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AURA</w:t>
      </w:r>
      <w:r>
        <w:t xml:space="preserve"> </w:t>
      </w:r>
      <w:r>
        <w:t xml:space="preserve">Note</w:t>
      </w:r>
    </w:p>
    <w:p>
      <w:pPr>
        <w:pStyle w:val="Subtitle"/>
      </w:pPr>
      <w:r>
        <w:t xml:space="preserve">v3</w:t>
      </w:r>
      <w:r>
        <w:t xml:space="preserve"> </w:t>
      </w:r>
      <w:r>
        <w:t xml:space="preserve">Commercial</w:t>
      </w:r>
      <w:r>
        <w:t xml:space="preserve"> </w:t>
      </w:r>
      <w:r>
        <w:t xml:space="preserve">Production-Ready</w:t>
      </w:r>
      <w:r>
        <w:t xml:space="preserve"> </w:t>
      </w:r>
      <w:r>
        <w:t xml:space="preserve">Functional,</w:t>
      </w:r>
      <w:r>
        <w:t xml:space="preserve"> </w:t>
      </w:r>
      <w:r>
        <w:t xml:space="preserve">Technical,</w:t>
      </w:r>
      <w:r>
        <w:t xml:space="preserve"> </w:t>
      </w:r>
      <w:r>
        <w:t xml:space="preserve">Data,</w:t>
      </w:r>
      <w:r>
        <w:t xml:space="preserve"> </w:t>
      </w:r>
      <w:r>
        <w:t xml:space="preserve">API,</w:t>
      </w:r>
      <w:r>
        <w:t xml:space="preserve"> </w:t>
      </w:r>
      <w:r>
        <w:t xml:space="preserve">AI,</w:t>
      </w:r>
      <w:r>
        <w:t xml:space="preserve"> </w:t>
      </w:r>
      <w:r>
        <w:t xml:space="preserve">Integration,</w:t>
      </w:r>
      <w:r>
        <w:t xml:space="preserve"> </w:t>
      </w:r>
      <w:r>
        <w:t xml:space="preserve">Testing,</w:t>
      </w:r>
      <w:r>
        <w:t xml:space="preserve"> </w:t>
      </w:r>
      <w:r>
        <w:t xml:space="preserve">and</w:t>
      </w:r>
      <w:r>
        <w:t xml:space="preserve"> </w:t>
      </w:r>
      <w:r>
        <w:t xml:space="preserve">Codex</w:t>
      </w:r>
      <w:r>
        <w:t xml:space="preserve"> </w:t>
      </w:r>
      <w:r>
        <w:t xml:space="preserve">Build</w:t>
      </w:r>
      <w:r>
        <w:t xml:space="preserve"> </w:t>
      </w:r>
      <w:r>
        <w:t xml:space="preserve">Specification</w:t>
      </w:r>
    </w:p>
    <w:p>
      <w:pPr>
        <w:pStyle w:val="Date"/>
      </w:pPr>
      <w:r>
        <w:t xml:space="preserve">May</w:t>
      </w:r>
      <w:r>
        <w:t xml:space="preserve"> </w:t>
      </w:r>
      <w:r>
        <w:t xml:space="preserve">19,</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ea7ddf5fad69d3ebcc44c3bebe9e376b15f8a8c"/>
    <w:p>
      <w:pPr>
        <w:pStyle w:val="Heading1"/>
      </w:pPr>
      <w:r>
        <w:t xml:space="preserve">0. v3 Commercial Production-Ready Supersession Contract</w:t>
      </w:r>
    </w:p>
    <w:p>
      <w:pPr>
        <w:pStyle w:val="FirstParagraph"/>
      </w:pPr>
      <w:r>
        <w:t xml:space="preserve">This v3 section is the highest-priority AURA Note build contract inside this document. It supersedes the retained v2 wording wherever there is a conflict. The retained v2 sections remain valuable and should still be implemented, but Codex must treat this v3 layer as the commercial production hardening layer that closes the remaining ambiguity around standalone operation, integration into AURA ClinicOS, backend services, user experience behavior, data boundaries, and release acceptance.</w:t>
      </w:r>
    </w:p>
    <w:p>
      <w:pPr>
        <w:pStyle w:val="BodyText"/>
      </w:pPr>
      <w:r>
        <w:t xml:space="preserve">AURA Note v1 is not a prototype, demo, ambient-note experiment, or Figma-only concept. It is a commercial, production-ready clinician documentation, finalization, revenue-integrity, patient-summary, and coaching platform. It must be able to run as its own application for clinics that do not yet use AURA ClinicOS, while also exposing clean integration seams so it can become a companion module to AURA ClinicOS M17 / AURA NP Cockpit and adjacent AURA modules without a rewrite.</w:t>
      </w:r>
    </w:p>
    <w:bookmarkStart w:id="20" w:name="v3-precedence-rules"/>
    <w:p>
      <w:pPr>
        <w:pStyle w:val="Heading2"/>
      </w:pPr>
      <w:r>
        <w:t xml:space="preserve">0.1 v3 precedence rules</w:t>
      </w:r>
    </w:p>
    <w:p>
      <w:pPr>
        <w:pStyle w:val="FirstParagraph"/>
      </w:pPr>
      <w:r>
        <w:t xml:space="preserve">Codex must follow this precedence order for AURA Note v1:</w:t>
      </w:r>
    </w:p>
    <w:p>
      <w:pPr>
        <w:pStyle w:val="Compact"/>
        <w:numPr>
          <w:ilvl w:val="0"/>
          <w:numId w:val="1001"/>
        </w:numPr>
      </w:pPr>
      <w:r>
        <w:t xml:space="preserve">This v3 supersession contract and the v3 production-ready sections appended at the end of this document.</w:t>
      </w:r>
    </w:p>
    <w:p>
      <w:pPr>
        <w:pStyle w:val="Compact"/>
        <w:numPr>
          <w:ilvl w:val="0"/>
          <w:numId w:val="1001"/>
        </w:numPr>
      </w:pPr>
      <w:r>
        <w:t xml:space="preserve">The founder-resolved v2 sections retained in this document.</w:t>
      </w:r>
    </w:p>
    <w:p>
      <w:pPr>
        <w:pStyle w:val="Compact"/>
        <w:numPr>
          <w:ilvl w:val="0"/>
          <w:numId w:val="1001"/>
        </w:numPr>
      </w:pPr>
      <w:r>
        <w:t xml:space="preserve">AURA ClinicOS v6.1 module contracts, especially M01, M03, M04, M06, M17, M21, M23, M24, M25, and M26.</w:t>
      </w:r>
    </w:p>
    <w:p>
      <w:pPr>
        <w:pStyle w:val="Compact"/>
        <w:numPr>
          <w:ilvl w:val="0"/>
          <w:numId w:val="1001"/>
        </w:numPr>
      </w:pPr>
      <w:r>
        <w:t xml:space="preserve">The RevenuePilot Concept workflow and founder checklist that define Schedule Builder, Documentation Workspace, Visit Selections, Compliance &amp; Quality Review, History Gap Review, and the six-step Finalization Wizard.</w:t>
      </w:r>
    </w:p>
    <w:p>
      <w:pPr>
        <w:pStyle w:val="Compact"/>
        <w:numPr>
          <w:ilvl w:val="0"/>
          <w:numId w:val="1001"/>
        </w:numPr>
      </w:pPr>
      <w:r>
        <w:t xml:space="preserve">The RevenuePilot/RP2 technical plan for browser-testable delivery, PHI boundary, AI gateway, monorepo organization, Storybook, Playwright, and acceptance artifacts.</w:t>
      </w:r>
    </w:p>
    <w:p>
      <w:pPr>
        <w:pStyle w:val="Compact"/>
        <w:numPr>
          <w:ilvl w:val="0"/>
          <w:numId w:val="1001"/>
        </w:numPr>
      </w:pPr>
      <w:r>
        <w:t xml:space="preserve">The coaching-module plan for premium longitudinal coaching, documentation quality, billing optimization, patient-voice fidelity, scorecards, heatmaps, and ROI.</w:t>
      </w:r>
    </w:p>
    <w:p>
      <w:pPr>
        <w:pStyle w:val="FirstParagraph"/>
      </w:pPr>
      <w:r>
        <w:t xml:space="preserve">If a retained v2 section says</w:t>
      </w:r>
      <w:r>
        <w:t xml:space="preserve"> </w:t>
      </w:r>
      <w:r>
        <w:t xml:space="preserve">“</w:t>
      </w:r>
      <w:r>
        <w:t xml:space="preserve">later</w:t>
      </w:r>
      <w:r>
        <w:t xml:space="preserve">”</w:t>
      </w:r>
      <w:r>
        <w:t xml:space="preserve"> </w:t>
      </w:r>
      <w:r>
        <w:t xml:space="preserve">but a v3 section says</w:t>
      </w:r>
      <w:r>
        <w:t xml:space="preserve"> </w:t>
      </w:r>
      <w:r>
        <w:t xml:space="preserve">“</w:t>
      </w:r>
      <w:r>
        <w:t xml:space="preserve">required for v1,</w:t>
      </w:r>
      <w:r>
        <w:t xml:space="preserve">”</w:t>
      </w:r>
      <w:r>
        <w:t xml:space="preserve"> </w:t>
      </w:r>
      <w:r>
        <w:t xml:space="preserve">implement the v3 requirement. If any implementation detail remains unclear after applying this order, Codex must not invent clinical, billing, compliance, or EHR behavior. Codex must implement the safe configurable scaffold and create a</w:t>
      </w:r>
      <w:r>
        <w:t xml:space="preserve"> </w:t>
      </w:r>
      <w:r>
        <w:rPr>
          <w:rStyle w:val="VerbatimChar"/>
        </w:rPr>
        <w:t xml:space="preserve">SPEC_GAP</w:t>
      </w:r>
      <w:r>
        <w:t xml:space="preserve"> </w:t>
      </w:r>
      <w:r>
        <w:t xml:space="preserve">only for genuinely missing information.</w:t>
      </w:r>
    </w:p>
    <w:bookmarkEnd w:id="20"/>
    <w:bookmarkStart w:id="21" w:name="v3-commercial-release-thesis"/>
    <w:p>
      <w:pPr>
        <w:pStyle w:val="Heading2"/>
      </w:pPr>
      <w:r>
        <w:t xml:space="preserve">0.2 v3 commercial release thesis</w:t>
      </w:r>
    </w:p>
    <w:p>
      <w:pPr>
        <w:pStyle w:val="FirstParagraph"/>
      </w:pPr>
      <w:r>
        <w:t xml:space="preserve">AURA Note v1 should make the first target clinic feel that the product is ready for real daily use even before full AURA ClinicOS deployment. It must let a clinic schedule or import appointments, open a one-to-one note for each appointment, start a timed visit, record and transcribe with approved exceptions, document with AI guidance, review evidence-linked suggestions, close compliance and history gaps, produce a polished clinician note, create a patient-friendly summary, preview a draft claim package, export or write back configured outputs, and retain all required evidence for audit, billing review, coaching, and continuous improvement.</w:t>
      </w:r>
    </w:p>
    <w:p>
      <w:pPr>
        <w:pStyle w:val="BodyText"/>
      </w:pPr>
      <w:r>
        <w:t xml:space="preserve">Commercially, AURA Note v1 should not compete only as an AI scribe. Its distinguishing value is closed-loop note finalization: the app moves from encounter capture to evidence-linked coding support, clinical opportunity analysis, payer-readable note composition, patient summary creation, draft claim preview, attestation, task routing, coaching signals, and export/writeback. The product should be built so that each of those capabilities is traceable, auditable, configurable, and safe.</w:t>
      </w:r>
    </w:p>
    <w:bookmarkEnd w:id="21"/>
    <w:bookmarkStart w:id="22" w:name="v3-implementation-stance"/>
    <w:p>
      <w:pPr>
        <w:pStyle w:val="Heading2"/>
      </w:pPr>
      <w:r>
        <w:t xml:space="preserve">0.3 v3 implementation stance</w:t>
      </w:r>
    </w:p>
    <w:p>
      <w:pPr>
        <w:pStyle w:val="FirstParagraph"/>
      </w:pPr>
      <w:r>
        <w:t xml:space="preserve">Codex must build AURA Note as a standalone-first bounded product with ClinicOS-compatible interfaces. The correct architecture is not two products. It is one AURA Note domain model with two host modes:</w:t>
      </w:r>
    </w:p>
    <w:p>
      <w:pPr>
        <w:pStyle w:val="Compact"/>
        <w:numPr>
          <w:ilvl w:val="0"/>
          <w:numId w:val="1002"/>
        </w:numPr>
      </w:pPr>
      <w:r>
        <w:rPr>
          <w:b/>
          <w:bCs/>
        </w:rPr>
        <w:t xml:space="preserve">Standalone mode:</w:t>
      </w:r>
      <w:r>
        <w:t xml:space="preserve"> </w:t>
      </w:r>
      <w:r>
        <w:t xml:space="preserve">AURA Note owns the tenant shell, users, roles, basic schedule, patients, appointment shells, note shells, templates, dot phrases, tasks, exports, analytics, AI gateway configuration, and limited settings. It uses internal lightweight services named</w:t>
      </w:r>
      <w:r>
        <w:t xml:space="preserve"> </w:t>
      </w:r>
      <w:r>
        <w:rPr>
          <w:rStyle w:val="VerbatimChar"/>
        </w:rPr>
        <w:t xml:space="preserve">VisitGraphLite</w:t>
      </w:r>
      <w:r>
        <w:t xml:space="preserve">,</w:t>
      </w:r>
      <w:r>
        <w:t xml:space="preserve"> </w:t>
      </w:r>
      <w:r>
        <w:rPr>
          <w:rStyle w:val="VerbatimChar"/>
        </w:rPr>
        <w:t xml:space="preserve">WorkOSLite</w:t>
      </w:r>
      <w:r>
        <w:t xml:space="preserve">,</w:t>
      </w:r>
      <w:r>
        <w:t xml:space="preserve"> </w:t>
      </w:r>
      <w:r>
        <w:rPr>
          <w:rStyle w:val="VerbatimChar"/>
        </w:rPr>
        <w:t xml:space="preserve">AccessLite</w:t>
      </w:r>
      <w:r>
        <w:t xml:space="preserve">,</w:t>
      </w:r>
      <w:r>
        <w:t xml:space="preserve"> </w:t>
      </w:r>
      <w:r>
        <w:rPr>
          <w:rStyle w:val="VerbatimChar"/>
        </w:rPr>
        <w:t xml:space="preserve">ClaimGuardLite</w:t>
      </w:r>
      <w:r>
        <w:t xml:space="preserve">,</w:t>
      </w:r>
      <w:r>
        <w:t xml:space="preserve"> </w:t>
      </w:r>
      <w:r>
        <w:rPr>
          <w:rStyle w:val="VerbatimChar"/>
        </w:rPr>
        <w:t xml:space="preserve">IntegrationHubLite</w:t>
      </w:r>
      <w:r>
        <w:t xml:space="preserve">, and</w:t>
      </w:r>
      <w:r>
        <w:t xml:space="preserve"> </w:t>
      </w:r>
      <w:r>
        <w:rPr>
          <w:rStyle w:val="VerbatimChar"/>
        </w:rPr>
        <w:t xml:space="preserve">GovernanceLite</w:t>
      </w:r>
      <w:r>
        <w:t xml:space="preserve"> </w:t>
      </w:r>
      <w:r>
        <w:t xml:space="preserve">to mimic the larger ClinicOS contracts where needed.</w:t>
      </w:r>
    </w:p>
    <w:p>
      <w:pPr>
        <w:pStyle w:val="Compact"/>
        <w:numPr>
          <w:ilvl w:val="0"/>
          <w:numId w:val="1002"/>
        </w:numPr>
      </w:pPr>
      <w:r>
        <w:rPr>
          <w:b/>
          <w:bCs/>
        </w:rPr>
        <w:t xml:space="preserve">ClinicOS-integrated mode:</w:t>
      </w:r>
      <w:r>
        <w:t xml:space="preserve"> </w:t>
      </w:r>
      <w:r>
        <w:t xml:space="preserve">AURA Note delegates identity, schedule, VisitGraph, task orchestration, charge integrity, AI governance, integrations, analytics, and data cloud responsibilities to AURA ClinicOS modules through the same interfaces. AURA Note remains the documentation and finalization workspace, not a duplicate operating system.</w:t>
      </w:r>
    </w:p>
    <w:p>
      <w:pPr>
        <w:pStyle w:val="FirstParagraph"/>
      </w:pPr>
      <w:r>
        <w:t xml:space="preserve">Codex must avoid hardcoding either host mode. Every host-mode difference must be controlled by configuration, feature flags, adapter implementations, and service dependency injection.</w:t>
      </w:r>
    </w:p>
    <w:bookmarkEnd w:id="22"/>
    <w:bookmarkEnd w:id="23"/>
    <w:bookmarkStart w:id="29" w:name="X5d78db5e6379f4cab2ec1f7caad9ae29a8ca1fc"/>
    <w:p>
      <w:pPr>
        <w:pStyle w:val="Heading1"/>
      </w:pPr>
      <w:r>
        <w:t xml:space="preserve">0A. Retained v2 Founder-Resolved Codex Build Contract</w:t>
      </w:r>
    </w:p>
    <w:p>
      <w:pPr>
        <w:pStyle w:val="FirstParagraph"/>
      </w:pPr>
      <w:r>
        <w:t xml:space="preserve">This section is normative for v2. It supersedes any conflicting wording in later retained sections. Codex must implement AURA Note according to these decisions and must not reopen these gaps unless the implementation encounters a true technical impossibility. The intent is to remove product-discovery ambiguity so Codex can build a complete first release with safe mocks, synthetic data, and feature flags before real production integrations are enabled.</w:t>
      </w:r>
    </w:p>
    <w:bookmarkStart w:id="24" w:name="canonical-product-identity-and-mode"/>
    <w:p>
      <w:pPr>
        <w:pStyle w:val="Heading2"/>
      </w:pPr>
      <w:r>
        <w:t xml:space="preserve">0.1 Canonical product identity and mode</w:t>
      </w:r>
    </w:p>
    <w:p>
      <w:pPr>
        <w:pStyle w:val="Compact"/>
        <w:numPr>
          <w:ilvl w:val="0"/>
          <w:numId w:val="1003"/>
        </w:numPr>
      </w:pPr>
      <w:r>
        <w:t xml:space="preserve">Product name:</w:t>
      </w:r>
      <w:r>
        <w:t xml:space="preserve"> </w:t>
      </w:r>
      <w:r>
        <w:rPr>
          <w:b/>
          <w:bCs/>
        </w:rPr>
        <w:t xml:space="preserve">AURA Note</w:t>
      </w:r>
      <w:r>
        <w:t xml:space="preserve">.</w:t>
      </w:r>
    </w:p>
    <w:p>
      <w:pPr>
        <w:pStyle w:val="Compact"/>
        <w:numPr>
          <w:ilvl w:val="0"/>
          <w:numId w:val="1003"/>
        </w:numPr>
      </w:pPr>
      <w:r>
        <w:t xml:space="preserve">Product role: standalone clinician-first documentation and finalization app that can integrate into AURA ClinicOS.</w:t>
      </w:r>
    </w:p>
    <w:p>
      <w:pPr>
        <w:pStyle w:val="Compact"/>
        <w:numPr>
          <w:ilvl w:val="0"/>
          <w:numId w:val="1003"/>
        </w:numPr>
      </w:pPr>
      <w:r>
        <w:t xml:space="preserve">Ecosystem role: companion module to M17 / AURA NP Cockpit, connected to AURA VisitGraph, WorkOS, Charge Integrity / ClaimGuard, Copilot Runtime, AI Governance, Integration Hub, Data Cloud, and future claims/denials modules.</w:t>
      </w:r>
    </w:p>
    <w:p>
      <w:pPr>
        <w:pStyle w:val="Compact"/>
        <w:numPr>
          <w:ilvl w:val="0"/>
          <w:numId w:val="1003"/>
        </w:numPr>
      </w:pPr>
      <w:r>
        <w:t xml:space="preserve">First target EHR integration:</w:t>
      </w:r>
      <w:r>
        <w:t xml:space="preserve"> </w:t>
      </w:r>
      <w:r>
        <w:rPr>
          <w:b/>
          <w:bCs/>
        </w:rPr>
        <w:t xml:space="preserve">athenahealth</w:t>
      </w:r>
      <w:r>
        <w:t xml:space="preserve">.</w:t>
      </w:r>
    </w:p>
    <w:p>
      <w:pPr>
        <w:pStyle w:val="Compact"/>
        <w:numPr>
          <w:ilvl w:val="0"/>
          <w:numId w:val="1003"/>
        </w:numPr>
      </w:pPr>
      <w:r>
        <w:t xml:space="preserve">Integration architecture: vendor-neutral EHR adapter interface, with athenahealth as the first concrete adapter and Epic/eClinicalWorks/other EHR adapters supported by the same canonical contracts.</w:t>
      </w:r>
    </w:p>
    <w:p>
      <w:pPr>
        <w:pStyle w:val="Compact"/>
        <w:numPr>
          <w:ilvl w:val="0"/>
          <w:numId w:val="1003"/>
        </w:numPr>
      </w:pPr>
      <w:r>
        <w:t xml:space="preserve">First-release reference site: NP-led or NP-heavy primary care, with support for physician-owned primary care and common primary-care visit types.</w:t>
      </w:r>
    </w:p>
    <w:bookmarkEnd w:id="24"/>
    <w:bookmarkStart w:id="25" w:name="scope-lock-for-first-release"/>
    <w:p>
      <w:pPr>
        <w:pStyle w:val="Heading2"/>
      </w:pPr>
      <w:r>
        <w:t xml:space="preserve">0.2 Scope lock for first release</w:t>
      </w:r>
    </w:p>
    <w:p>
      <w:pPr>
        <w:pStyle w:val="FirstParagraph"/>
      </w:pPr>
      <w:r>
        <w:t xml:space="preserve">AURA Note v1 must ship with the complete encounter loop, not a partial scribe-only loop:</w:t>
      </w:r>
    </w:p>
    <w:p>
      <w:pPr>
        <w:pStyle w:val="Compact"/>
        <w:numPr>
          <w:ilvl w:val="0"/>
          <w:numId w:val="1004"/>
        </w:numPr>
      </w:pPr>
      <w:r>
        <w:t xml:space="preserve">Standalone Schedule Builder and external schedule adapter capability.</w:t>
      </w:r>
    </w:p>
    <w:p>
      <w:pPr>
        <w:pStyle w:val="Compact"/>
        <w:numPr>
          <w:ilvl w:val="0"/>
          <w:numId w:val="1004"/>
        </w:numPr>
      </w:pPr>
      <w:r>
        <w:t xml:space="preserve">Appointment-to-note 1:1 note shell creation.</w:t>
      </w:r>
    </w:p>
    <w:p>
      <w:pPr>
        <w:pStyle w:val="Compact"/>
        <w:numPr>
          <w:ilvl w:val="0"/>
          <w:numId w:val="1004"/>
        </w:numPr>
      </w:pPr>
      <w:r>
        <w:t xml:space="preserve">Clinician opens visit from schedule and clicks Start Visit.</w:t>
      </w:r>
    </w:p>
    <w:p>
      <w:pPr>
        <w:pStyle w:val="Compact"/>
        <w:numPr>
          <w:ilvl w:val="0"/>
          <w:numId w:val="1004"/>
        </w:numPr>
      </w:pPr>
      <w:r>
        <w:t xml:space="preserve">Timer starts and unlocks editor.</w:t>
      </w:r>
    </w:p>
    <w:p>
      <w:pPr>
        <w:pStyle w:val="Compact"/>
        <w:numPr>
          <w:ilvl w:val="0"/>
          <w:numId w:val="1004"/>
        </w:numPr>
      </w:pPr>
      <w:r>
        <w:t xml:space="preserve">Recording and transcription start automatically unless an approved recording exception is used.</w:t>
      </w:r>
    </w:p>
    <w:p>
      <w:pPr>
        <w:pStyle w:val="Compact"/>
        <w:numPr>
          <w:ilvl w:val="0"/>
          <w:numId w:val="1004"/>
        </w:numPr>
      </w:pPr>
      <w:r>
        <w:t xml:space="preserve">EHR/chart context is pulled, normalized, rendered, and packaged for AI through PHI-safe gates.</w:t>
      </w:r>
    </w:p>
    <w:p>
      <w:pPr>
        <w:pStyle w:val="Compact"/>
        <w:numPr>
          <w:ilvl w:val="0"/>
          <w:numId w:val="1004"/>
        </w:numPr>
      </w:pPr>
      <w:r>
        <w:t xml:space="preserve">Live note editor, Suggestions panel, Visit Selections panel, Compliance &amp; Quality Review, History Gap Review, and transcript drawer are available.</w:t>
      </w:r>
    </w:p>
    <w:p>
      <w:pPr>
        <w:pStyle w:val="Compact"/>
        <w:numPr>
          <w:ilvl w:val="0"/>
          <w:numId w:val="1004"/>
        </w:numPr>
      </w:pPr>
      <w:r>
        <w:t xml:space="preserve">All first-release suggestion families are present: CPT, HCPCS, ICD-10, HCC, E/M, quality measures, diagnoses/differentials, services, procedures, care opportunities, plan items, follow-up tasks, documentation gaps, payer-readiness gaps, and risk/quality opportunities.</w:t>
      </w:r>
    </w:p>
    <w:p>
      <w:pPr>
        <w:pStyle w:val="Compact"/>
        <w:numPr>
          <w:ilvl w:val="0"/>
          <w:numId w:val="1004"/>
        </w:numPr>
      </w:pPr>
      <w:r>
        <w:t xml:space="preserve">Finalization Wizard includes all six steps and cannot be skipped.</w:t>
      </w:r>
    </w:p>
    <w:p>
      <w:pPr>
        <w:pStyle w:val="Compact"/>
        <w:numPr>
          <w:ilvl w:val="0"/>
          <w:numId w:val="1004"/>
        </w:numPr>
      </w:pPr>
      <w:r>
        <w:t xml:space="preserve">Step 5 Billing &amp; Attest includes draft claim preview and patient-care/billing readiness review, but not live claim submission.</w:t>
      </w:r>
    </w:p>
    <w:p>
      <w:pPr>
        <w:pStyle w:val="Compact"/>
        <w:numPr>
          <w:ilvl w:val="0"/>
          <w:numId w:val="1004"/>
        </w:numPr>
      </w:pPr>
      <w:r>
        <w:t xml:space="preserve">Step 6 signs and dispatches final note, patient summary, PDF/download/export outputs, EHR writeback when configured, staff tasks, and audit events.</w:t>
      </w:r>
    </w:p>
    <w:p>
      <w:pPr>
        <w:pStyle w:val="Compact"/>
        <w:numPr>
          <w:ilvl w:val="0"/>
          <w:numId w:val="1004"/>
        </w:numPr>
      </w:pPr>
      <w:r>
        <w:t xml:space="preserve">Premium coaching signal capture occurs in v1; longitudinal premium dashboards can be enabled by product tier/configuration.</w:t>
      </w:r>
    </w:p>
    <w:bookmarkEnd w:id="25"/>
    <w:bookmarkStart w:id="26" w:name="resolved-founder-gap-matrix"/>
    <w:p>
      <w:pPr>
        <w:pStyle w:val="Heading2"/>
      </w:pPr>
      <w:r>
        <w:t xml:space="preserve">0.3 Resolved founder gap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Final v2 decision</w:t>
            </w:r>
          </w:p>
        </w:tc>
        <w:tc>
          <w:tcPr/>
          <w:p>
            <w:pPr>
              <w:pStyle w:val="Compact"/>
              <w:jc w:val="left"/>
            </w:pPr>
            <w:r>
              <w:t xml:space="preserve">Codex implementation consequence</w:t>
            </w:r>
          </w:p>
        </w:tc>
      </w:tr>
      <w:tr>
        <w:tc>
          <w:tcPr/>
          <w:p>
            <w:pPr>
              <w:pStyle w:val="Compact"/>
              <w:jc w:val="left"/>
            </w:pPr>
            <w:r>
              <w:t xml:space="preserve">GAP-001</w:t>
            </w:r>
          </w:p>
        </w:tc>
        <w:tc>
          <w:tcPr/>
          <w:p>
            <w:pPr>
              <w:pStyle w:val="Compact"/>
              <w:jc w:val="left"/>
            </w:pPr>
            <w:r>
              <w:t xml:space="preserve">AURA ClinicOS is the system described in the previously attached v6.1 documents.</w:t>
            </w:r>
          </w:p>
        </w:tc>
        <w:tc>
          <w:tcPr/>
          <w:p>
            <w:pPr>
              <w:pStyle w:val="Compact"/>
              <w:jc w:val="left"/>
            </w:pPr>
            <w:r>
              <w:t xml:space="preserve">Build AURA Note as standalone-first but structurally compatible with ClinicOS modules and domain concepts.</w:t>
            </w:r>
          </w:p>
        </w:tc>
      </w:tr>
      <w:tr>
        <w:tc>
          <w:tcPr/>
          <w:p>
            <w:pPr>
              <w:pStyle w:val="Compact"/>
              <w:jc w:val="left"/>
            </w:pPr>
            <w:r>
              <w:t xml:space="preserve">GAP-002</w:t>
            </w:r>
          </w:p>
        </w:tc>
        <w:tc>
          <w:tcPr/>
          <w:p>
            <w:pPr>
              <w:pStyle w:val="Compact"/>
              <w:jc w:val="left"/>
            </w:pPr>
            <w:r>
              <w:t xml:space="preserve">Standalone app with ability to integrate into ClinicOS; needs basic scheduling.</w:t>
            </w:r>
          </w:p>
        </w:tc>
        <w:tc>
          <w:tcPr/>
          <w:p>
            <w:pPr>
              <w:pStyle w:val="Compact"/>
              <w:jc w:val="left"/>
            </w:pPr>
            <w:r>
              <w:t xml:space="preserve">Implement Schedule Builder and adapter-ready schedule ingestion. Do not require ClinicOS for v1 demo or pilot.</w:t>
            </w:r>
          </w:p>
        </w:tc>
      </w:tr>
      <w:tr>
        <w:tc>
          <w:tcPr/>
          <w:p>
            <w:pPr>
              <w:pStyle w:val="Compact"/>
              <w:jc w:val="left"/>
            </w:pPr>
            <w:r>
              <w:t xml:space="preserve">GAP-003</w:t>
            </w:r>
          </w:p>
        </w:tc>
        <w:tc>
          <w:tcPr/>
          <w:p>
            <w:pPr>
              <w:pStyle w:val="Compact"/>
              <w:jc w:val="left"/>
            </w:pPr>
            <w:r>
              <w:t xml:space="preserve">First target EHR is athenahealth; make other EHRs easy.</w:t>
            </w:r>
          </w:p>
        </w:tc>
        <w:tc>
          <w:tcPr/>
          <w:p>
            <w:pPr>
              <w:pStyle w:val="Compact"/>
              <w:jc w:val="left"/>
            </w:pPr>
            <w:r>
              <w:t xml:space="preserve">Implement</w:t>
            </w:r>
            <w:r>
              <w:t xml:space="preserve"> </w:t>
            </w:r>
            <w:r>
              <w:rPr>
                <w:rStyle w:val="VerbatimChar"/>
              </w:rPr>
              <w:t xml:space="preserve">EhrAdapter</w:t>
            </w:r>
            <w:r>
              <w:t xml:space="preserve"> </w:t>
            </w:r>
            <w:r>
              <w:t xml:space="preserve">interface and</w:t>
            </w:r>
            <w:r>
              <w:t xml:space="preserve"> </w:t>
            </w:r>
            <w:r>
              <w:rPr>
                <w:rStyle w:val="VerbatimChar"/>
              </w:rPr>
              <w:t xml:space="preserve">AthenahealthAdapter</w:t>
            </w:r>
            <w:r>
              <w:t xml:space="preserve"> </w:t>
            </w:r>
            <w:r>
              <w:t xml:space="preserve">stub/first concrete track; do not hard-code vendor behavior into product modules.</w:t>
            </w:r>
          </w:p>
        </w:tc>
      </w:tr>
      <w:tr>
        <w:tc>
          <w:tcPr/>
          <w:p>
            <w:pPr>
              <w:pStyle w:val="Compact"/>
              <w:jc w:val="left"/>
            </w:pPr>
            <w:r>
              <w:t xml:space="preserve">GAP-004</w:t>
            </w:r>
          </w:p>
        </w:tc>
        <w:tc>
          <w:tcPr/>
          <w:p>
            <w:pPr>
              <w:pStyle w:val="Compact"/>
              <w:jc w:val="left"/>
            </w:pPr>
            <w:r>
              <w:t xml:space="preserve">Recording required with approved exception path.</w:t>
            </w:r>
          </w:p>
        </w:tc>
        <w:tc>
          <w:tcPr/>
          <w:p>
            <w:pPr>
              <w:pStyle w:val="Compact"/>
              <w:jc w:val="left"/>
            </w:pPr>
            <w:r>
              <w:t xml:space="preserve">Start Visit starts recording automatically; exception requires reason, role permission, audit event, and finalization disclosure.</w:t>
            </w:r>
          </w:p>
        </w:tc>
      </w:tr>
      <w:tr>
        <w:tc>
          <w:tcPr/>
          <w:p>
            <w:pPr>
              <w:pStyle w:val="Compact"/>
              <w:jc w:val="left"/>
            </w:pPr>
            <w:r>
              <w:t xml:space="preserve">GAP-005</w:t>
            </w:r>
          </w:p>
        </w:tc>
        <w:tc>
          <w:tcPr/>
          <w:p>
            <w:pPr>
              <w:pStyle w:val="Compact"/>
              <w:jc w:val="left"/>
            </w:pPr>
            <w:r>
              <w:t xml:space="preserve">Rule is no documenting without timer running; audio follows timer.</w:t>
            </w:r>
          </w:p>
        </w:tc>
        <w:tc>
          <w:tcPr/>
          <w:p>
            <w:pPr>
              <w:pStyle w:val="Compact"/>
              <w:jc w:val="left"/>
            </w:pPr>
            <w:r>
              <w:t xml:space="preserve">Editor enabled only when</w:t>
            </w:r>
            <w:r>
              <w:t xml:space="preserve"> </w:t>
            </w:r>
            <w:r>
              <w:rPr>
                <w:rStyle w:val="VerbatimChar"/>
              </w:rPr>
              <w:t xml:space="preserve">visit_session.status = active</w:t>
            </w:r>
            <w:r>
              <w:t xml:space="preserve">. Recording/transcription normally bind to timer state.</w:t>
            </w:r>
          </w:p>
        </w:tc>
      </w:tr>
      <w:tr>
        <w:tc>
          <w:tcPr/>
          <w:p>
            <w:pPr>
              <w:pStyle w:val="Compact"/>
              <w:jc w:val="left"/>
            </w:pPr>
            <w:r>
              <w:t xml:space="preserve">GAP-006</w:t>
            </w:r>
          </w:p>
        </w:tc>
        <w:tc>
          <w:tcPr/>
          <w:p>
            <w:pPr>
              <w:pStyle w:val="Compact"/>
              <w:jc w:val="left"/>
            </w:pPr>
            <w:r>
              <w:t xml:space="preserve">Raw audio retained for 1 week.</w:t>
            </w:r>
          </w:p>
        </w:tc>
        <w:tc>
          <w:tcPr/>
          <w:p>
            <w:pPr>
              <w:pStyle w:val="Compact"/>
              <w:jc w:val="left"/>
            </w:pPr>
            <w:r>
              <w:t xml:space="preserve">Apply raw audio retention class</w:t>
            </w:r>
            <w:r>
              <w:t xml:space="preserve"> </w:t>
            </w:r>
            <w:r>
              <w:rPr>
                <w:rStyle w:val="VerbatimChar"/>
              </w:rPr>
              <w:t xml:space="preserve">RAW_AUDIO_7_DAYS</w:t>
            </w:r>
            <w:r>
              <w:t xml:space="preserve">; purge after seven days unless legal/compliance hold.</w:t>
            </w:r>
          </w:p>
        </w:tc>
      </w:tr>
      <w:tr>
        <w:tc>
          <w:tcPr/>
          <w:p>
            <w:pPr>
              <w:pStyle w:val="Compact"/>
              <w:jc w:val="left"/>
            </w:pPr>
            <w:r>
              <w:t xml:space="preserve">GAP-007</w:t>
            </w:r>
          </w:p>
        </w:tc>
        <w:tc>
          <w:tcPr/>
          <w:p>
            <w:pPr>
              <w:pStyle w:val="Compact"/>
              <w:jc w:val="left"/>
            </w:pPr>
            <w:r>
              <w:t xml:space="preserve">Transcripts retained indefinitely.</w:t>
            </w:r>
          </w:p>
        </w:tc>
        <w:tc>
          <w:tcPr/>
          <w:p>
            <w:pPr>
              <w:pStyle w:val="Compact"/>
              <w:jc w:val="left"/>
            </w:pPr>
            <w:r>
              <w:t xml:space="preserve">Apply transcript retention class</w:t>
            </w:r>
            <w:r>
              <w:t xml:space="preserve"> </w:t>
            </w:r>
            <w:r>
              <w:rPr>
                <w:rStyle w:val="VerbatimChar"/>
              </w:rPr>
              <w:t xml:space="preserve">TRANSCRIPT_INDEFINITE</w:t>
            </w:r>
            <w:r>
              <w:t xml:space="preserve">; support correction history and access audit.</w:t>
            </w:r>
          </w:p>
        </w:tc>
      </w:tr>
      <w:tr>
        <w:tc>
          <w:tcPr/>
          <w:p>
            <w:pPr>
              <w:pStyle w:val="Compact"/>
              <w:jc w:val="left"/>
            </w:pPr>
            <w:r>
              <w:t xml:space="preserve">GAP-008</w:t>
            </w:r>
          </w:p>
        </w:tc>
        <w:tc>
          <w:tcPr/>
          <w:p>
            <w:pPr>
              <w:pStyle w:val="Compact"/>
              <w:jc w:val="left"/>
            </w:pPr>
            <w:r>
              <w:t xml:space="preserve">Tasks/open questions need NP blocker flag.</w:t>
            </w:r>
          </w:p>
        </w:tc>
        <w:tc>
          <w:tcPr/>
          <w:p>
            <w:pPr>
              <w:pStyle w:val="Compact"/>
              <w:jc w:val="left"/>
            </w:pPr>
            <w:r>
              <w:t xml:space="preserve">Add</w:t>
            </w:r>
            <w:r>
              <w:t xml:space="preserve"> </w:t>
            </w:r>
            <w:r>
              <w:rPr>
                <w:rStyle w:val="VerbatimChar"/>
              </w:rPr>
              <w:t xml:space="preserve">is_signing_blocker</w:t>
            </w:r>
            <w:r>
              <w:t xml:space="preserve"> </w:t>
            </w:r>
            <w:r>
              <w:t xml:space="preserve">to history-gap questions/tasks; unresolved blockers prevent signing.</w:t>
            </w:r>
          </w:p>
        </w:tc>
      </w:tr>
      <w:tr>
        <w:tc>
          <w:tcPr/>
          <w:p>
            <w:pPr>
              <w:pStyle w:val="Compact"/>
              <w:jc w:val="left"/>
            </w:pPr>
            <w:r>
              <w:t xml:space="preserve">GAP-009</w:t>
            </w:r>
          </w:p>
        </w:tc>
        <w:tc>
          <w:tcPr/>
          <w:p>
            <w:pPr>
              <w:pStyle w:val="Compact"/>
              <w:jc w:val="left"/>
            </w:pPr>
            <w:r>
              <w:t xml:space="preserve">Billing staff see transcripts only when billing review is triggered.</w:t>
            </w:r>
          </w:p>
        </w:tc>
        <w:tc>
          <w:tcPr/>
          <w:p>
            <w:pPr>
              <w:pStyle w:val="Compact"/>
              <w:jc w:val="left"/>
            </w:pPr>
            <w:r>
              <w:t xml:space="preserve">Gate transcript access by</w:t>
            </w:r>
            <w:r>
              <w:t xml:space="preserve"> </w:t>
            </w:r>
            <w:r>
              <w:rPr>
                <w:rStyle w:val="VerbatimChar"/>
              </w:rPr>
              <w:t xml:space="preserve">billing_review_triggered=true</w:t>
            </w:r>
            <w:r>
              <w:t xml:space="preserve"> </w:t>
            </w:r>
            <w:r>
              <w:t xml:space="preserve">or admin-granted billing purpose.</w:t>
            </w:r>
          </w:p>
        </w:tc>
      </w:tr>
      <w:tr>
        <w:tc>
          <w:tcPr/>
          <w:p>
            <w:pPr>
              <w:pStyle w:val="Compact"/>
              <w:jc w:val="left"/>
            </w:pPr>
            <w:r>
              <w:t xml:space="preserve">GAP-010</w:t>
            </w:r>
          </w:p>
        </w:tc>
        <w:tc>
          <w:tcPr/>
          <w:p>
            <w:pPr>
              <w:pStyle w:val="Compact"/>
              <w:jc w:val="left"/>
            </w:pPr>
            <w:r>
              <w:t xml:space="preserve">Only staff linked to visit/patient see final notes.</w:t>
            </w:r>
          </w:p>
        </w:tc>
        <w:tc>
          <w:tcPr/>
          <w:p>
            <w:pPr>
              <w:pStyle w:val="Compact"/>
              <w:jc w:val="left"/>
            </w:pPr>
            <w:r>
              <w:t xml:space="preserve">Enforce relationship-to-patient/visit ABAC on final note and patient summary.</w:t>
            </w:r>
          </w:p>
        </w:tc>
      </w:tr>
      <w:tr>
        <w:tc>
          <w:tcPr/>
          <w:p>
            <w:pPr>
              <w:pStyle w:val="Compact"/>
              <w:jc w:val="left"/>
            </w:pPr>
            <w:r>
              <w:t xml:space="preserve">GAP-011</w:t>
            </w:r>
          </w:p>
        </w:tc>
        <w:tc>
          <w:tcPr/>
          <w:p>
            <w:pPr>
              <w:pStyle w:val="Compact"/>
              <w:jc w:val="left"/>
            </w:pPr>
            <w:r>
              <w:t xml:space="preserve">Provider-specific templates shared within clinic.</w:t>
            </w:r>
          </w:p>
        </w:tc>
        <w:tc>
          <w:tcPr/>
          <w:p>
            <w:pPr>
              <w:pStyle w:val="Compact"/>
              <w:jc w:val="left"/>
            </w:pPr>
            <w:r>
              <w:t xml:space="preserve">Provider templates are clinic-visible by default with version/owner metadata.</w:t>
            </w:r>
          </w:p>
        </w:tc>
      </w:tr>
      <w:tr>
        <w:tc>
          <w:tcPr/>
          <w:p>
            <w:pPr>
              <w:pStyle w:val="Compact"/>
              <w:jc w:val="left"/>
            </w:pPr>
            <w:r>
              <w:t xml:space="preserve">GAP-012</w:t>
            </w:r>
          </w:p>
        </w:tc>
        <w:tc>
          <w:tcPr/>
          <w:p>
            <w:pPr>
              <w:pStyle w:val="Compact"/>
              <w:jc w:val="left"/>
            </w:pPr>
            <w:r>
              <w:t xml:space="preserve">Dot phrases support variables and smart phrases.</w:t>
            </w:r>
          </w:p>
        </w:tc>
        <w:tc>
          <w:tcPr/>
          <w:p>
            <w:pPr>
              <w:pStyle w:val="Compact"/>
              <w:jc w:val="left"/>
            </w:pPr>
            <w:r>
              <w:t xml:space="preserve">Build variable resolver and smart phrase registry in Settings.</w:t>
            </w:r>
          </w:p>
        </w:tc>
      </w:tr>
      <w:tr>
        <w:tc>
          <w:tcPr/>
          <w:p>
            <w:pPr>
              <w:pStyle w:val="Compact"/>
              <w:jc w:val="left"/>
            </w:pPr>
            <w:r>
              <w:t xml:space="preserve">GAP-013</w:t>
            </w:r>
          </w:p>
        </w:tc>
        <w:tc>
          <w:tcPr/>
          <w:p>
            <w:pPr>
              <w:pStyle w:val="Compact"/>
              <w:jc w:val="left"/>
            </w:pPr>
            <w:r>
              <w:t xml:space="preserve">Support primary-care common formats and visit-type templates.</w:t>
            </w:r>
          </w:p>
        </w:tc>
        <w:tc>
          <w:tcPr/>
          <w:p>
            <w:pPr>
              <w:pStyle w:val="Compact"/>
              <w:jc w:val="left"/>
            </w:pPr>
            <w:r>
              <w:t xml:space="preserve">Seed chronic follow-up, AWV + problem, TCM, urgent, new patient, procedure, telehealth, and routine primary-care formats.</w:t>
            </w:r>
          </w:p>
        </w:tc>
      </w:tr>
      <w:tr>
        <w:tc>
          <w:tcPr/>
          <w:p>
            <w:pPr>
              <w:pStyle w:val="Compact"/>
              <w:jc w:val="left"/>
            </w:pPr>
            <w:r>
              <w:t xml:space="preserve">GAP-014</w:t>
            </w:r>
          </w:p>
        </w:tc>
        <w:tc>
          <w:tcPr/>
          <w:p>
            <w:pPr>
              <w:pStyle w:val="Compact"/>
              <w:jc w:val="left"/>
            </w:pPr>
            <w:r>
              <w:t xml:space="preserve">Include CPT, HCPCS, ICD-10, HCC, E/M, and quality measures.</w:t>
            </w:r>
          </w:p>
        </w:tc>
        <w:tc>
          <w:tcPr/>
          <w:p>
            <w:pPr>
              <w:pStyle w:val="Compact"/>
              <w:jc w:val="left"/>
            </w:pPr>
            <w:r>
              <w:t xml:space="preserve">Suggestion engine and Visit Selections must support all code/measure families in v1.</w:t>
            </w:r>
          </w:p>
        </w:tc>
      </w:tr>
      <w:tr>
        <w:tc>
          <w:tcPr/>
          <w:p>
            <w:pPr>
              <w:pStyle w:val="Compact"/>
              <w:jc w:val="left"/>
            </w:pPr>
            <w:r>
              <w:t xml:space="preserve">GAP-015</w:t>
            </w:r>
          </w:p>
        </w:tc>
        <w:tc>
          <w:tcPr/>
          <w:p>
            <w:pPr>
              <w:pStyle w:val="Compact"/>
              <w:jc w:val="left"/>
            </w:pPr>
            <w:r>
              <w:t xml:space="preserve">Show estimates only if configured data exists; otherwise show unavailable/caveat.</w:t>
            </w:r>
          </w:p>
        </w:tc>
        <w:tc>
          <w:tcPr/>
          <w:p>
            <w:pPr>
              <w:pStyle w:val="Compact"/>
              <w:jc w:val="left"/>
            </w:pPr>
            <w:r>
              <w:t xml:space="preserve">Build estimate settings and data completeness review; never fabricate revenue/patient responsibility values.</w:t>
            </w:r>
          </w:p>
        </w:tc>
      </w:tr>
      <w:tr>
        <w:tc>
          <w:tcPr/>
          <w:p>
            <w:pPr>
              <w:pStyle w:val="Compact"/>
              <w:jc w:val="left"/>
            </w:pPr>
            <w:r>
              <w:t xml:space="preserve">GAP-016</w:t>
            </w:r>
          </w:p>
        </w:tc>
        <w:tc>
          <w:tcPr/>
          <w:p>
            <w:pPr>
              <w:pStyle w:val="Compact"/>
              <w:jc w:val="left"/>
            </w:pPr>
            <w:r>
              <w:t xml:space="preserve">Patient summary printable and downloadable PDF.</w:t>
            </w:r>
          </w:p>
        </w:tc>
        <w:tc>
          <w:tcPr/>
          <w:p>
            <w:pPr>
              <w:pStyle w:val="Compact"/>
              <w:jc w:val="left"/>
            </w:pPr>
            <w:r>
              <w:t xml:space="preserve">Implement print and PDF download for final approved patient summary.</w:t>
            </w:r>
          </w:p>
        </w:tc>
      </w:tr>
      <w:tr>
        <w:tc>
          <w:tcPr/>
          <w:p>
            <w:pPr>
              <w:pStyle w:val="Compact"/>
              <w:jc w:val="left"/>
            </w:pPr>
            <w:r>
              <w:t xml:space="preserve">GAP-017</w:t>
            </w:r>
          </w:p>
        </w:tc>
        <w:tc>
          <w:tcPr/>
          <w:p>
            <w:pPr>
              <w:pStyle w:val="Compact"/>
              <w:jc w:val="left"/>
            </w:pPr>
            <w:r>
              <w:t xml:space="preserve">Final note copy/export/PDF/writeback to EHR if configured.</w:t>
            </w:r>
          </w:p>
        </w:tc>
        <w:tc>
          <w:tcPr/>
          <w:p>
            <w:pPr>
              <w:pStyle w:val="Compact"/>
              <w:jc w:val="left"/>
            </w:pPr>
            <w:r>
              <w:t xml:space="preserve">Implement copy, download PDF, structured export, and writeback adapter hooks behind feature flags.</w:t>
            </w:r>
          </w:p>
        </w:tc>
      </w:tr>
      <w:tr>
        <w:tc>
          <w:tcPr/>
          <w:p>
            <w:pPr>
              <w:pStyle w:val="Compact"/>
              <w:jc w:val="left"/>
            </w:pPr>
            <w:r>
              <w:t xml:space="preserve">GAP-018</w:t>
            </w:r>
          </w:p>
        </w:tc>
        <w:tc>
          <w:tcPr/>
          <w:p>
            <w:pPr>
              <w:pStyle w:val="Compact"/>
              <w:jc w:val="left"/>
            </w:pPr>
            <w:r>
              <w:t xml:space="preserve">Any clinician or admin can make templates.</w:t>
            </w:r>
          </w:p>
        </w:tc>
        <w:tc>
          <w:tcPr/>
          <w:p>
            <w:pPr>
              <w:pStyle w:val="Compact"/>
              <w:jc w:val="left"/>
            </w:pPr>
            <w:r>
              <w:t xml:space="preserve">Template authoring permission for clinician/admin; approval workflow configurable.</w:t>
            </w:r>
          </w:p>
        </w:tc>
      </w:tr>
      <w:tr>
        <w:tc>
          <w:tcPr/>
          <w:p>
            <w:pPr>
              <w:pStyle w:val="Compact"/>
              <w:jc w:val="left"/>
            </w:pPr>
            <w:r>
              <w:t xml:space="preserve">GAP-019</w:t>
            </w:r>
          </w:p>
        </w:tc>
        <w:tc>
          <w:tcPr/>
          <w:p>
            <w:pPr>
              <w:pStyle w:val="Compact"/>
              <w:jc w:val="left"/>
            </w:pPr>
            <w:r>
              <w:t xml:space="preserve">Own coaching yes; premium dashboard for longitudinal analytics.</w:t>
            </w:r>
          </w:p>
        </w:tc>
        <w:tc>
          <w:tcPr/>
          <w:p>
            <w:pPr>
              <w:pStyle w:val="Compact"/>
              <w:jc w:val="left"/>
            </w:pPr>
            <w:r>
              <w:t xml:space="preserve">Clinicians see their own coaching. Premium admin dashboards are tier/configuration controlled.</w:t>
            </w:r>
          </w:p>
        </w:tc>
      </w:tr>
      <w:tr>
        <w:tc>
          <w:tcPr/>
          <w:p>
            <w:pPr>
              <w:pStyle w:val="Compact"/>
              <w:jc w:val="left"/>
            </w:pPr>
            <w:r>
              <w:t xml:space="preserve">GAP-020</w:t>
            </w:r>
          </w:p>
        </w:tc>
        <w:tc>
          <w:tcPr/>
          <w:p>
            <w:pPr>
              <w:pStyle w:val="Compact"/>
              <w:jc w:val="left"/>
            </w:pPr>
            <w:r>
              <w:t xml:space="preserve">Authorized admins can view coaching; aggregate-only configurable.</w:t>
            </w:r>
          </w:p>
        </w:tc>
        <w:tc>
          <w:tcPr/>
          <w:p>
            <w:pPr>
              <w:pStyle w:val="Compact"/>
              <w:jc w:val="left"/>
            </w:pPr>
            <w:r>
              <w:t xml:space="preserve">Add coaching visibility setting: own-only, named-admin, aggregate-only, disabled.</w:t>
            </w:r>
          </w:p>
        </w:tc>
      </w:tr>
      <w:tr>
        <w:tc>
          <w:tcPr/>
          <w:p>
            <w:pPr>
              <w:pStyle w:val="Compact"/>
              <w:jc w:val="left"/>
            </w:pPr>
            <w:r>
              <w:t xml:space="preserve">GAP-021</w:t>
            </w:r>
          </w:p>
        </w:tc>
        <w:tc>
          <w:tcPr/>
          <w:p>
            <w:pPr>
              <w:pStyle w:val="Compact"/>
              <w:jc w:val="left"/>
            </w:pPr>
            <w:r>
              <w:t xml:space="preserve">Route billing review when diagnosis impacts coding, claim preview, or quality/risk capture.</w:t>
            </w:r>
          </w:p>
        </w:tc>
        <w:tc>
          <w:tcPr/>
          <w:p>
            <w:pPr>
              <w:pStyle w:val="Compact"/>
              <w:jc w:val="left"/>
            </w:pPr>
            <w:r>
              <w:t xml:space="preserve">Trigger billing review on diagnosis-code/claim/quality/HCC risk impact.</w:t>
            </w:r>
          </w:p>
        </w:tc>
      </w:tr>
      <w:tr>
        <w:tc>
          <w:tcPr/>
          <w:p>
            <w:pPr>
              <w:pStyle w:val="Compact"/>
              <w:jc w:val="left"/>
            </w:pPr>
            <w:r>
              <w:t xml:space="preserve">GAP-022</w:t>
            </w:r>
          </w:p>
        </w:tc>
        <w:tc>
          <w:tcPr/>
          <w:p>
            <w:pPr>
              <w:pStyle w:val="Compact"/>
              <w:jc w:val="left"/>
            </w:pPr>
            <w:r>
              <w:t xml:space="preserve">Clinical opportunity first; revenue impact internal/billing/admin; configurable POA revenue.</w:t>
            </w:r>
          </w:p>
        </w:tc>
        <w:tc>
          <w:tcPr/>
          <w:p>
            <w:pPr>
              <w:pStyle w:val="Compact"/>
              <w:jc w:val="left"/>
            </w:pPr>
            <w:r>
              <w:t xml:space="preserve">Patient Opportunity Analysis defaults to clinical-first; revenue values hidden unless internal config permits.</w:t>
            </w:r>
          </w:p>
        </w:tc>
      </w:tr>
      <w:tr>
        <w:tc>
          <w:tcPr/>
          <w:p>
            <w:pPr>
              <w:pStyle w:val="Compact"/>
              <w:jc w:val="left"/>
            </w:pPr>
            <w:r>
              <w:t xml:space="preserve">GAP-023</w:t>
            </w:r>
          </w:p>
        </w:tc>
        <w:tc>
          <w:tcPr/>
          <w:p>
            <w:pPr>
              <w:pStyle w:val="Compact"/>
              <w:jc w:val="left"/>
            </w:pPr>
            <w:r>
              <w:t xml:space="preserve">Wizard Step 2 should not show hidden/debug logic.</w:t>
            </w:r>
          </w:p>
        </w:tc>
        <w:tc>
          <w:tcPr/>
          <w:p>
            <w:pPr>
              <w:pStyle w:val="Compact"/>
              <w:jc w:val="left"/>
            </w:pPr>
            <w:r>
              <w:t xml:space="preserve">Keep debug/audit scoring out of Step 2 UI; store hidden fields only for audit/debug.</w:t>
            </w:r>
          </w:p>
        </w:tc>
      </w:tr>
      <w:tr>
        <w:tc>
          <w:tcPr/>
          <w:p>
            <w:pPr>
              <w:pStyle w:val="Compact"/>
              <w:jc w:val="left"/>
            </w:pPr>
            <w:r>
              <w:t xml:space="preserve">GAP-024</w:t>
            </w:r>
          </w:p>
        </w:tc>
        <w:tc>
          <w:tcPr/>
          <w:p>
            <w:pPr>
              <w:pStyle w:val="Compact"/>
              <w:jc w:val="left"/>
            </w:pPr>
            <w:r>
              <w:t xml:space="preserve">Required visit types: chronic follow-up, AWV + problem, TCM, urgent, new patient, procedure, telehealth.</w:t>
            </w:r>
          </w:p>
        </w:tc>
        <w:tc>
          <w:tcPr/>
          <w:p>
            <w:pPr>
              <w:pStyle w:val="Compact"/>
              <w:jc w:val="left"/>
            </w:pPr>
            <w:r>
              <w:t xml:space="preserve">Seed all seven visit-type templates, fixtures, and Playwright journeys.</w:t>
            </w:r>
          </w:p>
        </w:tc>
      </w:tr>
      <w:tr>
        <w:tc>
          <w:tcPr/>
          <w:p>
            <w:pPr>
              <w:pStyle w:val="Compact"/>
              <w:jc w:val="left"/>
            </w:pPr>
            <w:r>
              <w:t xml:space="preserve">GAP-025</w:t>
            </w:r>
          </w:p>
        </w:tc>
        <w:tc>
          <w:tcPr/>
          <w:p>
            <w:pPr>
              <w:pStyle w:val="Compact"/>
              <w:jc w:val="left"/>
            </w:pPr>
            <w:r>
              <w:t xml:space="preserve">No raw PHI to external AI; scrub PHI before AI; private/BAA model only with governance approval.</w:t>
            </w:r>
          </w:p>
        </w:tc>
        <w:tc>
          <w:tcPr/>
          <w:p>
            <w:pPr>
              <w:pStyle w:val="Compact"/>
              <w:jc w:val="left"/>
            </w:pPr>
            <w:r>
              <w:t xml:space="preserve">AI gateway must reject raw PHI DTOs, perform de-identification, and require model governance approval.</w:t>
            </w:r>
          </w:p>
        </w:tc>
      </w:tr>
      <w:tr>
        <w:tc>
          <w:tcPr/>
          <w:p>
            <w:pPr>
              <w:pStyle w:val="Compact"/>
              <w:jc w:val="left"/>
            </w:pPr>
            <w:r>
              <w:t xml:space="preserve">GAP-026</w:t>
            </w:r>
          </w:p>
        </w:tc>
        <w:tc>
          <w:tcPr/>
          <w:p>
            <w:pPr>
              <w:pStyle w:val="Compact"/>
              <w:jc w:val="left"/>
            </w:pPr>
            <w:r>
              <w:t xml:space="preserve">Scaffold review events and permissions; full review queue can be later.</w:t>
            </w:r>
          </w:p>
        </w:tc>
        <w:tc>
          <w:tcPr/>
          <w:p>
            <w:pPr>
              <w:pStyle w:val="Compact"/>
              <w:jc w:val="left"/>
            </w:pPr>
            <w:r>
              <w:t xml:space="preserve">Implement event and permission infrastructure; full visual review queue may be feature-flagged.</w:t>
            </w:r>
          </w:p>
        </w:tc>
      </w:tr>
      <w:tr>
        <w:tc>
          <w:tcPr/>
          <w:p>
            <w:pPr>
              <w:pStyle w:val="Compact"/>
              <w:jc w:val="left"/>
            </w:pPr>
            <w:r>
              <w:t xml:space="preserve">GAP-027</w:t>
            </w:r>
          </w:p>
        </w:tc>
        <w:tc>
          <w:tcPr/>
          <w:p>
            <w:pPr>
              <w:pStyle w:val="Compact"/>
              <w:jc w:val="left"/>
            </w:pPr>
            <w:r>
              <w:t xml:space="preserve">AI draft plus clinician approval; approved summary is final.</w:t>
            </w:r>
          </w:p>
        </w:tc>
        <w:tc>
          <w:tcPr/>
          <w:p>
            <w:pPr>
              <w:pStyle w:val="Compact"/>
              <w:jc w:val="left"/>
            </w:pPr>
            <w:r>
              <w:t xml:space="preserve">Patient summary is AI-drafted, clinician-approved, then immutable final output except allowed amendment workflow.</w:t>
            </w:r>
          </w:p>
        </w:tc>
      </w:tr>
      <w:tr>
        <w:tc>
          <w:tcPr/>
          <w:p>
            <w:pPr>
              <w:pStyle w:val="Compact"/>
              <w:jc w:val="left"/>
            </w:pPr>
            <w:r>
              <w:t xml:space="preserve">GAP-028</w:t>
            </w:r>
          </w:p>
        </w:tc>
        <w:tc>
          <w:tcPr/>
          <w:p>
            <w:pPr>
              <w:pStyle w:val="Compact"/>
              <w:jc w:val="left"/>
            </w:pPr>
            <w:r>
              <w:t xml:space="preserve">Product name is AURA Note.</w:t>
            </w:r>
          </w:p>
        </w:tc>
        <w:tc>
          <w:tcPr/>
          <w:p>
            <w:pPr>
              <w:pStyle w:val="Compact"/>
              <w:jc w:val="left"/>
            </w:pPr>
            <w:r>
              <w:t xml:space="preserve">Use AURA Note in UI, routes, docs, events, and service names.</w:t>
            </w:r>
          </w:p>
        </w:tc>
      </w:tr>
    </w:tbl>
    <w:bookmarkEnd w:id="26"/>
    <w:bookmarkStart w:id="27" w:name="codex-no-liberty-rule-for-aura-note"/>
    <w:p>
      <w:pPr>
        <w:pStyle w:val="Heading2"/>
      </w:pPr>
      <w:r>
        <w:t xml:space="preserve">0.4 Codex no-liberty rule for AURA Note</w:t>
      </w:r>
    </w:p>
    <w:p>
      <w:pPr>
        <w:pStyle w:val="FirstParagraph"/>
      </w:pPr>
      <w:r>
        <w:t xml:space="preserve">Codex must not invent clinical, billing, compliance, AI, or access-control behavior. For any missing implementation value that is not answered here, Codex must either use the default specified in this document or create a SPEC_GAP with safe scaffolding. Do not silently infer: final coding, diagnosis finalization, charge finalization, medical necessity, clinical order placement, denial of care, patient financial conclusion, infection-control override, or unsupported EHR writeback.</w:t>
      </w:r>
    </w:p>
    <w:bookmarkEnd w:id="27"/>
    <w:bookmarkStart w:id="28" w:name="X7edfaffd42d1cc9414bf155f56d88508c0bc322"/>
    <w:p>
      <w:pPr>
        <w:pStyle w:val="Heading2"/>
      </w:pPr>
      <w:r>
        <w:t xml:space="preserve">0.5 First-release defaults where no further input is required</w:t>
      </w:r>
    </w:p>
    <w:p>
      <w:pPr>
        <w:pStyle w:val="Compact"/>
        <w:numPr>
          <w:ilvl w:val="0"/>
          <w:numId w:val="1005"/>
        </w:numPr>
      </w:pPr>
      <w:r>
        <w:t xml:space="preserve">Default deployment mode: standalone AURA Note with synthetic demo data, then external EHR integration enabled by tenant configuration.</w:t>
      </w:r>
    </w:p>
    <w:p>
      <w:pPr>
        <w:pStyle w:val="Compact"/>
        <w:numPr>
          <w:ilvl w:val="0"/>
          <w:numId w:val="1005"/>
        </w:numPr>
      </w:pPr>
      <w:r>
        <w:t xml:space="preserve">Default EHR adapter: athenahealth adapter interface with mocked connector until real credentials are configured.</w:t>
      </w:r>
    </w:p>
    <w:p>
      <w:pPr>
        <w:pStyle w:val="Compact"/>
        <w:numPr>
          <w:ilvl w:val="0"/>
          <w:numId w:val="1005"/>
        </w:numPr>
      </w:pPr>
      <w:r>
        <w:t xml:space="preserve">Default data store: PostgreSQL with tenant, site, user, patient, appointment, encounter, note, audit, and event tables.</w:t>
      </w:r>
    </w:p>
    <w:p>
      <w:pPr>
        <w:pStyle w:val="Compact"/>
        <w:numPr>
          <w:ilvl w:val="0"/>
          <w:numId w:val="1005"/>
        </w:numPr>
      </w:pPr>
      <w:r>
        <w:t xml:space="preserve">Default identity: OIDC-compatible workforce login with RBAC/ABAC; local seeded users allowed only in demo/dev.</w:t>
      </w:r>
    </w:p>
    <w:p>
      <w:pPr>
        <w:pStyle w:val="Compact"/>
        <w:numPr>
          <w:ilvl w:val="0"/>
          <w:numId w:val="1005"/>
        </w:numPr>
      </w:pPr>
      <w:r>
        <w:t xml:space="preserve">Default role model: clinician, MA, billing staff, admin/medical director, front desk/scheduler, integration service account, support user with break-glass.</w:t>
      </w:r>
    </w:p>
    <w:p>
      <w:pPr>
        <w:pStyle w:val="Compact"/>
        <w:numPr>
          <w:ilvl w:val="0"/>
          <w:numId w:val="1005"/>
        </w:numPr>
      </w:pPr>
      <w:r>
        <w:t xml:space="preserve">Default patient-facing output: final patient summary only, never revenue opportunity, internal billing rationale, or coaching commentary.</w:t>
      </w:r>
    </w:p>
    <w:p>
      <w:pPr>
        <w:pStyle w:val="Compact"/>
        <w:numPr>
          <w:ilvl w:val="0"/>
          <w:numId w:val="1005"/>
        </w:numPr>
      </w:pPr>
      <w:r>
        <w:t xml:space="preserve">Default AI mode: private/BAA-approved model gateway only; de-identified context only; source-linked draft outputs; human approval required for final content.</w:t>
      </w:r>
    </w:p>
    <w:p>
      <w:pPr>
        <w:pStyle w:val="Compact"/>
        <w:numPr>
          <w:ilvl w:val="0"/>
          <w:numId w:val="1005"/>
        </w:numPr>
      </w:pPr>
      <w:r>
        <w:t xml:space="preserve">Default raw audio retention: 7 days.</w:t>
      </w:r>
    </w:p>
    <w:p>
      <w:pPr>
        <w:pStyle w:val="Compact"/>
        <w:numPr>
          <w:ilvl w:val="0"/>
          <w:numId w:val="1005"/>
        </w:numPr>
      </w:pPr>
      <w:r>
        <w:t xml:space="preserve">Default transcript retention: indefinite.</w:t>
      </w:r>
    </w:p>
    <w:p>
      <w:pPr>
        <w:pStyle w:val="Compact"/>
        <w:numPr>
          <w:ilvl w:val="0"/>
          <w:numId w:val="1005"/>
        </w:numPr>
      </w:pPr>
      <w:r>
        <w:t xml:space="preserve">Default writeback: disabled until configured; copy/export/PDF always available after signing.</w:t>
      </w:r>
    </w:p>
    <w:p>
      <w:pPr>
        <w:pStyle w:val="Compact"/>
        <w:numPr>
          <w:ilvl w:val="0"/>
          <w:numId w:val="1005"/>
        </w:numPr>
      </w:pPr>
      <w:r>
        <w:t xml:space="preserve">Default estimates: unavailable with caveat unless tenant has configured payer/fee/payment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Legacy source names</w:t>
            </w:r>
          </w:p>
        </w:tc>
        <w:tc>
          <w:tcPr/>
          <w:p>
            <w:pPr>
              <w:pStyle w:val="Compact"/>
              <w:jc w:val="left"/>
            </w:pPr>
            <w:r>
              <w:t xml:space="preserve">RevenuePilot / RP2 / RevenuePilot vNext</w:t>
            </w:r>
          </w:p>
        </w:tc>
      </w:tr>
      <w:tr>
        <w:tc>
          <w:tcPr/>
          <w:p>
            <w:pPr>
              <w:pStyle w:val="Compact"/>
              <w:jc w:val="left"/>
            </w:pPr>
            <w:r>
              <w:t xml:space="preserve">Current working name</w:t>
            </w:r>
          </w:p>
        </w:tc>
        <w:tc>
          <w:tcPr/>
          <w:p>
            <w:pPr>
              <w:pStyle w:val="Compact"/>
              <w:jc w:val="left"/>
            </w:pPr>
            <w:r>
              <w:t xml:space="preserve">AURA Note</w:t>
            </w:r>
          </w:p>
        </w:tc>
      </w:tr>
      <w:tr>
        <w:tc>
          <w:tcPr/>
          <w:p>
            <w:pPr>
              <w:pStyle w:val="Compact"/>
              <w:jc w:val="left"/>
            </w:pPr>
            <w:r>
              <w:t xml:space="preserve">Positioning</w:t>
            </w:r>
          </w:p>
        </w:tc>
        <w:tc>
          <w:tcPr/>
          <w:p>
            <w:pPr>
              <w:pStyle w:val="Compact"/>
              <w:jc w:val="left"/>
            </w:pPr>
            <w:r>
              <w:t xml:space="preserve">Companion module to M17 / AURA NP Cockpit, connected to the larger AURA data model and adjacent to AURA Charge Integrity, staff task orchestration, analytics, and future claims/denials modules.</w:t>
            </w:r>
          </w:p>
        </w:tc>
      </w:tr>
      <w:tr>
        <w:tc>
          <w:tcPr/>
          <w:p>
            <w:pPr>
              <w:pStyle w:val="Compact"/>
              <w:jc w:val="left"/>
            </w:pPr>
            <w:r>
              <w:t xml:space="preserve">Updated version</w:t>
            </w:r>
          </w:p>
        </w:tc>
        <w:tc>
          <w:tcPr/>
          <w:p>
            <w:pPr>
              <w:pStyle w:val="Compact"/>
              <w:jc w:val="left"/>
            </w:pPr>
            <w:r>
              <w:t xml:space="preserve">v2 founder-resolved build specification with prescriptive UX and backend requirements</w:t>
            </w:r>
          </w:p>
        </w:tc>
      </w:tr>
      <w:tr>
        <w:tc>
          <w:tcPr/>
          <w:p>
            <w:pPr>
              <w:pStyle w:val="Compact"/>
              <w:jc w:val="left"/>
            </w:pPr>
            <w:r>
              <w:t xml:space="preserve">Document purpose</w:t>
            </w:r>
          </w:p>
        </w:tc>
        <w:tc>
          <w:tcPr/>
          <w:p>
            <w:pPr>
              <w:pStyle w:val="Compact"/>
              <w:jc w:val="left"/>
            </w:pPr>
            <w:r>
              <w:t xml:space="preserve">Release-grade functional and technical specification for building AURA Note v1 without further product discovery. This v2 incorporates the founder gap answers, preserves RevenuePilot/RP2 functionality, aligns to AURA ClinicOS/M17/M21/M23/M24, and provides prescriptive user experience, backend, data, API, event, AI, security, testing, and Codex backlog requirements.</w:t>
            </w:r>
          </w:p>
        </w:tc>
      </w:tr>
    </w:tbl>
    <w:bookmarkEnd w:id="28"/>
    <w:bookmarkEnd w:id="29"/>
    <w:bookmarkStart w:id="32" w:name="executive-summary"/>
    <w:p>
      <w:pPr>
        <w:pStyle w:val="Heading1"/>
      </w:pPr>
      <w:r>
        <w:t xml:space="preserve">1. Executive Summary</w:t>
      </w:r>
    </w:p>
    <w:p>
      <w:pPr>
        <w:pStyle w:val="FirstParagraph"/>
      </w:pPr>
      <w:r>
        <w:t xml:space="preserve">AURA Note is not simply an AI scribe. It is a clinician-first encounter operating layer that turns a scheduled outpatient visit into a documented note, supported coding package, patient-facing summary, staff follow-up loop, draft claim preview, and coaching signal. The product should feel like a calm visit companion inside the clinician’s broader cockpit: it starts from the schedule, listens during the visit, structures chart context, surfaces justified opportunities, forces human review before finalization, and sends the right work to the right person after the visit.</w:t>
      </w:r>
    </w:p>
    <w:p>
      <w:pPr>
        <w:pStyle w:val="BodyText"/>
      </w:pPr>
      <w:r>
        <w:t xml:space="preserve">The legacy RevenuePilot concept already included the right center of gravity: real-time note support, coding support, patient summaries, staff worklists, revenue-cycle review, denials learning, and coaching. The new planning direction should keep all of that functionality, but reframe the product around AURA Note as a modular component inside a larger intelligent outpatient operating system. AURA Note should become the encounter documentation and charge-readiness companion to M17, rather than a standalone technical product locked to the old RP2 build assumptions.</w:t>
      </w:r>
    </w:p>
    <w:p>
      <w:pPr>
        <w:pStyle w:val="BodyText"/>
      </w:pPr>
      <w:r>
        <w:t xml:space="preserve">The primary first user is the clinician. The clinician must be able to open a schedule-linked visit, click Start Visit, have recording and transcription begin automatically, document with support, make decisions on suggestions, clear compliance blockers, finalize the note through a six-step wizard, approve both the final note and patient summary, and dispatch the output. The app should then create staff tasks, show the finalized note in a Finalized Notes area, preserve the full transcript after finalization, and generate a draft claim-style review without requiring real claim submission in the MVP.</w:t>
      </w:r>
    </w:p>
    <w:p>
      <w:pPr>
        <w:pStyle w:val="BodyText"/>
      </w:pPr>
      <w:r>
        <w:t xml:space="preserve">The product should also serve staff, billing, administrators, and medical directors, but in a way that protects the clinician’s attention. Staff linked to the visit or patient should see patient summaries, finalized notes, and assigned follow-up tasks. Billing staff should see billing detail and transcripts only when billing review is triggered or when an authorized admin grants a billing-review purpose. Treating clinicians and admins should see coaching outputs. Admins should see trends and ROI. The patient should only receive clinically appropriate summary content; revenue opportunities, payer logic, and internal optimization commentary must stay out of patient-facing outputs.</w:t>
      </w:r>
    </w:p>
    <w:p>
      <w:pPr>
        <w:pStyle w:val="BodyText"/>
      </w:pPr>
      <w:r>
        <w:t xml:space="preserve">The commercial thesis is that basic ambient documentation and basic coding suggestions are becoming table stakes. AURA Note should compete by owning the closed loop: evidence-linked visit selections, finalization gates, payer-ready note sections, MA follow-up blockers, draft claim preview, Patient Opportunity Analysis, staff task conversion, and premium coaching. Those are the features most likely to create durable value because they connect time saved, revenue captured, denials avoided, and training improvement into one product story.</w:t>
      </w:r>
    </w:p>
    <w:bookmarkStart w:id="30" w:name="mvp-non-negotiables"/>
    <w:p>
      <w:pPr>
        <w:pStyle w:val="Heading2"/>
      </w:pPr>
      <w:r>
        <w:t xml:space="preserve">1.1 MVP non-negotiables</w:t>
      </w:r>
    </w:p>
    <w:p>
      <w:pPr>
        <w:pStyle w:val="Compact"/>
        <w:numPr>
          <w:ilvl w:val="0"/>
          <w:numId w:val="1006"/>
        </w:numPr>
      </w:pPr>
      <w:r>
        <w:t xml:space="preserve">AURA Note is the working product name.</w:t>
      </w:r>
    </w:p>
    <w:p>
      <w:pPr>
        <w:pStyle w:val="Compact"/>
        <w:numPr>
          <w:ilvl w:val="0"/>
          <w:numId w:val="1006"/>
        </w:numPr>
      </w:pPr>
      <w:r>
        <w:t xml:space="preserve">Primary first user is the clinician.</w:t>
      </w:r>
    </w:p>
    <w:p>
      <w:pPr>
        <w:pStyle w:val="Compact"/>
        <w:numPr>
          <w:ilvl w:val="0"/>
          <w:numId w:val="1006"/>
        </w:numPr>
      </w:pPr>
      <w:r>
        <w:t xml:space="preserve">Schedule Builder is core, but modular enough to be replaced by an external schedule later.</w:t>
      </w:r>
    </w:p>
    <w:p>
      <w:pPr>
        <w:pStyle w:val="Compact"/>
        <w:numPr>
          <w:ilvl w:val="0"/>
          <w:numId w:val="1006"/>
        </w:numPr>
      </w:pPr>
      <w:r>
        <w:t xml:space="preserve">Every appointment has a one-to-one clinician note shell, even if the note is inactive until opened.</w:t>
      </w:r>
    </w:p>
    <w:p>
      <w:pPr>
        <w:pStyle w:val="Compact"/>
        <w:numPr>
          <w:ilvl w:val="0"/>
          <w:numId w:val="1006"/>
        </w:numPr>
      </w:pPr>
      <w:r>
        <w:t xml:space="preserve">Start Visit must be clicked before editing is allowed.</w:t>
      </w:r>
    </w:p>
    <w:p>
      <w:pPr>
        <w:pStyle w:val="Compact"/>
        <w:numPr>
          <w:ilvl w:val="0"/>
          <w:numId w:val="1006"/>
        </w:numPr>
      </w:pPr>
      <w:r>
        <w:t xml:space="preserve">Start Visit automatically starts recording and transcription.</w:t>
      </w:r>
    </w:p>
    <w:p>
      <w:pPr>
        <w:pStyle w:val="Compact"/>
        <w:numPr>
          <w:ilvl w:val="0"/>
          <w:numId w:val="1006"/>
        </w:numPr>
      </w:pPr>
      <w:r>
        <w:t xml:space="preserve">Clinicians should not document inside the note editor unless the visit timer is running. Recording and transcription normally turn on and off with the timer; if recording cannot occur, an approved recording-exception path is required while the timer still governs editor access.</w:t>
      </w:r>
    </w:p>
    <w:p>
      <w:pPr>
        <w:pStyle w:val="Compact"/>
        <w:numPr>
          <w:ilvl w:val="0"/>
          <w:numId w:val="1006"/>
        </w:numPr>
      </w:pPr>
      <w:r>
        <w:t xml:space="preserve">Recording and transcription are MVP critical.</w:t>
      </w:r>
    </w:p>
    <w:p>
      <w:pPr>
        <w:pStyle w:val="Compact"/>
        <w:numPr>
          <w:ilvl w:val="0"/>
          <w:numId w:val="1006"/>
        </w:numPr>
      </w:pPr>
      <w:r>
        <w:t xml:space="preserve">All transcript content should remain available after finalization for authorized roles.</w:t>
      </w:r>
    </w:p>
    <w:p>
      <w:pPr>
        <w:pStyle w:val="Compact"/>
        <w:numPr>
          <w:ilvl w:val="0"/>
          <w:numId w:val="1006"/>
        </w:numPr>
      </w:pPr>
      <w:r>
        <w:t xml:space="preserve">All suggestion categories should be present in the first version, even if some are initially simpler than others.</w:t>
      </w:r>
    </w:p>
    <w:p>
      <w:pPr>
        <w:pStyle w:val="Compact"/>
        <w:numPr>
          <w:ilvl w:val="0"/>
          <w:numId w:val="1006"/>
        </w:numPr>
      </w:pPr>
      <w:r>
        <w:t xml:space="preserve">Compliance and Quality Review must include blockers that stop finalization.</w:t>
      </w:r>
    </w:p>
    <w:p>
      <w:pPr>
        <w:pStyle w:val="Compact"/>
        <w:numPr>
          <w:ilvl w:val="0"/>
          <w:numId w:val="1006"/>
        </w:numPr>
      </w:pPr>
      <w:r>
        <w:t xml:space="preserve">Any History Gap question can be sent to an MA for follow-up.</w:t>
      </w:r>
    </w:p>
    <w:p>
      <w:pPr>
        <w:pStyle w:val="Compact"/>
        <w:numPr>
          <w:ilvl w:val="0"/>
          <w:numId w:val="1006"/>
        </w:numPr>
      </w:pPr>
      <w:r>
        <w:t xml:space="preserve">Open or unadjudicated MA follow-up questions block note signing until answered, closed, or assigned/resolved according to policy.</w:t>
      </w:r>
    </w:p>
    <w:p>
      <w:pPr>
        <w:pStyle w:val="Compact"/>
        <w:numPr>
          <w:ilvl w:val="0"/>
          <w:numId w:val="1006"/>
        </w:numPr>
      </w:pPr>
      <w:r>
        <w:t xml:space="preserve">All six Finalization Wizard steps are needed for MVP.</w:t>
      </w:r>
    </w:p>
    <w:p>
      <w:pPr>
        <w:pStyle w:val="Compact"/>
        <w:numPr>
          <w:ilvl w:val="0"/>
          <w:numId w:val="1006"/>
        </w:numPr>
      </w:pPr>
      <w:r>
        <w:t xml:space="preserve">Primary care and all visit types are in scope for the reference implementation.</w:t>
      </w:r>
    </w:p>
    <w:p>
      <w:pPr>
        <w:pStyle w:val="Compact"/>
        <w:numPr>
          <w:ilvl w:val="0"/>
          <w:numId w:val="1006"/>
        </w:numPr>
      </w:pPr>
      <w:r>
        <w:t xml:space="preserve">Clinicians should see the maximum justified coding support supported by the available data, with a revenue-integrity-first posture.</w:t>
      </w:r>
    </w:p>
    <w:p>
      <w:pPr>
        <w:pStyle w:val="Compact"/>
        <w:numPr>
          <w:ilvl w:val="0"/>
          <w:numId w:val="1006"/>
        </w:numPr>
      </w:pPr>
      <w:r>
        <w:t xml:space="preserve">Finalized notes must appear in a Finalized Notes section located in the same general area as Draft Notes.</w:t>
      </w:r>
    </w:p>
    <w:p>
      <w:pPr>
        <w:pStyle w:val="Compact"/>
        <w:numPr>
          <w:ilvl w:val="0"/>
          <w:numId w:val="1006"/>
        </w:numPr>
      </w:pPr>
      <w:r>
        <w:t xml:space="preserve">Claims and denials can be later expansions, but the finalized note should be viewable as a draft claim / claim-readiness preview in MVP.</w:t>
      </w:r>
    </w:p>
    <w:bookmarkEnd w:id="30"/>
    <w:bookmarkStart w:id="31" w:name="what-this-version-now-includes"/>
    <w:p>
      <w:pPr>
        <w:pStyle w:val="Heading2"/>
      </w:pPr>
      <w:r>
        <w:t xml:space="preserve">1.2 What this version now includes</w:t>
      </w:r>
    </w:p>
    <w:p>
      <w:pPr>
        <w:pStyle w:val="FirstParagraph"/>
      </w:pPr>
      <w:r>
        <w:t xml:space="preserve">This version no longer stops at functional planning. It includes the technical requirements needed to start a first-release build with Codex or another AI coding workflow: service boundaries, screen definitions, shared domain objects, detailed lifecycle states, data tables, API routes, event names, AI agents, rules, permissions, audit requirements, test cases, release slices, and founder questions for the few decisions that still need owner input.</w:t>
      </w:r>
    </w:p>
    <w:p>
      <w:pPr>
        <w:pStyle w:val="BodyText"/>
      </w:pPr>
      <w:r>
        <w:t xml:space="preserve">It remains a product and engineering specification, not legal, clinical, billing, coding, regulatory, privacy, or security advice. Before production use, every clinical, billing, payer, infection-control, AI, patient-financial, and privacy workflow must be reviewed by qualified clinical leadership, revenue-cycle leadership, compliance/legal counsel, privacy/security leadership, and the implementation customer’s governance team.</w:t>
      </w:r>
    </w:p>
    <w:p>
      <w:r>
        <w:pict>
          <v:rect style="width:0;height:1.5pt" o:hralign="center" o:hrstd="t" o:hr="t"/>
        </w:pict>
      </w:r>
    </w:p>
    <w:bookmarkEnd w:id="31"/>
    <w:bookmarkEnd w:id="32"/>
    <w:bookmarkStart w:id="36" w:name="product-thesis-and-strategic-positioning"/>
    <w:p>
      <w:pPr>
        <w:pStyle w:val="Heading1"/>
      </w:pPr>
      <w:r>
        <w:t xml:space="preserve">2. Product Thesis and Strategic Positioning</w:t>
      </w:r>
    </w:p>
    <w:p>
      <w:pPr>
        <w:pStyle w:val="FirstParagraph"/>
      </w:pPr>
      <w:r>
        <w:t xml:space="preserve">AURA Note should be positioned as a closed-loop encounter intelligence module for outpatient clinics. Its strongest value is not that it writes notes. Its value is that it helps the clinic capture the clinical truth of the visit, convert it into a faithful and usable note, identify justified codes and care opportunities, prevent obvious billing and documentation failures, create patient and staff follow-through, and generate coaching insights for continuous improvement.</w:t>
      </w:r>
    </w:p>
    <w:bookmarkStart w:id="33" w:name="the-core-product-promise"/>
    <w:p>
      <w:pPr>
        <w:pStyle w:val="Heading2"/>
      </w:pPr>
      <w:r>
        <w:t xml:space="preserve">2.1 The core product promise</w:t>
      </w:r>
    </w:p>
    <w:p>
      <w:pPr>
        <w:pStyle w:val="FirstParagraph"/>
      </w:pPr>
      <w:r>
        <w:t xml:space="preserve">AURA Note helps a clinic complete this chain reliably:</w:t>
      </w:r>
    </w:p>
    <w:p>
      <w:pPr>
        <w:pStyle w:val="Compact"/>
        <w:numPr>
          <w:ilvl w:val="0"/>
          <w:numId w:val="1007"/>
        </w:numPr>
      </w:pPr>
      <w:r>
        <w:t xml:space="preserve">The appointment exists on the schedule.</w:t>
      </w:r>
    </w:p>
    <w:p>
      <w:pPr>
        <w:pStyle w:val="Compact"/>
        <w:numPr>
          <w:ilvl w:val="0"/>
          <w:numId w:val="1007"/>
        </w:numPr>
      </w:pPr>
      <w:r>
        <w:t xml:space="preserve">The appointment has a linked note shell.</w:t>
      </w:r>
    </w:p>
    <w:p>
      <w:pPr>
        <w:pStyle w:val="Compact"/>
        <w:numPr>
          <w:ilvl w:val="0"/>
          <w:numId w:val="1007"/>
        </w:numPr>
      </w:pPr>
      <w:r>
        <w:t xml:space="preserve">The clinician starts the visit.</w:t>
      </w:r>
    </w:p>
    <w:p>
      <w:pPr>
        <w:pStyle w:val="Compact"/>
        <w:numPr>
          <w:ilvl w:val="0"/>
          <w:numId w:val="1007"/>
        </w:numPr>
      </w:pPr>
      <w:r>
        <w:t xml:space="preserve">Recording and transcription begin automatically.</w:t>
      </w:r>
    </w:p>
    <w:p>
      <w:pPr>
        <w:pStyle w:val="Compact"/>
        <w:numPr>
          <w:ilvl w:val="0"/>
          <w:numId w:val="1007"/>
        </w:numPr>
      </w:pPr>
      <w:r>
        <w:t xml:space="preserve">The note editor unlocks.</w:t>
      </w:r>
    </w:p>
    <w:p>
      <w:pPr>
        <w:pStyle w:val="Compact"/>
        <w:numPr>
          <w:ilvl w:val="0"/>
          <w:numId w:val="1007"/>
        </w:numPr>
      </w:pPr>
      <w:r>
        <w:t xml:space="preserve">The app renders chart context in clean, easy-to-follow panels.</w:t>
      </w:r>
    </w:p>
    <w:p>
      <w:pPr>
        <w:pStyle w:val="Compact"/>
        <w:numPr>
          <w:ilvl w:val="0"/>
          <w:numId w:val="1007"/>
        </w:numPr>
      </w:pPr>
      <w:r>
        <w:t xml:space="preserve">The app packages relevant context for AI support without requiring the clinician to manually reassemble the chart.</w:t>
      </w:r>
    </w:p>
    <w:p>
      <w:pPr>
        <w:pStyle w:val="Compact"/>
        <w:numPr>
          <w:ilvl w:val="0"/>
          <w:numId w:val="1007"/>
        </w:numPr>
      </w:pPr>
      <w:r>
        <w:t xml:space="preserve">Suggestions appear with confidence, evidence, and rationale.</w:t>
      </w:r>
    </w:p>
    <w:p>
      <w:pPr>
        <w:pStyle w:val="Compact"/>
        <w:numPr>
          <w:ilvl w:val="0"/>
          <w:numId w:val="1007"/>
        </w:numPr>
      </w:pPr>
      <w:r>
        <w:t xml:space="preserve">The clinician selects diagnoses, codes, services, procedures, and plan items into Visit Selections.</w:t>
      </w:r>
    </w:p>
    <w:p>
      <w:pPr>
        <w:pStyle w:val="Compact"/>
        <w:numPr>
          <w:ilvl w:val="0"/>
          <w:numId w:val="1007"/>
        </w:numPr>
      </w:pPr>
      <w:r>
        <w:t xml:space="preserve">Compliance and history gaps are surfaced before finalization.</w:t>
      </w:r>
    </w:p>
    <w:p>
      <w:pPr>
        <w:pStyle w:val="Compact"/>
        <w:numPr>
          <w:ilvl w:val="0"/>
          <w:numId w:val="1007"/>
        </w:numPr>
      </w:pPr>
      <w:r>
        <w:t xml:space="preserve">The clinician reviews every selected item and every high-confidence final suggestion.</w:t>
      </w:r>
    </w:p>
    <w:p>
      <w:pPr>
        <w:pStyle w:val="Compact"/>
        <w:numPr>
          <w:ilvl w:val="0"/>
          <w:numId w:val="1007"/>
        </w:numPr>
      </w:pPr>
      <w:r>
        <w:t xml:space="preserve">The app composes a clean, payer-readable final note and patient summary.</w:t>
      </w:r>
    </w:p>
    <w:p>
      <w:pPr>
        <w:pStyle w:val="Compact"/>
        <w:numPr>
          <w:ilvl w:val="0"/>
          <w:numId w:val="1007"/>
        </w:numPr>
      </w:pPr>
      <w:r>
        <w:t xml:space="preserve">The clinician compares, edits, approves, attests, signs, and dispatches.</w:t>
      </w:r>
    </w:p>
    <w:p>
      <w:pPr>
        <w:pStyle w:val="Compact"/>
        <w:numPr>
          <w:ilvl w:val="0"/>
          <w:numId w:val="1007"/>
        </w:numPr>
      </w:pPr>
      <w:r>
        <w:t xml:space="preserve">Accepted plan items create staff tasks and enter the plan section of the note.</w:t>
      </w:r>
    </w:p>
    <w:p>
      <w:pPr>
        <w:pStyle w:val="Compact"/>
        <w:numPr>
          <w:ilvl w:val="0"/>
          <w:numId w:val="1007"/>
        </w:numPr>
      </w:pPr>
      <w:r>
        <w:t xml:space="preserve">Finalized notes, patient summaries, transcripts, and billing previews become available to authorized users.</w:t>
      </w:r>
    </w:p>
    <w:p>
      <w:pPr>
        <w:pStyle w:val="Compact"/>
        <w:numPr>
          <w:ilvl w:val="0"/>
          <w:numId w:val="1007"/>
        </w:numPr>
      </w:pPr>
      <w:r>
        <w:t xml:space="preserve">Coaching and analytics learn from the encounter.</w:t>
      </w:r>
    </w:p>
    <w:bookmarkEnd w:id="33"/>
    <w:bookmarkStart w:id="34" w:name="X6557143e01647bbe405ab09369d026f215b2cc6"/>
    <w:p>
      <w:pPr>
        <w:pStyle w:val="Heading2"/>
      </w:pPr>
      <w:r>
        <w:t xml:space="preserve">2.2 Commercial strategy: stop competing only as an AI scribe</w:t>
      </w:r>
    </w:p>
    <w:p>
      <w:pPr>
        <w:pStyle w:val="FirstParagraph"/>
      </w:pPr>
      <w:r>
        <w:t xml:space="preserve">Publicly marketed ambient AI tools increasingly include documentation, EHR integration, coding support, after-visit summaries, and revenue-cycle intelligence. This means AURA Note should not rely on</w:t>
      </w:r>
      <w:r>
        <w:t xml:space="preserve"> </w:t>
      </w:r>
      <w:r>
        <w:t xml:space="preserve">“</w:t>
      </w:r>
      <w:r>
        <w:t xml:space="preserve">AI note generation</w:t>
      </w:r>
      <w:r>
        <w:t xml:space="preserve">”</w:t>
      </w:r>
      <w:r>
        <w:t xml:space="preserve"> </w:t>
      </w:r>
      <w:r>
        <w:t xml:space="preserve">as the differentiator. The more defensible position is the combination of real-time clinical documentation, enforced finalization decisions, evidence-linked coding, staff task conversion, value-based care opportunity capture, and premium coaching.</w:t>
      </w:r>
    </w:p>
    <w:p>
      <w:pPr>
        <w:pStyle w:val="BodyText"/>
      </w:pPr>
      <w:r>
        <w:t xml:space="preserve">The best commercial story should be built around four ROI pillars:</w:t>
      </w:r>
    </w:p>
    <w:p>
      <w:pPr>
        <w:pStyle w:val="Compact"/>
        <w:numPr>
          <w:ilvl w:val="0"/>
          <w:numId w:val="1008"/>
        </w:numPr>
      </w:pPr>
      <w:r>
        <w:rPr>
          <w:b/>
          <w:bCs/>
        </w:rPr>
        <w:t xml:space="preserve">Time saved:</w:t>
      </w:r>
      <w:r>
        <w:t xml:space="preserve"> </w:t>
      </w:r>
      <w:r>
        <w:t xml:space="preserve">less after-hours documentation, fewer clicks, less manual chart hunting, fewer rework loops, and less staff back-and-forth.</w:t>
      </w:r>
    </w:p>
    <w:p>
      <w:pPr>
        <w:pStyle w:val="Compact"/>
        <w:numPr>
          <w:ilvl w:val="0"/>
          <w:numId w:val="1008"/>
        </w:numPr>
      </w:pPr>
      <w:r>
        <w:rPr>
          <w:b/>
          <w:bCs/>
        </w:rPr>
        <w:t xml:space="preserve">Revenue captured:</w:t>
      </w:r>
      <w:r>
        <w:t xml:space="preserve"> </w:t>
      </w:r>
      <w:r>
        <w:t xml:space="preserve">better supported E/M, ICD-10, HCC, CPT, procedures, services, chronic care, preventive care, and follow-up capture.</w:t>
      </w:r>
    </w:p>
    <w:p>
      <w:pPr>
        <w:pStyle w:val="Compact"/>
        <w:numPr>
          <w:ilvl w:val="0"/>
          <w:numId w:val="1008"/>
        </w:numPr>
      </w:pPr>
      <w:r>
        <w:rPr>
          <w:b/>
          <w:bCs/>
        </w:rPr>
        <w:t xml:space="preserve">Denials reduced:</w:t>
      </w:r>
      <w:r>
        <w:t xml:space="preserve"> </w:t>
      </w:r>
      <w:r>
        <w:t xml:space="preserve">fewer unsupported codes, missing documentation elements, unresolved questions, incompatible selections, or incomplete attestations.</w:t>
      </w:r>
    </w:p>
    <w:p>
      <w:pPr>
        <w:pStyle w:val="Compact"/>
        <w:numPr>
          <w:ilvl w:val="0"/>
          <w:numId w:val="1008"/>
        </w:numPr>
      </w:pPr>
      <w:r>
        <w:rPr>
          <w:b/>
          <w:bCs/>
        </w:rPr>
        <w:t xml:space="preserve">Training improved:</w:t>
      </w:r>
      <w:r>
        <w:t xml:space="preserve"> </w:t>
      </w:r>
      <w:r>
        <w:t xml:space="preserve">coaching dashboards, provider scorecards, documentation fidelity measures, billing optimization patterns, and targeted micro-coaching.</w:t>
      </w:r>
    </w:p>
    <w:bookmarkEnd w:id="34"/>
    <w:bookmarkStart w:id="35" w:name="the-aura-note-moat"/>
    <w:p>
      <w:pPr>
        <w:pStyle w:val="Heading2"/>
      </w:pPr>
      <w:r>
        <w:t xml:space="preserve">2.3 The AURA Note moat</w:t>
      </w:r>
    </w:p>
    <w:p>
      <w:pPr>
        <w:pStyle w:val="FirstParagraph"/>
      </w:pPr>
      <w:r>
        <w:t xml:space="preserve">The most defensible features are the ones that combine clinical workflow, revenue integrity, and operational follow-through. These are harder to copy than simple note generation because they require a full encounter state model and disciplined human-in-the-loop UX.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Commercial feature bet</w:t>
            </w:r>
          </w:p>
        </w:tc>
        <w:tc>
          <w:tcPr/>
          <w:p>
            <w:pPr>
              <w:pStyle w:val="Compact"/>
              <w:jc w:val="left"/>
            </w:pPr>
            <w:r>
              <w:t xml:space="preserve">Why it matters</w:t>
            </w:r>
          </w:p>
        </w:tc>
        <w:tc>
          <w:tcPr/>
          <w:p>
            <w:pPr>
              <w:pStyle w:val="Compact"/>
              <w:jc w:val="left"/>
            </w:pPr>
            <w:r>
              <w:t xml:space="preserve">Why it is harder to commoditize</w:t>
            </w:r>
          </w:p>
        </w:tc>
      </w:tr>
      <w:tr>
        <w:tc>
          <w:tcPr/>
          <w:p>
            <w:pPr>
              <w:pStyle w:val="Compact"/>
              <w:jc w:val="left"/>
            </w:pPr>
            <w:r>
              <w:t xml:space="preserve">Finalization gates</w:t>
            </w:r>
          </w:p>
        </w:tc>
        <w:tc>
          <w:tcPr/>
          <w:p>
            <w:pPr>
              <w:pStyle w:val="Compact"/>
              <w:jc w:val="left"/>
            </w:pPr>
            <w:r>
              <w:t xml:space="preserve">Prevents the clinician from signing with unresolved gaps, unsupported selected codes, or skipped suggestion review.</w:t>
            </w:r>
          </w:p>
        </w:tc>
        <w:tc>
          <w:tcPr/>
          <w:p>
            <w:pPr>
              <w:pStyle w:val="Compact"/>
              <w:jc w:val="left"/>
            </w:pPr>
            <w:r>
              <w:t xml:space="preserve">Requires workflow state, role routing, and clinical/billing logic, not just text generation.</w:t>
            </w:r>
          </w:p>
        </w:tc>
      </w:tr>
      <w:tr>
        <w:tc>
          <w:tcPr/>
          <w:p>
            <w:pPr>
              <w:pStyle w:val="Compact"/>
              <w:jc w:val="left"/>
            </w:pPr>
            <w:r>
              <w:t xml:space="preserve">Visit Selections evidence map</w:t>
            </w:r>
          </w:p>
        </w:tc>
        <w:tc>
          <w:tcPr/>
          <w:p>
            <w:pPr>
              <w:pStyle w:val="Compact"/>
              <w:jc w:val="left"/>
            </w:pPr>
            <w:r>
              <w:t xml:space="preserve">Every selected code/item carries confidence, evidence, rationale, and payer-facing support.</w:t>
            </w:r>
          </w:p>
        </w:tc>
        <w:tc>
          <w:tcPr/>
          <w:p>
            <w:pPr>
              <w:pStyle w:val="Compact"/>
              <w:jc w:val="left"/>
            </w:pPr>
            <w:r>
              <w:t xml:space="preserve">Requires linking transcript, note, chart, and selected items into one reviewable object.</w:t>
            </w:r>
          </w:p>
        </w:tc>
      </w:tr>
      <w:tr>
        <w:tc>
          <w:tcPr/>
          <w:p>
            <w:pPr>
              <w:pStyle w:val="Compact"/>
              <w:jc w:val="left"/>
            </w:pPr>
            <w:r>
              <w:t xml:space="preserve">MA follow-up blockers</w:t>
            </w:r>
          </w:p>
        </w:tc>
        <w:tc>
          <w:tcPr/>
          <w:p>
            <w:pPr>
              <w:pStyle w:val="Compact"/>
              <w:jc w:val="left"/>
            </w:pPr>
            <w:r>
              <w:t xml:space="preserve">Turns missing history into routed work instead of hoping the clinician remembers.</w:t>
            </w:r>
          </w:p>
        </w:tc>
        <w:tc>
          <w:tcPr/>
          <w:p>
            <w:pPr>
              <w:pStyle w:val="Compact"/>
              <w:jc w:val="left"/>
            </w:pPr>
            <w:r>
              <w:t xml:space="preserve">Requires staff workflow and sign-blocking adjudication.</w:t>
            </w:r>
          </w:p>
        </w:tc>
      </w:tr>
      <w:tr>
        <w:tc>
          <w:tcPr/>
          <w:p>
            <w:pPr>
              <w:pStyle w:val="Compact"/>
              <w:jc w:val="left"/>
            </w:pPr>
            <w:r>
              <w:t xml:space="preserve">Patient Opportunity Analysis</w:t>
            </w:r>
          </w:p>
        </w:tc>
        <w:tc>
          <w:tcPr/>
          <w:p>
            <w:pPr>
              <w:pStyle w:val="Compact"/>
              <w:jc w:val="left"/>
            </w:pPr>
            <w:r>
              <w:t xml:space="preserve">Converts chart and visit context into clinical, quality, risk, and appropriate revenue opportunities.</w:t>
            </w:r>
          </w:p>
        </w:tc>
        <w:tc>
          <w:tcPr/>
          <w:p>
            <w:pPr>
              <w:pStyle w:val="Compact"/>
              <w:jc w:val="left"/>
            </w:pPr>
            <w:r>
              <w:t xml:space="preserve">Requires linking quality, chronic disease, HCC, care gaps, services, and plan generation.</w:t>
            </w:r>
          </w:p>
        </w:tc>
      </w:tr>
      <w:tr>
        <w:tc>
          <w:tcPr/>
          <w:p>
            <w:pPr>
              <w:pStyle w:val="Compact"/>
              <w:jc w:val="left"/>
            </w:pPr>
            <w:r>
              <w:t xml:space="preserve">Draft claim preview</w:t>
            </w:r>
          </w:p>
        </w:tc>
        <w:tc>
          <w:tcPr/>
          <w:p>
            <w:pPr>
              <w:pStyle w:val="Compact"/>
              <w:jc w:val="left"/>
            </w:pPr>
            <w:r>
              <w:t xml:space="preserve">Lets the clinician and billing team see the note as a claim-readiness package before submission.</w:t>
            </w:r>
          </w:p>
        </w:tc>
        <w:tc>
          <w:tcPr/>
          <w:p>
            <w:pPr>
              <w:pStyle w:val="Compact"/>
              <w:jc w:val="left"/>
            </w:pPr>
            <w:r>
              <w:t xml:space="preserve">Requires charge integrity concepts without needing full claims submission in MVP.</w:t>
            </w:r>
          </w:p>
        </w:tc>
      </w:tr>
      <w:tr>
        <w:tc>
          <w:tcPr/>
          <w:p>
            <w:pPr>
              <w:pStyle w:val="Compact"/>
              <w:jc w:val="left"/>
            </w:pPr>
            <w:r>
              <w:t xml:space="preserve">Premium coaching</w:t>
            </w:r>
          </w:p>
        </w:tc>
        <w:tc>
          <w:tcPr/>
          <w:p>
            <w:pPr>
              <w:pStyle w:val="Compact"/>
              <w:jc w:val="left"/>
            </w:pPr>
            <w:r>
              <w:t xml:space="preserve">Turns each encounter into training, QA, and ROI data.</w:t>
            </w:r>
          </w:p>
        </w:tc>
        <w:tc>
          <w:tcPr/>
          <w:p>
            <w:pPr>
              <w:pStyle w:val="Compact"/>
              <w:jc w:val="left"/>
            </w:pPr>
            <w:r>
              <w:t xml:space="preserve">Requires longitudinal analysis, scorecards, benchmarks, and privacy-aware role access.</w:t>
            </w:r>
          </w:p>
        </w:tc>
      </w:tr>
      <w:tr>
        <w:tc>
          <w:tcPr/>
          <w:p>
            <w:pPr>
              <w:pStyle w:val="Compact"/>
              <w:jc w:val="left"/>
            </w:pPr>
            <w:r>
              <w:t xml:space="preserve">M17 companion positioning</w:t>
            </w:r>
          </w:p>
        </w:tc>
        <w:tc>
          <w:tcPr/>
          <w:p>
            <w:pPr>
              <w:pStyle w:val="Compact"/>
              <w:jc w:val="left"/>
            </w:pPr>
            <w:r>
              <w:t xml:space="preserve">AURA Note becomes part of the clinician cockpit and broader outpatient command platform.</w:t>
            </w:r>
          </w:p>
        </w:tc>
        <w:tc>
          <w:tcPr/>
          <w:p>
            <w:pPr>
              <w:pStyle w:val="Compact"/>
              <w:jc w:val="left"/>
            </w:pPr>
            <w:r>
              <w:t xml:space="preserve">Integration with Flow, staff tasks, charge integrity, and analytics creates suite value.</w:t>
            </w:r>
          </w:p>
        </w:tc>
      </w:tr>
    </w:tbl>
    <w:p>
      <w:r>
        <w:pict>
          <v:rect style="width:0;height:1.5pt" o:hralign="center" o:hrstd="t" o:hr="t"/>
        </w:pict>
      </w:r>
    </w:p>
    <w:bookmarkEnd w:id="35"/>
    <w:bookmarkEnd w:id="36"/>
    <w:bookmarkStart w:id="40" w:name="X191ab22e767cda1e1a92c23f80782e68274554e"/>
    <w:p>
      <w:pPr>
        <w:pStyle w:val="Heading1"/>
      </w:pPr>
      <w:r>
        <w:t xml:space="preserve">3. Ecosystem Fit: AURA Note as the M17 Companion</w:t>
      </w:r>
    </w:p>
    <w:p>
      <w:pPr>
        <w:pStyle w:val="FirstParagraph"/>
      </w:pPr>
      <w:r>
        <w:t xml:space="preserve">AURA Note should be planned as a companion module to M17, the AURA NP Cockpit / clinician encounter support layer. M17 is the place where the clinician needs the right patient, right schedule context, right visit state, and right clinical operations support. AURA Note is the documentation, visit-selection, finalization, and charge-readiness extension of that cockpit.</w:t>
      </w:r>
    </w:p>
    <w:bookmarkStart w:id="37" w:name="relationship-to-adjacent-modules"/>
    <w:p>
      <w:pPr>
        <w:pStyle w:val="Heading2"/>
      </w:pPr>
      <w:r>
        <w:t xml:space="preserve">3.1 Relationship to adjacent modules</w:t>
      </w:r>
    </w:p>
    <w:p>
      <w:pPr>
        <w:pStyle w:val="Compact"/>
        <w:numPr>
          <w:ilvl w:val="0"/>
          <w:numId w:val="1009"/>
        </w:numPr>
      </w:pPr>
      <w:r>
        <w:rPr>
          <w:b/>
          <w:bCs/>
        </w:rPr>
        <w:t xml:space="preserve">M17 / AURA NP Cockpit:</w:t>
      </w:r>
      <w:r>
        <w:t xml:space="preserve"> </w:t>
      </w:r>
      <w:r>
        <w:t xml:space="preserve">AURA Note lives inside or adjacent to the clinician’s active visit workspace. It provides note authoring, transcript awareness, guidance, selections, finalization, and patient summary output.</w:t>
      </w:r>
    </w:p>
    <w:p>
      <w:pPr>
        <w:pStyle w:val="Compact"/>
        <w:numPr>
          <w:ilvl w:val="0"/>
          <w:numId w:val="1009"/>
        </w:numPr>
      </w:pPr>
      <w:r>
        <w:rPr>
          <w:b/>
          <w:bCs/>
        </w:rPr>
        <w:t xml:space="preserve">AURA Flow:</w:t>
      </w:r>
      <w:r>
        <w:t xml:space="preserve"> </w:t>
      </w:r>
      <w:r>
        <w:t xml:space="preserve">Schedule state, rooming state, visit timing, staffing bottlenecks, and patient flow can inform which encounters need attention and how staff tasks should be prioritized.</w:t>
      </w:r>
    </w:p>
    <w:p>
      <w:pPr>
        <w:pStyle w:val="Compact"/>
        <w:numPr>
          <w:ilvl w:val="0"/>
          <w:numId w:val="1009"/>
        </w:numPr>
      </w:pPr>
      <w:r>
        <w:rPr>
          <w:b/>
          <w:bCs/>
        </w:rPr>
        <w:t xml:space="preserve">AURA Charge Integrity / M21:</w:t>
      </w:r>
      <w:r>
        <w:t xml:space="preserve"> </w:t>
      </w:r>
      <w:r>
        <w:t xml:space="preserve">AURA Note feeds selected codes, payer justification, draft claim preview, billing flags, and evidence maps into the charge integrity layer.</w:t>
      </w:r>
    </w:p>
    <w:p>
      <w:pPr>
        <w:pStyle w:val="Compact"/>
        <w:numPr>
          <w:ilvl w:val="0"/>
          <w:numId w:val="1009"/>
        </w:numPr>
      </w:pPr>
      <w:r>
        <w:rPr>
          <w:b/>
          <w:bCs/>
        </w:rPr>
        <w:t xml:space="preserve">AURA Staff Task Orchestrator:</w:t>
      </w:r>
      <w:r>
        <w:t xml:space="preserve"> </w:t>
      </w:r>
      <w:r>
        <w:t xml:space="preserve">Accepted plan items, MA follow-up questions, scheduling needs, referrals, labs, and patient summary actions become task objects with owners and statuses.</w:t>
      </w:r>
    </w:p>
    <w:p>
      <w:pPr>
        <w:pStyle w:val="Compact"/>
        <w:numPr>
          <w:ilvl w:val="0"/>
          <w:numId w:val="1009"/>
        </w:numPr>
      </w:pPr>
      <w:r>
        <w:rPr>
          <w:b/>
          <w:bCs/>
        </w:rPr>
        <w:t xml:space="preserve">AURA Analytics Studio:</w:t>
      </w:r>
      <w:r>
        <w:t xml:space="preserve"> </w:t>
      </w:r>
      <w:r>
        <w:t xml:space="preserve">Note completion, documentation gaps, coding support, quality opportunities, revenue capture, denial risk, time-to-close, and coaching metrics become dashboards.</w:t>
      </w:r>
    </w:p>
    <w:p>
      <w:pPr>
        <w:pStyle w:val="Compact"/>
        <w:numPr>
          <w:ilvl w:val="0"/>
          <w:numId w:val="1009"/>
        </w:numPr>
      </w:pPr>
      <w:r>
        <w:rPr>
          <w:b/>
          <w:bCs/>
        </w:rPr>
        <w:t xml:space="preserve">AURA Govern:</w:t>
      </w:r>
      <w:r>
        <w:t xml:space="preserve"> </w:t>
      </w:r>
      <w:r>
        <w:t xml:space="preserve">Role permissions, audit trails, attestation, policy gates, compliance rules, and access controls align with the broader governance model.</w:t>
      </w:r>
    </w:p>
    <w:bookmarkEnd w:id="37"/>
    <w:bookmarkStart w:id="38" w:name="shared-data-model-in-product-language"/>
    <w:p>
      <w:pPr>
        <w:pStyle w:val="Heading2"/>
      </w:pPr>
      <w:r>
        <w:t xml:space="preserve">3.2 Shared data model in product language</w:t>
      </w:r>
    </w:p>
    <w:p>
      <w:pPr>
        <w:pStyle w:val="FirstParagraph"/>
      </w:pPr>
      <w:r>
        <w:t xml:space="preserve">AURA Note should use shared AURA objects rather than isolated RevenuePilot-specific objects. At the product level, the application should think in these core objects: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Shared object</w:t>
            </w:r>
          </w:p>
        </w:tc>
        <w:tc>
          <w:tcPr/>
          <w:p>
            <w:pPr>
              <w:pStyle w:val="Compact"/>
              <w:jc w:val="left"/>
            </w:pPr>
            <w:r>
              <w:t xml:space="preserve">Product meaning</w:t>
            </w:r>
          </w:p>
        </w:tc>
      </w:tr>
      <w:tr>
        <w:tc>
          <w:tcPr/>
          <w:p>
            <w:pPr>
              <w:pStyle w:val="Compact"/>
              <w:jc w:val="left"/>
            </w:pPr>
            <w:r>
              <w:t xml:space="preserve">Patient</w:t>
            </w:r>
          </w:p>
        </w:tc>
        <w:tc>
          <w:tcPr/>
          <w:p>
            <w:pPr>
              <w:pStyle w:val="Compact"/>
              <w:jc w:val="left"/>
            </w:pPr>
            <w:r>
              <w:t xml:space="preserve">The person receiving care; used for chart context and final artifacts.</w:t>
            </w:r>
          </w:p>
        </w:tc>
      </w:tr>
      <w:tr>
        <w:tc>
          <w:tcPr/>
          <w:p>
            <w:pPr>
              <w:pStyle w:val="Compact"/>
              <w:jc w:val="left"/>
            </w:pPr>
            <w:r>
              <w:t xml:space="preserve">Appointment</w:t>
            </w:r>
          </w:p>
        </w:tc>
        <w:tc>
          <w:tcPr/>
          <w:p>
            <w:pPr>
              <w:pStyle w:val="Compact"/>
              <w:jc w:val="left"/>
            </w:pPr>
            <w:r>
              <w:t xml:space="preserve">The scheduled visit slot or external schedule item.</w:t>
            </w:r>
          </w:p>
        </w:tc>
      </w:tr>
      <w:tr>
        <w:tc>
          <w:tcPr/>
          <w:p>
            <w:pPr>
              <w:pStyle w:val="Compact"/>
              <w:jc w:val="left"/>
            </w:pPr>
            <w:r>
              <w:t xml:space="preserve">Encounter</w:t>
            </w:r>
          </w:p>
        </w:tc>
        <w:tc>
          <w:tcPr/>
          <w:p>
            <w:pPr>
              <w:pStyle w:val="Compact"/>
              <w:jc w:val="left"/>
            </w:pPr>
            <w:r>
              <w:t xml:space="preserve">The active clinical event associated with an appointment.</w:t>
            </w:r>
          </w:p>
        </w:tc>
      </w:tr>
      <w:tr>
        <w:tc>
          <w:tcPr/>
          <w:p>
            <w:pPr>
              <w:pStyle w:val="Compact"/>
              <w:jc w:val="left"/>
            </w:pPr>
            <w:r>
              <w:t xml:space="preserve">Note shell</w:t>
            </w:r>
          </w:p>
        </w:tc>
        <w:tc>
          <w:tcPr/>
          <w:p>
            <w:pPr>
              <w:pStyle w:val="Compact"/>
              <w:jc w:val="left"/>
            </w:pPr>
            <w:r>
              <w:t xml:space="preserve">The inactive note created when the appointment exists.</w:t>
            </w:r>
          </w:p>
        </w:tc>
      </w:tr>
      <w:tr>
        <w:tc>
          <w:tcPr/>
          <w:p>
            <w:pPr>
              <w:pStyle w:val="Compact"/>
              <w:jc w:val="left"/>
            </w:pPr>
            <w:r>
              <w:t xml:space="preserve">Active draft note</w:t>
            </w:r>
          </w:p>
        </w:tc>
        <w:tc>
          <w:tcPr/>
          <w:p>
            <w:pPr>
              <w:pStyle w:val="Compact"/>
              <w:jc w:val="left"/>
            </w:pPr>
            <w:r>
              <w:t xml:space="preserve">The editable note after Start Visit.</w:t>
            </w:r>
          </w:p>
        </w:tc>
      </w:tr>
      <w:tr>
        <w:tc>
          <w:tcPr/>
          <w:p>
            <w:pPr>
              <w:pStyle w:val="Compact"/>
              <w:jc w:val="left"/>
            </w:pPr>
            <w:r>
              <w:t xml:space="preserve">Transcript</w:t>
            </w:r>
          </w:p>
        </w:tc>
        <w:tc>
          <w:tcPr/>
          <w:p>
            <w:pPr>
              <w:pStyle w:val="Compact"/>
              <w:jc w:val="left"/>
            </w:pPr>
            <w:r>
              <w:t xml:space="preserve">The full diarized record of the visit recording, available after finalization to authorized roles.</w:t>
            </w:r>
          </w:p>
        </w:tc>
      </w:tr>
      <w:tr>
        <w:tc>
          <w:tcPr/>
          <w:p>
            <w:pPr>
              <w:pStyle w:val="Compact"/>
              <w:jc w:val="left"/>
            </w:pPr>
            <w:r>
              <w:t xml:space="preserve">Suggestion</w:t>
            </w:r>
          </w:p>
        </w:tc>
        <w:tc>
          <w:tcPr/>
          <w:p>
            <w:pPr>
              <w:pStyle w:val="Compact"/>
              <w:jc w:val="left"/>
            </w:pPr>
            <w:r>
              <w:t xml:space="preserve">An AI-supported possible code, gap, differential, service, plan item, or question.</w:t>
            </w:r>
          </w:p>
        </w:tc>
      </w:tr>
      <w:tr>
        <w:tc>
          <w:tcPr/>
          <w:p>
            <w:pPr>
              <w:pStyle w:val="Compact"/>
              <w:jc w:val="left"/>
            </w:pPr>
            <w:r>
              <w:t xml:space="preserve">Visit Selection</w:t>
            </w:r>
          </w:p>
        </w:tc>
        <w:tc>
          <w:tcPr/>
          <w:p>
            <w:pPr>
              <w:pStyle w:val="Compact"/>
              <w:jc w:val="left"/>
            </w:pPr>
            <w:r>
              <w:t xml:space="preserve">A clinician-selected item from suggestions or manual entry.</w:t>
            </w:r>
          </w:p>
        </w:tc>
      </w:tr>
      <w:tr>
        <w:tc>
          <w:tcPr/>
          <w:p>
            <w:pPr>
              <w:pStyle w:val="Compact"/>
              <w:jc w:val="left"/>
            </w:pPr>
            <w:r>
              <w:t xml:space="preserve">History Gap Question</w:t>
            </w:r>
          </w:p>
        </w:tc>
        <w:tc>
          <w:tcPr/>
          <w:p>
            <w:pPr>
              <w:pStyle w:val="Compact"/>
              <w:jc w:val="left"/>
            </w:pPr>
            <w:r>
              <w:t xml:space="preserve">A question that could improve clinical, documentation, or coding confidence.</w:t>
            </w:r>
          </w:p>
        </w:tc>
      </w:tr>
      <w:tr>
        <w:tc>
          <w:tcPr/>
          <w:p>
            <w:pPr>
              <w:pStyle w:val="Compact"/>
              <w:jc w:val="left"/>
            </w:pPr>
            <w:r>
              <w:t xml:space="preserve">Staff task</w:t>
            </w:r>
          </w:p>
        </w:tc>
        <w:tc>
          <w:tcPr/>
          <w:p>
            <w:pPr>
              <w:pStyle w:val="Compact"/>
              <w:jc w:val="left"/>
            </w:pPr>
            <w:r>
              <w:t xml:space="preserve">Work assigned after clinician decision, such as scheduling, follow-up, referral, or patient outreach.</w:t>
            </w:r>
          </w:p>
        </w:tc>
      </w:tr>
      <w:tr>
        <w:tc>
          <w:tcPr/>
          <w:p>
            <w:pPr>
              <w:pStyle w:val="Compact"/>
              <w:jc w:val="left"/>
            </w:pPr>
            <w:r>
              <w:t xml:space="preserve">Patient summary</w:t>
            </w:r>
          </w:p>
        </w:tc>
        <w:tc>
          <w:tcPr/>
          <w:p>
            <w:pPr>
              <w:pStyle w:val="Compact"/>
              <w:jc w:val="left"/>
            </w:pPr>
            <w:r>
              <w:t xml:space="preserve">The patient-facing plain-language output.</w:t>
            </w:r>
          </w:p>
        </w:tc>
      </w:tr>
      <w:tr>
        <w:tc>
          <w:tcPr/>
          <w:p>
            <w:pPr>
              <w:pStyle w:val="Compact"/>
              <w:jc w:val="left"/>
            </w:pPr>
            <w:r>
              <w:t xml:space="preserve">Draft claim preview</w:t>
            </w:r>
          </w:p>
        </w:tc>
        <w:tc>
          <w:tcPr/>
          <w:p>
            <w:pPr>
              <w:pStyle w:val="Compact"/>
              <w:jc w:val="left"/>
            </w:pPr>
            <w:r>
              <w:t xml:space="preserve">A billing-facing view of codes, evidence, charges, risk, and missing elements.</w:t>
            </w:r>
          </w:p>
        </w:tc>
      </w:tr>
      <w:tr>
        <w:tc>
          <w:tcPr/>
          <w:p>
            <w:pPr>
              <w:pStyle w:val="Compact"/>
              <w:jc w:val="left"/>
            </w:pPr>
            <w:r>
              <w:t xml:space="preserve">Coaching signal</w:t>
            </w:r>
          </w:p>
        </w:tc>
        <w:tc>
          <w:tcPr/>
          <w:p>
            <w:pPr>
              <w:pStyle w:val="Compact"/>
              <w:jc w:val="left"/>
            </w:pPr>
            <w:r>
              <w:t xml:space="preserve">A derived teaching/quality/revenue insight from completed encounters.</w:t>
            </w:r>
          </w:p>
        </w:tc>
      </w:tr>
      <w:tr>
        <w:tc>
          <w:tcPr/>
          <w:p>
            <w:pPr>
              <w:pStyle w:val="Compact"/>
              <w:jc w:val="left"/>
            </w:pPr>
            <w:r>
              <w:t xml:space="preserve">Audit event</w:t>
            </w:r>
          </w:p>
        </w:tc>
        <w:tc>
          <w:tcPr/>
          <w:p>
            <w:pPr>
              <w:pStyle w:val="Compact"/>
              <w:jc w:val="left"/>
            </w:pPr>
            <w:r>
              <w:t xml:space="preserve">A record that a user reviewed, accepted, removed, overrode, attested, or dispatched something.</w:t>
            </w:r>
          </w:p>
        </w:tc>
      </w:tr>
    </w:tbl>
    <w:bookmarkEnd w:id="38"/>
    <w:bookmarkStart w:id="39" w:name="design-language-and-ux-posture"/>
    <w:p>
      <w:pPr>
        <w:pStyle w:val="Heading2"/>
      </w:pPr>
      <w:r>
        <w:t xml:space="preserve">3.3 Design language and UX posture</w:t>
      </w:r>
    </w:p>
    <w:p>
      <w:pPr>
        <w:pStyle w:val="FirstParagraph"/>
      </w:pPr>
      <w:r>
        <w:t xml:space="preserve">AURA Note should follow the newer app pattern of a command layer rather than a cluttered documentation screen. The UX should feel like a cockpit with a clear center of gravity and just-in-time drawers, not like a maze of tabs.</w:t>
      </w:r>
    </w:p>
    <w:p>
      <w:pPr>
        <w:pStyle w:val="BodyText"/>
      </w:pPr>
      <w:r>
        <w:t xml:space="preserve">Design principles:</w:t>
      </w:r>
    </w:p>
    <w:p>
      <w:pPr>
        <w:pStyle w:val="Compact"/>
        <w:numPr>
          <w:ilvl w:val="0"/>
          <w:numId w:val="1010"/>
        </w:numPr>
      </w:pPr>
      <w:r>
        <w:t xml:space="preserve">Minimal tabs; use side drawers, inline cards, collapsible sections, sticky headers, and sidecar panels when possible.</w:t>
      </w:r>
    </w:p>
    <w:p>
      <w:pPr>
        <w:pStyle w:val="Compact"/>
        <w:numPr>
          <w:ilvl w:val="0"/>
          <w:numId w:val="1010"/>
        </w:numPr>
      </w:pPr>
      <w:r>
        <w:t xml:space="preserve">The active patient and encounter should be unmistakable at all times.</w:t>
      </w:r>
    </w:p>
    <w:p>
      <w:pPr>
        <w:pStyle w:val="Compact"/>
        <w:numPr>
          <w:ilvl w:val="0"/>
          <w:numId w:val="1010"/>
        </w:numPr>
      </w:pPr>
      <w:r>
        <w:t xml:space="preserve">The app should show what needs attention now, not every possible metric.</w:t>
      </w:r>
    </w:p>
    <w:p>
      <w:pPr>
        <w:pStyle w:val="Compact"/>
        <w:numPr>
          <w:ilvl w:val="0"/>
          <w:numId w:val="1010"/>
        </w:numPr>
      </w:pPr>
      <w:r>
        <w:t xml:space="preserve">Suggestions should be grounded in evidence and uncertainty, not presented as commands.</w:t>
      </w:r>
    </w:p>
    <w:p>
      <w:pPr>
        <w:pStyle w:val="Compact"/>
        <w:numPr>
          <w:ilvl w:val="0"/>
          <w:numId w:val="1010"/>
        </w:numPr>
      </w:pPr>
      <w:r>
        <w:t xml:space="preserve">Revenue opportunities should be visible to clinicians and appropriate internal roles, but never leak into the patient-facing summary.</w:t>
      </w:r>
    </w:p>
    <w:p>
      <w:pPr>
        <w:pStyle w:val="Compact"/>
        <w:numPr>
          <w:ilvl w:val="0"/>
          <w:numId w:val="1010"/>
        </w:numPr>
      </w:pPr>
      <w:r>
        <w:t xml:space="preserve">The clinician should always remain the final decision maker.</w:t>
      </w:r>
    </w:p>
    <w:p>
      <w:r>
        <w:pict>
          <v:rect style="width:0;height:1.5pt" o:hralign="center" o:hrstd="t" o:hr="t"/>
        </w:pict>
      </w:r>
    </w:p>
    <w:bookmarkEnd w:id="39"/>
    <w:bookmarkEnd w:id="40"/>
    <w:bookmarkStart w:id="49" w:name="users-permissions-and-visibility"/>
    <w:p>
      <w:pPr>
        <w:pStyle w:val="Heading1"/>
      </w:pPr>
      <w:r>
        <w:t xml:space="preserve">4. Users, Permissions, and Visibility</w:t>
      </w:r>
    </w:p>
    <w:p>
      <w:pPr>
        <w:pStyle w:val="FirstParagraph"/>
      </w:pPr>
      <w:r>
        <w:t xml:space="preserve">AURA Note should be role-aware from the first version. The same underlying encounter can produce different views depending on who is using the app. This protects privacy, reduces clutter, and helps each role focus on the work they can actually complete.</w:t>
      </w:r>
    </w:p>
    <w:bookmarkStart w:id="47" w:name="primary-personas"/>
    <w:p>
      <w:pPr>
        <w:pStyle w:val="Heading2"/>
      </w:pPr>
      <w:r>
        <w:t xml:space="preserve">4.1 Primary personas</w:t>
      </w:r>
    </w:p>
    <w:bookmarkStart w:id="41" w:name="treating-clinician"/>
    <w:p>
      <w:pPr>
        <w:pStyle w:val="Heading3"/>
      </w:pPr>
      <w:r>
        <w:t xml:space="preserve">Treating clinician</w:t>
      </w:r>
    </w:p>
    <w:p>
      <w:pPr>
        <w:pStyle w:val="FirstParagraph"/>
      </w:pPr>
      <w:r>
        <w:t xml:space="preserve">The clinician is the primary first user. They start visits, document, review suggestions, select codes/items, resolve or assign history gaps, approve the final note and patient summary, attest, sign, and dispatch. They should see rich coding support, clinical reasoning, risk rating, patient opportunity analysis, transcript access, and their own coaching outputs.</w:t>
      </w:r>
    </w:p>
    <w:bookmarkEnd w:id="41"/>
    <w:bookmarkStart w:id="42" w:name="ma-clinical-support-staff"/>
    <w:p>
      <w:pPr>
        <w:pStyle w:val="Heading3"/>
      </w:pPr>
      <w:r>
        <w:t xml:space="preserve">MA / clinical support staff</w:t>
      </w:r>
    </w:p>
    <w:p>
      <w:pPr>
        <w:pStyle w:val="FirstParagraph"/>
      </w:pPr>
      <w:r>
        <w:t xml:space="preserve">The MA helps build the schedule, verify patient context, room patients, answer assigned history gap questions, contact patients after the clinician visit, close loop on follow-up needs, and manage assigned staff tasks. They should not be responsible for deciding clinical diagnoses or coding support unless explicitly allowed by workflow.</w:t>
      </w:r>
    </w:p>
    <w:bookmarkEnd w:id="42"/>
    <w:bookmarkStart w:id="43" w:name="front-desk-scheduling-staff"/>
    <w:p>
      <w:pPr>
        <w:pStyle w:val="Heading3"/>
      </w:pPr>
      <w:r>
        <w:t xml:space="preserve">Front desk / scheduling staff</w:t>
      </w:r>
    </w:p>
    <w:p>
      <w:pPr>
        <w:pStyle w:val="FirstParagraph"/>
      </w:pPr>
      <w:r>
        <w:t xml:space="preserve">The scheduler creates appointments, manages visit status, handles cancellations/no-shows, schedules follow-ups, prints or distributes summaries if that is the clinic workflow, and closes scheduling tasks.</w:t>
      </w:r>
    </w:p>
    <w:bookmarkEnd w:id="43"/>
    <w:bookmarkStart w:id="44" w:name="billing-staff"/>
    <w:p>
      <w:pPr>
        <w:pStyle w:val="Heading3"/>
      </w:pPr>
      <w:r>
        <w:t xml:space="preserve">Billing staff</w:t>
      </w:r>
    </w:p>
    <w:p>
      <w:pPr>
        <w:pStyle w:val="FirstParagraph"/>
      </w:pPr>
      <w:r>
        <w:t xml:space="preserve">Billing staff can review finalized notes, Visit Selections, draft claim previews, payer justification sections, billing flags, audit/unused lists, and transcripts only when billing review is triggered or when an authorized admin grants a billing-review purpose. They should not see clinician coaching outputs unless they also have an admin role.</w:t>
      </w:r>
    </w:p>
    <w:bookmarkEnd w:id="44"/>
    <w:bookmarkStart w:id="45" w:name="Xb980b95047f0e4682444bc8da530af3490fdd9f"/>
    <w:p>
      <w:pPr>
        <w:pStyle w:val="Heading3"/>
      </w:pPr>
      <w:r>
        <w:t xml:space="preserve">Admin / medical director / supervising clinician</w:t>
      </w:r>
    </w:p>
    <w:p>
      <w:pPr>
        <w:pStyle w:val="FirstParagraph"/>
      </w:pPr>
      <w:r>
        <w:t xml:space="preserve">Admins and medical directors see dashboards, coaching outputs, provider trends, billing performance, documentation quality, training needs, policy compliance, and quality/revenue opportunities. In NP-heavy environments, supervising physicians or medical directors may need review queues, cosign workflows, or oversight views.</w:t>
      </w:r>
    </w:p>
    <w:bookmarkEnd w:id="45"/>
    <w:bookmarkStart w:id="46" w:name="patient"/>
    <w:p>
      <w:pPr>
        <w:pStyle w:val="Heading3"/>
      </w:pPr>
      <w:r>
        <w:t xml:space="preserve">Patient</w:t>
      </w:r>
    </w:p>
    <w:p>
      <w:pPr>
        <w:pStyle w:val="FirstParagraph"/>
      </w:pPr>
      <w:r>
        <w:t xml:space="preserve">The patient only receives the patient-facing summary, instructions, follow-up plan, and appropriate education. The patient does not see revenue opportunities, payer logic, coding confidence, internal coaching, or billing optimization commentary.</w:t>
      </w:r>
    </w:p>
    <w:bookmarkEnd w:id="46"/>
    <w:bookmarkEnd w:id="47"/>
    <w:bookmarkStart w:id="48" w:name="visibility-matrix"/>
    <w:p>
      <w:pPr>
        <w:pStyle w:val="Heading2"/>
      </w:pPr>
      <w:r>
        <w:t xml:space="preserve">4.2 Visibility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Content type</w:t>
            </w:r>
          </w:p>
        </w:tc>
        <w:tc>
          <w:tcPr/>
          <w:p>
            <w:pPr>
              <w:pStyle w:val="Compact"/>
              <w:jc w:val="left"/>
            </w:pPr>
            <w:r>
              <w:t xml:space="preserve">Treating clinician</w:t>
            </w:r>
          </w:p>
        </w:tc>
        <w:tc>
          <w:tcPr/>
          <w:p>
            <w:pPr>
              <w:pStyle w:val="Compact"/>
              <w:jc w:val="left"/>
            </w:pPr>
            <w:r>
              <w:t xml:space="preserve">MA / staff</w:t>
            </w:r>
          </w:p>
        </w:tc>
        <w:tc>
          <w:tcPr/>
          <w:p>
            <w:pPr>
              <w:pStyle w:val="Compact"/>
              <w:jc w:val="left"/>
            </w:pPr>
            <w:r>
              <w:t xml:space="preserve">Billing staff</w:t>
            </w:r>
          </w:p>
        </w:tc>
        <w:tc>
          <w:tcPr/>
          <w:p>
            <w:pPr>
              <w:pStyle w:val="Compact"/>
              <w:jc w:val="left"/>
            </w:pPr>
            <w:r>
              <w:t xml:space="preserve">Admin / medical director</w:t>
            </w:r>
          </w:p>
        </w:tc>
        <w:tc>
          <w:tcPr/>
          <w:p>
            <w:pPr>
              <w:pStyle w:val="Compact"/>
              <w:jc w:val="left"/>
            </w:pPr>
            <w:r>
              <w:t xml:space="preserve">Patient</w:t>
            </w:r>
          </w:p>
        </w:tc>
      </w:tr>
      <w:tr>
        <w:tc>
          <w:tcPr/>
          <w:p>
            <w:pPr>
              <w:pStyle w:val="Compact"/>
              <w:jc w:val="left"/>
            </w:pPr>
            <w:r>
              <w:t xml:space="preserve">Draft note</w:t>
            </w:r>
          </w:p>
        </w:tc>
        <w:tc>
          <w:tcPr/>
          <w:p>
            <w:pPr>
              <w:pStyle w:val="Compact"/>
              <w:jc w:val="left"/>
            </w:pPr>
            <w:r>
              <w:t xml:space="preserve">Yes</w:t>
            </w:r>
          </w:p>
        </w:tc>
        <w:tc>
          <w:tcPr/>
          <w:p>
            <w:pPr>
              <w:pStyle w:val="Compact"/>
              <w:jc w:val="left"/>
            </w:pPr>
            <w:r>
              <w:t xml:space="preserve">Limited if assigned</w:t>
            </w:r>
          </w:p>
        </w:tc>
        <w:tc>
          <w:tcPr/>
          <w:p>
            <w:pPr>
              <w:pStyle w:val="Compact"/>
              <w:jc w:val="left"/>
            </w:pPr>
            <w:r>
              <w:t xml:space="preserve">No or limited</w:t>
            </w:r>
          </w:p>
        </w:tc>
        <w:tc>
          <w:tcPr/>
          <w:p>
            <w:pPr>
              <w:pStyle w:val="Compact"/>
              <w:jc w:val="left"/>
            </w:pPr>
            <w:r>
              <w:t xml:space="preserve">Yes if permitted</w:t>
            </w:r>
          </w:p>
        </w:tc>
        <w:tc>
          <w:tcPr/>
          <w:p>
            <w:pPr>
              <w:pStyle w:val="Compact"/>
              <w:jc w:val="left"/>
            </w:pPr>
            <w:r>
              <w:t xml:space="preserve">No</w:t>
            </w:r>
          </w:p>
        </w:tc>
      </w:tr>
      <w:tr>
        <w:tc>
          <w:tcPr/>
          <w:p>
            <w:pPr>
              <w:pStyle w:val="Compact"/>
              <w:jc w:val="left"/>
            </w:pPr>
            <w:r>
              <w:t xml:space="preserve">Final note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unless clinic chooses to share formal record separately</w:t>
            </w:r>
          </w:p>
        </w:tc>
      </w:tr>
      <w:tr>
        <w:tc>
          <w:tcPr/>
          <w:p>
            <w:pPr>
              <w:pStyle w:val="Compact"/>
              <w:jc w:val="left"/>
            </w:pPr>
            <w:r>
              <w:t xml:space="preserve">Patient summary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Full transcript</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Billing detail / draft claim preview</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Visit Selections</w:t>
            </w:r>
          </w:p>
        </w:tc>
        <w:tc>
          <w:tcPr/>
          <w:p>
            <w:pPr>
              <w:pStyle w:val="Compact"/>
              <w:jc w:val="left"/>
            </w:pPr>
            <w:r>
              <w:t xml:space="preserve">Yes</w:t>
            </w:r>
          </w:p>
        </w:tc>
        <w:tc>
          <w:tcPr/>
          <w:p>
            <w:pPr>
              <w:pStyle w:val="Compact"/>
              <w:jc w:val="left"/>
            </w:pPr>
            <w:r>
              <w:t xml:space="preserve">Limited to task-relevant items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Coaching outputs</w:t>
            </w:r>
          </w:p>
        </w:tc>
        <w:tc>
          <w:tcPr/>
          <w:p>
            <w:pPr>
              <w:pStyle w:val="Compact"/>
              <w:jc w:val="left"/>
            </w:pPr>
            <w:r>
              <w:t xml:space="preserve">Treating clinician’s own</w:t>
            </w:r>
          </w:p>
        </w:tc>
        <w:tc>
          <w:tcPr/>
          <w:p>
            <w:pPr>
              <w:pStyle w:val="Compact"/>
              <w:jc w:val="left"/>
            </w:pPr>
            <w:r>
              <w:t xml:space="preserve">No</w:t>
            </w:r>
          </w:p>
        </w:tc>
        <w:tc>
          <w:tcPr/>
          <w:p>
            <w:pPr>
              <w:pStyle w:val="Compact"/>
              <w:jc w:val="left"/>
            </w:pPr>
            <w:r>
              <w:t xml:space="preserve">No unless admin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Staff tasks</w:t>
            </w:r>
          </w:p>
        </w:tc>
        <w:tc>
          <w:tcPr/>
          <w:p>
            <w:pPr>
              <w:pStyle w:val="Compact"/>
              <w:jc w:val="left"/>
            </w:pPr>
            <w:r>
              <w:t xml:space="preserve">Own/related tasks</w:t>
            </w:r>
          </w:p>
        </w:tc>
        <w:tc>
          <w:tcPr/>
          <w:p>
            <w:pPr>
              <w:pStyle w:val="Compact"/>
              <w:jc w:val="left"/>
            </w:pPr>
            <w:r>
              <w:t xml:space="preserve">Yes</w:t>
            </w:r>
          </w:p>
        </w:tc>
        <w:tc>
          <w:tcPr/>
          <w:p>
            <w:pPr>
              <w:pStyle w:val="Compact"/>
              <w:jc w:val="left"/>
            </w:pPr>
            <w:r>
              <w:t xml:space="preserve">Billing-related tasks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Revenue opportunities</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Patient Opportunity Analysis clinical plan items</w:t>
            </w:r>
          </w:p>
        </w:tc>
        <w:tc>
          <w:tcPr/>
          <w:p>
            <w:pPr>
              <w:pStyle w:val="Compact"/>
              <w:jc w:val="left"/>
            </w:pPr>
            <w:r>
              <w:t xml:space="preserve">Yes</w:t>
            </w:r>
          </w:p>
        </w:tc>
        <w:tc>
          <w:tcPr/>
          <w:p>
            <w:pPr>
              <w:pStyle w:val="Compact"/>
              <w:jc w:val="left"/>
            </w:pPr>
            <w:r>
              <w:t xml:space="preserve">Only accepted tasks</w:t>
            </w:r>
          </w:p>
        </w:tc>
        <w:tc>
          <w:tcPr/>
          <w:p>
            <w:pPr>
              <w:pStyle w:val="Compact"/>
              <w:jc w:val="left"/>
            </w:pPr>
            <w:r>
              <w:t xml:space="preserve">Billing sees billing-relevant portions</w:t>
            </w:r>
          </w:p>
        </w:tc>
        <w:tc>
          <w:tcPr/>
          <w:p>
            <w:pPr>
              <w:pStyle w:val="Compact"/>
              <w:jc w:val="left"/>
            </w:pPr>
            <w:r>
              <w:t xml:space="preserve">Yes</w:t>
            </w:r>
          </w:p>
        </w:tc>
        <w:tc>
          <w:tcPr/>
          <w:p>
            <w:pPr>
              <w:pStyle w:val="Compact"/>
              <w:jc w:val="left"/>
            </w:pPr>
            <w:r>
              <w:t xml:space="preserve">Only patient-safe summary items</w:t>
            </w:r>
          </w:p>
        </w:tc>
      </w:tr>
    </w:tbl>
    <w:p>
      <w:r>
        <w:pict>
          <v:rect style="width:0;height:1.5pt" o:hralign="center" o:hrstd="t" o:hr="t"/>
        </w:pict>
      </w:r>
    </w:p>
    <w:bookmarkEnd w:id="48"/>
    <w:bookmarkEnd w:id="49"/>
    <w:bookmarkStart w:id="53" w:name="encounter-lifecycle-and-note-state-model"/>
    <w:p>
      <w:pPr>
        <w:pStyle w:val="Heading1"/>
      </w:pPr>
      <w:r>
        <w:t xml:space="preserve">5. Encounter Lifecycle and Note State Model</w:t>
      </w:r>
    </w:p>
    <w:p>
      <w:pPr>
        <w:pStyle w:val="FirstParagraph"/>
      </w:pPr>
      <w:r>
        <w:t xml:space="preserve">Every appointment should have exactly one clinician note shell. The note shell exists when the appointment exists, but it should not necessarily clutter the clinician’s Draft Notes view. The note becomes visible as a draft only when the clinician opens the appointment and starts or activates the visit.</w:t>
      </w:r>
    </w:p>
    <w:bookmarkStart w:id="50" w:name="appointment-to-note-relationship"/>
    <w:p>
      <w:pPr>
        <w:pStyle w:val="Heading2"/>
      </w:pPr>
      <w:r>
        <w:t xml:space="preserve">5.1 Appointment-to-note relationship</w:t>
      </w:r>
    </w:p>
    <w:p>
      <w:pPr>
        <w:pStyle w:val="Compact"/>
        <w:numPr>
          <w:ilvl w:val="0"/>
          <w:numId w:val="1011"/>
        </w:numPr>
      </w:pPr>
      <w:r>
        <w:t xml:space="preserve">A staff member creates an appointment in Schedule Builder, or an appointment arrives from an external schedule.</w:t>
      </w:r>
    </w:p>
    <w:p>
      <w:pPr>
        <w:pStyle w:val="Compact"/>
        <w:numPr>
          <w:ilvl w:val="0"/>
          <w:numId w:val="1011"/>
        </w:numPr>
      </w:pPr>
      <w:r>
        <w:t xml:space="preserve">The appointment creates a linked note shell.</w:t>
      </w:r>
    </w:p>
    <w:p>
      <w:pPr>
        <w:pStyle w:val="Compact"/>
        <w:numPr>
          <w:ilvl w:val="0"/>
          <w:numId w:val="1011"/>
        </w:numPr>
      </w:pPr>
      <w:r>
        <w:t xml:space="preserve">The note shell is inactive until opened from the schedule.</w:t>
      </w:r>
    </w:p>
    <w:p>
      <w:pPr>
        <w:pStyle w:val="Compact"/>
        <w:numPr>
          <w:ilvl w:val="0"/>
          <w:numId w:val="1011"/>
        </w:numPr>
      </w:pPr>
      <w:r>
        <w:t xml:space="preserve">The clinician clicks Start Visit for that appointment.</w:t>
      </w:r>
    </w:p>
    <w:p>
      <w:pPr>
        <w:pStyle w:val="Compact"/>
        <w:numPr>
          <w:ilvl w:val="0"/>
          <w:numId w:val="1011"/>
        </w:numPr>
      </w:pPr>
      <w:r>
        <w:t xml:space="preserve">The note becomes an active draft.</w:t>
      </w:r>
    </w:p>
    <w:p>
      <w:pPr>
        <w:pStyle w:val="Compact"/>
        <w:numPr>
          <w:ilvl w:val="0"/>
          <w:numId w:val="1011"/>
        </w:numPr>
      </w:pPr>
      <w:r>
        <w:t xml:space="preserve">Start Visit begins timer, recording, and transcription automatically.</w:t>
      </w:r>
    </w:p>
    <w:p>
      <w:pPr>
        <w:pStyle w:val="Compact"/>
        <w:numPr>
          <w:ilvl w:val="0"/>
          <w:numId w:val="1011"/>
        </w:numPr>
      </w:pPr>
      <w:r>
        <w:t xml:space="preserve">The note editor unlocks only after Start Visit.</w:t>
      </w:r>
    </w:p>
    <w:p>
      <w:pPr>
        <w:pStyle w:val="Compact"/>
        <w:numPr>
          <w:ilvl w:val="0"/>
          <w:numId w:val="1011"/>
        </w:numPr>
      </w:pPr>
      <w:r>
        <w:t xml:space="preserve">If the clinician pauses or exits, the note remains in Draft Notes with the correct workflow status.</w:t>
      </w:r>
    </w:p>
    <w:p>
      <w:pPr>
        <w:pStyle w:val="Compact"/>
        <w:numPr>
          <w:ilvl w:val="0"/>
          <w:numId w:val="1011"/>
        </w:numPr>
      </w:pPr>
      <w:r>
        <w:t xml:space="preserve">When the note is signed and dispatched, it moves to Finalized Notes while remaining visible in the same general note work area.</w:t>
      </w:r>
    </w:p>
    <w:bookmarkEnd w:id="50"/>
    <w:bookmarkStart w:id="51" w:name="note-statuses"/>
    <w:p>
      <w:pPr>
        <w:pStyle w:val="Heading2"/>
      </w:pPr>
      <w:r>
        <w:t xml:space="preserve">5.2 Note statuses</w:t>
      </w:r>
    </w:p>
    <w:p>
      <w:pPr>
        <w:pStyle w:val="FirstParagraph"/>
      </w:pPr>
      <w:r>
        <w:t xml:space="preserve">Draft note statuses should mostly relate to the stage of the note workflow, not generic labels. Suggested statuses: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Primary action</w:t>
            </w:r>
          </w:p>
        </w:tc>
      </w:tr>
      <w:tr>
        <w:tc>
          <w:tcPr/>
          <w:p>
            <w:pPr>
              <w:pStyle w:val="Compact"/>
              <w:jc w:val="left"/>
            </w:pPr>
            <w:r>
              <w:t xml:space="preserve">Scheduled note shell</w:t>
            </w:r>
          </w:p>
        </w:tc>
        <w:tc>
          <w:tcPr/>
          <w:p>
            <w:pPr>
              <w:pStyle w:val="Compact"/>
              <w:jc w:val="left"/>
            </w:pPr>
            <w:r>
              <w:t xml:space="preserve">Appointment exists, note is created but inactive.</w:t>
            </w:r>
          </w:p>
        </w:tc>
        <w:tc>
          <w:tcPr/>
          <w:p>
            <w:pPr>
              <w:pStyle w:val="Compact"/>
              <w:jc w:val="left"/>
            </w:pPr>
            <w:r>
              <w:t xml:space="preserve">Start Visit from schedule.</w:t>
            </w:r>
          </w:p>
        </w:tc>
      </w:tr>
      <w:tr>
        <w:tc>
          <w:tcPr/>
          <w:p>
            <w:pPr>
              <w:pStyle w:val="Compact"/>
              <w:jc w:val="left"/>
            </w:pPr>
            <w:r>
              <w:t xml:space="preserve">Ready to start</w:t>
            </w:r>
          </w:p>
        </w:tc>
        <w:tc>
          <w:tcPr/>
          <w:p>
            <w:pPr>
              <w:pStyle w:val="Compact"/>
              <w:jc w:val="left"/>
            </w:pPr>
            <w:r>
              <w:t xml:space="preserve">Patient and chart context are matched enough for visit start.</w:t>
            </w:r>
          </w:p>
        </w:tc>
        <w:tc>
          <w:tcPr/>
          <w:p>
            <w:pPr>
              <w:pStyle w:val="Compact"/>
              <w:jc w:val="left"/>
            </w:pPr>
            <w:r>
              <w:t xml:space="preserve">Start Visit.</w:t>
            </w:r>
          </w:p>
        </w:tc>
      </w:tr>
      <w:tr>
        <w:tc>
          <w:tcPr/>
          <w:p>
            <w:pPr>
              <w:pStyle w:val="Compact"/>
              <w:jc w:val="left"/>
            </w:pPr>
            <w:r>
              <w:t xml:space="preserve">Chart context incomplete</w:t>
            </w:r>
          </w:p>
        </w:tc>
        <w:tc>
          <w:tcPr/>
          <w:p>
            <w:pPr>
              <w:pStyle w:val="Compact"/>
              <w:jc w:val="left"/>
            </w:pPr>
            <w:r>
              <w:t xml:space="preserve">Patient/chart match or context package is incomplete.</w:t>
            </w:r>
          </w:p>
        </w:tc>
        <w:tc>
          <w:tcPr/>
          <w:p>
            <w:pPr>
              <w:pStyle w:val="Compact"/>
              <w:jc w:val="left"/>
            </w:pPr>
            <w:r>
              <w:t xml:space="preserve">Review or attach context; still may allow start with warning.</w:t>
            </w:r>
          </w:p>
        </w:tc>
      </w:tr>
      <w:tr>
        <w:tc>
          <w:tcPr/>
          <w:p>
            <w:pPr>
              <w:pStyle w:val="Compact"/>
              <w:jc w:val="left"/>
            </w:pPr>
            <w:r>
              <w:t xml:space="preserve">Visit active - recording</w:t>
            </w:r>
          </w:p>
        </w:tc>
        <w:tc>
          <w:tcPr/>
          <w:p>
            <w:pPr>
              <w:pStyle w:val="Compact"/>
              <w:jc w:val="left"/>
            </w:pPr>
            <w:r>
              <w:t xml:space="preserve">Timer, recording, transcript, and note editor are active.</w:t>
            </w:r>
          </w:p>
        </w:tc>
        <w:tc>
          <w:tcPr/>
          <w:p>
            <w:pPr>
              <w:pStyle w:val="Compact"/>
              <w:jc w:val="left"/>
            </w:pPr>
            <w:r>
              <w:t xml:space="preserve">Continue documenting.</w:t>
            </w:r>
          </w:p>
        </w:tc>
      </w:tr>
      <w:tr>
        <w:tc>
          <w:tcPr/>
          <w:p>
            <w:pPr>
              <w:pStyle w:val="Compact"/>
              <w:jc w:val="left"/>
            </w:pPr>
            <w:r>
              <w:t xml:space="preserve">Visit paused</w:t>
            </w:r>
          </w:p>
        </w:tc>
        <w:tc>
          <w:tcPr/>
          <w:p>
            <w:pPr>
              <w:pStyle w:val="Compact"/>
              <w:jc w:val="left"/>
            </w:pPr>
            <w:r>
              <w:t xml:space="preserve">Recording is stopped/paused; note saved.</w:t>
            </w:r>
          </w:p>
        </w:tc>
        <w:tc>
          <w:tcPr/>
          <w:p>
            <w:pPr>
              <w:pStyle w:val="Compact"/>
              <w:jc w:val="left"/>
            </w:pPr>
            <w:r>
              <w:t xml:space="preserve">Resume Visit or Continue Draft.</w:t>
            </w:r>
          </w:p>
        </w:tc>
      </w:tr>
      <w:tr>
        <w:tc>
          <w:tcPr/>
          <w:p>
            <w:pPr>
              <w:pStyle w:val="Compact"/>
              <w:jc w:val="left"/>
            </w:pPr>
            <w:r>
              <w:t xml:space="preserve">Compliance open</w:t>
            </w:r>
          </w:p>
        </w:tc>
        <w:tc>
          <w:tcPr/>
          <w:p>
            <w:pPr>
              <w:pStyle w:val="Compact"/>
              <w:jc w:val="left"/>
            </w:pPr>
            <w:r>
              <w:t xml:space="preserve">Blocking compliance issues are unresolved.</w:t>
            </w:r>
          </w:p>
        </w:tc>
        <w:tc>
          <w:tcPr/>
          <w:p>
            <w:pPr>
              <w:pStyle w:val="Compact"/>
              <w:jc w:val="left"/>
            </w:pPr>
            <w:r>
              <w:t xml:space="preserve">Open Compliance &amp; Quality Review.</w:t>
            </w:r>
          </w:p>
        </w:tc>
      </w:tr>
      <w:tr>
        <w:tc>
          <w:tcPr/>
          <w:p>
            <w:pPr>
              <w:pStyle w:val="Compact"/>
              <w:jc w:val="left"/>
            </w:pPr>
            <w:r>
              <w:t xml:space="preserve">History follow-up pending</w:t>
            </w:r>
          </w:p>
        </w:tc>
        <w:tc>
          <w:tcPr/>
          <w:p>
            <w:pPr>
              <w:pStyle w:val="Compact"/>
              <w:jc w:val="left"/>
            </w:pPr>
            <w:r>
              <w:t xml:space="preserve">One or more history questions are assigned/open and block sign.</w:t>
            </w:r>
          </w:p>
        </w:tc>
        <w:tc>
          <w:tcPr/>
          <w:p>
            <w:pPr>
              <w:pStyle w:val="Compact"/>
              <w:jc w:val="left"/>
            </w:pPr>
            <w:r>
              <w:t xml:space="preserve">Answer, close, or adjudicate questions.</w:t>
            </w:r>
          </w:p>
        </w:tc>
      </w:tr>
      <w:tr>
        <w:tc>
          <w:tcPr/>
          <w:p>
            <w:pPr>
              <w:pStyle w:val="Compact"/>
              <w:jc w:val="left"/>
            </w:pPr>
            <w:r>
              <w:t xml:space="preserve">Ready for finalization</w:t>
            </w:r>
          </w:p>
        </w:tc>
        <w:tc>
          <w:tcPr/>
          <w:p>
            <w:pPr>
              <w:pStyle w:val="Compact"/>
              <w:jc w:val="left"/>
            </w:pPr>
            <w:r>
              <w:t xml:space="preserve">Required blockers cleared; Finalize Note button active.</w:t>
            </w:r>
          </w:p>
        </w:tc>
        <w:tc>
          <w:tcPr/>
          <w:p>
            <w:pPr>
              <w:pStyle w:val="Compact"/>
              <w:jc w:val="left"/>
            </w:pPr>
            <w:r>
              <w:t xml:space="preserve">Enter Finalization Wizard.</w:t>
            </w:r>
          </w:p>
        </w:tc>
      </w:tr>
      <w:tr>
        <w:tc>
          <w:tcPr/>
          <w:p>
            <w:pPr>
              <w:pStyle w:val="Compact"/>
              <w:jc w:val="left"/>
            </w:pPr>
            <w:r>
              <w:t xml:space="preserve">In Finalization - Step 1</w:t>
            </w:r>
          </w:p>
        </w:tc>
        <w:tc>
          <w:tcPr/>
          <w:p>
            <w:pPr>
              <w:pStyle w:val="Compact"/>
              <w:jc w:val="left"/>
            </w:pPr>
            <w:r>
              <w:t xml:space="preserve">Visit Selection Review in progress.</w:t>
            </w:r>
          </w:p>
        </w:tc>
        <w:tc>
          <w:tcPr/>
          <w:p>
            <w:pPr>
              <w:pStyle w:val="Compact"/>
              <w:jc w:val="left"/>
            </w:pPr>
            <w:r>
              <w:t xml:space="preserve">Decide on every selected card.</w:t>
            </w:r>
          </w:p>
        </w:tc>
      </w:tr>
      <w:tr>
        <w:tc>
          <w:tcPr/>
          <w:p>
            <w:pPr>
              <w:pStyle w:val="Compact"/>
              <w:jc w:val="left"/>
            </w:pPr>
            <w:r>
              <w:t xml:space="preserve">In Finalization - Step 2</w:t>
            </w:r>
          </w:p>
        </w:tc>
        <w:tc>
          <w:tcPr/>
          <w:p>
            <w:pPr>
              <w:pStyle w:val="Compact"/>
              <w:jc w:val="left"/>
            </w:pPr>
            <w:r>
              <w:t xml:space="preserve">Suggestion Review in progress.</w:t>
            </w:r>
          </w:p>
        </w:tc>
        <w:tc>
          <w:tcPr/>
          <w:p>
            <w:pPr>
              <w:pStyle w:val="Compact"/>
              <w:jc w:val="left"/>
            </w:pPr>
            <w:r>
              <w:t xml:space="preserve">Review all qualifying final suggestions.</w:t>
            </w:r>
          </w:p>
        </w:tc>
      </w:tr>
      <w:tr>
        <w:tc>
          <w:tcPr/>
          <w:p>
            <w:pPr>
              <w:pStyle w:val="Compact"/>
              <w:jc w:val="left"/>
            </w:pPr>
            <w:r>
              <w:t xml:space="preserve">In Finalization - Step 3</w:t>
            </w:r>
          </w:p>
        </w:tc>
        <w:tc>
          <w:tcPr/>
          <w:p>
            <w:pPr>
              <w:pStyle w:val="Compact"/>
              <w:jc w:val="left"/>
            </w:pPr>
            <w:r>
              <w:t xml:space="preserve">Compose in progress.</w:t>
            </w:r>
          </w:p>
        </w:tc>
        <w:tc>
          <w:tcPr/>
          <w:p>
            <w:pPr>
              <w:pStyle w:val="Compact"/>
              <w:jc w:val="left"/>
            </w:pPr>
            <w:r>
              <w:t xml:space="preserve">Wait for generated note/summary.</w:t>
            </w:r>
          </w:p>
        </w:tc>
      </w:tr>
      <w:tr>
        <w:tc>
          <w:tcPr/>
          <w:p>
            <w:pPr>
              <w:pStyle w:val="Compact"/>
              <w:jc w:val="left"/>
            </w:pPr>
            <w:r>
              <w:t xml:space="preserve">In Finalization - Step 4</w:t>
            </w:r>
          </w:p>
        </w:tc>
        <w:tc>
          <w:tcPr/>
          <w:p>
            <w:pPr>
              <w:pStyle w:val="Compact"/>
              <w:jc w:val="left"/>
            </w:pPr>
            <w:r>
              <w:t xml:space="preserve">Compare &amp; Edit in progress.</w:t>
            </w:r>
          </w:p>
        </w:tc>
        <w:tc>
          <w:tcPr/>
          <w:p>
            <w:pPr>
              <w:pStyle w:val="Compact"/>
              <w:jc w:val="left"/>
            </w:pPr>
            <w:r>
              <w:t xml:space="preserve">Approve note and patient summary.</w:t>
            </w:r>
          </w:p>
        </w:tc>
      </w:tr>
      <w:tr>
        <w:tc>
          <w:tcPr/>
          <w:p>
            <w:pPr>
              <w:pStyle w:val="Compact"/>
              <w:jc w:val="left"/>
            </w:pPr>
            <w:r>
              <w:t xml:space="preserve">In Finalization - Step 5</w:t>
            </w:r>
          </w:p>
        </w:tc>
        <w:tc>
          <w:tcPr/>
          <w:p>
            <w:pPr>
              <w:pStyle w:val="Compact"/>
              <w:jc w:val="left"/>
            </w:pPr>
            <w:r>
              <w:t xml:space="preserve">Billing &amp; Attest in progress.</w:t>
            </w:r>
          </w:p>
        </w:tc>
        <w:tc>
          <w:tcPr/>
          <w:p>
            <w:pPr>
              <w:pStyle w:val="Compact"/>
              <w:jc w:val="left"/>
            </w:pPr>
            <w:r>
              <w:t xml:space="preserve">Review draft claim, evidence, attestation.</w:t>
            </w:r>
          </w:p>
        </w:tc>
      </w:tr>
      <w:tr>
        <w:tc>
          <w:tcPr/>
          <w:p>
            <w:pPr>
              <w:pStyle w:val="Compact"/>
              <w:jc w:val="left"/>
            </w:pPr>
            <w:r>
              <w:t xml:space="preserve">Awaiting sign</w:t>
            </w:r>
          </w:p>
        </w:tc>
        <w:tc>
          <w:tcPr/>
          <w:p>
            <w:pPr>
              <w:pStyle w:val="Compact"/>
              <w:jc w:val="left"/>
            </w:pPr>
            <w:r>
              <w:t xml:space="preserve">All reviews complete, note ready for signature.</w:t>
            </w:r>
          </w:p>
        </w:tc>
        <w:tc>
          <w:tcPr/>
          <w:p>
            <w:pPr>
              <w:pStyle w:val="Compact"/>
              <w:jc w:val="left"/>
            </w:pPr>
            <w:r>
              <w:t xml:space="preserve">Sign &amp; Dispatch.</w:t>
            </w:r>
          </w:p>
        </w:tc>
      </w:tr>
      <w:tr>
        <w:tc>
          <w:tcPr/>
          <w:p>
            <w:pPr>
              <w:pStyle w:val="Compact"/>
              <w:jc w:val="left"/>
            </w:pPr>
            <w:r>
              <w:t xml:space="preserve">Finalized</w:t>
            </w:r>
          </w:p>
        </w:tc>
        <w:tc>
          <w:tcPr/>
          <w:p>
            <w:pPr>
              <w:pStyle w:val="Compact"/>
              <w:jc w:val="left"/>
            </w:pPr>
            <w:r>
              <w:t xml:space="preserve">Note and patient summary are final.</w:t>
            </w:r>
          </w:p>
        </w:tc>
        <w:tc>
          <w:tcPr/>
          <w:p>
            <w:pPr>
              <w:pStyle w:val="Compact"/>
              <w:jc w:val="left"/>
            </w:pPr>
            <w:r>
              <w:t xml:space="preserve">View, download, copy, or route.</w:t>
            </w:r>
          </w:p>
        </w:tc>
      </w:tr>
      <w:tr>
        <w:tc>
          <w:tcPr/>
          <w:p>
            <w:pPr>
              <w:pStyle w:val="Compact"/>
              <w:jc w:val="left"/>
            </w:pPr>
            <w:r>
              <w:t xml:space="preserve">Billing review flagged</w:t>
            </w:r>
          </w:p>
        </w:tc>
        <w:tc>
          <w:tcPr/>
          <w:p>
            <w:pPr>
              <w:pStyle w:val="Compact"/>
              <w:jc w:val="left"/>
            </w:pPr>
            <w:r>
              <w:t xml:space="preserve">Finalized note has billing review flags.</w:t>
            </w:r>
          </w:p>
        </w:tc>
        <w:tc>
          <w:tcPr/>
          <w:p>
            <w:pPr>
              <w:pStyle w:val="Compact"/>
              <w:jc w:val="left"/>
            </w:pPr>
            <w:r>
              <w:t xml:space="preserve">Billing staff review.</w:t>
            </w:r>
          </w:p>
        </w:tc>
      </w:tr>
      <w:tr>
        <w:tc>
          <w:tcPr/>
          <w:p>
            <w:pPr>
              <w:pStyle w:val="Compact"/>
              <w:jc w:val="left"/>
            </w:pPr>
            <w:r>
              <w:t xml:space="preserve">Amendment needed</w:t>
            </w:r>
          </w:p>
        </w:tc>
        <w:tc>
          <w:tcPr/>
          <w:p>
            <w:pPr>
              <w:pStyle w:val="Compact"/>
              <w:jc w:val="left"/>
            </w:pPr>
            <w:r>
              <w:t xml:space="preserve">Final note needs formal addendum/amendment.</w:t>
            </w:r>
          </w:p>
        </w:tc>
        <w:tc>
          <w:tcPr/>
          <w:p>
            <w:pPr>
              <w:pStyle w:val="Compact"/>
              <w:jc w:val="left"/>
            </w:pPr>
            <w:r>
              <w:t xml:space="preserve">Follow amendment workflow.</w:t>
            </w:r>
          </w:p>
        </w:tc>
      </w:tr>
    </w:tbl>
    <w:bookmarkEnd w:id="51"/>
    <w:bookmarkStart w:id="52" w:name="draft-notes-and-finalized-notes-layout"/>
    <w:p>
      <w:pPr>
        <w:pStyle w:val="Heading2"/>
      </w:pPr>
      <w:r>
        <w:t xml:space="preserve">5.3 Draft Notes and Finalized Notes layout</w:t>
      </w:r>
    </w:p>
    <w:p>
      <w:pPr>
        <w:pStyle w:val="FirstParagraph"/>
      </w:pPr>
      <w:r>
        <w:t xml:space="preserve">The Notes area should have two adjacent sections: Draft Notes and Finalized Notes. Draft Notes should show only active or incomplete notes. Finalized Notes should show read-only final artifacts, not reopen the active editor. Both sections should be in the same general area so users do not need to hunt for completed work.</w:t>
      </w:r>
    </w:p>
    <w:p>
      <w:pPr>
        <w:pStyle w:val="BodyText"/>
      </w:pPr>
      <w:r>
        <w:t xml:space="preserve">Draft entries should show:</w:t>
      </w:r>
    </w:p>
    <w:p>
      <w:pPr>
        <w:pStyle w:val="Compact"/>
        <w:numPr>
          <w:ilvl w:val="0"/>
          <w:numId w:val="1012"/>
        </w:numPr>
      </w:pPr>
      <w:r>
        <w:t xml:space="preserve">Patient / visit label.</w:t>
      </w:r>
    </w:p>
    <w:p>
      <w:pPr>
        <w:pStyle w:val="Compact"/>
        <w:numPr>
          <w:ilvl w:val="0"/>
          <w:numId w:val="1012"/>
        </w:numPr>
      </w:pPr>
      <w:r>
        <w:t xml:space="preserve">Provider.</w:t>
      </w:r>
    </w:p>
    <w:p>
      <w:pPr>
        <w:pStyle w:val="Compact"/>
        <w:numPr>
          <w:ilvl w:val="0"/>
          <w:numId w:val="1012"/>
        </w:numPr>
      </w:pPr>
      <w:r>
        <w:t xml:space="preserve">Appointment time.</w:t>
      </w:r>
    </w:p>
    <w:p>
      <w:pPr>
        <w:pStyle w:val="Compact"/>
        <w:numPr>
          <w:ilvl w:val="0"/>
          <w:numId w:val="1012"/>
        </w:numPr>
      </w:pPr>
      <w:r>
        <w:t xml:space="preserve">Note workflow status.</w:t>
      </w:r>
    </w:p>
    <w:p>
      <w:pPr>
        <w:pStyle w:val="Compact"/>
        <w:numPr>
          <w:ilvl w:val="0"/>
          <w:numId w:val="1012"/>
        </w:numPr>
      </w:pPr>
      <w:r>
        <w:t xml:space="preserve">Last saved time.</w:t>
      </w:r>
    </w:p>
    <w:p>
      <w:pPr>
        <w:pStyle w:val="Compact"/>
        <w:numPr>
          <w:ilvl w:val="0"/>
          <w:numId w:val="1012"/>
        </w:numPr>
      </w:pPr>
      <w:r>
        <w:t xml:space="preserve">Recording/transcription status.</w:t>
      </w:r>
    </w:p>
    <w:p>
      <w:pPr>
        <w:pStyle w:val="Compact"/>
        <w:numPr>
          <w:ilvl w:val="0"/>
          <w:numId w:val="1012"/>
        </w:numPr>
      </w:pPr>
      <w:r>
        <w:t xml:space="preserve">Current finalization step if applicable.</w:t>
      </w:r>
    </w:p>
    <w:p>
      <w:pPr>
        <w:pStyle w:val="Compact"/>
        <w:numPr>
          <w:ilvl w:val="0"/>
          <w:numId w:val="1012"/>
        </w:numPr>
      </w:pPr>
      <w:r>
        <w:t xml:space="preserve">Compliance blocker count.</w:t>
      </w:r>
    </w:p>
    <w:p>
      <w:pPr>
        <w:pStyle w:val="Compact"/>
        <w:numPr>
          <w:ilvl w:val="0"/>
          <w:numId w:val="1012"/>
        </w:numPr>
      </w:pPr>
      <w:r>
        <w:t xml:space="preserve">History gap count.</w:t>
      </w:r>
    </w:p>
    <w:p>
      <w:pPr>
        <w:pStyle w:val="Compact"/>
        <w:numPr>
          <w:ilvl w:val="0"/>
          <w:numId w:val="1012"/>
        </w:numPr>
      </w:pPr>
      <w:r>
        <w:t xml:space="preserve">Visit Selection count.</w:t>
      </w:r>
    </w:p>
    <w:p>
      <w:pPr>
        <w:pStyle w:val="Compact"/>
        <w:numPr>
          <w:ilvl w:val="0"/>
          <w:numId w:val="1012"/>
        </w:numPr>
      </w:pPr>
      <w:r>
        <w:t xml:space="preserve">Next action.</w:t>
      </w:r>
    </w:p>
    <w:p>
      <w:pPr>
        <w:pStyle w:val="FirstParagraph"/>
      </w:pPr>
      <w:r>
        <w:t xml:space="preserve">Finalized entries should show:</w:t>
      </w:r>
    </w:p>
    <w:p>
      <w:pPr>
        <w:pStyle w:val="Compact"/>
        <w:numPr>
          <w:ilvl w:val="0"/>
          <w:numId w:val="1013"/>
        </w:numPr>
      </w:pPr>
      <w:r>
        <w:t xml:space="preserve">Final note status.</w:t>
      </w:r>
    </w:p>
    <w:p>
      <w:pPr>
        <w:pStyle w:val="Compact"/>
        <w:numPr>
          <w:ilvl w:val="0"/>
          <w:numId w:val="1013"/>
        </w:numPr>
      </w:pPr>
      <w:r>
        <w:t xml:space="preserve">Patient summary status.</w:t>
      </w:r>
    </w:p>
    <w:p>
      <w:pPr>
        <w:pStyle w:val="Compact"/>
        <w:numPr>
          <w:ilvl w:val="0"/>
          <w:numId w:val="1013"/>
        </w:numPr>
      </w:pPr>
      <w:r>
        <w:t xml:space="preserve">Transcript available indicator.</w:t>
      </w:r>
    </w:p>
    <w:p>
      <w:pPr>
        <w:pStyle w:val="Compact"/>
        <w:numPr>
          <w:ilvl w:val="0"/>
          <w:numId w:val="1013"/>
        </w:numPr>
      </w:pPr>
      <w:r>
        <w:t xml:space="preserve">Draft claim preview status.</w:t>
      </w:r>
    </w:p>
    <w:p>
      <w:pPr>
        <w:pStyle w:val="Compact"/>
        <w:numPr>
          <w:ilvl w:val="0"/>
          <w:numId w:val="1013"/>
        </w:numPr>
      </w:pPr>
      <w:r>
        <w:t xml:space="preserve">Billing review flags.</w:t>
      </w:r>
    </w:p>
    <w:p>
      <w:pPr>
        <w:pStyle w:val="Compact"/>
        <w:numPr>
          <w:ilvl w:val="0"/>
          <w:numId w:val="1013"/>
        </w:numPr>
      </w:pPr>
      <w:r>
        <w:t xml:space="preserve">Staff tasks created.</w:t>
      </w:r>
    </w:p>
    <w:p>
      <w:pPr>
        <w:pStyle w:val="Compact"/>
        <w:numPr>
          <w:ilvl w:val="0"/>
          <w:numId w:val="1013"/>
        </w:numPr>
      </w:pPr>
      <w:r>
        <w:t xml:space="preserve">Download Note PDF.</w:t>
      </w:r>
    </w:p>
    <w:p>
      <w:pPr>
        <w:pStyle w:val="Compact"/>
        <w:numPr>
          <w:ilvl w:val="0"/>
          <w:numId w:val="1013"/>
        </w:numPr>
      </w:pPr>
      <w:r>
        <w:t xml:space="preserve">Download Patient Summary PDF.</w:t>
      </w:r>
    </w:p>
    <w:p>
      <w:pPr>
        <w:pStyle w:val="Compact"/>
        <w:numPr>
          <w:ilvl w:val="0"/>
          <w:numId w:val="1013"/>
        </w:numPr>
      </w:pPr>
      <w:r>
        <w:t xml:space="preserve">Copy Note.</w:t>
      </w:r>
    </w:p>
    <w:p>
      <w:pPr>
        <w:pStyle w:val="Compact"/>
        <w:numPr>
          <w:ilvl w:val="0"/>
          <w:numId w:val="1013"/>
        </w:numPr>
      </w:pPr>
      <w:r>
        <w:t xml:space="preserve">Copy Patient Summary.</w:t>
      </w:r>
    </w:p>
    <w:p>
      <w:pPr>
        <w:pStyle w:val="Compact"/>
        <w:numPr>
          <w:ilvl w:val="0"/>
          <w:numId w:val="1013"/>
        </w:numPr>
      </w:pPr>
      <w:r>
        <w:t xml:space="preserve">View Transcript, if role-permitted.</w:t>
      </w:r>
    </w:p>
    <w:p>
      <w:pPr>
        <w:pStyle w:val="Compact"/>
        <w:numPr>
          <w:ilvl w:val="0"/>
          <w:numId w:val="1013"/>
        </w:numPr>
      </w:pPr>
      <w:r>
        <w:t xml:space="preserve">View Billing Preview, if role-permitted.</w:t>
      </w:r>
    </w:p>
    <w:p>
      <w:r>
        <w:pict>
          <v:rect style="width:0;height:1.5pt" o:hralign="center" o:hrstd="t" o:hr="t"/>
        </w:pict>
      </w:r>
    </w:p>
    <w:bookmarkEnd w:id="52"/>
    <w:bookmarkEnd w:id="53"/>
    <w:bookmarkStart w:id="58" w:name="Xde3b516c22e11426e6fd8ed84d035311923595c"/>
    <w:p>
      <w:pPr>
        <w:pStyle w:val="Heading1"/>
      </w:pPr>
      <w:r>
        <w:t xml:space="preserve">6. Schedule Builder and External Schedule Modularity</w:t>
      </w:r>
    </w:p>
    <w:p>
      <w:pPr>
        <w:pStyle w:val="FirstParagraph"/>
      </w:pPr>
      <w:r>
        <w:t xml:space="preserve">The Schedule Builder is core because AURA Note needs an encounter anchor. It should be treated as a first-class workflow in MVP, but it should also be modular so that a future external schedule can replace or feed it. The product should not become dependent on owning scheduling forever.</w:t>
      </w:r>
    </w:p>
    <w:bookmarkStart w:id="54" w:name="ma-workflow-for-schedule-creation"/>
    <w:p>
      <w:pPr>
        <w:pStyle w:val="Heading2"/>
      </w:pPr>
      <w:r>
        <w:t xml:space="preserve">6.1 MA workflow for schedule creation</w:t>
      </w:r>
    </w:p>
    <w:p>
      <w:pPr>
        <w:pStyle w:val="Compact"/>
        <w:numPr>
          <w:ilvl w:val="0"/>
          <w:numId w:val="1014"/>
        </w:numPr>
      </w:pPr>
      <w:r>
        <w:t xml:space="preserve">The MA or scheduler logs in.</w:t>
      </w:r>
    </w:p>
    <w:p>
      <w:pPr>
        <w:pStyle w:val="Compact"/>
        <w:numPr>
          <w:ilvl w:val="0"/>
          <w:numId w:val="1014"/>
        </w:numPr>
      </w:pPr>
      <w:r>
        <w:t xml:space="preserve">They open Schedule Builder.</w:t>
      </w:r>
    </w:p>
    <w:p>
      <w:pPr>
        <w:pStyle w:val="Compact"/>
        <w:numPr>
          <w:ilvl w:val="0"/>
          <w:numId w:val="1014"/>
        </w:numPr>
      </w:pPr>
      <w:r>
        <w:t xml:space="preserve">They create each appointment by clicking a day/time slot or selecting New Appointment.</w:t>
      </w:r>
    </w:p>
    <w:p>
      <w:pPr>
        <w:pStyle w:val="Compact"/>
        <w:numPr>
          <w:ilvl w:val="0"/>
          <w:numId w:val="1014"/>
        </w:numPr>
      </w:pPr>
      <w:r>
        <w:t xml:space="preserve">They complete the appointment popup.</w:t>
      </w:r>
    </w:p>
    <w:p>
      <w:pPr>
        <w:pStyle w:val="Compact"/>
        <w:numPr>
          <w:ilvl w:val="0"/>
          <w:numId w:val="1014"/>
        </w:numPr>
      </w:pPr>
      <w:r>
        <w:t xml:space="preserve">They enter or select the patient ID / patient identity.</w:t>
      </w:r>
    </w:p>
    <w:p>
      <w:pPr>
        <w:pStyle w:val="Compact"/>
        <w:numPr>
          <w:ilvl w:val="0"/>
          <w:numId w:val="1014"/>
        </w:numPr>
      </w:pPr>
      <w:r>
        <w:t xml:space="preserve">The appointment appears in the Schedule view.</w:t>
      </w:r>
    </w:p>
    <w:p>
      <w:pPr>
        <w:pStyle w:val="Compact"/>
        <w:numPr>
          <w:ilvl w:val="0"/>
          <w:numId w:val="1014"/>
        </w:numPr>
      </w:pPr>
      <w:r>
        <w:t xml:space="preserve">A linked note shell is created automatically.</w:t>
      </w:r>
    </w:p>
    <w:p>
      <w:pPr>
        <w:pStyle w:val="Compact"/>
        <w:numPr>
          <w:ilvl w:val="0"/>
          <w:numId w:val="1014"/>
        </w:numPr>
      </w:pPr>
      <w:r>
        <w:t xml:space="preserve">Chart context begins to populate if a connection or uploaded context exists.</w:t>
      </w:r>
    </w:p>
    <w:p>
      <w:pPr>
        <w:pStyle w:val="Compact"/>
        <w:numPr>
          <w:ilvl w:val="0"/>
          <w:numId w:val="1014"/>
        </w:numPr>
      </w:pPr>
      <w:r>
        <w:t xml:space="preserve">The schedule item displays readiness indicators.</w:t>
      </w:r>
    </w:p>
    <w:p>
      <w:pPr>
        <w:pStyle w:val="Compact"/>
        <w:numPr>
          <w:ilvl w:val="0"/>
          <w:numId w:val="1014"/>
        </w:numPr>
      </w:pPr>
      <w:r>
        <w:t xml:space="preserve">The clinician later clicks Start Visit from the schedule.</w:t>
      </w:r>
    </w:p>
    <w:bookmarkEnd w:id="54"/>
    <w:bookmarkStart w:id="55" w:name="appointment-popup-fields"/>
    <w:p>
      <w:pPr>
        <w:pStyle w:val="Heading2"/>
      </w:pPr>
      <w:r>
        <w:t xml:space="preserve">6.2 Appointment popup fields</w:t>
      </w:r>
    </w:p>
    <w:p>
      <w:pPr>
        <w:pStyle w:val="FirstParagraph"/>
      </w:pPr>
      <w:r>
        <w:t xml:space="preserve">The appointment creation popup should be simple but complete:</w:t>
      </w:r>
    </w:p>
    <w:p>
      <w:pPr>
        <w:pStyle w:val="Compact"/>
        <w:numPr>
          <w:ilvl w:val="0"/>
          <w:numId w:val="1015"/>
        </w:numPr>
      </w:pPr>
      <w:r>
        <w:t xml:space="preserve">Patient lookup / patient ID.</w:t>
      </w:r>
    </w:p>
    <w:p>
      <w:pPr>
        <w:pStyle w:val="Compact"/>
        <w:numPr>
          <w:ilvl w:val="0"/>
          <w:numId w:val="1015"/>
        </w:numPr>
      </w:pPr>
      <w:r>
        <w:t xml:space="preserve">Patient name display after match.</w:t>
      </w:r>
    </w:p>
    <w:p>
      <w:pPr>
        <w:pStyle w:val="Compact"/>
        <w:numPr>
          <w:ilvl w:val="0"/>
          <w:numId w:val="1015"/>
        </w:numPr>
      </w:pPr>
      <w:r>
        <w:t xml:space="preserve">Provider.</w:t>
      </w:r>
    </w:p>
    <w:p>
      <w:pPr>
        <w:pStyle w:val="Compact"/>
        <w:numPr>
          <w:ilvl w:val="0"/>
          <w:numId w:val="1015"/>
        </w:numPr>
      </w:pPr>
      <w:r>
        <w:t xml:space="preserve">Date and time.</w:t>
      </w:r>
    </w:p>
    <w:p>
      <w:pPr>
        <w:pStyle w:val="Compact"/>
        <w:numPr>
          <w:ilvl w:val="0"/>
          <w:numId w:val="1015"/>
        </w:numPr>
      </w:pPr>
      <w:r>
        <w:t xml:space="preserve">Visit type.</w:t>
      </w:r>
    </w:p>
    <w:p>
      <w:pPr>
        <w:pStyle w:val="Compact"/>
        <w:numPr>
          <w:ilvl w:val="0"/>
          <w:numId w:val="1015"/>
        </w:numPr>
      </w:pPr>
      <w:r>
        <w:t xml:space="preserve">Reason for visit / chief concern.</w:t>
      </w:r>
    </w:p>
    <w:p>
      <w:pPr>
        <w:pStyle w:val="Compact"/>
        <w:numPr>
          <w:ilvl w:val="0"/>
          <w:numId w:val="1015"/>
        </w:numPr>
      </w:pPr>
      <w:r>
        <w:t xml:space="preserve">Location.</w:t>
      </w:r>
    </w:p>
    <w:p>
      <w:pPr>
        <w:pStyle w:val="Compact"/>
        <w:numPr>
          <w:ilvl w:val="0"/>
          <w:numId w:val="1015"/>
        </w:numPr>
      </w:pPr>
      <w:r>
        <w:t xml:space="preserve">Room or telehealth indicator.</w:t>
      </w:r>
    </w:p>
    <w:p>
      <w:pPr>
        <w:pStyle w:val="Compact"/>
        <w:numPr>
          <w:ilvl w:val="0"/>
          <w:numId w:val="1015"/>
        </w:numPr>
      </w:pPr>
      <w:r>
        <w:t xml:space="preserve">Duration.</w:t>
      </w:r>
    </w:p>
    <w:p>
      <w:pPr>
        <w:pStyle w:val="Compact"/>
        <w:numPr>
          <w:ilvl w:val="0"/>
          <w:numId w:val="1015"/>
        </w:numPr>
      </w:pPr>
      <w:r>
        <w:t xml:space="preserve">Appointment status.</w:t>
      </w:r>
    </w:p>
    <w:p>
      <w:pPr>
        <w:pStyle w:val="Compact"/>
        <w:numPr>
          <w:ilvl w:val="0"/>
          <w:numId w:val="1015"/>
        </w:numPr>
      </w:pPr>
      <w:r>
        <w:t xml:space="preserve">Payer/coverage indicator if available.</w:t>
      </w:r>
    </w:p>
    <w:p>
      <w:pPr>
        <w:pStyle w:val="Compact"/>
        <w:numPr>
          <w:ilvl w:val="0"/>
          <w:numId w:val="1015"/>
        </w:numPr>
      </w:pPr>
      <w:r>
        <w:t xml:space="preserve">Required previsit items.</w:t>
      </w:r>
    </w:p>
    <w:p>
      <w:pPr>
        <w:pStyle w:val="Compact"/>
        <w:numPr>
          <w:ilvl w:val="0"/>
          <w:numId w:val="1015"/>
        </w:numPr>
      </w:pPr>
      <w:r>
        <w:t xml:space="preserve">Staff notes.</w:t>
      </w:r>
    </w:p>
    <w:p>
      <w:pPr>
        <w:pStyle w:val="Compact"/>
        <w:numPr>
          <w:ilvl w:val="0"/>
          <w:numId w:val="1015"/>
        </w:numPr>
      </w:pPr>
      <w:r>
        <w:t xml:space="preserve">External appointment ID if imported.</w:t>
      </w:r>
    </w:p>
    <w:bookmarkEnd w:id="55"/>
    <w:bookmarkStart w:id="56" w:name="readiness-indicators"/>
    <w:p>
      <w:pPr>
        <w:pStyle w:val="Heading2"/>
      </w:pPr>
      <w:r>
        <w:t xml:space="preserve">6.3 Readiness indicators</w:t>
      </w:r>
    </w:p>
    <w:p>
      <w:pPr>
        <w:pStyle w:val="FirstParagraph"/>
      </w:pPr>
      <w:r>
        <w:t xml:space="preserve">Each schedule card should display practical readiness, not technical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Indicator</w:t>
            </w:r>
          </w:p>
        </w:tc>
        <w:tc>
          <w:tcPr/>
          <w:p>
            <w:pPr>
              <w:pStyle w:val="Compact"/>
              <w:jc w:val="left"/>
            </w:pPr>
            <w:r>
              <w:t xml:space="preserve">Meaning</w:t>
            </w:r>
          </w:p>
        </w:tc>
      </w:tr>
      <w:tr>
        <w:tc>
          <w:tcPr/>
          <w:p>
            <w:pPr>
              <w:pStyle w:val="Compact"/>
              <w:jc w:val="left"/>
            </w:pPr>
            <w:r>
              <w:t xml:space="preserve">Patient matched</w:t>
            </w:r>
          </w:p>
        </w:tc>
        <w:tc>
          <w:tcPr/>
          <w:p>
            <w:pPr>
              <w:pStyle w:val="Compact"/>
              <w:jc w:val="left"/>
            </w:pPr>
            <w:r>
              <w:t xml:space="preserve">The appointment is linked to the intended patient.</w:t>
            </w:r>
          </w:p>
        </w:tc>
      </w:tr>
      <w:tr>
        <w:tc>
          <w:tcPr/>
          <w:p>
            <w:pPr>
              <w:pStyle w:val="Compact"/>
              <w:jc w:val="left"/>
            </w:pPr>
            <w:r>
              <w:t xml:space="preserve">Chart context ready</w:t>
            </w:r>
          </w:p>
        </w:tc>
        <w:tc>
          <w:tcPr/>
          <w:p>
            <w:pPr>
              <w:pStyle w:val="Compact"/>
              <w:jc w:val="left"/>
            </w:pPr>
            <w:r>
              <w:t xml:space="preserve">Key chart context is available for rendering and AI support.</w:t>
            </w:r>
          </w:p>
        </w:tc>
      </w:tr>
      <w:tr>
        <w:tc>
          <w:tcPr/>
          <w:p>
            <w:pPr>
              <w:pStyle w:val="Compact"/>
              <w:jc w:val="left"/>
            </w:pPr>
            <w:r>
              <w:t xml:space="preserve">Context partial</w:t>
            </w:r>
          </w:p>
        </w:tc>
        <w:tc>
          <w:tcPr/>
          <w:p>
            <w:pPr>
              <w:pStyle w:val="Compact"/>
              <w:jc w:val="left"/>
            </w:pPr>
            <w:r>
              <w:t xml:space="preserve">Some chart slices are missing or stale.</w:t>
            </w:r>
          </w:p>
        </w:tc>
      </w:tr>
      <w:tr>
        <w:tc>
          <w:tcPr/>
          <w:p>
            <w:pPr>
              <w:pStyle w:val="Compact"/>
              <w:jc w:val="left"/>
            </w:pPr>
            <w:r>
              <w:t xml:space="preserve">Note shell created</w:t>
            </w:r>
          </w:p>
        </w:tc>
        <w:tc>
          <w:tcPr/>
          <w:p>
            <w:pPr>
              <w:pStyle w:val="Compact"/>
              <w:jc w:val="left"/>
            </w:pPr>
            <w:r>
              <w:t xml:space="preserve">The one-to-one note relationship exists.</w:t>
            </w:r>
          </w:p>
        </w:tc>
      </w:tr>
      <w:tr>
        <w:tc>
          <w:tcPr/>
          <w:p>
            <w:pPr>
              <w:pStyle w:val="Compact"/>
              <w:jc w:val="left"/>
            </w:pPr>
            <w:r>
              <w:t xml:space="preserve">Visit not started</w:t>
            </w:r>
          </w:p>
        </w:tc>
        <w:tc>
          <w:tcPr/>
          <w:p>
            <w:pPr>
              <w:pStyle w:val="Compact"/>
              <w:jc w:val="left"/>
            </w:pPr>
            <w:r>
              <w:t xml:space="preserve">Clinician has not clicked Start Visit.</w:t>
            </w:r>
          </w:p>
        </w:tc>
      </w:tr>
      <w:tr>
        <w:tc>
          <w:tcPr/>
          <w:p>
            <w:pPr>
              <w:pStyle w:val="Compact"/>
              <w:jc w:val="left"/>
            </w:pPr>
            <w:r>
              <w:t xml:space="preserve">Visit active</w:t>
            </w:r>
          </w:p>
        </w:tc>
        <w:tc>
          <w:tcPr/>
          <w:p>
            <w:pPr>
              <w:pStyle w:val="Compact"/>
              <w:jc w:val="left"/>
            </w:pPr>
            <w:r>
              <w:t xml:space="preserve">Timer/recording/transcription are active.</w:t>
            </w:r>
          </w:p>
        </w:tc>
      </w:tr>
      <w:tr>
        <w:tc>
          <w:tcPr/>
          <w:p>
            <w:pPr>
              <w:pStyle w:val="Compact"/>
              <w:jc w:val="left"/>
            </w:pPr>
            <w:r>
              <w:t xml:space="preserve">Visit paused</w:t>
            </w:r>
          </w:p>
        </w:tc>
        <w:tc>
          <w:tcPr/>
          <w:p>
            <w:pPr>
              <w:pStyle w:val="Compact"/>
              <w:jc w:val="left"/>
            </w:pPr>
            <w:r>
              <w:t xml:space="preserve">Draft exists but recording is stopped.</w:t>
            </w:r>
          </w:p>
        </w:tc>
      </w:tr>
      <w:tr>
        <w:tc>
          <w:tcPr/>
          <w:p>
            <w:pPr>
              <w:pStyle w:val="Compact"/>
              <w:jc w:val="left"/>
            </w:pPr>
            <w:r>
              <w:t xml:space="preserve">Finalization pending</w:t>
            </w:r>
          </w:p>
        </w:tc>
        <w:tc>
          <w:tcPr/>
          <w:p>
            <w:pPr>
              <w:pStyle w:val="Compact"/>
              <w:jc w:val="left"/>
            </w:pPr>
            <w:r>
              <w:t xml:space="preserve">Documentation is in the wizard.</w:t>
            </w:r>
          </w:p>
        </w:tc>
      </w:tr>
      <w:tr>
        <w:tc>
          <w:tcPr/>
          <w:p>
            <w:pPr>
              <w:pStyle w:val="Compact"/>
              <w:jc w:val="left"/>
            </w:pPr>
            <w:r>
              <w:t xml:space="preserve">Finalized</w:t>
            </w:r>
          </w:p>
        </w:tc>
        <w:tc>
          <w:tcPr/>
          <w:p>
            <w:pPr>
              <w:pStyle w:val="Compact"/>
              <w:jc w:val="left"/>
            </w:pPr>
            <w:r>
              <w:t xml:space="preserve">Final note and patient summary exist.</w:t>
            </w:r>
          </w:p>
        </w:tc>
      </w:tr>
      <w:tr>
        <w:tc>
          <w:tcPr/>
          <w:p>
            <w:pPr>
              <w:pStyle w:val="Compact"/>
              <w:jc w:val="left"/>
            </w:pPr>
            <w:r>
              <w:t xml:space="preserve">Follow-up open</w:t>
            </w:r>
          </w:p>
        </w:tc>
        <w:tc>
          <w:tcPr/>
          <w:p>
            <w:pPr>
              <w:pStyle w:val="Compact"/>
              <w:jc w:val="left"/>
            </w:pPr>
            <w:r>
              <w:t xml:space="preserve">Staff tasks or MA questions remain open.</w:t>
            </w:r>
          </w:p>
        </w:tc>
      </w:tr>
    </w:tbl>
    <w:bookmarkEnd w:id="56"/>
    <w:bookmarkStart w:id="57" w:name="external-schedule-replacement"/>
    <w:p>
      <w:pPr>
        <w:pStyle w:val="Heading2"/>
      </w:pPr>
      <w:r>
        <w:t xml:space="preserve">6.4 External schedule replacement</w:t>
      </w:r>
    </w:p>
    <w:p>
      <w:pPr>
        <w:pStyle w:val="FirstParagraph"/>
      </w:pPr>
      <w:r>
        <w:t xml:space="preserve">When an external schedule is connected later, AURA Note should still use the same encounter lifecycle. External appointments should create note shells, display readiness indicators, and support Start Visit. If the external schedule is down or unavailable, staff should be able to use Schedule Builder as a fallback.</w:t>
      </w:r>
    </w:p>
    <w:p>
      <w:r>
        <w:pict>
          <v:rect style="width:0;height:1.5pt" o:hralign="center" o:hrstd="t" o:hr="t"/>
        </w:pict>
      </w:r>
    </w:p>
    <w:bookmarkEnd w:id="57"/>
    <w:bookmarkEnd w:id="58"/>
    <w:bookmarkStart w:id="63" w:name="ehr-and-chart-context-experience"/>
    <w:p>
      <w:pPr>
        <w:pStyle w:val="Heading1"/>
      </w:pPr>
      <w:r>
        <w:t xml:space="preserve">7. EHR and Chart Context Experience</w:t>
      </w:r>
    </w:p>
    <w:p>
      <w:pPr>
        <w:pStyle w:val="FirstParagraph"/>
      </w:pPr>
      <w:r>
        <w:t xml:space="preserve">The EHR connection, uploaded chart, or other record source should be used to pull patient information and render it in distinct, easy-to-follow ways. This is one of the most important parts of AURA Note because it creates two kinds of value: it helps the clinician understand the patient without digging, and it creates the structured context package used by the AI guidance engine.</w:t>
      </w:r>
    </w:p>
    <w:bookmarkStart w:id="59" w:name="the-clinical-context-package"/>
    <w:p>
      <w:pPr>
        <w:pStyle w:val="Heading2"/>
      </w:pPr>
      <w:r>
        <w:t xml:space="preserve">7.1 The Clinical Context Package</w:t>
      </w:r>
    </w:p>
    <w:p>
      <w:pPr>
        <w:pStyle w:val="FirstParagraph"/>
      </w:pPr>
      <w:r>
        <w:t xml:space="preserve">AURA Note should convert messy chart information into a Clinical Context Package. This package is not a screen by itself. It is the organized set of patient and encounter facts that supports the note editor, suggestions, patient opportunity analysis, billing review, coaching, and patient summary.</w:t>
      </w:r>
    </w:p>
    <w:p>
      <w:pPr>
        <w:pStyle w:val="BodyText"/>
      </w:pPr>
      <w:r>
        <w:t xml:space="preserve">The package should include:</w:t>
      </w:r>
    </w:p>
    <w:p>
      <w:pPr>
        <w:pStyle w:val="Compact"/>
        <w:numPr>
          <w:ilvl w:val="0"/>
          <w:numId w:val="1016"/>
        </w:numPr>
      </w:pPr>
      <w:r>
        <w:t xml:space="preserve">Patient identity and demographics.</w:t>
      </w:r>
    </w:p>
    <w:p>
      <w:pPr>
        <w:pStyle w:val="Compact"/>
        <w:numPr>
          <w:ilvl w:val="0"/>
          <w:numId w:val="1016"/>
        </w:numPr>
      </w:pPr>
      <w:r>
        <w:t xml:space="preserve">Appointment and encounter details.</w:t>
      </w:r>
    </w:p>
    <w:p>
      <w:pPr>
        <w:pStyle w:val="Compact"/>
        <w:numPr>
          <w:ilvl w:val="0"/>
          <w:numId w:val="1016"/>
        </w:numPr>
      </w:pPr>
      <w:r>
        <w:t xml:space="preserve">Visit reason / chief concern.</w:t>
      </w:r>
    </w:p>
    <w:p>
      <w:pPr>
        <w:pStyle w:val="Compact"/>
        <w:numPr>
          <w:ilvl w:val="0"/>
          <w:numId w:val="1016"/>
        </w:numPr>
      </w:pPr>
      <w:r>
        <w:t xml:space="preserve">Problem list and prior diagnoses.</w:t>
      </w:r>
    </w:p>
    <w:p>
      <w:pPr>
        <w:pStyle w:val="Compact"/>
        <w:numPr>
          <w:ilvl w:val="0"/>
          <w:numId w:val="1016"/>
        </w:numPr>
      </w:pPr>
      <w:r>
        <w:t xml:space="preserve">Current diagnoses relevant to the visit.</w:t>
      </w:r>
    </w:p>
    <w:p>
      <w:pPr>
        <w:pStyle w:val="Compact"/>
        <w:numPr>
          <w:ilvl w:val="0"/>
          <w:numId w:val="1016"/>
        </w:numPr>
      </w:pPr>
      <w:r>
        <w:t xml:space="preserve">Medications.</w:t>
      </w:r>
    </w:p>
    <w:p>
      <w:pPr>
        <w:pStyle w:val="Compact"/>
        <w:numPr>
          <w:ilvl w:val="0"/>
          <w:numId w:val="1016"/>
        </w:numPr>
      </w:pPr>
      <w:r>
        <w:t xml:space="preserve">Allergies.</w:t>
      </w:r>
    </w:p>
    <w:p>
      <w:pPr>
        <w:pStyle w:val="Compact"/>
        <w:numPr>
          <w:ilvl w:val="0"/>
          <w:numId w:val="1016"/>
        </w:numPr>
      </w:pPr>
      <w:r>
        <w:t xml:space="preserve">Vitals and trends.</w:t>
      </w:r>
    </w:p>
    <w:p>
      <w:pPr>
        <w:pStyle w:val="Compact"/>
        <w:numPr>
          <w:ilvl w:val="0"/>
          <w:numId w:val="1016"/>
        </w:numPr>
      </w:pPr>
      <w:r>
        <w:t xml:space="preserve">Relevant labs and trends.</w:t>
      </w:r>
    </w:p>
    <w:p>
      <w:pPr>
        <w:pStyle w:val="Compact"/>
        <w:numPr>
          <w:ilvl w:val="0"/>
          <w:numId w:val="1016"/>
        </w:numPr>
      </w:pPr>
      <w:r>
        <w:t xml:space="preserve">Imaging and diagnostic results.</w:t>
      </w:r>
    </w:p>
    <w:p>
      <w:pPr>
        <w:pStyle w:val="Compact"/>
        <w:numPr>
          <w:ilvl w:val="0"/>
          <w:numId w:val="1016"/>
        </w:numPr>
      </w:pPr>
      <w:r>
        <w:t xml:space="preserve">Past medical, surgical, family, and social history.</w:t>
      </w:r>
    </w:p>
    <w:p>
      <w:pPr>
        <w:pStyle w:val="Compact"/>
        <w:numPr>
          <w:ilvl w:val="0"/>
          <w:numId w:val="1016"/>
        </w:numPr>
      </w:pPr>
      <w:r>
        <w:t xml:space="preserve">Prior note excerpts and unresolved plan items.</w:t>
      </w:r>
    </w:p>
    <w:p>
      <w:pPr>
        <w:pStyle w:val="Compact"/>
        <w:numPr>
          <w:ilvl w:val="0"/>
          <w:numId w:val="1016"/>
        </w:numPr>
      </w:pPr>
      <w:r>
        <w:t xml:space="preserve">Referrals and outside records.</w:t>
      </w:r>
    </w:p>
    <w:p>
      <w:pPr>
        <w:pStyle w:val="Compact"/>
        <w:numPr>
          <w:ilvl w:val="0"/>
          <w:numId w:val="1016"/>
        </w:numPr>
      </w:pPr>
      <w:r>
        <w:t xml:space="preserve">Immunizations and preventive care.</w:t>
      </w:r>
    </w:p>
    <w:p>
      <w:pPr>
        <w:pStyle w:val="Compact"/>
        <w:numPr>
          <w:ilvl w:val="0"/>
          <w:numId w:val="1016"/>
        </w:numPr>
      </w:pPr>
      <w:r>
        <w:t xml:space="preserve">Payer and eligibility indicators when available.</w:t>
      </w:r>
    </w:p>
    <w:p>
      <w:pPr>
        <w:pStyle w:val="Compact"/>
        <w:numPr>
          <w:ilvl w:val="0"/>
          <w:numId w:val="1016"/>
        </w:numPr>
      </w:pPr>
      <w:r>
        <w:t xml:space="preserve">Quality gaps / HEDIS-like gaps.</w:t>
      </w:r>
    </w:p>
    <w:p>
      <w:pPr>
        <w:pStyle w:val="Compact"/>
        <w:numPr>
          <w:ilvl w:val="0"/>
          <w:numId w:val="1016"/>
        </w:numPr>
      </w:pPr>
      <w:r>
        <w:t xml:space="preserve">HCC / risk adjustment history where relevant.</w:t>
      </w:r>
    </w:p>
    <w:p>
      <w:pPr>
        <w:pStyle w:val="Compact"/>
        <w:numPr>
          <w:ilvl w:val="0"/>
          <w:numId w:val="1016"/>
        </w:numPr>
      </w:pPr>
      <w:r>
        <w:t xml:space="preserve">Prior authorization or payer rule flags if known.</w:t>
      </w:r>
    </w:p>
    <w:bookmarkEnd w:id="59"/>
    <w:bookmarkStart w:id="60" w:name="X24a76e62d59a87f29f3517db4012b6b6220e406"/>
    <w:p>
      <w:pPr>
        <w:pStyle w:val="Heading2"/>
      </w:pPr>
      <w:r>
        <w:t xml:space="preserve">7.2 Rendering chart context without too many tabs</w:t>
      </w:r>
    </w:p>
    <w:p>
      <w:pPr>
        <w:pStyle w:val="FirstParagraph"/>
      </w:pPr>
      <w:r>
        <w:t xml:space="preserve">The product should avoid forcing the clinician to click away from the note repeatedly. Tabs may be helpful for sorting information, but the app should use them minimally. Better patterns include a patient context sidecar, collapsible cards, pinned key facts, inline inserts, and quick hover details.</w:t>
      </w:r>
    </w:p>
    <w:p>
      <w:pPr>
        <w:pStyle w:val="BodyText"/>
      </w:pPr>
      <w:r>
        <w:t xml:space="preserve">Recommended context layout: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Behavior</w:t>
            </w:r>
          </w:p>
        </w:tc>
      </w:tr>
      <w:tr>
        <w:tc>
          <w:tcPr/>
          <w:p>
            <w:pPr>
              <w:pStyle w:val="Compact"/>
              <w:jc w:val="left"/>
            </w:pPr>
            <w:r>
              <w:t xml:space="preserve">Patient Bar</w:t>
            </w:r>
          </w:p>
        </w:tc>
        <w:tc>
          <w:tcPr/>
          <w:p>
            <w:pPr>
              <w:pStyle w:val="Compact"/>
              <w:jc w:val="left"/>
            </w:pPr>
            <w:r>
              <w:t xml:space="preserve">Always visible. Shows patient, age, appointment, visit type, chart readiness, and key risk flags.</w:t>
            </w:r>
          </w:p>
        </w:tc>
      </w:tr>
      <w:tr>
        <w:tc>
          <w:tcPr/>
          <w:p>
            <w:pPr>
              <w:pStyle w:val="Compact"/>
              <w:jc w:val="left"/>
            </w:pPr>
            <w:r>
              <w:t xml:space="preserve">Context sidecar</w:t>
            </w:r>
          </w:p>
        </w:tc>
        <w:tc>
          <w:tcPr/>
          <w:p>
            <w:pPr>
              <w:pStyle w:val="Compact"/>
              <w:jc w:val="left"/>
            </w:pPr>
            <w:r>
              <w:t xml:space="preserve">Opens without leaving the note. Contains grouped chart slices.</w:t>
            </w:r>
          </w:p>
        </w:tc>
      </w:tr>
      <w:tr>
        <w:tc>
          <w:tcPr/>
          <w:p>
            <w:pPr>
              <w:pStyle w:val="Compact"/>
              <w:jc w:val="left"/>
            </w:pPr>
            <w:r>
              <w:t xml:space="preserve">Pinned facts</w:t>
            </w:r>
          </w:p>
        </w:tc>
        <w:tc>
          <w:tcPr/>
          <w:p>
            <w:pPr>
              <w:pStyle w:val="Compact"/>
              <w:jc w:val="left"/>
            </w:pPr>
            <w:r>
              <w:t xml:space="preserve">Clinician can pin important labs, meds, diagnoses, or prior plans into view.</w:t>
            </w:r>
          </w:p>
        </w:tc>
      </w:tr>
      <w:tr>
        <w:tc>
          <w:tcPr/>
          <w:p>
            <w:pPr>
              <w:pStyle w:val="Compact"/>
              <w:jc w:val="left"/>
            </w:pPr>
            <w:r>
              <w:t xml:space="preserve">Evidence drawers</w:t>
            </w:r>
          </w:p>
        </w:tc>
        <w:tc>
          <w:tcPr/>
          <w:p>
            <w:pPr>
              <w:pStyle w:val="Compact"/>
              <w:jc w:val="left"/>
            </w:pPr>
            <w:r>
              <w:t xml:space="preserve">Suggestion cards can open evidence without navigating away.</w:t>
            </w:r>
          </w:p>
        </w:tc>
      </w:tr>
      <w:tr>
        <w:tc>
          <w:tcPr/>
          <w:p>
            <w:pPr>
              <w:pStyle w:val="Compact"/>
              <w:jc w:val="left"/>
            </w:pPr>
            <w:r>
              <w:t xml:space="preserve">Compact tabs</w:t>
            </w:r>
          </w:p>
        </w:tc>
        <w:tc>
          <w:tcPr/>
          <w:p>
            <w:pPr>
              <w:pStyle w:val="Compact"/>
              <w:jc w:val="left"/>
            </w:pPr>
            <w:r>
              <w:t xml:space="preserve">Use only for major categories such as Overview, Visit, Transcript, Codes, Unused, Billing.</w:t>
            </w:r>
          </w:p>
        </w:tc>
      </w:tr>
      <w:tr>
        <w:tc>
          <w:tcPr/>
          <w:p>
            <w:pPr>
              <w:pStyle w:val="Compact"/>
              <w:jc w:val="left"/>
            </w:pPr>
            <w:r>
              <w:t xml:space="preserve">Search</w:t>
            </w:r>
          </w:p>
        </w:tc>
        <w:tc>
          <w:tcPr/>
          <w:p>
            <w:pPr>
              <w:pStyle w:val="Compact"/>
              <w:jc w:val="left"/>
            </w:pPr>
            <w:r>
              <w:t xml:space="preserve">Search across chart context, current note, transcript, and prior plans.</w:t>
            </w:r>
          </w:p>
        </w:tc>
      </w:tr>
    </w:tbl>
    <w:bookmarkEnd w:id="60"/>
    <w:bookmarkStart w:id="61" w:name="chart-context-slices"/>
    <w:p>
      <w:pPr>
        <w:pStyle w:val="Heading2"/>
      </w:pPr>
      <w:r>
        <w:t xml:space="preserve">7.3 Chart context slices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Slice</w:t>
            </w:r>
          </w:p>
        </w:tc>
        <w:tc>
          <w:tcPr/>
          <w:p>
            <w:pPr>
              <w:pStyle w:val="Compact"/>
              <w:jc w:val="left"/>
            </w:pPr>
            <w:r>
              <w:t xml:space="preserve">What the user sees</w:t>
            </w:r>
          </w:p>
        </w:tc>
        <w:tc>
          <w:tcPr/>
          <w:p>
            <w:pPr>
              <w:pStyle w:val="Compact"/>
              <w:jc w:val="left"/>
            </w:pPr>
            <w:r>
              <w:t xml:space="preserve">How it helps</w:t>
            </w:r>
          </w:p>
        </w:tc>
      </w:tr>
      <w:tr>
        <w:tc>
          <w:tcPr/>
          <w:p>
            <w:pPr>
              <w:pStyle w:val="Compact"/>
              <w:jc w:val="left"/>
            </w:pPr>
            <w:r>
              <w:t xml:space="preserve">Snapshot</w:t>
            </w:r>
          </w:p>
        </w:tc>
        <w:tc>
          <w:tcPr/>
          <w:p>
            <w:pPr>
              <w:pStyle w:val="Compact"/>
              <w:jc w:val="left"/>
            </w:pPr>
            <w:r>
              <w:t xml:space="preserve">Most important patient facts and open issues.</w:t>
            </w:r>
          </w:p>
        </w:tc>
        <w:tc>
          <w:tcPr/>
          <w:p>
            <w:pPr>
              <w:pStyle w:val="Compact"/>
              <w:jc w:val="left"/>
            </w:pPr>
            <w:r>
              <w:t xml:space="preserve">Orients clinician quickly.</w:t>
            </w:r>
          </w:p>
        </w:tc>
      </w:tr>
      <w:tr>
        <w:tc>
          <w:tcPr/>
          <w:p>
            <w:pPr>
              <w:pStyle w:val="Compact"/>
              <w:jc w:val="left"/>
            </w:pPr>
            <w:r>
              <w:t xml:space="preserve">Problems and diagnoses</w:t>
            </w:r>
          </w:p>
        </w:tc>
        <w:tc>
          <w:tcPr/>
          <w:p>
            <w:pPr>
              <w:pStyle w:val="Compact"/>
              <w:jc w:val="left"/>
            </w:pPr>
            <w:r>
              <w:t xml:space="preserve">Active problems, recent diagnoses, HCC-sensitive conditions.</w:t>
            </w:r>
          </w:p>
        </w:tc>
        <w:tc>
          <w:tcPr/>
          <w:p>
            <w:pPr>
              <w:pStyle w:val="Compact"/>
              <w:jc w:val="left"/>
            </w:pPr>
            <w:r>
              <w:t xml:space="preserve">Supports assessment, coding, risk adjustment integrity.</w:t>
            </w:r>
          </w:p>
        </w:tc>
      </w:tr>
      <w:tr>
        <w:tc>
          <w:tcPr/>
          <w:p>
            <w:pPr>
              <w:pStyle w:val="Compact"/>
              <w:jc w:val="left"/>
            </w:pPr>
            <w:r>
              <w:t xml:space="preserve">Medications and allergies</w:t>
            </w:r>
          </w:p>
        </w:tc>
        <w:tc>
          <w:tcPr/>
          <w:p>
            <w:pPr>
              <w:pStyle w:val="Compact"/>
              <w:jc w:val="left"/>
            </w:pPr>
            <w:r>
              <w:t xml:space="preserve">Active meds, adherence issues, refill needs, allergies.</w:t>
            </w:r>
          </w:p>
        </w:tc>
        <w:tc>
          <w:tcPr/>
          <w:p>
            <w:pPr>
              <w:pStyle w:val="Compact"/>
              <w:jc w:val="left"/>
            </w:pPr>
            <w:r>
              <w:t xml:space="preserve">Supports plan, safety, medication optimization.</w:t>
            </w:r>
          </w:p>
        </w:tc>
      </w:tr>
      <w:tr>
        <w:tc>
          <w:tcPr/>
          <w:p>
            <w:pPr>
              <w:pStyle w:val="Compact"/>
              <w:jc w:val="left"/>
            </w:pPr>
            <w:r>
              <w:t xml:space="preserve">Vitals and labs</w:t>
            </w:r>
          </w:p>
        </w:tc>
        <w:tc>
          <w:tcPr/>
          <w:p>
            <w:pPr>
              <w:pStyle w:val="Compact"/>
              <w:jc w:val="left"/>
            </w:pPr>
            <w:r>
              <w:t xml:space="preserve">Recent values and trend flags.</w:t>
            </w:r>
          </w:p>
        </w:tc>
        <w:tc>
          <w:tcPr/>
          <w:p>
            <w:pPr>
              <w:pStyle w:val="Compact"/>
              <w:jc w:val="left"/>
            </w:pPr>
            <w:r>
              <w:t xml:space="preserve">Supports chronic disease decisions and documentation.</w:t>
            </w:r>
          </w:p>
        </w:tc>
      </w:tr>
      <w:tr>
        <w:tc>
          <w:tcPr/>
          <w:p>
            <w:pPr>
              <w:pStyle w:val="Compact"/>
              <w:jc w:val="left"/>
            </w:pPr>
            <w:r>
              <w:t xml:space="preserve">Prior plans</w:t>
            </w:r>
          </w:p>
        </w:tc>
        <w:tc>
          <w:tcPr/>
          <w:p>
            <w:pPr>
              <w:pStyle w:val="Compact"/>
              <w:jc w:val="left"/>
            </w:pPr>
            <w:r>
              <w:t xml:space="preserve">Unfinished labs, referrals, screenings, follow-ups.</w:t>
            </w:r>
          </w:p>
        </w:tc>
        <w:tc>
          <w:tcPr/>
          <w:p>
            <w:pPr>
              <w:pStyle w:val="Compact"/>
              <w:jc w:val="left"/>
            </w:pPr>
            <w:r>
              <w:t xml:space="preserve">Prevents dropped care and creates staff tasks.</w:t>
            </w:r>
          </w:p>
        </w:tc>
      </w:tr>
      <w:tr>
        <w:tc>
          <w:tcPr/>
          <w:p>
            <w:pPr>
              <w:pStyle w:val="Compact"/>
              <w:jc w:val="left"/>
            </w:pPr>
            <w:r>
              <w:t xml:space="preserve">Quality gaps</w:t>
            </w:r>
          </w:p>
        </w:tc>
        <w:tc>
          <w:tcPr/>
          <w:p>
            <w:pPr>
              <w:pStyle w:val="Compact"/>
              <w:jc w:val="left"/>
            </w:pPr>
            <w:r>
              <w:t xml:space="preserve">Preventive care and measure-related opportunities.</w:t>
            </w:r>
          </w:p>
        </w:tc>
        <w:tc>
          <w:tcPr/>
          <w:p>
            <w:pPr>
              <w:pStyle w:val="Compact"/>
              <w:jc w:val="left"/>
            </w:pPr>
            <w:r>
              <w:t xml:space="preserve">Supports patient outcomes and value-based care.</w:t>
            </w:r>
          </w:p>
        </w:tc>
      </w:tr>
      <w:tr>
        <w:tc>
          <w:tcPr/>
          <w:p>
            <w:pPr>
              <w:pStyle w:val="Compact"/>
              <w:jc w:val="left"/>
            </w:pPr>
            <w:r>
              <w:t xml:space="preserve">Payer context</w:t>
            </w:r>
          </w:p>
        </w:tc>
        <w:tc>
          <w:tcPr/>
          <w:p>
            <w:pPr>
              <w:pStyle w:val="Compact"/>
              <w:jc w:val="left"/>
            </w:pPr>
            <w:r>
              <w:t xml:space="preserve">Coverage/payer hints, authorization needs, benefits if available.</w:t>
            </w:r>
          </w:p>
        </w:tc>
        <w:tc>
          <w:tcPr/>
          <w:p>
            <w:pPr>
              <w:pStyle w:val="Compact"/>
              <w:jc w:val="left"/>
            </w:pPr>
            <w:r>
              <w:t xml:space="preserve">Supports billing review and patient financial estimates.</w:t>
            </w:r>
          </w:p>
        </w:tc>
      </w:tr>
      <w:tr>
        <w:tc>
          <w:tcPr/>
          <w:p>
            <w:pPr>
              <w:pStyle w:val="Compact"/>
              <w:jc w:val="left"/>
            </w:pPr>
            <w:r>
              <w:t xml:space="preserve">Transcript</w:t>
            </w:r>
          </w:p>
        </w:tc>
        <w:tc>
          <w:tcPr/>
          <w:p>
            <w:pPr>
              <w:pStyle w:val="Compact"/>
              <w:jc w:val="left"/>
            </w:pPr>
            <w:r>
              <w:t xml:space="preserve">Live and final diarized transcript.</w:t>
            </w:r>
          </w:p>
        </w:tc>
        <w:tc>
          <w:tcPr/>
          <w:p>
            <w:pPr>
              <w:pStyle w:val="Compact"/>
              <w:jc w:val="left"/>
            </w:pPr>
            <w:r>
              <w:t xml:space="preserve">Supports documentation fidelity and audit review.</w:t>
            </w:r>
          </w:p>
        </w:tc>
      </w:tr>
    </w:tbl>
    <w:bookmarkEnd w:id="61"/>
    <w:bookmarkStart w:id="62" w:name="ai-context-packaging"/>
    <w:p>
      <w:pPr>
        <w:pStyle w:val="Heading2"/>
      </w:pPr>
      <w:r>
        <w:t xml:space="preserve">7.4 AI context packaging</w:t>
      </w:r>
    </w:p>
    <w:p>
      <w:pPr>
        <w:pStyle w:val="FirstParagraph"/>
      </w:pPr>
      <w:r>
        <w:t xml:space="preserve">The clinician should not have to understand the AI packaging process, but the product should visibly communicate what the app is using. The app should show labels such as:</w:t>
      </w:r>
    </w:p>
    <w:p>
      <w:pPr>
        <w:pStyle w:val="Compact"/>
        <w:numPr>
          <w:ilvl w:val="0"/>
          <w:numId w:val="1017"/>
        </w:numPr>
      </w:pPr>
      <w:r>
        <w:t xml:space="preserve">“</w:t>
      </w:r>
      <w:r>
        <w:t xml:space="preserve">Using current note + transcript + chart snapshot.</w:t>
      </w:r>
      <w:r>
        <w:t xml:space="preserve">”</w:t>
      </w:r>
    </w:p>
    <w:p>
      <w:pPr>
        <w:pStyle w:val="Compact"/>
        <w:numPr>
          <w:ilvl w:val="0"/>
          <w:numId w:val="1017"/>
        </w:numPr>
      </w:pPr>
      <w:r>
        <w:t xml:space="preserve">“</w:t>
      </w:r>
      <w:r>
        <w:t xml:space="preserve">Using current note only; chart context unavailable.</w:t>
      </w:r>
      <w:r>
        <w:t xml:space="preserve">”</w:t>
      </w:r>
    </w:p>
    <w:p>
      <w:pPr>
        <w:pStyle w:val="Compact"/>
        <w:numPr>
          <w:ilvl w:val="0"/>
          <w:numId w:val="1017"/>
        </w:numPr>
      </w:pPr>
      <w:r>
        <w:t xml:space="preserve">“</w:t>
      </w:r>
      <w:r>
        <w:t xml:space="preserve">Medication list may be stale.</w:t>
      </w:r>
      <w:r>
        <w:t xml:space="preserve">”</w:t>
      </w:r>
    </w:p>
    <w:p>
      <w:pPr>
        <w:pStyle w:val="Compact"/>
        <w:numPr>
          <w:ilvl w:val="0"/>
          <w:numId w:val="1017"/>
        </w:numPr>
      </w:pPr>
      <w:r>
        <w:t xml:space="preserve">“</w:t>
      </w:r>
      <w:r>
        <w:t xml:space="preserve">Lab data available through [date].</w:t>
      </w:r>
      <w:r>
        <w:t xml:space="preserve">”</w:t>
      </w:r>
    </w:p>
    <w:p>
      <w:pPr>
        <w:pStyle w:val="Compact"/>
        <w:numPr>
          <w:ilvl w:val="0"/>
          <w:numId w:val="1017"/>
        </w:numPr>
      </w:pPr>
      <w:r>
        <w:t xml:space="preserve">“</w:t>
      </w:r>
      <w:r>
        <w:t xml:space="preserve">Payer requirements unavailable; billing estimate is preliminary.</w:t>
      </w:r>
      <w:r>
        <w:t xml:space="preserve">”</w:t>
      </w:r>
    </w:p>
    <w:p>
      <w:pPr>
        <w:pStyle w:val="FirstParagraph"/>
      </w:pPr>
      <w:r>
        <w:t xml:space="preserve">This helps users calibrate trust in suggestions. It also makes the system feel honest when context is incomplete.</w:t>
      </w:r>
    </w:p>
    <w:p>
      <w:r>
        <w:pict>
          <v:rect style="width:0;height:1.5pt" o:hralign="center" o:hrstd="t" o:hr="t"/>
        </w:pict>
      </w:r>
    </w:p>
    <w:bookmarkEnd w:id="62"/>
    <w:bookmarkEnd w:id="63"/>
    <w:bookmarkStart w:id="70" w:name="documentation-workspace"/>
    <w:p>
      <w:pPr>
        <w:pStyle w:val="Heading1"/>
      </w:pPr>
      <w:r>
        <w:t xml:space="preserve">8. Documentation Workspace</w:t>
      </w:r>
    </w:p>
    <w:p>
      <w:pPr>
        <w:pStyle w:val="FirstParagraph"/>
      </w:pPr>
      <w:r>
        <w:t xml:space="preserve">The Documentation workspace is the product heartbeat. It should only become fully active after the clinician enters through a specific appointment or active encounter. Outside an encounter, the user may see an empty or limited documentation area, but not the complete editing experience.</w:t>
      </w:r>
    </w:p>
    <w:bookmarkStart w:id="64" w:name="required-workspace-zones"/>
    <w:p>
      <w:pPr>
        <w:pStyle w:val="Heading2"/>
      </w:pPr>
      <w:r>
        <w:t xml:space="preserve">8.1 Required workspace zones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Zone</w:t>
            </w:r>
          </w:p>
        </w:tc>
        <w:tc>
          <w:tcPr/>
          <w:p>
            <w:pPr>
              <w:pStyle w:val="Compact"/>
              <w:jc w:val="left"/>
            </w:pPr>
            <w:r>
              <w:t xml:space="preserve">Purpose</w:t>
            </w:r>
          </w:p>
        </w:tc>
      </w:tr>
      <w:tr>
        <w:tc>
          <w:tcPr/>
          <w:p>
            <w:pPr>
              <w:pStyle w:val="Compact"/>
              <w:jc w:val="left"/>
            </w:pPr>
            <w:r>
              <w:t xml:space="preserve">Top Panel</w:t>
            </w:r>
          </w:p>
        </w:tc>
        <w:tc>
          <w:tcPr/>
          <w:p>
            <w:pPr>
              <w:pStyle w:val="Compact"/>
              <w:jc w:val="left"/>
            </w:pPr>
            <w:r>
              <w:t xml:space="preserve">Patient Bar, visit controls, recording/timer, transcript access, compliance review, history gap review, finalization button.</w:t>
            </w:r>
          </w:p>
        </w:tc>
      </w:tr>
      <w:tr>
        <w:tc>
          <w:tcPr/>
          <w:p>
            <w:pPr>
              <w:pStyle w:val="Compact"/>
              <w:jc w:val="left"/>
            </w:pPr>
            <w:r>
              <w:t xml:space="preserve">Note Editor</w:t>
            </w:r>
          </w:p>
        </w:tc>
        <w:tc>
          <w:tcPr/>
          <w:p>
            <w:pPr>
              <w:pStyle w:val="Compact"/>
              <w:jc w:val="left"/>
            </w:pPr>
            <w:r>
              <w:t xml:space="preserve">The main clinical note authoring area.</w:t>
            </w:r>
          </w:p>
        </w:tc>
      </w:tr>
      <w:tr>
        <w:tc>
          <w:tcPr/>
          <w:p>
            <w:pPr>
              <w:pStyle w:val="Compact"/>
              <w:jc w:val="left"/>
            </w:pPr>
            <w:r>
              <w:t xml:space="preserve">Visit Selections Panel</w:t>
            </w:r>
          </w:p>
        </w:tc>
        <w:tc>
          <w:tcPr/>
          <w:p>
            <w:pPr>
              <w:pStyle w:val="Compact"/>
              <w:jc w:val="left"/>
            </w:pPr>
            <w:r>
              <w:t xml:space="preserve">The selected codes/items/services/procedures/plan opportunities the clinician is actively choosing for this visit.</w:t>
            </w:r>
          </w:p>
        </w:tc>
      </w:tr>
      <w:tr>
        <w:tc>
          <w:tcPr/>
          <w:p>
            <w:pPr>
              <w:pStyle w:val="Compact"/>
              <w:jc w:val="left"/>
            </w:pPr>
            <w:r>
              <w:t xml:space="preserve">Suggestions Panel</w:t>
            </w:r>
          </w:p>
        </w:tc>
        <w:tc>
          <w:tcPr/>
          <w:p>
            <w:pPr>
              <w:pStyle w:val="Compact"/>
              <w:jc w:val="left"/>
            </w:pPr>
            <w:r>
              <w:t xml:space="preserve">AI-generated suggestions not yet selected, with confidence, rationale, evidence, and actions.</w:t>
            </w:r>
          </w:p>
        </w:tc>
      </w:tr>
    </w:tbl>
    <w:bookmarkEnd w:id="64"/>
    <w:bookmarkStart w:id="65" w:name="patient-bar"/>
    <w:p>
      <w:pPr>
        <w:pStyle w:val="Heading2"/>
      </w:pPr>
      <w:r>
        <w:t xml:space="preserve">8.2 Patient Bar</w:t>
      </w:r>
    </w:p>
    <w:p>
      <w:pPr>
        <w:pStyle w:val="FirstParagraph"/>
      </w:pPr>
      <w:r>
        <w:t xml:space="preserve">The Patient Bar should always show:</w:t>
      </w:r>
    </w:p>
    <w:p>
      <w:pPr>
        <w:pStyle w:val="Compact"/>
        <w:numPr>
          <w:ilvl w:val="0"/>
          <w:numId w:val="1018"/>
        </w:numPr>
      </w:pPr>
      <w:r>
        <w:t xml:space="preserve">Patient name and identifier display.</w:t>
      </w:r>
    </w:p>
    <w:p>
      <w:pPr>
        <w:pStyle w:val="Compact"/>
        <w:numPr>
          <w:ilvl w:val="0"/>
          <w:numId w:val="1018"/>
        </w:numPr>
      </w:pPr>
      <w:r>
        <w:t xml:space="preserve">Age and sex/gender if clinically relevant.</w:t>
      </w:r>
    </w:p>
    <w:p>
      <w:pPr>
        <w:pStyle w:val="Compact"/>
        <w:numPr>
          <w:ilvl w:val="0"/>
          <w:numId w:val="1018"/>
        </w:numPr>
      </w:pPr>
      <w:r>
        <w:t xml:space="preserve">Appointment time and visit type.</w:t>
      </w:r>
    </w:p>
    <w:p>
      <w:pPr>
        <w:pStyle w:val="Compact"/>
        <w:numPr>
          <w:ilvl w:val="0"/>
          <w:numId w:val="1018"/>
        </w:numPr>
      </w:pPr>
      <w:r>
        <w:t xml:space="preserve">Provider.</w:t>
      </w:r>
    </w:p>
    <w:p>
      <w:pPr>
        <w:pStyle w:val="Compact"/>
        <w:numPr>
          <w:ilvl w:val="0"/>
          <w:numId w:val="1018"/>
        </w:numPr>
      </w:pPr>
      <w:r>
        <w:t xml:space="preserve">Chief concern / visit reason.</w:t>
      </w:r>
    </w:p>
    <w:p>
      <w:pPr>
        <w:pStyle w:val="Compact"/>
        <w:numPr>
          <w:ilvl w:val="0"/>
          <w:numId w:val="1018"/>
        </w:numPr>
      </w:pPr>
      <w:r>
        <w:t xml:space="preserve">Chart context readiness.</w:t>
      </w:r>
    </w:p>
    <w:p>
      <w:pPr>
        <w:pStyle w:val="Compact"/>
        <w:numPr>
          <w:ilvl w:val="0"/>
          <w:numId w:val="1018"/>
        </w:numPr>
      </w:pPr>
      <w:r>
        <w:t xml:space="preserve">Risk flags.</w:t>
      </w:r>
    </w:p>
    <w:p>
      <w:pPr>
        <w:pStyle w:val="Compact"/>
        <w:numPr>
          <w:ilvl w:val="0"/>
          <w:numId w:val="1018"/>
        </w:numPr>
      </w:pPr>
      <w:r>
        <w:t xml:space="preserve">Payer indicator if relevant.</w:t>
      </w:r>
    </w:p>
    <w:p>
      <w:pPr>
        <w:pStyle w:val="Compact"/>
        <w:numPr>
          <w:ilvl w:val="0"/>
          <w:numId w:val="1018"/>
        </w:numPr>
      </w:pPr>
      <w:r>
        <w:t xml:space="preserve">Recording status.</w:t>
      </w:r>
    </w:p>
    <w:p>
      <w:pPr>
        <w:pStyle w:val="Compact"/>
        <w:numPr>
          <w:ilvl w:val="0"/>
          <w:numId w:val="1018"/>
        </w:numPr>
      </w:pPr>
      <w:r>
        <w:t xml:space="preserve">Note status.</w:t>
      </w:r>
    </w:p>
    <w:p>
      <w:pPr>
        <w:pStyle w:val="FirstParagraph"/>
      </w:pPr>
      <w:r>
        <w:t xml:space="preserve">The bar should make wrong-patient work visually obvious. A user should never wonder which chart they are documenting.</w:t>
      </w:r>
    </w:p>
    <w:bookmarkEnd w:id="65"/>
    <w:bookmarkStart w:id="66" w:name="visit-controls-bar"/>
    <w:p>
      <w:pPr>
        <w:pStyle w:val="Heading2"/>
      </w:pPr>
      <w:r>
        <w:t xml:space="preserve">8.3 Visit Controls Bar</w:t>
      </w:r>
    </w:p>
    <w:p>
      <w:pPr>
        <w:pStyle w:val="FirstParagraph"/>
      </w:pPr>
      <w:r>
        <w:t xml:space="preserve">The Visit Controls Bar should include:</w:t>
      </w:r>
    </w:p>
    <w:p>
      <w:pPr>
        <w:pStyle w:val="Compact"/>
        <w:numPr>
          <w:ilvl w:val="0"/>
          <w:numId w:val="1019"/>
        </w:numPr>
      </w:pPr>
      <w:r>
        <w:t xml:space="preserve">Start Visit.</w:t>
      </w:r>
    </w:p>
    <w:p>
      <w:pPr>
        <w:pStyle w:val="Compact"/>
        <w:numPr>
          <w:ilvl w:val="0"/>
          <w:numId w:val="1019"/>
        </w:numPr>
      </w:pPr>
      <w:r>
        <w:t xml:space="preserve">Stop/Pause Visit.</w:t>
      </w:r>
    </w:p>
    <w:p>
      <w:pPr>
        <w:pStyle w:val="Compact"/>
        <w:numPr>
          <w:ilvl w:val="0"/>
          <w:numId w:val="1019"/>
        </w:numPr>
      </w:pPr>
      <w:r>
        <w:t xml:space="preserve">Timer.</w:t>
      </w:r>
    </w:p>
    <w:p>
      <w:pPr>
        <w:pStyle w:val="Compact"/>
        <w:numPr>
          <w:ilvl w:val="0"/>
          <w:numId w:val="1019"/>
        </w:numPr>
      </w:pPr>
      <w:r>
        <w:t xml:space="preserve">Recording status.</w:t>
      </w:r>
    </w:p>
    <w:p>
      <w:pPr>
        <w:pStyle w:val="Compact"/>
        <w:numPr>
          <w:ilvl w:val="0"/>
          <w:numId w:val="1019"/>
        </w:numPr>
      </w:pPr>
      <w:r>
        <w:t xml:space="preserve">Transcript preview.</w:t>
      </w:r>
    </w:p>
    <w:p>
      <w:pPr>
        <w:pStyle w:val="Compact"/>
        <w:numPr>
          <w:ilvl w:val="0"/>
          <w:numId w:val="1019"/>
        </w:numPr>
      </w:pPr>
      <w:r>
        <w:t xml:space="preserve">Finalize Note button.</w:t>
      </w:r>
    </w:p>
    <w:p>
      <w:pPr>
        <w:pStyle w:val="Compact"/>
        <w:numPr>
          <w:ilvl w:val="0"/>
          <w:numId w:val="1019"/>
        </w:numPr>
      </w:pPr>
      <w:r>
        <w:t xml:space="preserve">Compliance &amp; Quality Review drawer.</w:t>
      </w:r>
    </w:p>
    <w:p>
      <w:pPr>
        <w:pStyle w:val="Compact"/>
        <w:numPr>
          <w:ilvl w:val="0"/>
          <w:numId w:val="1019"/>
        </w:numPr>
      </w:pPr>
      <w:r>
        <w:t xml:space="preserve">History Gap Review drawer.</w:t>
      </w:r>
    </w:p>
    <w:p>
      <w:pPr>
        <w:pStyle w:val="FirstParagraph"/>
      </w:pPr>
      <w:r>
        <w:t xml:space="preserve">Rules:</w:t>
      </w:r>
    </w:p>
    <w:p>
      <w:pPr>
        <w:pStyle w:val="Compact"/>
        <w:numPr>
          <w:ilvl w:val="0"/>
          <w:numId w:val="1020"/>
        </w:numPr>
      </w:pPr>
      <w:r>
        <w:t xml:space="preserve">Start Visit is required before editing.</w:t>
      </w:r>
    </w:p>
    <w:p>
      <w:pPr>
        <w:pStyle w:val="Compact"/>
        <w:numPr>
          <w:ilvl w:val="0"/>
          <w:numId w:val="1020"/>
        </w:numPr>
      </w:pPr>
      <w:r>
        <w:t xml:space="preserve">Start Visit automatically starts recording.</w:t>
      </w:r>
    </w:p>
    <w:p>
      <w:pPr>
        <w:pStyle w:val="Compact"/>
        <w:numPr>
          <w:ilvl w:val="0"/>
          <w:numId w:val="1020"/>
        </w:numPr>
      </w:pPr>
      <w:r>
        <w:t xml:space="preserve">Start Visit automatically starts transcription.</w:t>
      </w:r>
    </w:p>
    <w:p>
      <w:pPr>
        <w:pStyle w:val="Compact"/>
        <w:numPr>
          <w:ilvl w:val="0"/>
          <w:numId w:val="1020"/>
        </w:numPr>
      </w:pPr>
      <w:r>
        <w:t xml:space="preserve">Stop Visit pauses timer, recording, and transcription.</w:t>
      </w:r>
    </w:p>
    <w:p>
      <w:pPr>
        <w:pStyle w:val="Compact"/>
        <w:numPr>
          <w:ilvl w:val="0"/>
          <w:numId w:val="1020"/>
        </w:numPr>
      </w:pPr>
      <w:r>
        <w:t xml:space="preserve">Exiting while active auto-saves the note.</w:t>
      </w:r>
    </w:p>
    <w:p>
      <w:pPr>
        <w:pStyle w:val="Compact"/>
        <w:numPr>
          <w:ilvl w:val="0"/>
          <w:numId w:val="1020"/>
        </w:numPr>
      </w:pPr>
      <w:r>
        <w:t xml:space="preserve">Returning to the draft allows Resume Visit.</w:t>
      </w:r>
    </w:p>
    <w:p>
      <w:pPr>
        <w:pStyle w:val="Compact"/>
        <w:numPr>
          <w:ilvl w:val="0"/>
          <w:numId w:val="1020"/>
        </w:numPr>
      </w:pPr>
      <w:r>
        <w:t xml:space="preserve">Finalize Note is disabled until blocking compliance items are cleared.</w:t>
      </w:r>
    </w:p>
    <w:p>
      <w:pPr>
        <w:pStyle w:val="Compact"/>
        <w:numPr>
          <w:ilvl w:val="0"/>
          <w:numId w:val="1020"/>
        </w:numPr>
      </w:pPr>
      <w:r>
        <w:t xml:space="preserve">Finalize Note ends recording and moves the current note, Visit Selections, suggestions, transcript, and context into the Finalization Wizard.</w:t>
      </w:r>
    </w:p>
    <w:bookmarkEnd w:id="66"/>
    <w:bookmarkStart w:id="67" w:name="recording-and-transcript-behavior"/>
    <w:p>
      <w:pPr>
        <w:pStyle w:val="Heading2"/>
      </w:pPr>
      <w:r>
        <w:t xml:space="preserve">8.4 Recording and transcript behavior</w:t>
      </w:r>
    </w:p>
    <w:p>
      <w:pPr>
        <w:pStyle w:val="FirstParagraph"/>
      </w:pPr>
      <w:r>
        <w:t xml:space="preserve">Recording and transcription are MVP critical. The product should make recording status visible but not distracting.</w:t>
      </w:r>
    </w:p>
    <w:p>
      <w:pPr>
        <w:pStyle w:val="BodyText"/>
      </w:pPr>
      <w:r>
        <w:t xml:space="preserve">Required transcript behavior:</w:t>
      </w:r>
    </w:p>
    <w:p>
      <w:pPr>
        <w:pStyle w:val="Compact"/>
        <w:numPr>
          <w:ilvl w:val="0"/>
          <w:numId w:val="1021"/>
        </w:numPr>
      </w:pPr>
      <w:r>
        <w:t xml:space="preserve">Recording starts automatically when Start Visit is clicked.</w:t>
      </w:r>
    </w:p>
    <w:p>
      <w:pPr>
        <w:pStyle w:val="Compact"/>
        <w:numPr>
          <w:ilvl w:val="0"/>
          <w:numId w:val="1021"/>
        </w:numPr>
      </w:pPr>
      <w:r>
        <w:t xml:space="preserve">Transcript is generated in real time.</w:t>
      </w:r>
    </w:p>
    <w:p>
      <w:pPr>
        <w:pStyle w:val="Compact"/>
        <w:numPr>
          <w:ilvl w:val="0"/>
          <w:numId w:val="1021"/>
        </w:numPr>
      </w:pPr>
      <w:r>
        <w:t xml:space="preserve">Transcript is diarized by speaker where possible.</w:t>
      </w:r>
    </w:p>
    <w:p>
      <w:pPr>
        <w:pStyle w:val="Compact"/>
        <w:numPr>
          <w:ilvl w:val="0"/>
          <w:numId w:val="1021"/>
        </w:numPr>
      </w:pPr>
      <w:r>
        <w:t xml:space="preserve">A hover preview shows a small extract of live transcript.</w:t>
      </w:r>
    </w:p>
    <w:p>
      <w:pPr>
        <w:pStyle w:val="Compact"/>
        <w:numPr>
          <w:ilvl w:val="0"/>
          <w:numId w:val="1021"/>
        </w:numPr>
      </w:pPr>
      <w:r>
        <w:t xml:space="preserve">Clicking the transcript area opens a larger transcript drawer.</w:t>
      </w:r>
    </w:p>
    <w:p>
      <w:pPr>
        <w:pStyle w:val="Compact"/>
        <w:numPr>
          <w:ilvl w:val="0"/>
          <w:numId w:val="1021"/>
        </w:numPr>
      </w:pPr>
      <w:r>
        <w:t xml:space="preserve">Transcript can be searched.</w:t>
      </w:r>
    </w:p>
    <w:p>
      <w:pPr>
        <w:pStyle w:val="Compact"/>
        <w:numPr>
          <w:ilvl w:val="0"/>
          <w:numId w:val="1021"/>
        </w:numPr>
      </w:pPr>
      <w:r>
        <w:t xml:space="preserve">Transcript can be used as evidence for suggestions.</w:t>
      </w:r>
    </w:p>
    <w:p>
      <w:pPr>
        <w:pStyle w:val="Compact"/>
        <w:numPr>
          <w:ilvl w:val="0"/>
          <w:numId w:val="1021"/>
        </w:numPr>
      </w:pPr>
      <w:r>
        <w:t xml:space="preserve">Full transcript remains available after finalization to authorized roles.</w:t>
      </w:r>
    </w:p>
    <w:p>
      <w:pPr>
        <w:pStyle w:val="Compact"/>
        <w:numPr>
          <w:ilvl w:val="0"/>
          <w:numId w:val="1021"/>
        </w:numPr>
      </w:pPr>
      <w:r>
        <w:t xml:space="preserve">Transcript is not patient-facing by default.</w:t>
      </w:r>
    </w:p>
    <w:bookmarkEnd w:id="67"/>
    <w:bookmarkStart w:id="68" w:name="note-editor"/>
    <w:p>
      <w:pPr>
        <w:pStyle w:val="Heading2"/>
      </w:pPr>
      <w:r>
        <w:t xml:space="preserve">8.5 Note Editor</w:t>
      </w:r>
    </w:p>
    <w:p>
      <w:pPr>
        <w:pStyle w:val="FirstParagraph"/>
      </w:pPr>
      <w:r>
        <w:t xml:space="preserve">The note editor should feel familiar to clinicians but smarter than a text box. It should support:</w:t>
      </w:r>
    </w:p>
    <w:p>
      <w:pPr>
        <w:pStyle w:val="Compact"/>
        <w:numPr>
          <w:ilvl w:val="0"/>
          <w:numId w:val="1022"/>
        </w:numPr>
      </w:pPr>
      <w:r>
        <w:t xml:space="preserve">Structured sections for common visit types.</w:t>
      </w:r>
    </w:p>
    <w:p>
      <w:pPr>
        <w:pStyle w:val="Compact"/>
        <w:numPr>
          <w:ilvl w:val="0"/>
          <w:numId w:val="1022"/>
        </w:numPr>
      </w:pPr>
      <w:r>
        <w:t xml:space="preserve">Manual typing.</w:t>
      </w:r>
    </w:p>
    <w:p>
      <w:pPr>
        <w:pStyle w:val="Compact"/>
        <w:numPr>
          <w:ilvl w:val="0"/>
          <w:numId w:val="1022"/>
        </w:numPr>
      </w:pPr>
      <w:r>
        <w:t xml:space="preserve">Formatting tools.</w:t>
      </w:r>
    </w:p>
    <w:p>
      <w:pPr>
        <w:pStyle w:val="Compact"/>
        <w:numPr>
          <w:ilvl w:val="0"/>
          <w:numId w:val="1022"/>
        </w:numPr>
      </w:pPr>
      <w:r>
        <w:t xml:space="preserve">Templates.</w:t>
      </w:r>
    </w:p>
    <w:p>
      <w:pPr>
        <w:pStyle w:val="Compact"/>
        <w:numPr>
          <w:ilvl w:val="0"/>
          <w:numId w:val="1022"/>
        </w:numPr>
      </w:pPr>
      <w:r>
        <w:t xml:space="preserve">Dot phrases.</w:t>
      </w:r>
    </w:p>
    <w:p>
      <w:pPr>
        <w:pStyle w:val="Compact"/>
        <w:numPr>
          <w:ilvl w:val="0"/>
          <w:numId w:val="1022"/>
        </w:numPr>
      </w:pPr>
      <w:r>
        <w:t xml:space="preserve">Inline insertion of transcript snippets.</w:t>
      </w:r>
    </w:p>
    <w:p>
      <w:pPr>
        <w:pStyle w:val="Compact"/>
        <w:numPr>
          <w:ilvl w:val="0"/>
          <w:numId w:val="1022"/>
        </w:numPr>
      </w:pPr>
      <w:r>
        <w:t xml:space="preserve">Inline insertion of chart facts with source labels.</w:t>
      </w:r>
    </w:p>
    <w:p>
      <w:pPr>
        <w:pStyle w:val="Compact"/>
        <w:numPr>
          <w:ilvl w:val="0"/>
          <w:numId w:val="1022"/>
        </w:numPr>
      </w:pPr>
      <w:r>
        <w:t xml:space="preserve">Autosave.</w:t>
      </w:r>
    </w:p>
    <w:p>
      <w:pPr>
        <w:pStyle w:val="Compact"/>
        <w:numPr>
          <w:ilvl w:val="0"/>
          <w:numId w:val="1022"/>
        </w:numPr>
      </w:pPr>
      <w:r>
        <w:t xml:space="preserve">Section-level completion indicators.</w:t>
      </w:r>
    </w:p>
    <w:p>
      <w:pPr>
        <w:pStyle w:val="Compact"/>
        <w:numPr>
          <w:ilvl w:val="0"/>
          <w:numId w:val="1022"/>
        </w:numPr>
      </w:pPr>
      <w:r>
        <w:t xml:space="preserve">Warning when text appears unsupported by transcript/chart context.</w:t>
      </w:r>
    </w:p>
    <w:p>
      <w:pPr>
        <w:pStyle w:val="Compact"/>
        <w:numPr>
          <w:ilvl w:val="0"/>
          <w:numId w:val="1022"/>
        </w:numPr>
      </w:pPr>
      <w:r>
        <w:t xml:space="preserve">Clear separation of original user-entered text and AI-enhanced final output.</w:t>
      </w:r>
    </w:p>
    <w:p>
      <w:pPr>
        <w:pStyle w:val="FirstParagraph"/>
      </w:pPr>
      <w:r>
        <w:t xml:space="preserve">The editor is not active when the visit is not running, except for approved pause/resume or finalization editing states.</w:t>
      </w:r>
    </w:p>
    <w:bookmarkEnd w:id="68"/>
    <w:bookmarkStart w:id="69" w:name="templates-and-dot-phrases"/>
    <w:p>
      <w:pPr>
        <w:pStyle w:val="Heading2"/>
      </w:pPr>
      <w:r>
        <w:t xml:space="preserve">8.6 Templates and dot phrases</w:t>
      </w:r>
    </w:p>
    <w:p>
      <w:pPr>
        <w:pStyle w:val="FirstParagraph"/>
      </w:pPr>
      <w:r>
        <w:t xml:space="preserve">Templates can come from four sources:</w:t>
      </w:r>
    </w:p>
    <w:p>
      <w:pPr>
        <w:pStyle w:val="Compact"/>
        <w:numPr>
          <w:ilvl w:val="0"/>
          <w:numId w:val="1023"/>
        </w:numPr>
      </w:pPr>
      <w:r>
        <w:t xml:space="preserve">Specialty-specific templates.</w:t>
      </w:r>
    </w:p>
    <w:p>
      <w:pPr>
        <w:pStyle w:val="Compact"/>
        <w:numPr>
          <w:ilvl w:val="0"/>
          <w:numId w:val="1023"/>
        </w:numPr>
      </w:pPr>
      <w:r>
        <w:t xml:space="preserve">Appointment type-specific templates.</w:t>
      </w:r>
    </w:p>
    <w:p>
      <w:pPr>
        <w:pStyle w:val="Compact"/>
        <w:numPr>
          <w:ilvl w:val="0"/>
          <w:numId w:val="1023"/>
        </w:numPr>
      </w:pPr>
      <w:r>
        <w:t xml:space="preserve">Provider-specific templates.</w:t>
      </w:r>
    </w:p>
    <w:p>
      <w:pPr>
        <w:pStyle w:val="Compact"/>
        <w:numPr>
          <w:ilvl w:val="0"/>
          <w:numId w:val="1023"/>
        </w:numPr>
      </w:pPr>
      <w:r>
        <w:t xml:space="preserve">Clinic-approved templates.</w:t>
      </w:r>
    </w:p>
    <w:p>
      <w:pPr>
        <w:pStyle w:val="FirstParagraph"/>
      </w:pPr>
      <w:r>
        <w:t xml:space="preserve">Dot phrases should be managed in Settings. Clinic-level dot phrases should be available across the clinic. Provider-level dot phrases should allow individual style and efficiency. The app should also support suggested dot phrases that the clinic can approve later.</w:t>
      </w:r>
    </w:p>
    <w:p>
      <w:r>
        <w:pict>
          <v:rect style="width:0;height:1.5pt" o:hralign="center" o:hrstd="t" o:hr="t"/>
        </w:pict>
      </w:r>
    </w:p>
    <w:bookmarkEnd w:id="69"/>
    <w:bookmarkEnd w:id="70"/>
    <w:bookmarkStart w:id="75" w:name="ai-guidance-and-suggestion-categories"/>
    <w:p>
      <w:pPr>
        <w:pStyle w:val="Heading1"/>
      </w:pPr>
      <w:r>
        <w:t xml:space="preserve">9. AI Guidance and Suggestion Categories</w:t>
      </w:r>
    </w:p>
    <w:p>
      <w:pPr>
        <w:pStyle w:val="FirstParagraph"/>
      </w:pPr>
      <w:r>
        <w:t xml:space="preserve">All suggestion categories should belong in the first version. Some categories may be initially simpler, but the first product should establish the complete guidance vocabulary. This matters commercially because AURA Note should feel like a full encounter assistant, not a narrow note writer.</w:t>
      </w:r>
    </w:p>
    <w:bookmarkStart w:id="71" w:name="suggestion-card-anatomy"/>
    <w:p>
      <w:pPr>
        <w:pStyle w:val="Heading2"/>
      </w:pPr>
      <w:r>
        <w:t xml:space="preserve">9.1 Suggestion card anatomy</w:t>
      </w:r>
    </w:p>
    <w:p>
      <w:pPr>
        <w:pStyle w:val="FirstParagraph"/>
      </w:pPr>
      <w:r>
        <w:t xml:space="preserve">Every suggestion card should include:</w:t>
      </w:r>
    </w:p>
    <w:p>
      <w:pPr>
        <w:pStyle w:val="Compact"/>
        <w:numPr>
          <w:ilvl w:val="0"/>
          <w:numId w:val="1024"/>
        </w:numPr>
      </w:pPr>
      <w:r>
        <w:t xml:space="preserve">Category.</w:t>
      </w:r>
    </w:p>
    <w:p>
      <w:pPr>
        <w:pStyle w:val="Compact"/>
        <w:numPr>
          <w:ilvl w:val="0"/>
          <w:numId w:val="1024"/>
        </w:numPr>
      </w:pPr>
      <w:r>
        <w:t xml:space="preserve">Title.</w:t>
      </w:r>
    </w:p>
    <w:p>
      <w:pPr>
        <w:pStyle w:val="Compact"/>
        <w:numPr>
          <w:ilvl w:val="0"/>
          <w:numId w:val="1024"/>
        </w:numPr>
      </w:pPr>
      <w:r>
        <w:t xml:space="preserve">Suggested action.</w:t>
      </w:r>
    </w:p>
    <w:p>
      <w:pPr>
        <w:pStyle w:val="Compact"/>
        <w:numPr>
          <w:ilvl w:val="0"/>
          <w:numId w:val="1024"/>
        </w:numPr>
      </w:pPr>
      <w:r>
        <w:t xml:space="preserve">Confidence score.</w:t>
      </w:r>
    </w:p>
    <w:p>
      <w:pPr>
        <w:pStyle w:val="Compact"/>
        <w:numPr>
          <w:ilvl w:val="0"/>
          <w:numId w:val="1024"/>
        </w:numPr>
      </w:pPr>
      <w:r>
        <w:t xml:space="preserve">Evidence summary.</w:t>
      </w:r>
    </w:p>
    <w:p>
      <w:pPr>
        <w:pStyle w:val="Compact"/>
        <w:numPr>
          <w:ilvl w:val="0"/>
          <w:numId w:val="1024"/>
        </w:numPr>
      </w:pPr>
      <w:r>
        <w:t xml:space="preserve">“</w:t>
      </w:r>
      <w:r>
        <w:t xml:space="preserve">Why was this suggested?</w:t>
      </w:r>
      <w:r>
        <w:t xml:space="preserve">”</w:t>
      </w:r>
      <w:r>
        <w:t xml:space="preserve"> </w:t>
      </w:r>
      <w:r>
        <w:t xml:space="preserve">button.</w:t>
      </w:r>
    </w:p>
    <w:p>
      <w:pPr>
        <w:pStyle w:val="Compact"/>
        <w:numPr>
          <w:ilvl w:val="0"/>
          <w:numId w:val="1024"/>
        </w:numPr>
      </w:pPr>
      <w:r>
        <w:t xml:space="preserve">Supporting note/transcript/chart excerpts.</w:t>
      </w:r>
    </w:p>
    <w:p>
      <w:pPr>
        <w:pStyle w:val="Compact"/>
        <w:numPr>
          <w:ilvl w:val="0"/>
          <w:numId w:val="1024"/>
        </w:numPr>
      </w:pPr>
      <w:r>
        <w:t xml:space="preserve">Missing evidence or uncertainty.</w:t>
      </w:r>
    </w:p>
    <w:p>
      <w:pPr>
        <w:pStyle w:val="Compact"/>
        <w:numPr>
          <w:ilvl w:val="0"/>
          <w:numId w:val="1024"/>
        </w:numPr>
      </w:pPr>
      <w:r>
        <w:t xml:space="preserve">Suggested next question if confidence could be improved.</w:t>
      </w:r>
    </w:p>
    <w:p>
      <w:pPr>
        <w:pStyle w:val="Compact"/>
        <w:numPr>
          <w:ilvl w:val="0"/>
          <w:numId w:val="1024"/>
        </w:numPr>
      </w:pPr>
      <w:r>
        <w:t xml:space="preserve">Revenue relevance, if internal role permits.</w:t>
      </w:r>
    </w:p>
    <w:p>
      <w:pPr>
        <w:pStyle w:val="Compact"/>
        <w:numPr>
          <w:ilvl w:val="0"/>
          <w:numId w:val="1024"/>
        </w:numPr>
      </w:pPr>
      <w:r>
        <w:t xml:space="preserve">Patient-care relevance.</w:t>
      </w:r>
    </w:p>
    <w:p>
      <w:pPr>
        <w:pStyle w:val="Compact"/>
        <w:numPr>
          <w:ilvl w:val="0"/>
          <w:numId w:val="1024"/>
        </w:numPr>
      </w:pPr>
      <w:r>
        <w:t xml:space="preserve">Add / keep / dismiss / defer action.</w:t>
      </w:r>
    </w:p>
    <w:bookmarkEnd w:id="71"/>
    <w:bookmarkStart w:id="72" w:name="mvp-suggestion-categories"/>
    <w:p>
      <w:pPr>
        <w:pStyle w:val="Heading2"/>
      </w:pPr>
      <w:r>
        <w:t xml:space="preserve">9.2 MVP suggestion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MVP behavior</w:t>
            </w:r>
          </w:p>
        </w:tc>
      </w:tr>
      <w:tr>
        <w:tc>
          <w:tcPr/>
          <w:p>
            <w:pPr>
              <w:pStyle w:val="Compact"/>
              <w:jc w:val="left"/>
            </w:pPr>
            <w:r>
              <w:t xml:space="preserve">Diagnosis / ICD-10</w:t>
            </w:r>
          </w:p>
        </w:tc>
        <w:tc>
          <w:tcPr/>
          <w:p>
            <w:pPr>
              <w:pStyle w:val="Compact"/>
              <w:jc w:val="left"/>
            </w:pPr>
            <w:r>
              <w:t xml:space="preserve">Diabetes, hypertension, asthma exacerbation, UTI.</w:t>
            </w:r>
          </w:p>
        </w:tc>
        <w:tc>
          <w:tcPr/>
          <w:p>
            <w:pPr>
              <w:pStyle w:val="Compact"/>
              <w:jc w:val="left"/>
            </w:pPr>
            <w:r>
              <w:t xml:space="preserve">Suggest diagnosis candidates with evidence and confidence.</w:t>
            </w:r>
          </w:p>
        </w:tc>
      </w:tr>
      <w:tr>
        <w:tc>
          <w:tcPr/>
          <w:p>
            <w:pPr>
              <w:pStyle w:val="Compact"/>
              <w:jc w:val="left"/>
            </w:pPr>
            <w:r>
              <w:t xml:space="preserve">Differential</w:t>
            </w:r>
          </w:p>
        </w:tc>
        <w:tc>
          <w:tcPr/>
          <w:p>
            <w:pPr>
              <w:pStyle w:val="Compact"/>
              <w:jc w:val="left"/>
            </w:pPr>
            <w:r>
              <w:t xml:space="preserve">Migraine vs tension headache, viral URI vs sinusitis.</w:t>
            </w:r>
          </w:p>
        </w:tc>
        <w:tc>
          <w:tcPr/>
          <w:p>
            <w:pPr>
              <w:pStyle w:val="Compact"/>
              <w:jc w:val="left"/>
            </w:pPr>
            <w:r>
              <w:t xml:space="preserve">Allow adding as Differential or promoting to Diagnosis with safeguards.</w:t>
            </w:r>
          </w:p>
        </w:tc>
      </w:tr>
      <w:tr>
        <w:tc>
          <w:tcPr/>
          <w:p>
            <w:pPr>
              <w:pStyle w:val="Compact"/>
              <w:jc w:val="left"/>
            </w:pPr>
            <w:r>
              <w:t xml:space="preserve">CPT / services</w:t>
            </w:r>
          </w:p>
        </w:tc>
        <w:tc>
          <w:tcPr/>
          <w:p>
            <w:pPr>
              <w:pStyle w:val="Compact"/>
              <w:jc w:val="left"/>
            </w:pPr>
            <w:r>
              <w:t xml:space="preserve">Office visit, procedure, vaccination, screening, counseling.</w:t>
            </w:r>
          </w:p>
        </w:tc>
        <w:tc>
          <w:tcPr/>
          <w:p>
            <w:pPr>
              <w:pStyle w:val="Compact"/>
              <w:jc w:val="left"/>
            </w:pPr>
            <w:r>
              <w:t xml:space="preserve">Suggest justified billable services and procedures.</w:t>
            </w:r>
          </w:p>
        </w:tc>
      </w:tr>
      <w:tr>
        <w:tc>
          <w:tcPr/>
          <w:p>
            <w:pPr>
              <w:pStyle w:val="Compact"/>
              <w:jc w:val="left"/>
            </w:pPr>
            <w:r>
              <w:t xml:space="preserve">E/M support</w:t>
            </w:r>
          </w:p>
        </w:tc>
        <w:tc>
          <w:tcPr/>
          <w:p>
            <w:pPr>
              <w:pStyle w:val="Compact"/>
              <w:jc w:val="left"/>
            </w:pPr>
            <w:r>
              <w:t xml:space="preserve">MDM level, time-based support, complexity.</w:t>
            </w:r>
          </w:p>
        </w:tc>
        <w:tc>
          <w:tcPr/>
          <w:p>
            <w:pPr>
              <w:pStyle w:val="Compact"/>
              <w:jc w:val="left"/>
            </w:pPr>
            <w:r>
              <w:t xml:space="preserve">Explain what supports or weakens selected level.</w:t>
            </w:r>
          </w:p>
        </w:tc>
      </w:tr>
      <w:tr>
        <w:tc>
          <w:tcPr/>
          <w:p>
            <w:pPr>
              <w:pStyle w:val="Compact"/>
              <w:jc w:val="left"/>
            </w:pPr>
            <w:r>
              <w:t xml:space="preserve">HCC / risk adjustment</w:t>
            </w:r>
          </w:p>
        </w:tc>
        <w:tc>
          <w:tcPr/>
          <w:p>
            <w:pPr>
              <w:pStyle w:val="Compact"/>
              <w:jc w:val="left"/>
            </w:pPr>
            <w:r>
              <w:t xml:space="preserve">Chronic conditions needing current-year support.</w:t>
            </w:r>
          </w:p>
        </w:tc>
        <w:tc>
          <w:tcPr/>
          <w:p>
            <w:pPr>
              <w:pStyle w:val="Compact"/>
              <w:jc w:val="left"/>
            </w:pPr>
            <w:r>
              <w:t xml:space="preserve">Highlight only when clinically supported; require evidence.</w:t>
            </w:r>
          </w:p>
        </w:tc>
      </w:tr>
      <w:tr>
        <w:tc>
          <w:tcPr/>
          <w:p>
            <w:pPr>
              <w:pStyle w:val="Compact"/>
              <w:jc w:val="left"/>
            </w:pPr>
            <w:r>
              <w:t xml:space="preserve">Documentation gaps</w:t>
            </w:r>
          </w:p>
        </w:tc>
        <w:tc>
          <w:tcPr/>
          <w:p>
            <w:pPr>
              <w:pStyle w:val="Compact"/>
              <w:jc w:val="left"/>
            </w:pPr>
            <w:r>
              <w:t xml:space="preserve">Missing HPI, ROS, exam, assessment, plan, medical necessity.</w:t>
            </w:r>
          </w:p>
        </w:tc>
        <w:tc>
          <w:tcPr/>
          <w:p>
            <w:pPr>
              <w:pStyle w:val="Compact"/>
              <w:jc w:val="left"/>
            </w:pPr>
            <w:r>
              <w:t xml:space="preserve">Populate Compliance &amp; Quality Review or History Gap Review.</w:t>
            </w:r>
          </w:p>
        </w:tc>
      </w:tr>
      <w:tr>
        <w:tc>
          <w:tcPr/>
          <w:p>
            <w:pPr>
              <w:pStyle w:val="Compact"/>
              <w:jc w:val="left"/>
            </w:pPr>
            <w:r>
              <w:t xml:space="preserve">Denial risk</w:t>
            </w:r>
          </w:p>
        </w:tc>
        <w:tc>
          <w:tcPr/>
          <w:p>
            <w:pPr>
              <w:pStyle w:val="Compact"/>
              <w:jc w:val="left"/>
            </w:pPr>
            <w:r>
              <w:t xml:space="preserve">Unsupported code, missing procedure details, incompatible selections.</w:t>
            </w:r>
          </w:p>
        </w:tc>
        <w:tc>
          <w:tcPr/>
          <w:p>
            <w:pPr>
              <w:pStyle w:val="Compact"/>
              <w:jc w:val="left"/>
            </w:pPr>
            <w:r>
              <w:t xml:space="preserve">Block or warn depending on severity.</w:t>
            </w:r>
          </w:p>
        </w:tc>
      </w:tr>
      <w:tr>
        <w:tc>
          <w:tcPr/>
          <w:p>
            <w:pPr>
              <w:pStyle w:val="Compact"/>
              <w:jc w:val="left"/>
            </w:pPr>
            <w:r>
              <w:t xml:space="preserve">History gap questions</w:t>
            </w:r>
          </w:p>
        </w:tc>
        <w:tc>
          <w:tcPr/>
          <w:p>
            <w:pPr>
              <w:pStyle w:val="Compact"/>
              <w:jc w:val="left"/>
            </w:pPr>
            <w:r>
              <w:t xml:space="preserve">Questions that improve confidence or close documentation gaps.</w:t>
            </w:r>
          </w:p>
        </w:tc>
        <w:tc>
          <w:tcPr/>
          <w:p>
            <w:pPr>
              <w:pStyle w:val="Compact"/>
              <w:jc w:val="left"/>
            </w:pPr>
            <w:r>
              <w:t xml:space="preserve">Can be asked during visit or assigned to MA after visit.</w:t>
            </w:r>
          </w:p>
        </w:tc>
      </w:tr>
      <w:tr>
        <w:tc>
          <w:tcPr/>
          <w:p>
            <w:pPr>
              <w:pStyle w:val="Compact"/>
              <w:jc w:val="left"/>
            </w:pPr>
            <w:r>
              <w:t xml:space="preserve">Quality / care gaps</w:t>
            </w:r>
          </w:p>
        </w:tc>
        <w:tc>
          <w:tcPr/>
          <w:p>
            <w:pPr>
              <w:pStyle w:val="Compact"/>
              <w:jc w:val="left"/>
            </w:pPr>
            <w:r>
              <w:t xml:space="preserve">Preventive screenings, chronic disease monitoring, immunizations.</w:t>
            </w:r>
          </w:p>
        </w:tc>
        <w:tc>
          <w:tcPr/>
          <w:p>
            <w:pPr>
              <w:pStyle w:val="Compact"/>
              <w:jc w:val="left"/>
            </w:pPr>
            <w:r>
              <w:t xml:space="preserve">Populate Patient Opportunity Analysis and plan recommendations.</w:t>
            </w:r>
          </w:p>
        </w:tc>
      </w:tr>
      <w:tr>
        <w:tc>
          <w:tcPr/>
          <w:p>
            <w:pPr>
              <w:pStyle w:val="Compact"/>
              <w:jc w:val="left"/>
            </w:pPr>
            <w:r>
              <w:t xml:space="preserve">Patient plan items</w:t>
            </w:r>
          </w:p>
        </w:tc>
        <w:tc>
          <w:tcPr/>
          <w:p>
            <w:pPr>
              <w:pStyle w:val="Compact"/>
              <w:jc w:val="left"/>
            </w:pPr>
            <w:r>
              <w:t xml:space="preserve">Labs, referrals, follow-ups, education, medication changes.</w:t>
            </w:r>
          </w:p>
        </w:tc>
        <w:tc>
          <w:tcPr/>
          <w:p>
            <w:pPr>
              <w:pStyle w:val="Compact"/>
              <w:jc w:val="left"/>
            </w:pPr>
            <w:r>
              <w:t xml:space="preserve">Accepted items enter the plan and create staff tasks when appropriate.</w:t>
            </w:r>
          </w:p>
        </w:tc>
      </w:tr>
      <w:tr>
        <w:tc>
          <w:tcPr/>
          <w:p>
            <w:pPr>
              <w:pStyle w:val="Compact"/>
              <w:jc w:val="left"/>
            </w:pPr>
            <w:r>
              <w:t xml:space="preserve">Services/procedures needing scheduling</w:t>
            </w:r>
          </w:p>
        </w:tc>
        <w:tc>
          <w:tcPr/>
          <w:p>
            <w:pPr>
              <w:pStyle w:val="Compact"/>
              <w:jc w:val="left"/>
            </w:pPr>
            <w:r>
              <w:t xml:space="preserve">Follow-up visit, lab appointment, vaccine, imaging, procedure.</w:t>
            </w:r>
          </w:p>
        </w:tc>
        <w:tc>
          <w:tcPr/>
          <w:p>
            <w:pPr>
              <w:pStyle w:val="Compact"/>
              <w:jc w:val="left"/>
            </w:pPr>
            <w:r>
              <w:t xml:space="preserve">Represented as Visit Selection cards; accepted items create staff tasks.</w:t>
            </w:r>
          </w:p>
        </w:tc>
      </w:tr>
      <w:tr>
        <w:tc>
          <w:tcPr/>
          <w:p>
            <w:pPr>
              <w:pStyle w:val="Compact"/>
              <w:jc w:val="left"/>
            </w:pPr>
            <w:r>
              <w:t xml:space="preserve">Medication opportunities</w:t>
            </w:r>
          </w:p>
        </w:tc>
        <w:tc>
          <w:tcPr/>
          <w:p>
            <w:pPr>
              <w:pStyle w:val="Compact"/>
              <w:jc w:val="left"/>
            </w:pPr>
            <w:r>
              <w:t xml:space="preserve">Refills, adherence, statin/ACE/ARB prompts, reconciliation issues.</w:t>
            </w:r>
          </w:p>
        </w:tc>
        <w:tc>
          <w:tcPr/>
          <w:p>
            <w:pPr>
              <w:pStyle w:val="Compact"/>
              <w:jc w:val="left"/>
            </w:pPr>
            <w:r>
              <w:t xml:space="preserve">Suggest plan items and safety checks.</w:t>
            </w:r>
          </w:p>
        </w:tc>
      </w:tr>
      <w:tr>
        <w:tc>
          <w:tcPr/>
          <w:p>
            <w:pPr>
              <w:pStyle w:val="Compact"/>
              <w:jc w:val="left"/>
            </w:pPr>
            <w:r>
              <w:t xml:space="preserve">Public health / population health</w:t>
            </w:r>
          </w:p>
        </w:tc>
        <w:tc>
          <w:tcPr/>
          <w:p>
            <w:pPr>
              <w:pStyle w:val="Compact"/>
              <w:jc w:val="left"/>
            </w:pPr>
            <w:r>
              <w:t xml:space="preserve">Vaccination gaps, screenings, social needs, communicable risk prompts.</w:t>
            </w:r>
          </w:p>
        </w:tc>
        <w:tc>
          <w:tcPr/>
          <w:p>
            <w:pPr>
              <w:pStyle w:val="Compact"/>
              <w:jc w:val="left"/>
            </w:pPr>
            <w:r>
              <w:t xml:space="preserve">Suggest when appropriate and patient-safe.</w:t>
            </w:r>
          </w:p>
        </w:tc>
      </w:tr>
      <w:tr>
        <w:tc>
          <w:tcPr/>
          <w:p>
            <w:pPr>
              <w:pStyle w:val="Compact"/>
              <w:jc w:val="left"/>
            </w:pPr>
            <w:r>
              <w:t xml:space="preserve">Patient summary items</w:t>
            </w:r>
          </w:p>
        </w:tc>
        <w:tc>
          <w:tcPr/>
          <w:p>
            <w:pPr>
              <w:pStyle w:val="Compact"/>
              <w:jc w:val="left"/>
            </w:pPr>
            <w:r>
              <w:t xml:space="preserve">Plain-language instructions and red flags.</w:t>
            </w:r>
          </w:p>
        </w:tc>
        <w:tc>
          <w:tcPr/>
          <w:p>
            <w:pPr>
              <w:pStyle w:val="Compact"/>
              <w:jc w:val="left"/>
            </w:pPr>
            <w:r>
              <w:t xml:space="preserve">Feed patient summary after clinician approval.</w:t>
            </w:r>
          </w:p>
        </w:tc>
      </w:tr>
      <w:tr>
        <w:tc>
          <w:tcPr/>
          <w:p>
            <w:pPr>
              <w:pStyle w:val="Compact"/>
              <w:jc w:val="left"/>
            </w:pPr>
            <w:r>
              <w:t xml:space="preserve">Billing preview flags</w:t>
            </w:r>
          </w:p>
        </w:tc>
        <w:tc>
          <w:tcPr/>
          <w:p>
            <w:pPr>
              <w:pStyle w:val="Compact"/>
              <w:jc w:val="left"/>
            </w:pPr>
            <w:r>
              <w:t xml:space="preserve">Modifier, unit, place of service, payer evidence issues.</w:t>
            </w:r>
          </w:p>
        </w:tc>
        <w:tc>
          <w:tcPr/>
          <w:p>
            <w:pPr>
              <w:pStyle w:val="Compact"/>
              <w:jc w:val="left"/>
            </w:pPr>
            <w:r>
              <w:t xml:space="preserve">Feed Step 5 Billing &amp; Attest.</w:t>
            </w:r>
          </w:p>
        </w:tc>
      </w:tr>
    </w:tbl>
    <w:bookmarkEnd w:id="72"/>
    <w:bookmarkStart w:id="73" w:name="confidence-rules"/>
    <w:p>
      <w:pPr>
        <w:pStyle w:val="Heading2"/>
      </w:pPr>
      <w:r>
        <w:t xml:space="preserve">9.3 Confidence rules</w:t>
      </w:r>
    </w:p>
    <w:p>
      <w:pPr>
        <w:pStyle w:val="Compact"/>
        <w:numPr>
          <w:ilvl w:val="0"/>
          <w:numId w:val="1025"/>
        </w:numPr>
      </w:pPr>
      <w:r>
        <w:t xml:space="preserve">Suggestions should display confidence in a way that is useful but not misleading.</w:t>
      </w:r>
    </w:p>
    <w:p>
      <w:pPr>
        <w:pStyle w:val="Compact"/>
        <w:numPr>
          <w:ilvl w:val="0"/>
          <w:numId w:val="1025"/>
        </w:numPr>
      </w:pPr>
      <w:r>
        <w:t xml:space="preserve">Differential-to-diagnosis promotion below 75% confidence requires a warning and override reason.</w:t>
      </w:r>
    </w:p>
    <w:p>
      <w:pPr>
        <w:pStyle w:val="Compact"/>
        <w:numPr>
          <w:ilvl w:val="0"/>
          <w:numId w:val="1025"/>
        </w:numPr>
      </w:pPr>
      <w:r>
        <w:t xml:space="preserve">If a clinician overrides a below-75% diagnosis warning, the override is flagged for coaching and billing review.</w:t>
      </w:r>
    </w:p>
    <w:p>
      <w:pPr>
        <w:pStyle w:val="Compact"/>
        <w:numPr>
          <w:ilvl w:val="0"/>
          <w:numId w:val="1025"/>
        </w:numPr>
      </w:pPr>
      <w:r>
        <w:t xml:space="preserve">Final pass suggestions in Step 2 should be limited to items above 50% confidence.</w:t>
      </w:r>
    </w:p>
    <w:p>
      <w:pPr>
        <w:pStyle w:val="Compact"/>
        <w:numPr>
          <w:ilvl w:val="0"/>
          <w:numId w:val="1025"/>
        </w:numPr>
      </w:pPr>
      <w:r>
        <w:t xml:space="preserve">Clinicians cannot skip Suggestion Review.</w:t>
      </w:r>
    </w:p>
    <w:p>
      <w:pPr>
        <w:pStyle w:val="Compact"/>
        <w:numPr>
          <w:ilvl w:val="0"/>
          <w:numId w:val="1025"/>
        </w:numPr>
      </w:pPr>
      <w:r>
        <w:t xml:space="preserve">Confidence should be paired with evidence and uncertainty, not shown as a standalone number.</w:t>
      </w:r>
    </w:p>
    <w:bookmarkEnd w:id="73"/>
    <w:bookmarkStart w:id="74" w:name="low-confidence-diagnosis-warning"/>
    <w:p>
      <w:pPr>
        <w:pStyle w:val="Heading2"/>
      </w:pPr>
      <w:r>
        <w:t xml:space="preserve">9.4 Low-confidence diagnosis warning</w:t>
      </w:r>
    </w:p>
    <w:p>
      <w:pPr>
        <w:pStyle w:val="FirstParagraph"/>
      </w:pPr>
      <w:r>
        <w:t xml:space="preserve">When a differential with confidence below 75% is added as a diagnosis, a warning modal should appear. The modal should show:</w:t>
      </w:r>
    </w:p>
    <w:p>
      <w:pPr>
        <w:pStyle w:val="Compact"/>
        <w:numPr>
          <w:ilvl w:val="0"/>
          <w:numId w:val="1026"/>
        </w:numPr>
      </w:pPr>
      <w:r>
        <w:t xml:space="preserve">The diagnosis being added.</w:t>
      </w:r>
    </w:p>
    <w:p>
      <w:pPr>
        <w:pStyle w:val="Compact"/>
        <w:numPr>
          <w:ilvl w:val="0"/>
          <w:numId w:val="1026"/>
        </w:numPr>
      </w:pPr>
      <w:r>
        <w:t xml:space="preserve">Why the app thinks it is supported.</w:t>
      </w:r>
    </w:p>
    <w:p>
      <w:pPr>
        <w:pStyle w:val="Compact"/>
        <w:numPr>
          <w:ilvl w:val="0"/>
          <w:numId w:val="1026"/>
        </w:numPr>
      </w:pPr>
      <w:r>
        <w:t xml:space="preserve">Why the app thinks it is not fully supported.</w:t>
      </w:r>
    </w:p>
    <w:p>
      <w:pPr>
        <w:pStyle w:val="Compact"/>
        <w:numPr>
          <w:ilvl w:val="0"/>
          <w:numId w:val="1026"/>
        </w:numPr>
      </w:pPr>
      <w:r>
        <w:t xml:space="preserve">What missing information could increase confidence.</w:t>
      </w:r>
    </w:p>
    <w:p>
      <w:pPr>
        <w:pStyle w:val="Compact"/>
        <w:numPr>
          <w:ilvl w:val="0"/>
          <w:numId w:val="1026"/>
        </w:numPr>
      </w:pPr>
      <w:r>
        <w:t xml:space="preserve">The possible actions: do not add, add as differential, override and add as diagnosis.</w:t>
      </w:r>
    </w:p>
    <w:p>
      <w:pPr>
        <w:pStyle w:val="Compact"/>
        <w:numPr>
          <w:ilvl w:val="0"/>
          <w:numId w:val="1026"/>
        </w:numPr>
      </w:pPr>
      <w:r>
        <w:t xml:space="preserve">If overriding, the clinician must enter a reason.</w:t>
      </w:r>
    </w:p>
    <w:p>
      <w:pPr>
        <w:pStyle w:val="Compact"/>
        <w:numPr>
          <w:ilvl w:val="0"/>
          <w:numId w:val="1026"/>
        </w:numPr>
      </w:pPr>
      <w:r>
        <w:t xml:space="preserve">The override is flagged for billing review and coaching review.</w:t>
      </w:r>
    </w:p>
    <w:p>
      <w:r>
        <w:pict>
          <v:rect style="width:0;height:1.5pt" o:hralign="center" o:hrstd="t" o:hr="t"/>
        </w:pict>
      </w:r>
    </w:p>
    <w:bookmarkEnd w:id="74"/>
    <w:bookmarkEnd w:id="75"/>
    <w:bookmarkStart w:id="80" w:name="visit-selections-panel"/>
    <w:p>
      <w:pPr>
        <w:pStyle w:val="Heading1"/>
      </w:pPr>
      <w:r>
        <w:t xml:space="preserve">10. Visit Selections Panel</w:t>
      </w:r>
    </w:p>
    <w:p>
      <w:pPr>
        <w:pStyle w:val="FirstParagraph"/>
      </w:pPr>
      <w:r>
        <w:t xml:space="preserve">The panel formerly described as Selected Codes should be called Visit Selections. This better reflects that the panel contains more than billing codes. It contains the clinician’s active choices for the encounter: codes, diagnoses, differentials, services, procedures, scheduling needs, and plan-relevant items.</w:t>
      </w:r>
    </w:p>
    <w:bookmarkStart w:id="76" w:name="what-belongs-in-visit-selections"/>
    <w:p>
      <w:pPr>
        <w:pStyle w:val="Heading2"/>
      </w:pPr>
      <w:r>
        <w:t xml:space="preserve">10.1 What belongs in Visit Selections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type</w:t>
            </w:r>
          </w:p>
        </w:tc>
        <w:tc>
          <w:tcPr/>
          <w:p>
            <w:pPr>
              <w:pStyle w:val="Compact"/>
              <w:jc w:val="left"/>
            </w:pPr>
            <w:r>
              <w:t xml:space="preserve">Examples</w:t>
            </w:r>
          </w:p>
        </w:tc>
        <w:tc>
          <w:tcPr/>
          <w:p>
            <w:pPr>
              <w:pStyle w:val="Compact"/>
              <w:jc w:val="left"/>
            </w:pPr>
            <w:r>
              <w:t xml:space="preserve">Final destination</w:t>
            </w:r>
          </w:p>
        </w:tc>
      </w:tr>
      <w:tr>
        <w:tc>
          <w:tcPr/>
          <w:p>
            <w:pPr>
              <w:pStyle w:val="Compact"/>
              <w:jc w:val="left"/>
            </w:pPr>
            <w:r>
              <w:t xml:space="preserve">CPT / HCPCS codes</w:t>
            </w:r>
          </w:p>
        </w:tc>
        <w:tc>
          <w:tcPr/>
          <w:p>
            <w:pPr>
              <w:pStyle w:val="Compact"/>
              <w:jc w:val="left"/>
            </w:pPr>
            <w:r>
              <w:t xml:space="preserve">Office visit, procedure, vaccine administration.</w:t>
            </w:r>
          </w:p>
        </w:tc>
        <w:tc>
          <w:tcPr/>
          <w:p>
            <w:pPr>
              <w:pStyle w:val="Compact"/>
              <w:jc w:val="left"/>
            </w:pPr>
            <w:r>
              <w:t xml:space="preserve">Payer-facing justification section and draft claim preview.</w:t>
            </w:r>
          </w:p>
        </w:tc>
      </w:tr>
      <w:tr>
        <w:tc>
          <w:tcPr/>
          <w:p>
            <w:pPr>
              <w:pStyle w:val="Compact"/>
              <w:jc w:val="left"/>
            </w:pPr>
            <w:r>
              <w:t xml:space="preserve">ICD-10 diagnoses</w:t>
            </w:r>
          </w:p>
        </w:tc>
        <w:tc>
          <w:tcPr/>
          <w:p>
            <w:pPr>
              <w:pStyle w:val="Compact"/>
              <w:jc w:val="left"/>
            </w:pPr>
            <w:r>
              <w:t xml:space="preserve">Diabetes, hypertension, acute bronchitis.</w:t>
            </w:r>
          </w:p>
        </w:tc>
        <w:tc>
          <w:tcPr/>
          <w:p>
            <w:pPr>
              <w:pStyle w:val="Compact"/>
              <w:jc w:val="left"/>
            </w:pPr>
            <w:r>
              <w:t xml:space="preserve">Assessment, diagnosis list, billing preview.</w:t>
            </w:r>
          </w:p>
        </w:tc>
      </w:tr>
      <w:tr>
        <w:tc>
          <w:tcPr/>
          <w:p>
            <w:pPr>
              <w:pStyle w:val="Compact"/>
              <w:jc w:val="left"/>
            </w:pPr>
            <w:r>
              <w:t xml:space="preserve">HCC-relevant diagnoses</w:t>
            </w:r>
          </w:p>
        </w:tc>
        <w:tc>
          <w:tcPr/>
          <w:p>
            <w:pPr>
              <w:pStyle w:val="Compact"/>
              <w:jc w:val="left"/>
            </w:pPr>
            <w:r>
              <w:t xml:space="preserve">Clinically supported chronic conditions.</w:t>
            </w:r>
          </w:p>
        </w:tc>
        <w:tc>
          <w:tcPr/>
          <w:p>
            <w:pPr>
              <w:pStyle w:val="Compact"/>
              <w:jc w:val="left"/>
            </w:pPr>
            <w:r>
              <w:t xml:space="preserve">Assessment, risk adjustment support, billing review.</w:t>
            </w:r>
          </w:p>
        </w:tc>
      </w:tr>
      <w:tr>
        <w:tc>
          <w:tcPr/>
          <w:p>
            <w:pPr>
              <w:pStyle w:val="Compact"/>
              <w:jc w:val="left"/>
            </w:pPr>
            <w:r>
              <w:t xml:space="preserve">Differentials</w:t>
            </w:r>
          </w:p>
        </w:tc>
        <w:tc>
          <w:tcPr/>
          <w:p>
            <w:pPr>
              <w:pStyle w:val="Compact"/>
              <w:jc w:val="left"/>
            </w:pPr>
            <w:r>
              <w:t xml:space="preserve">Possible causes not finalized as diagnosis.</w:t>
            </w:r>
          </w:p>
        </w:tc>
        <w:tc>
          <w:tcPr/>
          <w:p>
            <w:pPr>
              <w:pStyle w:val="Compact"/>
              <w:jc w:val="left"/>
            </w:pPr>
            <w:r>
              <w:t xml:space="preserve">Assessment or clinical reasoning section.</w:t>
            </w:r>
          </w:p>
        </w:tc>
      </w:tr>
      <w:tr>
        <w:tc>
          <w:tcPr/>
          <w:p>
            <w:pPr>
              <w:pStyle w:val="Compact"/>
              <w:jc w:val="left"/>
            </w:pPr>
            <w:r>
              <w:t xml:space="preserve">Services / procedures</w:t>
            </w:r>
          </w:p>
        </w:tc>
        <w:tc>
          <w:tcPr/>
          <w:p>
            <w:pPr>
              <w:pStyle w:val="Compact"/>
              <w:jc w:val="left"/>
            </w:pPr>
            <w:r>
              <w:t xml:space="preserve">Foot exam, vaccination, EKG, spirometry, procedure scheduling.</w:t>
            </w:r>
          </w:p>
        </w:tc>
        <w:tc>
          <w:tcPr/>
          <w:p>
            <w:pPr>
              <w:pStyle w:val="Compact"/>
              <w:jc w:val="left"/>
            </w:pPr>
            <w:r>
              <w:t xml:space="preserve">Plan and staff task when accepted.</w:t>
            </w:r>
          </w:p>
        </w:tc>
      </w:tr>
      <w:tr>
        <w:tc>
          <w:tcPr/>
          <w:p>
            <w:pPr>
              <w:pStyle w:val="Compact"/>
              <w:jc w:val="left"/>
            </w:pPr>
            <w:r>
              <w:t xml:space="preserve">Appointment needs</w:t>
            </w:r>
          </w:p>
        </w:tc>
        <w:tc>
          <w:tcPr/>
          <w:p>
            <w:pPr>
              <w:pStyle w:val="Compact"/>
              <w:jc w:val="left"/>
            </w:pPr>
            <w:r>
              <w:t xml:space="preserve">Follow-up visit, annual wellness, lab visit, imaging.</w:t>
            </w:r>
          </w:p>
        </w:tc>
        <w:tc>
          <w:tcPr/>
          <w:p>
            <w:pPr>
              <w:pStyle w:val="Compact"/>
              <w:jc w:val="left"/>
            </w:pPr>
            <w:r>
              <w:t xml:space="preserve">Plan and staff scheduling task.</w:t>
            </w:r>
          </w:p>
        </w:tc>
      </w:tr>
      <w:tr>
        <w:tc>
          <w:tcPr/>
          <w:p>
            <w:pPr>
              <w:pStyle w:val="Compact"/>
              <w:jc w:val="left"/>
            </w:pPr>
            <w:r>
              <w:t xml:space="preserve">Patient plan items</w:t>
            </w:r>
          </w:p>
        </w:tc>
        <w:tc>
          <w:tcPr/>
          <w:p>
            <w:pPr>
              <w:pStyle w:val="Compact"/>
              <w:jc w:val="left"/>
            </w:pPr>
            <w:r>
              <w:t xml:space="preserve">Education, monitoring, medication changes, referrals.</w:t>
            </w:r>
          </w:p>
        </w:tc>
        <w:tc>
          <w:tcPr/>
          <w:p>
            <w:pPr>
              <w:pStyle w:val="Compact"/>
              <w:jc w:val="left"/>
            </w:pPr>
            <w:r>
              <w:t xml:space="preserve">Plan and staff task when applicable.</w:t>
            </w:r>
          </w:p>
        </w:tc>
      </w:tr>
    </w:tbl>
    <w:p>
      <w:pPr>
        <w:pStyle w:val="BodyText"/>
      </w:pPr>
      <w:r>
        <w:t xml:space="preserve">Cards should not be generic staff tasks. They should represent clinically meaningful selections such as services, procedures, follow-up appointments, labs, referrals, or actions that need to be scheduled. Actual staff tasks are created later after the clinician accepts plan items.</w:t>
      </w:r>
    </w:p>
    <w:bookmarkEnd w:id="76"/>
    <w:bookmarkStart w:id="77" w:name="panel-behavior"/>
    <w:p>
      <w:pPr>
        <w:pStyle w:val="Heading2"/>
      </w:pPr>
      <w:r>
        <w:t xml:space="preserve">10.2 Panel behavior</w:t>
      </w:r>
    </w:p>
    <w:p>
      <w:pPr>
        <w:pStyle w:val="Compact"/>
        <w:numPr>
          <w:ilvl w:val="0"/>
          <w:numId w:val="1027"/>
        </w:numPr>
      </w:pPr>
      <w:r>
        <w:t xml:space="preserve">At visit start, Visit Selections is empty.</w:t>
      </w:r>
    </w:p>
    <w:p>
      <w:pPr>
        <w:pStyle w:val="Compact"/>
        <w:numPr>
          <w:ilvl w:val="0"/>
          <w:numId w:val="1027"/>
        </w:numPr>
      </w:pPr>
      <w:r>
        <w:t xml:space="preserve">The clinician can manually add items.</w:t>
      </w:r>
    </w:p>
    <w:p>
      <w:pPr>
        <w:pStyle w:val="Compact"/>
        <w:numPr>
          <w:ilvl w:val="0"/>
          <w:numId w:val="1027"/>
        </w:numPr>
      </w:pPr>
      <w:r>
        <w:t xml:space="preserve">Accepted suggestions move into Visit Selections.</w:t>
      </w:r>
    </w:p>
    <w:p>
      <w:pPr>
        <w:pStyle w:val="Compact"/>
        <w:numPr>
          <w:ilvl w:val="0"/>
          <w:numId w:val="1027"/>
        </w:numPr>
      </w:pPr>
      <w:r>
        <w:t xml:space="preserve">Manually entered items receive AI feedback and confidence during the next review cycle.</w:t>
      </w:r>
    </w:p>
    <w:p>
      <w:pPr>
        <w:pStyle w:val="Compact"/>
        <w:numPr>
          <w:ilvl w:val="0"/>
          <w:numId w:val="1027"/>
        </w:numPr>
      </w:pPr>
      <w:r>
        <w:t xml:space="preserve">Items update as new context appears.</w:t>
      </w:r>
    </w:p>
    <w:p>
      <w:pPr>
        <w:pStyle w:val="Compact"/>
        <w:numPr>
          <w:ilvl w:val="0"/>
          <w:numId w:val="1027"/>
        </w:numPr>
      </w:pPr>
      <w:r>
        <w:t xml:space="preserve">Differentials can be added as Differential or Diagnosis.</w:t>
      </w:r>
    </w:p>
    <w:p>
      <w:pPr>
        <w:pStyle w:val="Compact"/>
        <w:numPr>
          <w:ilvl w:val="0"/>
          <w:numId w:val="1027"/>
        </w:numPr>
      </w:pPr>
      <w:r>
        <w:t xml:space="preserve">Services/tasks can live in the panel as differently colored cards.</w:t>
      </w:r>
    </w:p>
    <w:p>
      <w:pPr>
        <w:pStyle w:val="Compact"/>
        <w:numPr>
          <w:ilvl w:val="0"/>
          <w:numId w:val="1027"/>
        </w:numPr>
      </w:pPr>
      <w:r>
        <w:t xml:space="preserve">Filters allow users to view categories such as Codes, Diagnoses, Differentials, Services, Procedures, Scheduling, Plan, and Billing Flags.</w:t>
      </w:r>
    </w:p>
    <w:p>
      <w:pPr>
        <w:pStyle w:val="Compact"/>
        <w:numPr>
          <w:ilvl w:val="0"/>
          <w:numId w:val="1027"/>
        </w:numPr>
      </w:pPr>
      <w:r>
        <w:t xml:space="preserve">Selected items should not persist visibly through the entire wizard if doing so creates clutter. The wizard should surface the right subset at the right step.</w:t>
      </w:r>
    </w:p>
    <w:p>
      <w:pPr>
        <w:pStyle w:val="Compact"/>
        <w:numPr>
          <w:ilvl w:val="0"/>
          <w:numId w:val="1027"/>
        </w:numPr>
      </w:pPr>
      <w:r>
        <w:t xml:space="preserve">Removed selected items remain in an unused/audit list.</w:t>
      </w:r>
    </w:p>
    <w:bookmarkEnd w:id="77"/>
    <w:bookmarkStart w:id="78" w:name="color-and-visual-language"/>
    <w:p>
      <w:pPr>
        <w:pStyle w:val="Heading2"/>
      </w:pPr>
      <w:r>
        <w:t xml:space="preserve">10.3 Color and visual language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Card family</w:t>
            </w:r>
          </w:p>
        </w:tc>
        <w:tc>
          <w:tcPr/>
          <w:p>
            <w:pPr>
              <w:pStyle w:val="Compact"/>
              <w:jc w:val="left"/>
            </w:pPr>
            <w:r>
              <w:t xml:space="preserve">Visual intent</w:t>
            </w:r>
          </w:p>
        </w:tc>
      </w:tr>
      <w:tr>
        <w:tc>
          <w:tcPr/>
          <w:p>
            <w:pPr>
              <w:pStyle w:val="Compact"/>
              <w:jc w:val="left"/>
            </w:pPr>
            <w:r>
              <w:t xml:space="preserve">Diagnosis / ICD</w:t>
            </w:r>
          </w:p>
        </w:tc>
        <w:tc>
          <w:tcPr/>
          <w:p>
            <w:pPr>
              <w:pStyle w:val="Compact"/>
              <w:jc w:val="left"/>
            </w:pPr>
            <w:r>
              <w:t xml:space="preserve">Clinical condition.</w:t>
            </w:r>
          </w:p>
        </w:tc>
      </w:tr>
      <w:tr>
        <w:tc>
          <w:tcPr/>
          <w:p>
            <w:pPr>
              <w:pStyle w:val="Compact"/>
              <w:jc w:val="left"/>
            </w:pPr>
            <w:r>
              <w:t xml:space="preserve">CPT / service</w:t>
            </w:r>
          </w:p>
        </w:tc>
        <w:tc>
          <w:tcPr/>
          <w:p>
            <w:pPr>
              <w:pStyle w:val="Compact"/>
              <w:jc w:val="left"/>
            </w:pPr>
            <w:r>
              <w:t xml:space="preserve">Billable service.</w:t>
            </w:r>
          </w:p>
        </w:tc>
      </w:tr>
      <w:tr>
        <w:tc>
          <w:tcPr/>
          <w:p>
            <w:pPr>
              <w:pStyle w:val="Compact"/>
              <w:jc w:val="left"/>
            </w:pPr>
            <w:r>
              <w:t xml:space="preserve">E/M</w:t>
            </w:r>
          </w:p>
        </w:tc>
        <w:tc>
          <w:tcPr/>
          <w:p>
            <w:pPr>
              <w:pStyle w:val="Compact"/>
              <w:jc w:val="left"/>
            </w:pPr>
            <w:r>
              <w:t xml:space="preserve">Visit level / complexity.</w:t>
            </w:r>
          </w:p>
        </w:tc>
      </w:tr>
      <w:tr>
        <w:tc>
          <w:tcPr/>
          <w:p>
            <w:pPr>
              <w:pStyle w:val="Compact"/>
              <w:jc w:val="left"/>
            </w:pPr>
            <w:r>
              <w:t xml:space="preserve">HCC / risk</w:t>
            </w:r>
          </w:p>
        </w:tc>
        <w:tc>
          <w:tcPr/>
          <w:p>
            <w:pPr>
              <w:pStyle w:val="Compact"/>
              <w:jc w:val="left"/>
            </w:pPr>
            <w:r>
              <w:t xml:space="preserve">Risk adjustment integrity.</w:t>
            </w:r>
          </w:p>
        </w:tc>
      </w:tr>
      <w:tr>
        <w:tc>
          <w:tcPr/>
          <w:p>
            <w:pPr>
              <w:pStyle w:val="Compact"/>
              <w:jc w:val="left"/>
            </w:pPr>
            <w:r>
              <w:t xml:space="preserve">Procedure</w:t>
            </w:r>
          </w:p>
        </w:tc>
        <w:tc>
          <w:tcPr/>
          <w:p>
            <w:pPr>
              <w:pStyle w:val="Compact"/>
              <w:jc w:val="left"/>
            </w:pPr>
            <w:r>
              <w:t xml:space="preserve">Procedure or procedure-like service.</w:t>
            </w:r>
          </w:p>
        </w:tc>
      </w:tr>
      <w:tr>
        <w:tc>
          <w:tcPr/>
          <w:p>
            <w:pPr>
              <w:pStyle w:val="Compact"/>
              <w:jc w:val="left"/>
            </w:pPr>
            <w:r>
              <w:t xml:space="preserve">Follow-up / scheduling</w:t>
            </w:r>
          </w:p>
        </w:tc>
        <w:tc>
          <w:tcPr/>
          <w:p>
            <w:pPr>
              <w:pStyle w:val="Compact"/>
              <w:jc w:val="left"/>
            </w:pPr>
            <w:r>
              <w:t xml:space="preserve">Staff scheduling action after acceptance.</w:t>
            </w:r>
          </w:p>
        </w:tc>
      </w:tr>
      <w:tr>
        <w:tc>
          <w:tcPr/>
          <w:p>
            <w:pPr>
              <w:pStyle w:val="Compact"/>
              <w:jc w:val="left"/>
            </w:pPr>
            <w:r>
              <w:t xml:space="preserve">Plan item</w:t>
            </w:r>
          </w:p>
        </w:tc>
        <w:tc>
          <w:tcPr/>
          <w:p>
            <w:pPr>
              <w:pStyle w:val="Compact"/>
              <w:jc w:val="left"/>
            </w:pPr>
            <w:r>
              <w:t xml:space="preserve">Patient care action.</w:t>
            </w:r>
          </w:p>
        </w:tc>
      </w:tr>
      <w:tr>
        <w:tc>
          <w:tcPr/>
          <w:p>
            <w:pPr>
              <w:pStyle w:val="Compact"/>
              <w:jc w:val="left"/>
            </w:pPr>
            <w:r>
              <w:t xml:space="preserve">Compliance issue</w:t>
            </w:r>
          </w:p>
        </w:tc>
        <w:tc>
          <w:tcPr/>
          <w:p>
            <w:pPr>
              <w:pStyle w:val="Compact"/>
              <w:jc w:val="left"/>
            </w:pPr>
            <w:r>
              <w:t xml:space="preserve">Warning or blocker.</w:t>
            </w:r>
          </w:p>
        </w:tc>
      </w:tr>
      <w:tr>
        <w:tc>
          <w:tcPr/>
          <w:p>
            <w:pPr>
              <w:pStyle w:val="Compact"/>
              <w:jc w:val="left"/>
            </w:pPr>
            <w:r>
              <w:t xml:space="preserve">History question</w:t>
            </w:r>
          </w:p>
        </w:tc>
        <w:tc>
          <w:tcPr/>
          <w:p>
            <w:pPr>
              <w:pStyle w:val="Compact"/>
              <w:jc w:val="left"/>
            </w:pPr>
            <w:r>
              <w:t xml:space="preserve">Question needing clinician or MA adjudication.</w:t>
            </w:r>
          </w:p>
        </w:tc>
      </w:tr>
    </w:tbl>
    <w:bookmarkEnd w:id="78"/>
    <w:bookmarkStart w:id="79" w:name="how-selections-appear-in-the-final-note"/>
    <w:p>
      <w:pPr>
        <w:pStyle w:val="Heading2"/>
      </w:pPr>
      <w:r>
        <w:t xml:space="preserve">10.4 How selections appear in the final note</w:t>
      </w:r>
    </w:p>
    <w:p>
      <w:pPr>
        <w:pStyle w:val="FirstParagraph"/>
      </w:pPr>
      <w:r>
        <w:t xml:space="preserve">During Compose, selected codes should be written into the note in a format that makes payer justification easy to see. The final note should not merely list codes. It should include a clean payer-readable section that explains why selected codes apply, using only supported facts from the note, transcript, and chart context.</w:t>
      </w:r>
    </w:p>
    <w:p>
      <w:pPr>
        <w:pStyle w:val="BodyText"/>
      </w:pPr>
      <w:r>
        <w:t xml:space="preserve">Services, procedures, follow-up needs, and accepted plan recommendations should be placed in the Plan section of the note. Accepted plan items should create staff tasks when follow-through is needed.</w:t>
      </w:r>
    </w:p>
    <w:p>
      <w:r>
        <w:pict>
          <v:rect style="width:0;height:1.5pt" o:hralign="center" o:hrstd="t" o:hr="t"/>
        </w:pict>
      </w:r>
    </w:p>
    <w:bookmarkEnd w:id="79"/>
    <w:bookmarkEnd w:id="80"/>
    <w:bookmarkStart w:id="84" w:name="Xc31db2dd0d2e481facce76a848f8e13511f4294"/>
    <w:p>
      <w:pPr>
        <w:pStyle w:val="Heading1"/>
      </w:pPr>
      <w:r>
        <w:t xml:space="preserve">11. Compliance and Quality Review Alert Panel</w:t>
      </w:r>
    </w:p>
    <w:p>
      <w:pPr>
        <w:pStyle w:val="FirstParagraph"/>
      </w:pPr>
      <w:r>
        <w:t xml:space="preserve">The Compliance &amp; Quality Review drawer should show AI-driven guidance on issues that need to be addressed to avoid obvious denial problems, unsupported billing, incomplete medical necessity, unsafe documentation, or missing required decisions. Some issues should block finalization. Others should warn but allow finalization with acknowledgement.</w:t>
      </w:r>
    </w:p>
    <w:bookmarkStart w:id="81" w:name="X70243ee2f5e884afc77f8f366ff0f97d697d203"/>
    <w:p>
      <w:pPr>
        <w:pStyle w:val="Heading2"/>
      </w:pPr>
      <w:r>
        <w:t xml:space="preserve">11.1 Blocking issues that should stop finalization</w:t>
      </w:r>
    </w:p>
    <w:p>
      <w:pPr>
        <w:pStyle w:val="FirstParagraph"/>
      </w:pPr>
      <w:r>
        <w:t xml:space="preserve">These should prevent the Finalize Note button or Sign &amp; Dispatch step until resolved, assigned, or formally overridden according to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Blocker</w:t>
            </w:r>
          </w:p>
        </w:tc>
        <w:tc>
          <w:tcPr/>
          <w:p>
            <w:pPr>
              <w:pStyle w:val="Compact"/>
              <w:jc w:val="left"/>
            </w:pPr>
            <w:r>
              <w:t xml:space="preserve">Why it should block</w:t>
            </w:r>
          </w:p>
        </w:tc>
        <w:tc>
          <w:tcPr/>
          <w:p>
            <w:pPr>
              <w:pStyle w:val="Compact"/>
              <w:jc w:val="left"/>
            </w:pPr>
            <w:r>
              <w:t xml:space="preserve">Resolution</w:t>
            </w:r>
          </w:p>
        </w:tc>
      </w:tr>
      <w:tr>
        <w:tc>
          <w:tcPr/>
          <w:p>
            <w:pPr>
              <w:pStyle w:val="Compact"/>
              <w:jc w:val="left"/>
            </w:pPr>
            <w:r>
              <w:t xml:space="preserve">Start Visit not completed</w:t>
            </w:r>
          </w:p>
        </w:tc>
        <w:tc>
          <w:tcPr/>
          <w:p>
            <w:pPr>
              <w:pStyle w:val="Compact"/>
              <w:jc w:val="left"/>
            </w:pPr>
            <w:r>
              <w:t xml:space="preserve">Editing without visit start breaks the required recording/transcript workflow.</w:t>
            </w:r>
          </w:p>
        </w:tc>
        <w:tc>
          <w:tcPr/>
          <w:p>
            <w:pPr>
              <w:pStyle w:val="Compact"/>
              <w:jc w:val="left"/>
            </w:pPr>
            <w:r>
              <w:t xml:space="preserve">Start or resume visit, or use an approved exception path.</w:t>
            </w:r>
          </w:p>
        </w:tc>
      </w:tr>
      <w:tr>
        <w:tc>
          <w:tcPr/>
          <w:p>
            <w:pPr>
              <w:pStyle w:val="Compact"/>
              <w:jc w:val="left"/>
            </w:pPr>
            <w:r>
              <w:t xml:space="preserve">Recording/transcription absent or failed without acknowledgement</w:t>
            </w:r>
          </w:p>
        </w:tc>
        <w:tc>
          <w:tcPr/>
          <w:p>
            <w:pPr>
              <w:pStyle w:val="Compact"/>
              <w:jc w:val="left"/>
            </w:pPr>
            <w:r>
              <w:t xml:space="preserve">Transcript is core to fidelity, coding support, coaching, and auditability.</w:t>
            </w:r>
          </w:p>
        </w:tc>
        <w:tc>
          <w:tcPr/>
          <w:p>
            <w:pPr>
              <w:pStyle w:val="Compact"/>
              <w:jc w:val="left"/>
            </w:pPr>
            <w:r>
              <w:t xml:space="preserve">Re-record if possible, document exception, or route for admin review.</w:t>
            </w:r>
          </w:p>
        </w:tc>
      </w:tr>
      <w:tr>
        <w:tc>
          <w:tcPr/>
          <w:p>
            <w:pPr>
              <w:pStyle w:val="Compact"/>
              <w:jc w:val="left"/>
            </w:pPr>
            <w:r>
              <w:t xml:space="preserve">Wrong or unmatched patient/encounter</w:t>
            </w:r>
          </w:p>
        </w:tc>
        <w:tc>
          <w:tcPr/>
          <w:p>
            <w:pPr>
              <w:pStyle w:val="Compact"/>
              <w:jc w:val="left"/>
            </w:pPr>
            <w:r>
              <w:t xml:space="preserve">Wrong-patient documentation is a serious safety and billing risk.</w:t>
            </w:r>
          </w:p>
        </w:tc>
        <w:tc>
          <w:tcPr/>
          <w:p>
            <w:pPr>
              <w:pStyle w:val="Compact"/>
              <w:jc w:val="left"/>
            </w:pPr>
            <w:r>
              <w:t xml:space="preserve">Fix patient/appointment link before continuing.</w:t>
            </w:r>
          </w:p>
        </w:tc>
      </w:tr>
      <w:tr>
        <w:tc>
          <w:tcPr/>
          <w:p>
            <w:pPr>
              <w:pStyle w:val="Compact"/>
              <w:jc w:val="left"/>
            </w:pPr>
            <w:r>
              <w:t xml:space="preserve">No chief concern or visit reason</w:t>
            </w:r>
          </w:p>
        </w:tc>
        <w:tc>
          <w:tcPr/>
          <w:p>
            <w:pPr>
              <w:pStyle w:val="Compact"/>
              <w:jc w:val="left"/>
            </w:pPr>
            <w:r>
              <w:t xml:space="preserve">Note lacks basic encounter anchor.</w:t>
            </w:r>
          </w:p>
        </w:tc>
        <w:tc>
          <w:tcPr/>
          <w:p>
            <w:pPr>
              <w:pStyle w:val="Compact"/>
              <w:jc w:val="left"/>
            </w:pPr>
            <w:r>
              <w:t xml:space="preserve">Add or confirm reason for visit.</w:t>
            </w:r>
          </w:p>
        </w:tc>
      </w:tr>
      <w:tr>
        <w:tc>
          <w:tcPr/>
          <w:p>
            <w:pPr>
              <w:pStyle w:val="Compact"/>
              <w:jc w:val="left"/>
            </w:pPr>
            <w:r>
              <w:t xml:space="preserve">Assessment exists without plan</w:t>
            </w:r>
          </w:p>
        </w:tc>
        <w:tc>
          <w:tcPr/>
          <w:p>
            <w:pPr>
              <w:pStyle w:val="Compact"/>
              <w:jc w:val="left"/>
            </w:pPr>
            <w:r>
              <w:t xml:space="preserve">Clinical note is incomplete and patient care follow-through is unclear.</w:t>
            </w:r>
          </w:p>
        </w:tc>
        <w:tc>
          <w:tcPr/>
          <w:p>
            <w:pPr>
              <w:pStyle w:val="Compact"/>
              <w:jc w:val="left"/>
            </w:pPr>
            <w:r>
              <w:t xml:space="preserve">Add plan or explain why none is needed.</w:t>
            </w:r>
          </w:p>
        </w:tc>
      </w:tr>
      <w:tr>
        <w:tc>
          <w:tcPr/>
          <w:p>
            <w:pPr>
              <w:pStyle w:val="Compact"/>
              <w:jc w:val="left"/>
            </w:pPr>
            <w:r>
              <w:t xml:space="preserve">Selected diagnosis unsupported by note/transcript/chart</w:t>
            </w:r>
          </w:p>
        </w:tc>
        <w:tc>
          <w:tcPr/>
          <w:p>
            <w:pPr>
              <w:pStyle w:val="Compact"/>
              <w:jc w:val="left"/>
            </w:pPr>
            <w:r>
              <w:t xml:space="preserve">Billing and clinical record may be inaccurate.</w:t>
            </w:r>
          </w:p>
        </w:tc>
        <w:tc>
          <w:tcPr/>
          <w:p>
            <w:pPr>
              <w:pStyle w:val="Compact"/>
              <w:jc w:val="left"/>
            </w:pPr>
            <w:r>
              <w:t xml:space="preserve">Add support, downgrade to differential, remove, or override if allowed.</w:t>
            </w:r>
          </w:p>
        </w:tc>
      </w:tr>
      <w:tr>
        <w:tc>
          <w:tcPr/>
          <w:p>
            <w:pPr>
              <w:pStyle w:val="Compact"/>
              <w:jc w:val="left"/>
            </w:pPr>
            <w:r>
              <w:t xml:space="preserve">Below-75% diagnosis override without reason</w:t>
            </w:r>
          </w:p>
        </w:tc>
        <w:tc>
          <w:tcPr/>
          <w:p>
            <w:pPr>
              <w:pStyle w:val="Compact"/>
              <w:jc w:val="left"/>
            </w:pPr>
            <w:r>
              <w:t xml:space="preserve">User rule requires an override reason.</w:t>
            </w:r>
          </w:p>
        </w:tc>
        <w:tc>
          <w:tcPr/>
          <w:p>
            <w:pPr>
              <w:pStyle w:val="Compact"/>
              <w:jc w:val="left"/>
            </w:pPr>
            <w:r>
              <w:t xml:space="preserve">Enter reason or change selection.</w:t>
            </w:r>
          </w:p>
        </w:tc>
      </w:tr>
      <w:tr>
        <w:tc>
          <w:tcPr/>
          <w:p>
            <w:pPr>
              <w:pStyle w:val="Compact"/>
              <w:jc w:val="left"/>
            </w:pPr>
            <w:r>
              <w:t xml:space="preserve">Selected CPT/procedure lacks required evidence</w:t>
            </w:r>
          </w:p>
        </w:tc>
        <w:tc>
          <w:tcPr/>
          <w:p>
            <w:pPr>
              <w:pStyle w:val="Compact"/>
              <w:jc w:val="left"/>
            </w:pPr>
            <w:r>
              <w:t xml:space="preserve">Payer justification and medical necessity may be missing.</w:t>
            </w:r>
          </w:p>
        </w:tc>
        <w:tc>
          <w:tcPr/>
          <w:p>
            <w:pPr>
              <w:pStyle w:val="Compact"/>
              <w:jc w:val="left"/>
            </w:pPr>
            <w:r>
              <w:t xml:space="preserve">Add documentation or remove code/service.</w:t>
            </w:r>
          </w:p>
        </w:tc>
      </w:tr>
      <w:tr>
        <w:tc>
          <w:tcPr/>
          <w:p>
            <w:pPr>
              <w:pStyle w:val="Compact"/>
              <w:jc w:val="left"/>
            </w:pPr>
            <w:r>
              <w:t xml:space="preserve">E/M level unsupported by MDM or time documentation</w:t>
            </w:r>
          </w:p>
        </w:tc>
        <w:tc>
          <w:tcPr/>
          <w:p>
            <w:pPr>
              <w:pStyle w:val="Compact"/>
              <w:jc w:val="left"/>
            </w:pPr>
            <w:r>
              <w:t xml:space="preserve">High denial/audit risk.</w:t>
            </w:r>
          </w:p>
        </w:tc>
        <w:tc>
          <w:tcPr/>
          <w:p>
            <w:pPr>
              <w:pStyle w:val="Compact"/>
              <w:jc w:val="left"/>
            </w:pPr>
            <w:r>
              <w:t xml:space="preserve">Adjust level or add valid support.</w:t>
            </w:r>
          </w:p>
        </w:tc>
      </w:tr>
      <w:tr>
        <w:tc>
          <w:tcPr/>
          <w:p>
            <w:pPr>
              <w:pStyle w:val="Compact"/>
              <w:jc w:val="left"/>
            </w:pPr>
            <w:r>
              <w:t xml:space="preserve">Procedure selected without procedure details</w:t>
            </w:r>
          </w:p>
        </w:tc>
        <w:tc>
          <w:tcPr/>
          <w:p>
            <w:pPr>
              <w:pStyle w:val="Compact"/>
              <w:jc w:val="left"/>
            </w:pPr>
            <w:r>
              <w:t xml:space="preserve">Indication, consent, technique, outcome, or complications may be missing.</w:t>
            </w:r>
          </w:p>
        </w:tc>
        <w:tc>
          <w:tcPr/>
          <w:p>
            <w:pPr>
              <w:pStyle w:val="Compact"/>
              <w:jc w:val="left"/>
            </w:pPr>
            <w:r>
              <w:t xml:space="preserve">Add procedure documentation or remove.</w:t>
            </w:r>
          </w:p>
        </w:tc>
      </w:tr>
      <w:tr>
        <w:tc>
          <w:tcPr/>
          <w:p>
            <w:pPr>
              <w:pStyle w:val="Compact"/>
              <w:jc w:val="left"/>
            </w:pPr>
            <w:r>
              <w:t xml:space="preserve">Time-based code selected without qualifying time</w:t>
            </w:r>
          </w:p>
        </w:tc>
        <w:tc>
          <w:tcPr/>
          <w:p>
            <w:pPr>
              <w:pStyle w:val="Compact"/>
              <w:jc w:val="left"/>
            </w:pPr>
            <w:r>
              <w:t xml:space="preserve">Time-based billing requires clear support.</w:t>
            </w:r>
          </w:p>
        </w:tc>
        <w:tc>
          <w:tcPr/>
          <w:p>
            <w:pPr>
              <w:pStyle w:val="Compact"/>
              <w:jc w:val="left"/>
            </w:pPr>
            <w:r>
              <w:t xml:space="preserve">Document time and qualifying activities or remove code.</w:t>
            </w:r>
          </w:p>
        </w:tc>
      </w:tr>
      <w:tr>
        <w:tc>
          <w:tcPr/>
          <w:p>
            <w:pPr>
              <w:pStyle w:val="Compact"/>
              <w:jc w:val="left"/>
            </w:pPr>
            <w:r>
              <w:t xml:space="preserve">HCC/risk diagnosis lacks current evidence</w:t>
            </w:r>
          </w:p>
        </w:tc>
        <w:tc>
          <w:tcPr/>
          <w:p>
            <w:pPr>
              <w:pStyle w:val="Compact"/>
              <w:jc w:val="left"/>
            </w:pPr>
            <w:r>
              <w:t xml:space="preserve">Risk adjustment diagnoses require chart support.</w:t>
            </w:r>
          </w:p>
        </w:tc>
        <w:tc>
          <w:tcPr/>
          <w:p>
            <w:pPr>
              <w:pStyle w:val="Compact"/>
              <w:jc w:val="left"/>
            </w:pPr>
            <w:r>
              <w:t xml:space="preserve">Add MEAT-style support where appropriate or remove.</w:t>
            </w:r>
          </w:p>
        </w:tc>
      </w:tr>
      <w:tr>
        <w:tc>
          <w:tcPr/>
          <w:p>
            <w:pPr>
              <w:pStyle w:val="Compact"/>
              <w:jc w:val="left"/>
            </w:pPr>
            <w:r>
              <w:t xml:space="preserve">Open History Gap / MA follow-up question</w:t>
            </w:r>
          </w:p>
        </w:tc>
        <w:tc>
          <w:tcPr/>
          <w:p>
            <w:pPr>
              <w:pStyle w:val="Compact"/>
              <w:jc w:val="left"/>
            </w:pPr>
            <w:r>
              <w:t xml:space="preserve">User explicitly requires open questions to block signing.</w:t>
            </w:r>
          </w:p>
        </w:tc>
        <w:tc>
          <w:tcPr/>
          <w:p>
            <w:pPr>
              <w:pStyle w:val="Compact"/>
              <w:jc w:val="left"/>
            </w:pPr>
            <w:r>
              <w:t xml:space="preserve">Answer, close, or assign/adjudicate according to workflow.</w:t>
            </w:r>
          </w:p>
        </w:tc>
      </w:tr>
      <w:tr>
        <w:tc>
          <w:tcPr/>
          <w:p>
            <w:pPr>
              <w:pStyle w:val="Compact"/>
              <w:jc w:val="left"/>
            </w:pPr>
            <w:r>
              <w:t xml:space="preserve">Unreviewed Step 1 card</w:t>
            </w:r>
          </w:p>
        </w:tc>
        <w:tc>
          <w:tcPr/>
          <w:p>
            <w:pPr>
              <w:pStyle w:val="Compact"/>
              <w:jc w:val="left"/>
            </w:pPr>
            <w:r>
              <w:t xml:space="preserve">Every selected item must receive a decision.</w:t>
            </w:r>
          </w:p>
        </w:tc>
        <w:tc>
          <w:tcPr/>
          <w:p>
            <w:pPr>
              <w:pStyle w:val="Compact"/>
              <w:jc w:val="left"/>
            </w:pPr>
            <w:r>
              <w:t xml:space="preserve">Keep or remove every card.</w:t>
            </w:r>
          </w:p>
        </w:tc>
      </w:tr>
      <w:tr>
        <w:tc>
          <w:tcPr/>
          <w:p>
            <w:pPr>
              <w:pStyle w:val="Compact"/>
              <w:jc w:val="left"/>
            </w:pPr>
            <w:r>
              <w:t xml:space="preserve">Unreviewed Step 2 qualifying suggestion</w:t>
            </w:r>
          </w:p>
        </w:tc>
        <w:tc>
          <w:tcPr/>
          <w:p>
            <w:pPr>
              <w:pStyle w:val="Compact"/>
              <w:jc w:val="left"/>
            </w:pPr>
            <w:r>
              <w:t xml:space="preserve">Clinicians cannot skip final suggestion review.</w:t>
            </w:r>
          </w:p>
        </w:tc>
        <w:tc>
          <w:tcPr/>
          <w:p>
            <w:pPr>
              <w:pStyle w:val="Compact"/>
              <w:jc w:val="left"/>
            </w:pPr>
            <w:r>
              <w:t xml:space="preserve">Keep or remove every qualifying suggestion.</w:t>
            </w:r>
          </w:p>
        </w:tc>
      </w:tr>
      <w:tr>
        <w:tc>
          <w:tcPr/>
          <w:p>
            <w:pPr>
              <w:pStyle w:val="Compact"/>
              <w:jc w:val="left"/>
            </w:pPr>
            <w:r>
              <w:t xml:space="preserve">Patient summary not approved</w:t>
            </w:r>
          </w:p>
        </w:tc>
        <w:tc>
          <w:tcPr/>
          <w:p>
            <w:pPr>
              <w:pStyle w:val="Compact"/>
              <w:jc w:val="left"/>
            </w:pPr>
            <w:r>
              <w:t xml:space="preserve">Patient-facing output must be reviewed.</w:t>
            </w:r>
          </w:p>
        </w:tc>
        <w:tc>
          <w:tcPr/>
          <w:p>
            <w:pPr>
              <w:pStyle w:val="Compact"/>
              <w:jc w:val="left"/>
            </w:pPr>
            <w:r>
              <w:t xml:space="preserve">Approve or edit patient summary.</w:t>
            </w:r>
          </w:p>
        </w:tc>
      </w:tr>
      <w:tr>
        <w:tc>
          <w:tcPr/>
          <w:p>
            <w:pPr>
              <w:pStyle w:val="Compact"/>
              <w:jc w:val="left"/>
            </w:pPr>
            <w:r>
              <w:t xml:space="preserve">Final note not approved</w:t>
            </w:r>
          </w:p>
        </w:tc>
        <w:tc>
          <w:tcPr/>
          <w:p>
            <w:pPr>
              <w:pStyle w:val="Compact"/>
              <w:jc w:val="left"/>
            </w:pPr>
            <w:r>
              <w:t xml:space="preserve">Final note must be clinician-accepted enhanced version.</w:t>
            </w:r>
          </w:p>
        </w:tc>
        <w:tc>
          <w:tcPr/>
          <w:p>
            <w:pPr>
              <w:pStyle w:val="Compact"/>
              <w:jc w:val="left"/>
            </w:pPr>
            <w:r>
              <w:t xml:space="preserve">Approve or edit final note.</w:t>
            </w:r>
          </w:p>
        </w:tc>
      </w:tr>
      <w:tr>
        <w:tc>
          <w:tcPr/>
          <w:p>
            <w:pPr>
              <w:pStyle w:val="Compact"/>
              <w:jc w:val="left"/>
            </w:pPr>
            <w:r>
              <w:t xml:space="preserve">Required attestation missing</w:t>
            </w:r>
          </w:p>
        </w:tc>
        <w:tc>
          <w:tcPr/>
          <w:p>
            <w:pPr>
              <w:pStyle w:val="Compact"/>
              <w:jc w:val="left"/>
            </w:pPr>
            <w:r>
              <w:t xml:space="preserve">Billing/clinical accountability incomplete.</w:t>
            </w:r>
          </w:p>
        </w:tc>
        <w:tc>
          <w:tcPr/>
          <w:p>
            <w:pPr>
              <w:pStyle w:val="Compact"/>
              <w:jc w:val="left"/>
            </w:pPr>
            <w:r>
              <w:t xml:space="preserve">Complete attestation.</w:t>
            </w:r>
          </w:p>
        </w:tc>
      </w:tr>
      <w:tr>
        <w:tc>
          <w:tcPr/>
          <w:p>
            <w:pPr>
              <w:pStyle w:val="Compact"/>
              <w:jc w:val="left"/>
            </w:pPr>
            <w:r>
              <w:t xml:space="preserve">Plan item accepted but no owner for required follow-up</w:t>
            </w:r>
          </w:p>
        </w:tc>
        <w:tc>
          <w:tcPr/>
          <w:p>
            <w:pPr>
              <w:pStyle w:val="Compact"/>
              <w:jc w:val="left"/>
            </w:pPr>
            <w:r>
              <w:t xml:space="preserve">Follow-through may fail.</w:t>
            </w:r>
          </w:p>
        </w:tc>
        <w:tc>
          <w:tcPr/>
          <w:p>
            <w:pPr>
              <w:pStyle w:val="Compact"/>
              <w:jc w:val="left"/>
            </w:pPr>
            <w:r>
              <w:t xml:space="preserve">Assign owner, close as not needed, or remove.</w:t>
            </w:r>
          </w:p>
        </w:tc>
      </w:tr>
      <w:tr>
        <w:tc>
          <w:tcPr/>
          <w:p>
            <w:pPr>
              <w:pStyle w:val="Compact"/>
              <w:jc w:val="left"/>
            </w:pPr>
            <w:r>
              <w:t xml:space="preserve">Conflicting critical facts</w:t>
            </w:r>
          </w:p>
        </w:tc>
        <w:tc>
          <w:tcPr/>
          <w:p>
            <w:pPr>
              <w:pStyle w:val="Compact"/>
              <w:jc w:val="left"/>
            </w:pPr>
            <w:r>
              <w:t xml:space="preserve">The note contains conflicting facts that affect care or billing.</w:t>
            </w:r>
          </w:p>
        </w:tc>
        <w:tc>
          <w:tcPr/>
          <w:p>
            <w:pPr>
              <w:pStyle w:val="Compact"/>
              <w:jc w:val="left"/>
            </w:pPr>
            <w:r>
              <w:t xml:space="preserve">Correct conflict or explain.</w:t>
            </w:r>
          </w:p>
        </w:tc>
      </w:tr>
      <w:tr>
        <w:tc>
          <w:tcPr/>
          <w:p>
            <w:pPr>
              <w:pStyle w:val="Compact"/>
              <w:jc w:val="left"/>
            </w:pPr>
            <w:r>
              <w:t xml:space="preserve">Patient-facing summary contains internal revenue/billing logic</w:t>
            </w:r>
          </w:p>
        </w:tc>
        <w:tc>
          <w:tcPr/>
          <w:p>
            <w:pPr>
              <w:pStyle w:val="Compact"/>
              <w:jc w:val="left"/>
            </w:pPr>
            <w:r>
              <w:t xml:space="preserve">Revenue opportunities must be hidden from patient output.</w:t>
            </w:r>
          </w:p>
        </w:tc>
        <w:tc>
          <w:tcPr/>
          <w:p>
            <w:pPr>
              <w:pStyle w:val="Compact"/>
              <w:jc w:val="left"/>
            </w:pPr>
            <w:r>
              <w:t xml:space="preserve">Remove or regenerate summary.</w:t>
            </w:r>
          </w:p>
        </w:tc>
      </w:tr>
    </w:tbl>
    <w:bookmarkEnd w:id="81"/>
    <w:bookmarkStart w:id="82" w:name="X7f740686e054519c575f335216268e565ff129f"/>
    <w:p>
      <w:pPr>
        <w:pStyle w:val="Heading2"/>
      </w:pPr>
      <w:r>
        <w:t xml:space="preserve">11.2 Warning issues that should not always block</w:t>
      </w:r>
    </w:p>
    <w:p>
      <w:pPr>
        <w:pStyle w:val="FirstParagraph"/>
      </w:pPr>
      <w:r>
        <w:t xml:space="preserve">Warnings should be visible and may require acknowledgement, but they do not always stop the workflow.</w:t>
      </w:r>
    </w:p>
    <w:p>
      <w:pPr>
        <w:pStyle w:val="Compact"/>
        <w:numPr>
          <w:ilvl w:val="0"/>
          <w:numId w:val="1028"/>
        </w:numPr>
      </w:pPr>
      <w:r>
        <w:t xml:space="preserve">Chart context is partial or stale.</w:t>
      </w:r>
    </w:p>
    <w:p>
      <w:pPr>
        <w:pStyle w:val="Compact"/>
        <w:numPr>
          <w:ilvl w:val="0"/>
          <w:numId w:val="1028"/>
        </w:numPr>
      </w:pPr>
      <w:r>
        <w:t xml:space="preserve">Medication list was not refreshed.</w:t>
      </w:r>
    </w:p>
    <w:p>
      <w:pPr>
        <w:pStyle w:val="Compact"/>
        <w:numPr>
          <w:ilvl w:val="0"/>
          <w:numId w:val="1028"/>
        </w:numPr>
      </w:pPr>
      <w:r>
        <w:t xml:space="preserve">Payer rules are unavailable.</w:t>
      </w:r>
    </w:p>
    <w:p>
      <w:pPr>
        <w:pStyle w:val="Compact"/>
        <w:numPr>
          <w:ilvl w:val="0"/>
          <w:numId w:val="1028"/>
        </w:numPr>
      </w:pPr>
      <w:r>
        <w:t xml:space="preserve">Confidence is moderate but above threshold.</w:t>
      </w:r>
    </w:p>
    <w:p>
      <w:pPr>
        <w:pStyle w:val="Compact"/>
        <w:numPr>
          <w:ilvl w:val="0"/>
          <w:numId w:val="1028"/>
        </w:numPr>
      </w:pPr>
      <w:r>
        <w:t xml:space="preserve">Patient summary readability is higher than desired.</w:t>
      </w:r>
    </w:p>
    <w:p>
      <w:pPr>
        <w:pStyle w:val="Compact"/>
        <w:numPr>
          <w:ilvl w:val="0"/>
          <w:numId w:val="1028"/>
        </w:numPr>
      </w:pPr>
      <w:r>
        <w:t xml:space="preserve">Follow-up timeframe is nonspecific.</w:t>
      </w:r>
    </w:p>
    <w:p>
      <w:pPr>
        <w:pStyle w:val="Compact"/>
        <w:numPr>
          <w:ilvl w:val="0"/>
          <w:numId w:val="1028"/>
        </w:numPr>
      </w:pPr>
      <w:r>
        <w:t xml:space="preserve">Note contains broad template language not clearly supported by the visit.</w:t>
      </w:r>
    </w:p>
    <w:p>
      <w:pPr>
        <w:pStyle w:val="Compact"/>
        <w:numPr>
          <w:ilvl w:val="0"/>
          <w:numId w:val="1028"/>
        </w:numPr>
      </w:pPr>
      <w:r>
        <w:t xml:space="preserve">Suggested opportunity was dismissed despite moderate confidence.</w:t>
      </w:r>
    </w:p>
    <w:p>
      <w:pPr>
        <w:pStyle w:val="Compact"/>
        <w:numPr>
          <w:ilvl w:val="0"/>
          <w:numId w:val="1028"/>
        </w:numPr>
      </w:pPr>
      <w:r>
        <w:t xml:space="preserve">Draft claim estimate may be incomplete due to missing benefit data.</w:t>
      </w:r>
    </w:p>
    <w:bookmarkEnd w:id="82"/>
    <w:bookmarkStart w:id="83" w:name="alert-severity-model"/>
    <w:p>
      <w:pPr>
        <w:pStyle w:val="Heading2"/>
      </w:pPr>
      <w:r>
        <w:t xml:space="preserve">11.3 Alert severity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Meaning</w:t>
            </w:r>
          </w:p>
        </w:tc>
        <w:tc>
          <w:tcPr/>
          <w:p>
            <w:pPr>
              <w:pStyle w:val="Compact"/>
              <w:jc w:val="left"/>
            </w:pPr>
            <w:r>
              <w:t xml:space="preserve">UX behavior</w:t>
            </w:r>
          </w:p>
        </w:tc>
      </w:tr>
      <w:tr>
        <w:tc>
          <w:tcPr/>
          <w:p>
            <w:pPr>
              <w:pStyle w:val="Compact"/>
              <w:jc w:val="left"/>
            </w:pPr>
            <w:r>
              <w:t xml:space="preserve">Blocker</w:t>
            </w:r>
          </w:p>
        </w:tc>
        <w:tc>
          <w:tcPr/>
          <w:p>
            <w:pPr>
              <w:pStyle w:val="Compact"/>
              <w:jc w:val="left"/>
            </w:pPr>
            <w:r>
              <w:t xml:space="preserve">Must be resolved before finalization/signing.</w:t>
            </w:r>
          </w:p>
        </w:tc>
        <w:tc>
          <w:tcPr/>
          <w:p>
            <w:pPr>
              <w:pStyle w:val="Compact"/>
              <w:jc w:val="left"/>
            </w:pPr>
            <w:r>
              <w:t xml:space="preserve">Red alert, disables next action.</w:t>
            </w:r>
          </w:p>
        </w:tc>
      </w:tr>
      <w:tr>
        <w:tc>
          <w:tcPr/>
          <w:p>
            <w:pPr>
              <w:pStyle w:val="Compact"/>
              <w:jc w:val="left"/>
            </w:pPr>
            <w:r>
              <w:t xml:space="preserve">Required decision</w:t>
            </w:r>
          </w:p>
        </w:tc>
        <w:tc>
          <w:tcPr/>
          <w:p>
            <w:pPr>
              <w:pStyle w:val="Compact"/>
              <w:jc w:val="left"/>
            </w:pPr>
            <w:r>
              <w:t xml:space="preserve">User must keep/remove/approve/attest.</w:t>
            </w:r>
          </w:p>
        </w:tc>
        <w:tc>
          <w:tcPr/>
          <w:p>
            <w:pPr>
              <w:pStyle w:val="Compact"/>
              <w:jc w:val="left"/>
            </w:pPr>
            <w:r>
              <w:t xml:space="preserve">Orange alert, step cannot proceed.</w:t>
            </w:r>
          </w:p>
        </w:tc>
      </w:tr>
      <w:tr>
        <w:tc>
          <w:tcPr/>
          <w:p>
            <w:pPr>
              <w:pStyle w:val="Compact"/>
              <w:jc w:val="left"/>
            </w:pPr>
            <w:r>
              <w:t xml:space="preserve">Warning</w:t>
            </w:r>
          </w:p>
        </w:tc>
        <w:tc>
          <w:tcPr/>
          <w:p>
            <w:pPr>
              <w:pStyle w:val="Compact"/>
              <w:jc w:val="left"/>
            </w:pPr>
            <w:r>
              <w:t xml:space="preserve">May increase denial, safety, or quality risk.</w:t>
            </w:r>
          </w:p>
        </w:tc>
        <w:tc>
          <w:tcPr/>
          <w:p>
            <w:pPr>
              <w:pStyle w:val="Compact"/>
              <w:jc w:val="left"/>
            </w:pPr>
            <w:r>
              <w:t xml:space="preserve">Yellow alert, acknowledgement may be required.</w:t>
            </w:r>
          </w:p>
        </w:tc>
      </w:tr>
      <w:tr>
        <w:tc>
          <w:tcPr/>
          <w:p>
            <w:pPr>
              <w:pStyle w:val="Compact"/>
              <w:jc w:val="left"/>
            </w:pPr>
            <w:r>
              <w:t xml:space="preserve">Advisory</w:t>
            </w:r>
          </w:p>
        </w:tc>
        <w:tc>
          <w:tcPr/>
          <w:p>
            <w:pPr>
              <w:pStyle w:val="Compact"/>
              <w:jc w:val="left"/>
            </w:pPr>
            <w:r>
              <w:t xml:space="preserve">Useful opportunity or improvement.</w:t>
            </w:r>
          </w:p>
        </w:tc>
        <w:tc>
          <w:tcPr/>
          <w:p>
            <w:pPr>
              <w:pStyle w:val="Compact"/>
              <w:jc w:val="left"/>
            </w:pPr>
            <w:r>
              <w:t xml:space="preserve">Blue/neutral card, no block.</w:t>
            </w:r>
          </w:p>
        </w:tc>
      </w:tr>
      <w:tr>
        <w:tc>
          <w:tcPr/>
          <w:p>
            <w:pPr>
              <w:pStyle w:val="Compact"/>
              <w:jc w:val="left"/>
            </w:pPr>
            <w:r>
              <w:t xml:space="preserve">Coaching flag</w:t>
            </w:r>
          </w:p>
        </w:tc>
        <w:tc>
          <w:tcPr/>
          <w:p>
            <w:pPr>
              <w:pStyle w:val="Compact"/>
              <w:jc w:val="left"/>
            </w:pPr>
            <w:r>
              <w:t xml:space="preserve">Not necessarily a workflow block, but useful for later review.</w:t>
            </w:r>
          </w:p>
        </w:tc>
        <w:tc>
          <w:tcPr/>
          <w:p>
            <w:pPr>
              <w:pStyle w:val="Compact"/>
              <w:jc w:val="left"/>
            </w:pPr>
            <w:r>
              <w:t xml:space="preserve">Logged for coaching/billing review.</w:t>
            </w:r>
          </w:p>
        </w:tc>
      </w:tr>
    </w:tbl>
    <w:p>
      <w:r>
        <w:pict>
          <v:rect style="width:0;height:1.5pt" o:hralign="center" o:hrstd="t" o:hr="t"/>
        </w:pict>
      </w:r>
    </w:p>
    <w:bookmarkEnd w:id="83"/>
    <w:bookmarkEnd w:id="84"/>
    <w:bookmarkStart w:id="88" w:name="history-gap-review-and-ma-follow-up-loop"/>
    <w:p>
      <w:pPr>
        <w:pStyle w:val="Heading1"/>
      </w:pPr>
      <w:r>
        <w:t xml:space="preserve">12. History Gap Review and MA Follow-Up Loop</w:t>
      </w:r>
    </w:p>
    <w:p>
      <w:pPr>
        <w:pStyle w:val="FirstParagraph"/>
      </w:pPr>
      <w:r>
        <w:t xml:space="preserve">History Gap Review should show questions that would produce helpful information for the clinician, documentation quality, code confidence, care plan, or payer support. Questions should be labeled by the element they support.</w:t>
      </w:r>
    </w:p>
    <w:bookmarkStart w:id="85" w:name="history-gap-card-anatomy"/>
    <w:p>
      <w:pPr>
        <w:pStyle w:val="Heading2"/>
      </w:pPr>
      <w:r>
        <w:t xml:space="preserve">12.1 History Gap card anatomy</w:t>
      </w:r>
    </w:p>
    <w:p>
      <w:pPr>
        <w:pStyle w:val="FirstParagraph"/>
      </w:pPr>
      <w:r>
        <w:t xml:space="preserve">Each question should show:</w:t>
      </w:r>
    </w:p>
    <w:p>
      <w:pPr>
        <w:pStyle w:val="Compact"/>
        <w:numPr>
          <w:ilvl w:val="0"/>
          <w:numId w:val="1029"/>
        </w:numPr>
      </w:pPr>
      <w:r>
        <w:t xml:space="preserve">Question text.</w:t>
      </w:r>
    </w:p>
    <w:p>
      <w:pPr>
        <w:pStyle w:val="Compact"/>
        <w:numPr>
          <w:ilvl w:val="0"/>
          <w:numId w:val="1029"/>
        </w:numPr>
      </w:pPr>
      <w:r>
        <w:t xml:space="preserve">What it supports: diagnosis, differential, CPT, E/M, HCC, procedure, quality measure, medication safety, plan, or patient summary.</w:t>
      </w:r>
    </w:p>
    <w:p>
      <w:pPr>
        <w:pStyle w:val="Compact"/>
        <w:numPr>
          <w:ilvl w:val="0"/>
          <w:numId w:val="1029"/>
        </w:numPr>
      </w:pPr>
      <w:r>
        <w:t xml:space="preserve">Confidence impact.</w:t>
      </w:r>
    </w:p>
    <w:p>
      <w:pPr>
        <w:pStyle w:val="Compact"/>
        <w:numPr>
          <w:ilvl w:val="0"/>
          <w:numId w:val="1029"/>
        </w:numPr>
      </w:pPr>
      <w:r>
        <w:t xml:space="preserve">Why it matters.</w:t>
      </w:r>
    </w:p>
    <w:p>
      <w:pPr>
        <w:pStyle w:val="Compact"/>
        <w:numPr>
          <w:ilvl w:val="0"/>
          <w:numId w:val="1029"/>
        </w:numPr>
      </w:pPr>
      <w:r>
        <w:t xml:space="preserve">Suggested asker: clinician now, MA after visit, billing clarification, or admin review.</w:t>
      </w:r>
    </w:p>
    <w:p>
      <w:pPr>
        <w:pStyle w:val="Compact"/>
        <w:numPr>
          <w:ilvl w:val="0"/>
          <w:numId w:val="1029"/>
        </w:numPr>
      </w:pPr>
      <w:r>
        <w:t xml:space="preserve">Possible actions: ask now, add answer to note, assign to MA, close as not needed, defer, or remove.</w:t>
      </w:r>
    </w:p>
    <w:bookmarkEnd w:id="85"/>
    <w:bookmarkStart w:id="86" w:name="ma-follow-up-timing"/>
    <w:p>
      <w:pPr>
        <w:pStyle w:val="Heading2"/>
      </w:pPr>
      <w:r>
        <w:t xml:space="preserve">12.2 MA follow-up timing</w:t>
      </w:r>
    </w:p>
    <w:p>
      <w:pPr>
        <w:pStyle w:val="FirstParagraph"/>
      </w:pPr>
      <w:r>
        <w:t xml:space="preserve">MA follow-up questions can happen anytime after the clinician portion of the visit is over. This is important because a clinician may identify a missing history element during finalization, after the patient has left the exam room but before the note is signed.</w:t>
      </w:r>
    </w:p>
    <w:p>
      <w:pPr>
        <w:pStyle w:val="BodyText"/>
      </w:pPr>
      <w:r>
        <w:t xml:space="preserve">Workflow:</w:t>
      </w:r>
    </w:p>
    <w:p>
      <w:pPr>
        <w:pStyle w:val="Compact"/>
        <w:numPr>
          <w:ilvl w:val="0"/>
          <w:numId w:val="1030"/>
        </w:numPr>
      </w:pPr>
      <w:r>
        <w:t xml:space="preserve">A history gap appears.</w:t>
      </w:r>
    </w:p>
    <w:p>
      <w:pPr>
        <w:pStyle w:val="Compact"/>
        <w:numPr>
          <w:ilvl w:val="0"/>
          <w:numId w:val="1030"/>
        </w:numPr>
      </w:pPr>
      <w:r>
        <w:t xml:space="preserve">Clinician decides the question can be answered by MA follow-up.</w:t>
      </w:r>
    </w:p>
    <w:p>
      <w:pPr>
        <w:pStyle w:val="Compact"/>
        <w:numPr>
          <w:ilvl w:val="0"/>
          <w:numId w:val="1030"/>
        </w:numPr>
      </w:pPr>
      <w:r>
        <w:t xml:space="preserve">Clinician assigns it to MA with context.</w:t>
      </w:r>
    </w:p>
    <w:p>
      <w:pPr>
        <w:pStyle w:val="Compact"/>
        <w:numPr>
          <w:ilvl w:val="0"/>
          <w:numId w:val="1030"/>
        </w:numPr>
      </w:pPr>
      <w:r>
        <w:t xml:space="preserve">The MA contacts the patient or collects the answer according to clinic process.</w:t>
      </w:r>
    </w:p>
    <w:p>
      <w:pPr>
        <w:pStyle w:val="Compact"/>
        <w:numPr>
          <w:ilvl w:val="0"/>
          <w:numId w:val="1030"/>
        </w:numPr>
      </w:pPr>
      <w:r>
        <w:t xml:space="preserve">The answer returns to the question card.</w:t>
      </w:r>
    </w:p>
    <w:p>
      <w:pPr>
        <w:pStyle w:val="Compact"/>
        <w:numPr>
          <w:ilvl w:val="0"/>
          <w:numId w:val="1030"/>
        </w:numPr>
      </w:pPr>
      <w:r>
        <w:t xml:space="preserve">Clinician adjudicates the answer: add to note, close, or revise plan/selection.</w:t>
      </w:r>
    </w:p>
    <w:p>
      <w:pPr>
        <w:pStyle w:val="Compact"/>
        <w:numPr>
          <w:ilvl w:val="0"/>
          <w:numId w:val="1030"/>
        </w:numPr>
      </w:pPr>
      <w:r>
        <w:t xml:space="preserve">Open/unadjudicated questions block note signing.</w:t>
      </w:r>
    </w:p>
    <w:bookmarkEnd w:id="86"/>
    <w:bookmarkStart w:id="87" w:name="question-statuses"/>
    <w:p>
      <w:pPr>
        <w:pStyle w:val="Heading2"/>
      </w:pPr>
      <w:r>
        <w:t xml:space="preserve">12.3 Question statuses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Blocks signing?</w:t>
            </w:r>
          </w:p>
        </w:tc>
      </w:tr>
      <w:tr>
        <w:tc>
          <w:tcPr/>
          <w:p>
            <w:pPr>
              <w:pStyle w:val="Compact"/>
              <w:jc w:val="left"/>
            </w:pPr>
            <w:r>
              <w:t xml:space="preserve">Open</w:t>
            </w:r>
          </w:p>
        </w:tc>
        <w:tc>
          <w:tcPr/>
          <w:p>
            <w:pPr>
              <w:pStyle w:val="Compact"/>
              <w:jc w:val="left"/>
            </w:pPr>
            <w:r>
              <w:t xml:space="preserve">Question has not been answered or closed.</w:t>
            </w:r>
          </w:p>
        </w:tc>
        <w:tc>
          <w:tcPr/>
          <w:p>
            <w:pPr>
              <w:pStyle w:val="Compact"/>
              <w:jc w:val="left"/>
            </w:pPr>
            <w:r>
              <w:t xml:space="preserve">Yes</w:t>
            </w:r>
          </w:p>
        </w:tc>
      </w:tr>
      <w:tr>
        <w:tc>
          <w:tcPr/>
          <w:p>
            <w:pPr>
              <w:pStyle w:val="Compact"/>
              <w:jc w:val="left"/>
            </w:pPr>
            <w:r>
              <w:t xml:space="preserve">Assigned to MA</w:t>
            </w:r>
          </w:p>
        </w:tc>
        <w:tc>
          <w:tcPr/>
          <w:p>
            <w:pPr>
              <w:pStyle w:val="Compact"/>
              <w:jc w:val="left"/>
            </w:pPr>
            <w:r>
              <w:t xml:space="preserve">MA is responsible for follow-up.</w:t>
            </w:r>
          </w:p>
        </w:tc>
        <w:tc>
          <w:tcPr/>
          <w:p>
            <w:pPr>
              <w:pStyle w:val="Compact"/>
              <w:jc w:val="left"/>
            </w:pPr>
            <w:r>
              <w:t xml:space="preserve">Yes until answered/closed/adjudicated</w:t>
            </w:r>
          </w:p>
        </w:tc>
      </w:tr>
      <w:tr>
        <w:tc>
          <w:tcPr/>
          <w:p>
            <w:pPr>
              <w:pStyle w:val="Compact"/>
              <w:jc w:val="left"/>
            </w:pPr>
            <w:r>
              <w:t xml:space="preserve">Answered by MA</w:t>
            </w:r>
          </w:p>
        </w:tc>
        <w:tc>
          <w:tcPr/>
          <w:p>
            <w:pPr>
              <w:pStyle w:val="Compact"/>
              <w:jc w:val="left"/>
            </w:pPr>
            <w:r>
              <w:t xml:space="preserve">Answer exists but clinician has not adjudicated.</w:t>
            </w:r>
          </w:p>
        </w:tc>
        <w:tc>
          <w:tcPr/>
          <w:p>
            <w:pPr>
              <w:pStyle w:val="Compact"/>
              <w:jc w:val="left"/>
            </w:pPr>
            <w:r>
              <w:t xml:space="preserve">Yes</w:t>
            </w:r>
          </w:p>
        </w:tc>
      </w:tr>
      <w:tr>
        <w:tc>
          <w:tcPr/>
          <w:p>
            <w:pPr>
              <w:pStyle w:val="Compact"/>
              <w:jc w:val="left"/>
            </w:pPr>
            <w:r>
              <w:t xml:space="preserve">Added to note</w:t>
            </w:r>
          </w:p>
        </w:tc>
        <w:tc>
          <w:tcPr/>
          <w:p>
            <w:pPr>
              <w:pStyle w:val="Compact"/>
              <w:jc w:val="left"/>
            </w:pPr>
            <w:r>
              <w:t xml:space="preserve">Clinician accepted answer into documentation.</w:t>
            </w:r>
          </w:p>
        </w:tc>
        <w:tc>
          <w:tcPr/>
          <w:p>
            <w:pPr>
              <w:pStyle w:val="Compact"/>
              <w:jc w:val="left"/>
            </w:pPr>
            <w:r>
              <w:t xml:space="preserve">No</w:t>
            </w:r>
          </w:p>
        </w:tc>
      </w:tr>
      <w:tr>
        <w:tc>
          <w:tcPr/>
          <w:p>
            <w:pPr>
              <w:pStyle w:val="Compact"/>
              <w:jc w:val="left"/>
            </w:pPr>
            <w:r>
              <w:t xml:space="preserve">Closed - not needed</w:t>
            </w:r>
          </w:p>
        </w:tc>
        <w:tc>
          <w:tcPr/>
          <w:p>
            <w:pPr>
              <w:pStyle w:val="Compact"/>
              <w:jc w:val="left"/>
            </w:pPr>
            <w:r>
              <w:t xml:space="preserve">Clinician decided it is not needed.</w:t>
            </w:r>
          </w:p>
        </w:tc>
        <w:tc>
          <w:tcPr/>
          <w:p>
            <w:pPr>
              <w:pStyle w:val="Compact"/>
              <w:jc w:val="left"/>
            </w:pPr>
            <w:r>
              <w:t xml:space="preserve">No</w:t>
            </w:r>
          </w:p>
        </w:tc>
      </w:tr>
      <w:tr>
        <w:tc>
          <w:tcPr/>
          <w:p>
            <w:pPr>
              <w:pStyle w:val="Compact"/>
              <w:jc w:val="left"/>
            </w:pPr>
            <w:r>
              <w:t xml:space="preserve">Closed - unable to reach patient</w:t>
            </w:r>
          </w:p>
        </w:tc>
        <w:tc>
          <w:tcPr/>
          <w:p>
            <w:pPr>
              <w:pStyle w:val="Compact"/>
              <w:jc w:val="left"/>
            </w:pPr>
            <w:r>
              <w:t xml:space="preserve">Clinic follow-up attempted but no answer.</w:t>
            </w:r>
          </w:p>
        </w:tc>
        <w:tc>
          <w:tcPr/>
          <w:p>
            <w:pPr>
              <w:pStyle w:val="Compact"/>
              <w:jc w:val="left"/>
            </w:pPr>
            <w:r>
              <w:t xml:space="preserve">Usually no after clinician acknowledgement</w:t>
            </w:r>
          </w:p>
        </w:tc>
      </w:tr>
      <w:tr>
        <w:tc>
          <w:tcPr/>
          <w:p>
            <w:pPr>
              <w:pStyle w:val="Compact"/>
              <w:jc w:val="left"/>
            </w:pPr>
            <w:r>
              <w:t xml:space="preserve">Deferred to future visit</w:t>
            </w:r>
          </w:p>
        </w:tc>
        <w:tc>
          <w:tcPr/>
          <w:p>
            <w:pPr>
              <w:pStyle w:val="Compact"/>
              <w:jc w:val="left"/>
            </w:pPr>
            <w:r>
              <w:t xml:space="preserve">Not needed for signing but tracked for continuity.</w:t>
            </w:r>
          </w:p>
        </w:tc>
        <w:tc>
          <w:tcPr/>
          <w:p>
            <w:pPr>
              <w:pStyle w:val="Compact"/>
              <w:jc w:val="left"/>
            </w:pPr>
            <w:r>
              <w:t xml:space="preserve">No if clinician acknowledges</w:t>
            </w:r>
          </w:p>
        </w:tc>
      </w:tr>
    </w:tbl>
    <w:p>
      <w:r>
        <w:pict>
          <v:rect style="width:0;height:1.5pt" o:hralign="center" o:hrstd="t" o:hr="t"/>
        </w:pict>
      </w:r>
    </w:p>
    <w:bookmarkEnd w:id="87"/>
    <w:bookmarkEnd w:id="88"/>
    <w:bookmarkStart w:id="91" w:name="finalization-wizard-overview"/>
    <w:p>
      <w:pPr>
        <w:pStyle w:val="Heading1"/>
      </w:pPr>
      <w:r>
        <w:t xml:space="preserve">13. Finalization Wizard Overview</w:t>
      </w:r>
    </w:p>
    <w:p>
      <w:pPr>
        <w:pStyle w:val="FirstParagraph"/>
      </w:pPr>
      <w:r>
        <w:t xml:space="preserve">All six Finalization Wizard steps are needed for MVP. The wizard is where AURA Note becomes commercially valuable: it forces structured review, prevents skipped suggestions, turns selected codes into payer-readable support, creates the patient summary, generates the draft claim preview, and dispatches final outputs.</w:t>
      </w:r>
    </w:p>
    <w:p>
      <w:pPr>
        <w:pStyle w:val="BodyText"/>
      </w:pPr>
      <w:r>
        <w:t xml:space="preserve">The wizard should show all phases as a progress indicator. The user should always know which step they are in, what is required to continue, and what remains.</w:t>
      </w:r>
    </w:p>
    <w:bookmarkStart w:id="89" w:name="six-required-steps"/>
    <w:p>
      <w:pPr>
        <w:pStyle w:val="Heading2"/>
      </w:pPr>
      <w:r>
        <w:t xml:space="preserve">13.1 Six required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Main user action</w:t>
            </w:r>
          </w:p>
        </w:tc>
      </w:tr>
      <w:tr>
        <w:tc>
          <w:tcPr/>
          <w:p>
            <w:pPr>
              <w:pStyle w:val="Compact"/>
              <w:jc w:val="left"/>
            </w:pPr>
            <w:r>
              <w:t xml:space="preserve">1</w:t>
            </w:r>
          </w:p>
        </w:tc>
        <w:tc>
          <w:tcPr/>
          <w:p>
            <w:pPr>
              <w:pStyle w:val="Compact"/>
              <w:jc w:val="left"/>
            </w:pPr>
            <w:r>
              <w:t xml:space="preserve">Visit Selection Review</w:t>
            </w:r>
          </w:p>
        </w:tc>
        <w:tc>
          <w:tcPr/>
          <w:p>
            <w:pPr>
              <w:pStyle w:val="Compact"/>
              <w:jc w:val="left"/>
            </w:pPr>
            <w:r>
              <w:t xml:space="preserve">Decide keep/remove for every selected item.</w:t>
            </w:r>
          </w:p>
        </w:tc>
      </w:tr>
      <w:tr>
        <w:tc>
          <w:tcPr/>
          <w:p>
            <w:pPr>
              <w:pStyle w:val="Compact"/>
              <w:jc w:val="left"/>
            </w:pPr>
            <w:r>
              <w:t xml:space="preserve">2</w:t>
            </w:r>
          </w:p>
        </w:tc>
        <w:tc>
          <w:tcPr/>
          <w:p>
            <w:pPr>
              <w:pStyle w:val="Compact"/>
              <w:jc w:val="left"/>
            </w:pPr>
            <w:r>
              <w:t xml:space="preserve">Suggestion Review</w:t>
            </w:r>
          </w:p>
        </w:tc>
        <w:tc>
          <w:tcPr/>
          <w:p>
            <w:pPr>
              <w:pStyle w:val="Compact"/>
              <w:jc w:val="left"/>
            </w:pPr>
            <w:r>
              <w:t xml:space="preserve">Review all qualifying unselected final suggestions.</w:t>
            </w:r>
          </w:p>
        </w:tc>
      </w:tr>
      <w:tr>
        <w:tc>
          <w:tcPr/>
          <w:p>
            <w:pPr>
              <w:pStyle w:val="Compact"/>
              <w:jc w:val="left"/>
            </w:pPr>
            <w:r>
              <w:t xml:space="preserve">3</w:t>
            </w:r>
          </w:p>
        </w:tc>
        <w:tc>
          <w:tcPr/>
          <w:p>
            <w:pPr>
              <w:pStyle w:val="Compact"/>
              <w:jc w:val="left"/>
            </w:pPr>
            <w:r>
              <w:t xml:space="preserve">Compose</w:t>
            </w:r>
          </w:p>
        </w:tc>
        <w:tc>
          <w:tcPr/>
          <w:p>
            <w:pPr>
              <w:pStyle w:val="Compact"/>
              <w:jc w:val="left"/>
            </w:pPr>
            <w:r>
              <w:t xml:space="preserve">Generate standardized final note and patient summary.</w:t>
            </w:r>
          </w:p>
        </w:tc>
      </w:tr>
      <w:tr>
        <w:tc>
          <w:tcPr/>
          <w:p>
            <w:pPr>
              <w:pStyle w:val="Compact"/>
              <w:jc w:val="left"/>
            </w:pPr>
            <w:r>
              <w:t xml:space="preserve">4</w:t>
            </w:r>
          </w:p>
        </w:tc>
        <w:tc>
          <w:tcPr/>
          <w:p>
            <w:pPr>
              <w:pStyle w:val="Compact"/>
              <w:jc w:val="left"/>
            </w:pPr>
            <w:r>
              <w:t xml:space="preserve">Compare &amp; Edit</w:t>
            </w:r>
          </w:p>
        </w:tc>
        <w:tc>
          <w:tcPr/>
          <w:p>
            <w:pPr>
              <w:pStyle w:val="Compact"/>
              <w:jc w:val="left"/>
            </w:pPr>
            <w:r>
              <w:t xml:space="preserve">Compare original and enhanced note; approve note and summary.</w:t>
            </w:r>
          </w:p>
        </w:tc>
      </w:tr>
      <w:tr>
        <w:tc>
          <w:tcPr/>
          <w:p>
            <w:pPr>
              <w:pStyle w:val="Compact"/>
              <w:jc w:val="left"/>
            </w:pPr>
            <w:r>
              <w:t xml:space="preserve">5</w:t>
            </w:r>
          </w:p>
        </w:tc>
        <w:tc>
          <w:tcPr/>
          <w:p>
            <w:pPr>
              <w:pStyle w:val="Compact"/>
              <w:jc w:val="left"/>
            </w:pPr>
            <w:r>
              <w:t xml:space="preserve">Billing &amp; Attest</w:t>
            </w:r>
          </w:p>
        </w:tc>
        <w:tc>
          <w:tcPr/>
          <w:p>
            <w:pPr>
              <w:pStyle w:val="Compact"/>
              <w:jc w:val="left"/>
            </w:pPr>
            <w:r>
              <w:t xml:space="preserve">Review draft claim, evidence, risk, patient-care/billing checks, and attestation.</w:t>
            </w:r>
          </w:p>
        </w:tc>
      </w:tr>
      <w:tr>
        <w:tc>
          <w:tcPr/>
          <w:p>
            <w:pPr>
              <w:pStyle w:val="Compact"/>
              <w:jc w:val="left"/>
            </w:pPr>
            <w:r>
              <w:t xml:space="preserve">6</w:t>
            </w:r>
          </w:p>
        </w:tc>
        <w:tc>
          <w:tcPr/>
          <w:p>
            <w:pPr>
              <w:pStyle w:val="Compact"/>
              <w:jc w:val="left"/>
            </w:pPr>
            <w:r>
              <w:t xml:space="preserve">Sign &amp; Dispatch</w:t>
            </w:r>
          </w:p>
        </w:tc>
        <w:tc>
          <w:tcPr/>
          <w:p>
            <w:pPr>
              <w:pStyle w:val="Compact"/>
              <w:jc w:val="left"/>
            </w:pPr>
            <w:r>
              <w:t xml:space="preserve">Finalize, route, download, copy, and create downstream work.</w:t>
            </w:r>
          </w:p>
        </w:tc>
      </w:tr>
    </w:tbl>
    <w:bookmarkEnd w:id="89"/>
    <w:bookmarkStart w:id="90" w:name="wizard-wide-rules"/>
    <w:p>
      <w:pPr>
        <w:pStyle w:val="Heading2"/>
      </w:pPr>
      <w:r>
        <w:t xml:space="preserve">13.2 Wizard-wide rules</w:t>
      </w:r>
    </w:p>
    <w:p>
      <w:pPr>
        <w:pStyle w:val="Compact"/>
        <w:numPr>
          <w:ilvl w:val="0"/>
          <w:numId w:val="1031"/>
        </w:numPr>
      </w:pPr>
      <w:r>
        <w:t xml:space="preserve">The wizard receives current note text, Visit Selections, current suggestions, transcript, and chart context.</w:t>
      </w:r>
    </w:p>
    <w:p>
      <w:pPr>
        <w:pStyle w:val="Compact"/>
        <w:numPr>
          <w:ilvl w:val="0"/>
          <w:numId w:val="1031"/>
        </w:numPr>
      </w:pPr>
      <w:r>
        <w:t xml:space="preserve">The user cannot skip Step 1 or Step 2.</w:t>
      </w:r>
    </w:p>
    <w:p>
      <w:pPr>
        <w:pStyle w:val="Compact"/>
        <w:numPr>
          <w:ilvl w:val="0"/>
          <w:numId w:val="1031"/>
        </w:numPr>
      </w:pPr>
      <w:r>
        <w:t xml:space="preserve">Every Step 1 selected card requires a decision.</w:t>
      </w:r>
    </w:p>
    <w:p>
      <w:pPr>
        <w:pStyle w:val="Compact"/>
        <w:numPr>
          <w:ilvl w:val="0"/>
          <w:numId w:val="1031"/>
        </w:numPr>
      </w:pPr>
      <w:r>
        <w:t xml:space="preserve">Every Step 2 qualifying suggestion requires a decision.</w:t>
      </w:r>
    </w:p>
    <w:p>
      <w:pPr>
        <w:pStyle w:val="Compact"/>
        <w:numPr>
          <w:ilvl w:val="0"/>
          <w:numId w:val="1031"/>
        </w:numPr>
      </w:pPr>
      <w:r>
        <w:t xml:space="preserve">Removed selected items remain in the unused/audit list.</w:t>
      </w:r>
    </w:p>
    <w:p>
      <w:pPr>
        <w:pStyle w:val="Compact"/>
        <w:numPr>
          <w:ilvl w:val="0"/>
          <w:numId w:val="1031"/>
        </w:numPr>
      </w:pPr>
      <w:r>
        <w:t xml:space="preserve">Final pass suggestions are limited to items above 50% confidence.</w:t>
      </w:r>
    </w:p>
    <w:p>
      <w:pPr>
        <w:pStyle w:val="Compact"/>
        <w:numPr>
          <w:ilvl w:val="0"/>
          <w:numId w:val="1031"/>
        </w:numPr>
      </w:pPr>
      <w:r>
        <w:t xml:space="preserve">Selected items should not persist visibly through the entire wizard; each step should show only what is relevant.</w:t>
      </w:r>
    </w:p>
    <w:p>
      <w:pPr>
        <w:pStyle w:val="Compact"/>
        <w:numPr>
          <w:ilvl w:val="0"/>
          <w:numId w:val="1031"/>
        </w:numPr>
      </w:pPr>
      <w:r>
        <w:t xml:space="preserve">Re-beautify replaces the old enhanced version using the current left-side/original note content.</w:t>
      </w:r>
    </w:p>
    <w:p>
      <w:pPr>
        <w:pStyle w:val="Compact"/>
        <w:numPr>
          <w:ilvl w:val="0"/>
          <w:numId w:val="1031"/>
        </w:numPr>
      </w:pPr>
      <w:r>
        <w:t xml:space="preserve">The final note is the accepted enhanced version, not the raw original draft.</w:t>
      </w:r>
    </w:p>
    <w:p>
      <w:pPr>
        <w:pStyle w:val="Compact"/>
        <w:numPr>
          <w:ilvl w:val="0"/>
          <w:numId w:val="1031"/>
        </w:numPr>
      </w:pPr>
      <w:r>
        <w:t xml:space="preserve">The patient summary must be approved separately.</w:t>
      </w:r>
    </w:p>
    <w:p>
      <w:pPr>
        <w:pStyle w:val="Compact"/>
        <w:numPr>
          <w:ilvl w:val="0"/>
          <w:numId w:val="1031"/>
        </w:numPr>
      </w:pPr>
      <w:r>
        <w:t xml:space="preserve">The note cannot be signed while open/unadjudicated questions remain.</w:t>
      </w:r>
    </w:p>
    <w:p>
      <w:r>
        <w:pict>
          <v:rect style="width:0;height:1.5pt" o:hralign="center" o:hrstd="t" o:hr="t"/>
        </w:pict>
      </w:r>
    </w:p>
    <w:bookmarkEnd w:id="90"/>
    <w:bookmarkEnd w:id="91"/>
    <w:bookmarkStart w:id="95" w:name="X38ce9183143f73b86adec0db8289aeb9f3fb649"/>
    <w:p>
      <w:pPr>
        <w:pStyle w:val="Heading1"/>
      </w:pPr>
      <w:r>
        <w:t xml:space="preserve">14. Finalization Wizard Step 1: Visit Selection Review</w:t>
      </w:r>
    </w:p>
    <w:p>
      <w:pPr>
        <w:pStyle w:val="FirstParagraph"/>
      </w:pPr>
      <w:r>
        <w:t xml:space="preserve">Step 1 reviews what the clinician already selected during the visit. The goal is to confirm that every Visit Selection still belongs in the final note and billing package.</w:t>
      </w:r>
    </w:p>
    <w:bookmarkStart w:id="92" w:name="screen-layout"/>
    <w:p>
      <w:pPr>
        <w:pStyle w:val="Heading2"/>
      </w:pPr>
      <w:r>
        <w:t xml:space="preserve">14.1 Screen layout</w:t>
      </w:r>
    </w:p>
    <w:p>
      <w:pPr>
        <w:pStyle w:val="Compact"/>
        <w:numPr>
          <w:ilvl w:val="0"/>
          <w:numId w:val="1032"/>
        </w:numPr>
      </w:pPr>
      <w:r>
        <w:t xml:space="preserve">Left side: original note editor, still editable.</w:t>
      </w:r>
    </w:p>
    <w:p>
      <w:pPr>
        <w:pStyle w:val="Compact"/>
        <w:numPr>
          <w:ilvl w:val="0"/>
          <w:numId w:val="1032"/>
        </w:numPr>
      </w:pPr>
      <w:r>
        <w:t xml:space="preserve">Right side: carousel or stacked review list of Visit Selection cards.</w:t>
      </w:r>
    </w:p>
    <w:p>
      <w:pPr>
        <w:pStyle w:val="Compact"/>
        <w:numPr>
          <w:ilvl w:val="0"/>
          <w:numId w:val="1032"/>
        </w:numPr>
      </w:pPr>
      <w:r>
        <w:t xml:space="preserve">Drawer: History Gap Review remains available.</w:t>
      </w:r>
    </w:p>
    <w:p>
      <w:pPr>
        <w:pStyle w:val="Compact"/>
        <w:numPr>
          <w:ilvl w:val="0"/>
          <w:numId w:val="1032"/>
        </w:numPr>
      </w:pPr>
      <w:r>
        <w:t xml:space="preserve">Evidence mode:</w:t>
      </w:r>
      <w:r>
        <w:t xml:space="preserve"> </w:t>
      </w:r>
      <w:r>
        <w:t xml:space="preserve">“</w:t>
      </w:r>
      <w:r>
        <w:t xml:space="preserve">Why was this suggested?</w:t>
      </w:r>
      <w:r>
        <w:t xml:space="preserve">”</w:t>
      </w:r>
      <w:r>
        <w:t xml:space="preserve"> </w:t>
      </w:r>
      <w:r>
        <w:t xml:space="preserve">highlights relevant note/transcript/chart evidence.</w:t>
      </w:r>
    </w:p>
    <w:p>
      <w:pPr>
        <w:pStyle w:val="Compact"/>
        <w:numPr>
          <w:ilvl w:val="0"/>
          <w:numId w:val="1032"/>
        </w:numPr>
      </w:pPr>
      <w:r>
        <w:t xml:space="preserve">Decision controls: Keep, Remove, Convert, Edit, Request MA Follow-up, or Add Support.</w:t>
      </w:r>
    </w:p>
    <w:bookmarkEnd w:id="92"/>
    <w:bookmarkStart w:id="93" w:name="required-user-actions"/>
    <w:p>
      <w:pPr>
        <w:pStyle w:val="Heading2"/>
      </w:pPr>
      <w:r>
        <w:t xml:space="preserve">14.2 Required user actions</w:t>
      </w:r>
    </w:p>
    <w:p>
      <w:pPr>
        <w:pStyle w:val="Compact"/>
        <w:numPr>
          <w:ilvl w:val="0"/>
          <w:numId w:val="1033"/>
        </w:numPr>
      </w:pPr>
      <w:r>
        <w:t xml:space="preserve">Every selected card must receive a decision.</w:t>
      </w:r>
    </w:p>
    <w:p>
      <w:pPr>
        <w:pStyle w:val="Compact"/>
        <w:numPr>
          <w:ilvl w:val="0"/>
          <w:numId w:val="1033"/>
        </w:numPr>
      </w:pPr>
      <w:r>
        <w:t xml:space="preserve">Removed items go to the audit/unused list.</w:t>
      </w:r>
    </w:p>
    <w:p>
      <w:pPr>
        <w:pStyle w:val="Compact"/>
        <w:numPr>
          <w:ilvl w:val="0"/>
          <w:numId w:val="1033"/>
        </w:numPr>
      </w:pPr>
      <w:r>
        <w:t xml:space="preserve">Low-confidence diagnosis cards require appropriate warning/override handling.</w:t>
      </w:r>
    </w:p>
    <w:p>
      <w:pPr>
        <w:pStyle w:val="Compact"/>
        <w:numPr>
          <w:ilvl w:val="0"/>
          <w:numId w:val="1033"/>
        </w:numPr>
      </w:pPr>
      <w:r>
        <w:t xml:space="preserve">Open History Gap questions must be answered, closed, or assigned.</w:t>
      </w:r>
    </w:p>
    <w:p>
      <w:pPr>
        <w:pStyle w:val="Compact"/>
        <w:numPr>
          <w:ilvl w:val="0"/>
          <w:numId w:val="1033"/>
        </w:numPr>
      </w:pPr>
      <w:r>
        <w:t xml:space="preserve">Staff tasks should not be raw cards in this step; cards represent services/procedures/appointments or plan needs that may later create staff tasks.</w:t>
      </w:r>
    </w:p>
    <w:bookmarkEnd w:id="93"/>
    <w:bookmarkStart w:id="94" w:name="card-details"/>
    <w:p>
      <w:pPr>
        <w:pStyle w:val="Heading2"/>
      </w:pPr>
      <w:r>
        <w:t xml:space="preserve">14.3 Card details</w:t>
      </w:r>
    </w:p>
    <w:p>
      <w:pPr>
        <w:pStyle w:val="FirstParagraph"/>
      </w:pPr>
      <w:r>
        <w:t xml:space="preserve">Each card should show:</w:t>
      </w:r>
    </w:p>
    <w:p>
      <w:pPr>
        <w:pStyle w:val="Compact"/>
        <w:numPr>
          <w:ilvl w:val="0"/>
          <w:numId w:val="1034"/>
        </w:numPr>
      </w:pPr>
      <w:r>
        <w:t xml:space="preserve">Item type and title.</w:t>
      </w:r>
    </w:p>
    <w:p>
      <w:pPr>
        <w:pStyle w:val="Compact"/>
        <w:numPr>
          <w:ilvl w:val="0"/>
          <w:numId w:val="1034"/>
        </w:numPr>
      </w:pPr>
      <w:r>
        <w:t xml:space="preserve">Latest confidence.</w:t>
      </w:r>
    </w:p>
    <w:p>
      <w:pPr>
        <w:pStyle w:val="Compact"/>
        <w:numPr>
          <w:ilvl w:val="0"/>
          <w:numId w:val="1034"/>
        </w:numPr>
      </w:pPr>
      <w:r>
        <w:t xml:space="preserve">Supporting evidence.</w:t>
      </w:r>
    </w:p>
    <w:p>
      <w:pPr>
        <w:pStyle w:val="Compact"/>
        <w:numPr>
          <w:ilvl w:val="0"/>
          <w:numId w:val="1034"/>
        </w:numPr>
      </w:pPr>
      <w:r>
        <w:t xml:space="preserve">Missing evidence.</w:t>
      </w:r>
    </w:p>
    <w:p>
      <w:pPr>
        <w:pStyle w:val="Compact"/>
        <w:numPr>
          <w:ilvl w:val="0"/>
          <w:numId w:val="1034"/>
        </w:numPr>
      </w:pPr>
      <w:r>
        <w:t xml:space="preserve">Why it matters for patient care.</w:t>
      </w:r>
    </w:p>
    <w:p>
      <w:pPr>
        <w:pStyle w:val="Compact"/>
        <w:numPr>
          <w:ilvl w:val="0"/>
          <w:numId w:val="1034"/>
        </w:numPr>
      </w:pPr>
      <w:r>
        <w:t xml:space="preserve">Why it matters for billing/revenue, if role-permitted.</w:t>
      </w:r>
    </w:p>
    <w:p>
      <w:pPr>
        <w:pStyle w:val="Compact"/>
        <w:numPr>
          <w:ilvl w:val="0"/>
          <w:numId w:val="1034"/>
        </w:numPr>
      </w:pPr>
      <w:r>
        <w:t xml:space="preserve">What could improve confidence.</w:t>
      </w:r>
    </w:p>
    <w:p>
      <w:pPr>
        <w:pStyle w:val="Compact"/>
        <w:numPr>
          <w:ilvl w:val="0"/>
          <w:numId w:val="1034"/>
        </w:numPr>
      </w:pPr>
      <w:r>
        <w:t xml:space="preserve">Decision history.</w:t>
      </w:r>
    </w:p>
    <w:p>
      <w:r>
        <w:pict>
          <v:rect style="width:0;height:1.5pt" o:hralign="center" o:hrstd="t" o:hr="t"/>
        </w:pict>
      </w:r>
    </w:p>
    <w:bookmarkEnd w:id="94"/>
    <w:bookmarkEnd w:id="95"/>
    <w:bookmarkStart w:id="99" w:name="X2f13f6fb24c263140d1392cfdf83ecf33df4506"/>
    <w:p>
      <w:pPr>
        <w:pStyle w:val="Heading1"/>
      </w:pPr>
      <w:r>
        <w:t xml:space="preserve">15. Finalization Wizard Step 2: Suggestion Review</w:t>
      </w:r>
    </w:p>
    <w:p>
      <w:pPr>
        <w:pStyle w:val="FirstParagraph"/>
      </w:pPr>
      <w:r>
        <w:t xml:space="preserve">Step 2 reviews high-confidence suggestions that the clinician did not select during the visit. This is the last chance to catch missed documentation, coding, care, and follow-up opportunities before the note is composed.</w:t>
      </w:r>
    </w:p>
    <w:bookmarkStart w:id="96" w:name="suggestion-inclusion-rules"/>
    <w:p>
      <w:pPr>
        <w:pStyle w:val="Heading2"/>
      </w:pPr>
      <w:r>
        <w:t xml:space="preserve">15.1 Suggestion inclusion rules</w:t>
      </w:r>
    </w:p>
    <w:p>
      <w:pPr>
        <w:pStyle w:val="Compact"/>
        <w:numPr>
          <w:ilvl w:val="0"/>
          <w:numId w:val="1035"/>
        </w:numPr>
      </w:pPr>
      <w:r>
        <w:t xml:space="preserve">Include suggestions that were present but not selected.</w:t>
      </w:r>
    </w:p>
    <w:p>
      <w:pPr>
        <w:pStyle w:val="Compact"/>
        <w:numPr>
          <w:ilvl w:val="0"/>
          <w:numId w:val="1035"/>
        </w:numPr>
      </w:pPr>
      <w:r>
        <w:t xml:space="preserve">Include final-pass suggestions generated from the complete note/transcript/context package.</w:t>
      </w:r>
    </w:p>
    <w:p>
      <w:pPr>
        <w:pStyle w:val="Compact"/>
        <w:numPr>
          <w:ilvl w:val="0"/>
          <w:numId w:val="1035"/>
        </w:numPr>
      </w:pPr>
      <w:r>
        <w:t xml:space="preserve">Limit to suggestions above 50% confidence unless a policy-specific exception is created.</w:t>
      </w:r>
    </w:p>
    <w:p>
      <w:pPr>
        <w:pStyle w:val="Compact"/>
        <w:numPr>
          <w:ilvl w:val="0"/>
          <w:numId w:val="1035"/>
        </w:numPr>
      </w:pPr>
      <w:r>
        <w:t xml:space="preserve">Do not include low-confidence noise that clutters the clinician’s review.</w:t>
      </w:r>
    </w:p>
    <w:p>
      <w:pPr>
        <w:pStyle w:val="Compact"/>
        <w:numPr>
          <w:ilvl w:val="0"/>
          <w:numId w:val="1035"/>
        </w:numPr>
      </w:pPr>
      <w:r>
        <w:t xml:space="preserve">Include only suggestions that are actionable.</w:t>
      </w:r>
    </w:p>
    <w:bookmarkEnd w:id="96"/>
    <w:bookmarkStart w:id="97" w:name="required-user-actions-1"/>
    <w:p>
      <w:pPr>
        <w:pStyle w:val="Heading2"/>
      </w:pPr>
      <w:r>
        <w:t xml:space="preserve">15.2 Required user actions</w:t>
      </w:r>
    </w:p>
    <w:p>
      <w:pPr>
        <w:pStyle w:val="Compact"/>
        <w:numPr>
          <w:ilvl w:val="0"/>
          <w:numId w:val="1036"/>
        </w:numPr>
      </w:pPr>
      <w:r>
        <w:t xml:space="preserve">Clinician must review every card.</w:t>
      </w:r>
    </w:p>
    <w:p>
      <w:pPr>
        <w:pStyle w:val="Compact"/>
        <w:numPr>
          <w:ilvl w:val="0"/>
          <w:numId w:val="1036"/>
        </w:numPr>
      </w:pPr>
      <w:r>
        <w:t xml:space="preserve">Keep moves the item into the final Visit Selections list.</w:t>
      </w:r>
    </w:p>
    <w:p>
      <w:pPr>
        <w:pStyle w:val="Compact"/>
        <w:numPr>
          <w:ilvl w:val="0"/>
          <w:numId w:val="1036"/>
        </w:numPr>
      </w:pPr>
      <w:r>
        <w:t xml:space="preserve">Remove sends the item to the unused/audit list.</w:t>
      </w:r>
    </w:p>
    <w:p>
      <w:pPr>
        <w:pStyle w:val="Compact"/>
        <w:numPr>
          <w:ilvl w:val="0"/>
          <w:numId w:val="1036"/>
        </w:numPr>
      </w:pPr>
      <w:r>
        <w:t xml:space="preserve">Defer can be allowed only when the product has a clear follow-up destination.</w:t>
      </w:r>
    </w:p>
    <w:p>
      <w:pPr>
        <w:pStyle w:val="Compact"/>
        <w:numPr>
          <w:ilvl w:val="0"/>
          <w:numId w:val="1036"/>
        </w:numPr>
      </w:pPr>
      <w:r>
        <w:t xml:space="preserve">The user cannot continue until all qualifying cards are decided.</w:t>
      </w:r>
    </w:p>
    <w:bookmarkEnd w:id="97"/>
    <w:bookmarkStart w:id="98" w:name="X4fa04eda52f4c02a60a205465fbeadcbc299ee6"/>
    <w:p>
      <w:pPr>
        <w:pStyle w:val="Heading2"/>
      </w:pPr>
      <w:r>
        <w:t xml:space="preserve">15.3 Suggestion review should feel like safety net, not nagging</w:t>
      </w:r>
    </w:p>
    <w:p>
      <w:pPr>
        <w:pStyle w:val="FirstParagraph"/>
      </w:pPr>
      <w:r>
        <w:t xml:space="preserve">The UX should make it clear that Step 2 is protecting the clinician and clinic from missed opportunities. It should be fast, evidence-based, and respectful of the user’s time. Cards should be sorted by priority, confidence, and likely impact.</w:t>
      </w:r>
    </w:p>
    <w:p>
      <w:r>
        <w:pict>
          <v:rect style="width:0;height:1.5pt" o:hralign="center" o:hrstd="t" o:hr="t"/>
        </w:pict>
      </w:r>
    </w:p>
    <w:bookmarkEnd w:id="98"/>
    <w:bookmarkEnd w:id="99"/>
    <w:bookmarkStart w:id="104" w:name="finalization-wizard-step-3-compose"/>
    <w:p>
      <w:pPr>
        <w:pStyle w:val="Heading1"/>
      </w:pPr>
      <w:r>
        <w:t xml:space="preserve">16. Finalization Wizard Step 3: Compose</w:t>
      </w:r>
    </w:p>
    <w:p>
      <w:pPr>
        <w:pStyle w:val="FirstParagraph"/>
      </w:pPr>
      <w:r>
        <w:t xml:space="preserve">Step 3 composes the final enhanced note and patient summary. The output should be a standardized note format that best shows all information written by the clinician and supported by the visit, without making up anything. It should be useful for clinical continuity and payer review.</w:t>
      </w:r>
    </w:p>
    <w:bookmarkStart w:id="100" w:name="compose-progress-indicator"/>
    <w:p>
      <w:pPr>
        <w:pStyle w:val="Heading2"/>
      </w:pPr>
      <w:r>
        <w:t xml:space="preserve">16.1 Compose progress indicator</w:t>
      </w:r>
    </w:p>
    <w:p>
      <w:pPr>
        <w:pStyle w:val="FirstParagraph"/>
      </w:pPr>
      <w:r>
        <w:t xml:space="preserve">The progress indicator should show all phases:</w:t>
      </w:r>
    </w:p>
    <w:p>
      <w:pPr>
        <w:pStyle w:val="Compact"/>
        <w:numPr>
          <w:ilvl w:val="0"/>
          <w:numId w:val="1037"/>
        </w:numPr>
      </w:pPr>
      <w:r>
        <w:t xml:space="preserve">Analyzing Content.</w:t>
      </w:r>
    </w:p>
    <w:p>
      <w:pPr>
        <w:pStyle w:val="Compact"/>
        <w:numPr>
          <w:ilvl w:val="0"/>
          <w:numId w:val="1037"/>
        </w:numPr>
      </w:pPr>
      <w:r>
        <w:t xml:space="preserve">Enhancing Structure.</w:t>
      </w:r>
    </w:p>
    <w:p>
      <w:pPr>
        <w:pStyle w:val="Compact"/>
        <w:numPr>
          <w:ilvl w:val="0"/>
          <w:numId w:val="1037"/>
        </w:numPr>
      </w:pPr>
      <w:r>
        <w:t xml:space="preserve">Beautifying Language.</w:t>
      </w:r>
    </w:p>
    <w:p>
      <w:pPr>
        <w:pStyle w:val="Compact"/>
        <w:numPr>
          <w:ilvl w:val="0"/>
          <w:numId w:val="1037"/>
        </w:numPr>
      </w:pPr>
      <w:r>
        <w:t xml:space="preserve">Final Review.</w:t>
      </w:r>
    </w:p>
    <w:p>
      <w:pPr>
        <w:pStyle w:val="FirstParagraph"/>
      </w:pPr>
      <w:r>
        <w:t xml:space="preserve">The user should see which phase is active. The language should feel reassuring and precise, not magical.</w:t>
      </w:r>
    </w:p>
    <w:bookmarkEnd w:id="100"/>
    <w:bookmarkStart w:id="101" w:name="compose-outputs"/>
    <w:p>
      <w:pPr>
        <w:pStyle w:val="Heading2"/>
      </w:pPr>
      <w:r>
        <w:t xml:space="preserve">16.2 Compose outputs</w:t>
      </w:r>
    </w:p>
    <w:p>
      <w:pPr>
        <w:pStyle w:val="FirstParagraph"/>
      </w:pPr>
      <w:r>
        <w:t xml:space="preserve">Step 3 should produce:</w:t>
      </w:r>
    </w:p>
    <w:p>
      <w:pPr>
        <w:pStyle w:val="Compact"/>
        <w:numPr>
          <w:ilvl w:val="0"/>
          <w:numId w:val="1038"/>
        </w:numPr>
      </w:pPr>
      <w:r>
        <w:t xml:space="preserve">Enhanced final note draft.</w:t>
      </w:r>
    </w:p>
    <w:p>
      <w:pPr>
        <w:pStyle w:val="Compact"/>
        <w:numPr>
          <w:ilvl w:val="0"/>
          <w:numId w:val="1038"/>
        </w:numPr>
      </w:pPr>
      <w:r>
        <w:t xml:space="preserve">Patient summary draft.</w:t>
      </w:r>
    </w:p>
    <w:p>
      <w:pPr>
        <w:pStyle w:val="Compact"/>
        <w:numPr>
          <w:ilvl w:val="0"/>
          <w:numId w:val="1038"/>
        </w:numPr>
      </w:pPr>
      <w:r>
        <w:t xml:space="preserve">Payer-facing code justification section.</w:t>
      </w:r>
    </w:p>
    <w:p>
      <w:pPr>
        <w:pStyle w:val="Compact"/>
        <w:numPr>
          <w:ilvl w:val="0"/>
          <w:numId w:val="1038"/>
        </w:numPr>
      </w:pPr>
      <w:r>
        <w:t xml:space="preserve">Plan section with accepted services, procedures, and follow-up needs.</w:t>
      </w:r>
    </w:p>
    <w:p>
      <w:pPr>
        <w:pStyle w:val="Compact"/>
        <w:numPr>
          <w:ilvl w:val="0"/>
          <w:numId w:val="1038"/>
        </w:numPr>
      </w:pPr>
      <w:r>
        <w:t xml:space="preserve">Draft claim preview inputs for Step 5.</w:t>
      </w:r>
    </w:p>
    <w:p>
      <w:pPr>
        <w:pStyle w:val="Compact"/>
        <w:numPr>
          <w:ilvl w:val="0"/>
          <w:numId w:val="1038"/>
        </w:numPr>
      </w:pPr>
      <w:r>
        <w:t xml:space="preserve">List of changes or improvements made.</w:t>
      </w:r>
    </w:p>
    <w:p>
      <w:pPr>
        <w:pStyle w:val="Compact"/>
        <w:numPr>
          <w:ilvl w:val="0"/>
          <w:numId w:val="1038"/>
        </w:numPr>
      </w:pPr>
      <w:r>
        <w:t xml:space="preserve">Validation warnings if content could not be supported.</w:t>
      </w:r>
    </w:p>
    <w:bookmarkEnd w:id="101"/>
    <w:bookmarkStart w:id="102" w:name="payer-facing-section"/>
    <w:p>
      <w:pPr>
        <w:pStyle w:val="Heading2"/>
      </w:pPr>
      <w:r>
        <w:t xml:space="preserve">16.3 Payer-facing section</w:t>
      </w:r>
    </w:p>
    <w:p>
      <w:pPr>
        <w:pStyle w:val="FirstParagraph"/>
      </w:pPr>
      <w:r>
        <w:t xml:space="preserve">All selected codes should be added to the note in a clean section written so payers can easily see the justification. The section should not be bloated or adversarial. It should be concise, evidence-linked, and compliant.</w:t>
      </w:r>
    </w:p>
    <w:p>
      <w:pPr>
        <w:pStyle w:val="BodyText"/>
      </w:pPr>
      <w:r>
        <w:t xml:space="preserve">Suggested section label:</w:t>
      </w:r>
      <w:r>
        <w:t xml:space="preserve"> </w:t>
      </w:r>
      <w:r>
        <w:rPr>
          <w:b/>
          <w:bCs/>
        </w:rPr>
        <w:t xml:space="preserve">Documentation Support for Selected Services and Diagnoses</w:t>
      </w:r>
      <w:r>
        <w:t xml:space="preserve">.</w:t>
      </w:r>
    </w:p>
    <w:p>
      <w:pPr>
        <w:pStyle w:val="BodyText"/>
      </w:pPr>
      <w:r>
        <w:t xml:space="preserve">It should include:</w:t>
      </w:r>
    </w:p>
    <w:p>
      <w:pPr>
        <w:pStyle w:val="Compact"/>
        <w:numPr>
          <w:ilvl w:val="0"/>
          <w:numId w:val="1039"/>
        </w:numPr>
      </w:pPr>
      <w:r>
        <w:t xml:space="preserve">Selected E/M level or service.</w:t>
      </w:r>
    </w:p>
    <w:p>
      <w:pPr>
        <w:pStyle w:val="Compact"/>
        <w:numPr>
          <w:ilvl w:val="0"/>
          <w:numId w:val="1039"/>
        </w:numPr>
      </w:pPr>
      <w:r>
        <w:t xml:space="preserve">Diagnoses supporting the visit.</w:t>
      </w:r>
    </w:p>
    <w:p>
      <w:pPr>
        <w:pStyle w:val="Compact"/>
        <w:numPr>
          <w:ilvl w:val="0"/>
          <w:numId w:val="1039"/>
        </w:numPr>
      </w:pPr>
      <w:r>
        <w:t xml:space="preserve">Medical decision-making support.</w:t>
      </w:r>
    </w:p>
    <w:p>
      <w:pPr>
        <w:pStyle w:val="Compact"/>
        <w:numPr>
          <w:ilvl w:val="0"/>
          <w:numId w:val="1039"/>
        </w:numPr>
      </w:pPr>
      <w:r>
        <w:t xml:space="preserve">Time support if time-based.</w:t>
      </w:r>
    </w:p>
    <w:p>
      <w:pPr>
        <w:pStyle w:val="Compact"/>
        <w:numPr>
          <w:ilvl w:val="0"/>
          <w:numId w:val="1039"/>
        </w:numPr>
      </w:pPr>
      <w:r>
        <w:t xml:space="preserve">Procedure support if applicable.</w:t>
      </w:r>
    </w:p>
    <w:p>
      <w:pPr>
        <w:pStyle w:val="Compact"/>
        <w:numPr>
          <w:ilvl w:val="0"/>
          <w:numId w:val="1039"/>
        </w:numPr>
      </w:pPr>
      <w:r>
        <w:t xml:space="preserve">HCC/risk adjustment support if applicable.</w:t>
      </w:r>
    </w:p>
    <w:p>
      <w:pPr>
        <w:pStyle w:val="Compact"/>
        <w:numPr>
          <w:ilvl w:val="0"/>
          <w:numId w:val="1039"/>
        </w:numPr>
      </w:pPr>
      <w:r>
        <w:t xml:space="preserve">Any limitations or missing elements noted by the system.</w:t>
      </w:r>
    </w:p>
    <w:bookmarkEnd w:id="102"/>
    <w:bookmarkStart w:id="103" w:name="no-fabrication-rule"/>
    <w:p>
      <w:pPr>
        <w:pStyle w:val="Heading2"/>
      </w:pPr>
      <w:r>
        <w:t xml:space="preserve">16.4 No fabrication rule</w:t>
      </w:r>
    </w:p>
    <w:p>
      <w:pPr>
        <w:pStyle w:val="FirstParagraph"/>
      </w:pPr>
      <w:r>
        <w:t xml:space="preserve">Compose must not invent symptoms, diagnoses, exam findings, counseling, procedures, time, patient statements, or plan details. If the system believes something is missing, it should flag the gap rather than fill it in.</w:t>
      </w:r>
    </w:p>
    <w:p>
      <w:r>
        <w:pict>
          <v:rect style="width:0;height:1.5pt" o:hralign="center" o:hrstd="t" o:hr="t"/>
        </w:pict>
      </w:r>
    </w:p>
    <w:bookmarkEnd w:id="103"/>
    <w:bookmarkEnd w:id="104"/>
    <w:bookmarkStart w:id="110" w:name="finalization-wizard-step-4-compare-edit"/>
    <w:p>
      <w:pPr>
        <w:pStyle w:val="Heading1"/>
      </w:pPr>
      <w:r>
        <w:t xml:space="preserve">17. Finalization Wizard Step 4: Compare &amp; Edit</w:t>
      </w:r>
    </w:p>
    <w:p>
      <w:pPr>
        <w:pStyle w:val="FirstParagraph"/>
      </w:pPr>
      <w:r>
        <w:t xml:space="preserve">Step 4 lets the clinician compare the original note and the AI-enhanced note, edit the original if needed, re-beautify, use planning support, review Patient Opportunity Analysis, and approve both the final note and patient summary.</w:t>
      </w:r>
    </w:p>
    <w:bookmarkStart w:id="105" w:name="screen-layout-1"/>
    <w:p>
      <w:pPr>
        <w:pStyle w:val="Heading2"/>
      </w:pPr>
      <w:r>
        <w:t xml:space="preserve">17.1 Screen layout</w:t>
      </w:r>
    </w:p>
    <w:p>
      <w:pPr>
        <w:pStyle w:val="Compact"/>
        <w:numPr>
          <w:ilvl w:val="0"/>
          <w:numId w:val="1040"/>
        </w:numPr>
      </w:pPr>
      <w:r>
        <w:t xml:space="preserve">Left side: original note as it appeared entering the compose step, still editable.</w:t>
      </w:r>
    </w:p>
    <w:p>
      <w:pPr>
        <w:pStyle w:val="Compact"/>
        <w:numPr>
          <w:ilvl w:val="0"/>
          <w:numId w:val="1040"/>
        </w:numPr>
      </w:pPr>
      <w:r>
        <w:t xml:space="preserve">Right side: enhanced version of the note.</w:t>
      </w:r>
    </w:p>
    <w:p>
      <w:pPr>
        <w:pStyle w:val="Compact"/>
        <w:numPr>
          <w:ilvl w:val="0"/>
          <w:numId w:val="1040"/>
        </w:numPr>
      </w:pPr>
      <w:r>
        <w:t xml:space="preserve">Header: patient and visit information.</w:t>
      </w:r>
    </w:p>
    <w:p>
      <w:pPr>
        <w:pStyle w:val="Compact"/>
        <w:numPr>
          <w:ilvl w:val="0"/>
          <w:numId w:val="1040"/>
        </w:numPr>
      </w:pPr>
      <w:r>
        <w:t xml:space="preserve">Info button: opens a panel with Overview, Visit/Transcript, Codes, Unused, and Billing Preview tabs.</w:t>
      </w:r>
    </w:p>
    <w:p>
      <w:pPr>
        <w:pStyle w:val="Compact"/>
        <w:numPr>
          <w:ilvl w:val="0"/>
          <w:numId w:val="1040"/>
        </w:numPr>
      </w:pPr>
      <w:r>
        <w:t xml:space="preserve">Toggle: switch right side between Final Note and Patient Summary.</w:t>
      </w:r>
    </w:p>
    <w:p>
      <w:pPr>
        <w:pStyle w:val="Compact"/>
        <w:numPr>
          <w:ilvl w:val="0"/>
          <w:numId w:val="1040"/>
        </w:numPr>
      </w:pPr>
      <w:r>
        <w:t xml:space="preserve">Actions: Re-beautify, Approve Note, Approve Patient Summary, Open Planning Assistant, Open Patient Opportunity Analysis.</w:t>
      </w:r>
    </w:p>
    <w:bookmarkEnd w:id="105"/>
    <w:bookmarkStart w:id="106" w:name="re-beautify-behavior"/>
    <w:p>
      <w:pPr>
        <w:pStyle w:val="Heading2"/>
      </w:pPr>
      <w:r>
        <w:t xml:space="preserve">17.2 Re-beautify behavior</w:t>
      </w:r>
    </w:p>
    <w:p>
      <w:pPr>
        <w:pStyle w:val="FirstParagraph"/>
      </w:pPr>
      <w:r>
        <w:t xml:space="preserve">Re-beautify should replace the old enhanced version. It should use anything new from the left/original side. If the clinician adds new details, removes unsupported statements, or incorporates an MA answer, re-beautify should regenerate the enhanced note and patient summary from the updated source.</w:t>
      </w:r>
    </w:p>
    <w:bookmarkEnd w:id="106"/>
    <w:bookmarkStart w:id="107" w:name="info-panel-tabs"/>
    <w:p>
      <w:pPr>
        <w:pStyle w:val="Heading2"/>
      </w:pPr>
      <w:r>
        <w:t xml:space="preserve">17.3 Info panel tabs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Contents</w:t>
            </w:r>
          </w:p>
        </w:tc>
      </w:tr>
      <w:tr>
        <w:tc>
          <w:tcPr/>
          <w:p>
            <w:pPr>
              <w:pStyle w:val="Compact"/>
              <w:jc w:val="left"/>
            </w:pPr>
            <w:r>
              <w:t xml:space="preserve">Overview</w:t>
            </w:r>
          </w:p>
        </w:tc>
        <w:tc>
          <w:tcPr/>
          <w:p>
            <w:pPr>
              <w:pStyle w:val="Compact"/>
              <w:jc w:val="left"/>
            </w:pPr>
            <w:r>
              <w:t xml:space="preserve">Basic patient, encounter, visit type, provider, chart context status.</w:t>
            </w:r>
          </w:p>
        </w:tc>
      </w:tr>
      <w:tr>
        <w:tc>
          <w:tcPr/>
          <w:p>
            <w:pPr>
              <w:pStyle w:val="Compact"/>
              <w:jc w:val="left"/>
            </w:pPr>
            <w:r>
              <w:t xml:space="preserve">Visit / Transcript</w:t>
            </w:r>
          </w:p>
        </w:tc>
        <w:tc>
          <w:tcPr/>
          <w:p>
            <w:pPr>
              <w:pStyle w:val="Compact"/>
              <w:jc w:val="left"/>
            </w:pPr>
            <w:r>
              <w:t xml:space="preserve">Full transcript broken out by speaker.</w:t>
            </w:r>
          </w:p>
        </w:tc>
      </w:tr>
      <w:tr>
        <w:tc>
          <w:tcPr/>
          <w:p>
            <w:pPr>
              <w:pStyle w:val="Compact"/>
              <w:jc w:val="left"/>
            </w:pPr>
            <w:r>
              <w:t xml:space="preserve">Codes</w:t>
            </w:r>
          </w:p>
        </w:tc>
        <w:tc>
          <w:tcPr/>
          <w:p>
            <w:pPr>
              <w:pStyle w:val="Compact"/>
              <w:jc w:val="left"/>
            </w:pPr>
            <w:r>
              <w:t xml:space="preserve">Final selected codes/items list.</w:t>
            </w:r>
          </w:p>
        </w:tc>
      </w:tr>
      <w:tr>
        <w:tc>
          <w:tcPr/>
          <w:p>
            <w:pPr>
              <w:pStyle w:val="Compact"/>
              <w:jc w:val="left"/>
            </w:pPr>
            <w:r>
              <w:t xml:space="preserve">Unused</w:t>
            </w:r>
          </w:p>
        </w:tc>
        <w:tc>
          <w:tcPr/>
          <w:p>
            <w:pPr>
              <w:pStyle w:val="Compact"/>
              <w:jc w:val="left"/>
            </w:pPr>
            <w:r>
              <w:t xml:space="preserve">Removed selected items and rejected suggestions; emergent items can be elevated.</w:t>
            </w:r>
          </w:p>
        </w:tc>
      </w:tr>
      <w:tr>
        <w:tc>
          <w:tcPr/>
          <w:p>
            <w:pPr>
              <w:pStyle w:val="Compact"/>
              <w:jc w:val="left"/>
            </w:pPr>
            <w:r>
              <w:t xml:space="preserve">Billing Preview</w:t>
            </w:r>
          </w:p>
        </w:tc>
        <w:tc>
          <w:tcPr/>
          <w:p>
            <w:pPr>
              <w:pStyle w:val="Compact"/>
              <w:jc w:val="left"/>
            </w:pPr>
            <w:r>
              <w:t xml:space="preserve">Early view of draft claim evidence and missing billing details.</w:t>
            </w:r>
          </w:p>
        </w:tc>
      </w:tr>
    </w:tbl>
    <w:bookmarkEnd w:id="107"/>
    <w:bookmarkStart w:id="108" w:name="ai-planning-assistant"/>
    <w:p>
      <w:pPr>
        <w:pStyle w:val="Heading2"/>
      </w:pPr>
      <w:r>
        <w:t xml:space="preserve">17.4 AI Planning Assistant</w:t>
      </w:r>
    </w:p>
    <w:p>
      <w:pPr>
        <w:pStyle w:val="FirstParagraph"/>
      </w:pPr>
      <w:r>
        <w:t xml:space="preserve">The AI Planning Assistant should show:</w:t>
      </w:r>
    </w:p>
    <w:p>
      <w:pPr>
        <w:pStyle w:val="Compact"/>
        <w:numPr>
          <w:ilvl w:val="0"/>
          <w:numId w:val="1041"/>
        </w:numPr>
      </w:pPr>
      <w:r>
        <w:t xml:space="preserve">Current plan inferred from the note.</w:t>
      </w:r>
    </w:p>
    <w:p>
      <w:pPr>
        <w:pStyle w:val="Compact"/>
        <w:numPr>
          <w:ilvl w:val="0"/>
          <w:numId w:val="1041"/>
        </w:numPr>
      </w:pPr>
      <w:r>
        <w:t xml:space="preserve">Overall patient risk rating.</w:t>
      </w:r>
    </w:p>
    <w:p>
      <w:pPr>
        <w:pStyle w:val="Compact"/>
        <w:numPr>
          <w:ilvl w:val="0"/>
          <w:numId w:val="1041"/>
        </w:numPr>
      </w:pPr>
      <w:r>
        <w:t xml:space="preserve">Recommended plan items.</w:t>
      </w:r>
    </w:p>
    <w:p>
      <w:pPr>
        <w:pStyle w:val="Compact"/>
        <w:numPr>
          <w:ilvl w:val="0"/>
          <w:numId w:val="1041"/>
        </w:numPr>
      </w:pPr>
      <w:r>
        <w:t xml:space="preserve">Suggested timing / priority.</w:t>
      </w:r>
    </w:p>
    <w:p>
      <w:pPr>
        <w:pStyle w:val="Compact"/>
        <w:numPr>
          <w:ilvl w:val="0"/>
          <w:numId w:val="1041"/>
        </w:numPr>
      </w:pPr>
      <w:r>
        <w:t xml:space="preserve">Reasoning and evidence.</w:t>
      </w:r>
    </w:p>
    <w:p>
      <w:pPr>
        <w:pStyle w:val="Compact"/>
        <w:numPr>
          <w:ilvl w:val="0"/>
          <w:numId w:val="1041"/>
        </w:numPr>
      </w:pPr>
      <w:r>
        <w:t xml:space="preserve">Checkbox actions to add to the plan.</w:t>
      </w:r>
    </w:p>
    <w:p>
      <w:pPr>
        <w:pStyle w:val="Compact"/>
        <w:numPr>
          <w:ilvl w:val="0"/>
          <w:numId w:val="1041"/>
        </w:numPr>
      </w:pPr>
      <w:r>
        <w:t xml:space="preserve">Free-text action entry.</w:t>
      </w:r>
    </w:p>
    <w:p>
      <w:pPr>
        <w:pStyle w:val="FirstParagraph"/>
      </w:pPr>
      <w:r>
        <w:t xml:space="preserve">Risk rating can be shown to all clinicians. All plan recommendations are acceptable for MVP. Accepted plan items should be added to the Plan section of the note and create staff tasks when follow-through is required.</w:t>
      </w:r>
    </w:p>
    <w:bookmarkEnd w:id="108"/>
    <w:bookmarkStart w:id="109" w:name="required-approvals"/>
    <w:p>
      <w:pPr>
        <w:pStyle w:val="Heading2"/>
      </w:pPr>
      <w:r>
        <w:t xml:space="preserve">17.5 Required approvals</w:t>
      </w:r>
    </w:p>
    <w:p>
      <w:pPr>
        <w:pStyle w:val="FirstParagraph"/>
      </w:pPr>
      <w:r>
        <w:t xml:space="preserve">Before moving forward, the clinician must approve:</w:t>
      </w:r>
    </w:p>
    <w:p>
      <w:pPr>
        <w:pStyle w:val="Compact"/>
        <w:numPr>
          <w:ilvl w:val="0"/>
          <w:numId w:val="1042"/>
        </w:numPr>
      </w:pPr>
      <w:r>
        <w:t xml:space="preserve">Final enhanced note.</w:t>
      </w:r>
    </w:p>
    <w:p>
      <w:pPr>
        <w:pStyle w:val="Compact"/>
        <w:numPr>
          <w:ilvl w:val="0"/>
          <w:numId w:val="1042"/>
        </w:numPr>
      </w:pPr>
      <w:r>
        <w:t xml:space="preserve">Patient summary.</w:t>
      </w:r>
    </w:p>
    <w:p>
      <w:pPr>
        <w:pStyle w:val="FirstParagraph"/>
      </w:pPr>
      <w:r>
        <w:t xml:space="preserve">If either is not approved, Step 5 remains locked.</w:t>
      </w:r>
    </w:p>
    <w:p>
      <w:r>
        <w:pict>
          <v:rect style="width:0;height:1.5pt" o:hralign="center" o:hrstd="t" o:hr="t"/>
        </w:pict>
      </w:r>
    </w:p>
    <w:bookmarkEnd w:id="109"/>
    <w:bookmarkEnd w:id="110"/>
    <w:bookmarkStart w:id="115" w:name="patient-opportunity-analysis"/>
    <w:p>
      <w:pPr>
        <w:pStyle w:val="Heading1"/>
      </w:pPr>
      <w:r>
        <w:t xml:space="preserve">18. Patient Opportunity Analysis</w:t>
      </w:r>
    </w:p>
    <w:p>
      <w:pPr>
        <w:pStyle w:val="FirstParagraph"/>
      </w:pPr>
      <w:r>
        <w:t xml:space="preserve">The former Neural Patient Analysis should be renamed Patient Opportunity Analysis. This should be one of AURA Note’s most important differentiators. It should identify opportunities that help the patient get healthier, help the clinic close important care gaps, and help the clinic capture appropriate, supported revenue. Revenue opportunities must be hidden from the patient-facing summary flow.</w:t>
      </w:r>
    </w:p>
    <w:bookmarkStart w:id="111" w:name="product-definition"/>
    <w:p>
      <w:pPr>
        <w:pStyle w:val="Heading2"/>
      </w:pPr>
      <w:r>
        <w:t xml:space="preserve">18.1 Product definition</w:t>
      </w:r>
    </w:p>
    <w:p>
      <w:pPr>
        <w:pStyle w:val="FirstParagraph"/>
      </w:pPr>
      <w:r>
        <w:t xml:space="preserve">Patient Opportunity Analysis is a visit-specific opportunity engine that reviews the chart context, current visit, transcript, note, Visit Selections, care gaps, payer context, and chronic disease history to identify high-value next actions.</w:t>
      </w:r>
    </w:p>
    <w:p>
      <w:pPr>
        <w:pStyle w:val="BodyText"/>
      </w:pPr>
      <w:r>
        <w:t xml:space="preserve">It should not be framed as</w:t>
      </w:r>
      <w:r>
        <w:t xml:space="preserve"> </w:t>
      </w:r>
      <w:r>
        <w:t xml:space="preserve">“</w:t>
      </w:r>
      <w:r>
        <w:t xml:space="preserve">the AI knows what to do.</w:t>
      </w:r>
      <w:r>
        <w:t xml:space="preserve">”</w:t>
      </w:r>
      <w:r>
        <w:t xml:space="preserve"> </w:t>
      </w:r>
      <w:r>
        <w:t xml:space="preserve">It should be framed as:</w:t>
      </w:r>
      <w:r>
        <w:t xml:space="preserve"> </w:t>
      </w:r>
      <w:r>
        <w:t xml:space="preserve">“</w:t>
      </w:r>
      <w:r>
        <w:t xml:space="preserve">Here are opportunities the clinician may want to consider, with evidence and uncertainty.</w:t>
      </w:r>
      <w:r>
        <w:t xml:space="preserve">”</w:t>
      </w:r>
    </w:p>
    <w:bookmarkEnd w:id="111"/>
    <w:bookmarkStart w:id="112" w:name="opportunity-categories"/>
    <w:p>
      <w:pPr>
        <w:pStyle w:val="Heading2"/>
      </w:pPr>
      <w:r>
        <w:t xml:space="preserve">18.2 Opportunity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Output behavior</w:t>
            </w:r>
          </w:p>
        </w:tc>
      </w:tr>
      <w:tr>
        <w:tc>
          <w:tcPr/>
          <w:p>
            <w:pPr>
              <w:pStyle w:val="Compact"/>
              <w:jc w:val="left"/>
            </w:pPr>
            <w:r>
              <w:t xml:space="preserve">Clinical risk radar</w:t>
            </w:r>
          </w:p>
        </w:tc>
        <w:tc>
          <w:tcPr/>
          <w:p>
            <w:pPr>
              <w:pStyle w:val="Compact"/>
              <w:jc w:val="left"/>
            </w:pPr>
            <w:r>
              <w:t xml:space="preserve">Rising A1c, uncontrolled BP, frequent exacerbations, fall risk, depression risk.</w:t>
            </w:r>
          </w:p>
        </w:tc>
        <w:tc>
          <w:tcPr/>
          <w:p>
            <w:pPr>
              <w:pStyle w:val="Compact"/>
              <w:jc w:val="left"/>
            </w:pPr>
            <w:r>
              <w:t xml:space="preserve">Suggest plan item, follow-up, lab, referral, or monitoring.</w:t>
            </w:r>
          </w:p>
        </w:tc>
      </w:tr>
      <w:tr>
        <w:tc>
          <w:tcPr/>
          <w:p>
            <w:pPr>
              <w:pStyle w:val="Compact"/>
              <w:jc w:val="left"/>
            </w:pPr>
            <w:r>
              <w:t xml:space="preserve">Preventive care / quality</w:t>
            </w:r>
          </w:p>
        </w:tc>
        <w:tc>
          <w:tcPr/>
          <w:p>
            <w:pPr>
              <w:pStyle w:val="Compact"/>
              <w:jc w:val="left"/>
            </w:pPr>
            <w:r>
              <w:t xml:space="preserve">Colon cancer screening, mammogram, diabetic retinal exam, nephropathy monitoring, vaccines.</w:t>
            </w:r>
          </w:p>
        </w:tc>
        <w:tc>
          <w:tcPr/>
          <w:p>
            <w:pPr>
              <w:pStyle w:val="Compact"/>
              <w:jc w:val="left"/>
            </w:pPr>
            <w:r>
              <w:t xml:space="preserve">Suggest care gap closure and staff task if accepted.</w:t>
            </w:r>
          </w:p>
        </w:tc>
      </w:tr>
      <w:tr>
        <w:tc>
          <w:tcPr/>
          <w:p>
            <w:pPr>
              <w:pStyle w:val="Compact"/>
              <w:jc w:val="left"/>
            </w:pPr>
            <w:r>
              <w:t xml:space="preserve">Chronic disease optimization</w:t>
            </w:r>
          </w:p>
        </w:tc>
        <w:tc>
          <w:tcPr/>
          <w:p>
            <w:pPr>
              <w:pStyle w:val="Compact"/>
              <w:jc w:val="left"/>
            </w:pPr>
            <w:r>
              <w:t xml:space="preserve">Diabetes, hypertension, COPD, CKD, obesity, CHF, asthma.</w:t>
            </w:r>
          </w:p>
        </w:tc>
        <w:tc>
          <w:tcPr/>
          <w:p>
            <w:pPr>
              <w:pStyle w:val="Compact"/>
              <w:jc w:val="left"/>
            </w:pPr>
            <w:r>
              <w:t xml:space="preserve">Suggest monitoring, medication review, education, follow-up cadence.</w:t>
            </w:r>
          </w:p>
        </w:tc>
      </w:tr>
      <w:tr>
        <w:tc>
          <w:tcPr/>
          <w:p>
            <w:pPr>
              <w:pStyle w:val="Compact"/>
              <w:jc w:val="left"/>
            </w:pPr>
            <w:r>
              <w:t xml:space="preserve">HCC / risk adjustment integrity</w:t>
            </w:r>
          </w:p>
        </w:tc>
        <w:tc>
          <w:tcPr/>
          <w:p>
            <w:pPr>
              <w:pStyle w:val="Compact"/>
              <w:jc w:val="left"/>
            </w:pPr>
            <w:r>
              <w:t xml:space="preserve">Chronic conditions needing current-year support with evidence.</w:t>
            </w:r>
          </w:p>
        </w:tc>
        <w:tc>
          <w:tcPr/>
          <w:p>
            <w:pPr>
              <w:pStyle w:val="Compact"/>
              <w:jc w:val="left"/>
            </w:pPr>
            <w:r>
              <w:t xml:space="preserve">Suggest documentation question or diagnosis support; never code without evidence.</w:t>
            </w:r>
          </w:p>
        </w:tc>
      </w:tr>
      <w:tr>
        <w:tc>
          <w:tcPr/>
          <w:p>
            <w:pPr>
              <w:pStyle w:val="Compact"/>
              <w:jc w:val="left"/>
            </w:pPr>
            <w:r>
              <w:t xml:space="preserve">High-value services</w:t>
            </w:r>
          </w:p>
        </w:tc>
        <w:tc>
          <w:tcPr/>
          <w:p>
            <w:pPr>
              <w:pStyle w:val="Compact"/>
              <w:jc w:val="left"/>
            </w:pPr>
            <w:r>
              <w:t xml:space="preserve">Annual wellness visit, advanced care planning, chronic care management, transitional care management, behavioral health integration, RPM, preventive counseling.</w:t>
            </w:r>
          </w:p>
        </w:tc>
        <w:tc>
          <w:tcPr/>
          <w:p>
            <w:pPr>
              <w:pStyle w:val="Compact"/>
              <w:jc w:val="left"/>
            </w:pPr>
            <w:r>
              <w:t xml:space="preserve">Suggest only when clinically appropriate and operationally supported.</w:t>
            </w:r>
          </w:p>
        </w:tc>
      </w:tr>
      <w:tr>
        <w:tc>
          <w:tcPr/>
          <w:p>
            <w:pPr>
              <w:pStyle w:val="Compact"/>
              <w:jc w:val="left"/>
            </w:pPr>
            <w:r>
              <w:t xml:space="preserve">Medication optimization</w:t>
            </w:r>
          </w:p>
        </w:tc>
        <w:tc>
          <w:tcPr/>
          <w:p>
            <w:pPr>
              <w:pStyle w:val="Compact"/>
              <w:jc w:val="left"/>
            </w:pPr>
            <w:r>
              <w:t xml:space="preserve">Statin gaps, refills, adherence, deprescribing, duplicate therapy, safety monitoring.</w:t>
            </w:r>
          </w:p>
        </w:tc>
        <w:tc>
          <w:tcPr/>
          <w:p>
            <w:pPr>
              <w:pStyle w:val="Compact"/>
              <w:jc w:val="left"/>
            </w:pPr>
            <w:r>
              <w:t xml:space="preserve">Suggest plan item or medication reconciliation prompt.</w:t>
            </w:r>
          </w:p>
        </w:tc>
      </w:tr>
      <w:tr>
        <w:tc>
          <w:tcPr/>
          <w:p>
            <w:pPr>
              <w:pStyle w:val="Compact"/>
              <w:jc w:val="left"/>
            </w:pPr>
            <w:r>
              <w:t xml:space="preserve">Social and access barriers</w:t>
            </w:r>
          </w:p>
        </w:tc>
        <w:tc>
          <w:tcPr/>
          <w:p>
            <w:pPr>
              <w:pStyle w:val="Compact"/>
              <w:jc w:val="left"/>
            </w:pPr>
            <w:r>
              <w:t xml:space="preserve">Transportation, food insecurity, cost barriers, health literacy, caregiver support.</w:t>
            </w:r>
          </w:p>
        </w:tc>
        <w:tc>
          <w:tcPr/>
          <w:p>
            <w:pPr>
              <w:pStyle w:val="Compact"/>
              <w:jc w:val="left"/>
            </w:pPr>
            <w:r>
              <w:t xml:space="preserve">Suggest supportive task or documentation prompt.</w:t>
            </w:r>
          </w:p>
        </w:tc>
      </w:tr>
      <w:tr>
        <w:tc>
          <w:tcPr/>
          <w:p>
            <w:pPr>
              <w:pStyle w:val="Compact"/>
              <w:jc w:val="left"/>
            </w:pPr>
            <w:r>
              <w:t xml:space="preserve">Referral and diagnostic loop closure</w:t>
            </w:r>
          </w:p>
        </w:tc>
        <w:tc>
          <w:tcPr/>
          <w:p>
            <w:pPr>
              <w:pStyle w:val="Compact"/>
              <w:jc w:val="left"/>
            </w:pPr>
            <w:r>
              <w:t xml:space="preserve">Pending referral, missed imaging, overdue lab, specialist note not received.</w:t>
            </w:r>
          </w:p>
        </w:tc>
        <w:tc>
          <w:tcPr/>
          <w:p>
            <w:pPr>
              <w:pStyle w:val="Compact"/>
              <w:jc w:val="left"/>
            </w:pPr>
            <w:r>
              <w:t xml:space="preserve">Create staff task and note plan item if accepted.</w:t>
            </w:r>
          </w:p>
        </w:tc>
      </w:tr>
      <w:tr>
        <w:tc>
          <w:tcPr/>
          <w:p>
            <w:pPr>
              <w:pStyle w:val="Compact"/>
              <w:jc w:val="left"/>
            </w:pPr>
            <w:r>
              <w:t xml:space="preserve">Patient activation</w:t>
            </w:r>
          </w:p>
        </w:tc>
        <w:tc>
          <w:tcPr/>
          <w:p>
            <w:pPr>
              <w:pStyle w:val="Compact"/>
              <w:jc w:val="left"/>
            </w:pPr>
            <w:r>
              <w:t xml:space="preserve">Teach-back, warning signs, self-monitoring plan, home BP/glucose log.</w:t>
            </w:r>
          </w:p>
        </w:tc>
        <w:tc>
          <w:tcPr/>
          <w:p>
            <w:pPr>
              <w:pStyle w:val="Compact"/>
              <w:jc w:val="left"/>
            </w:pPr>
            <w:r>
              <w:t xml:space="preserve">Add to patient summary and plan.</w:t>
            </w:r>
          </w:p>
        </w:tc>
      </w:tr>
      <w:tr>
        <w:tc>
          <w:tcPr/>
          <w:p>
            <w:pPr>
              <w:pStyle w:val="Compact"/>
              <w:jc w:val="left"/>
            </w:pPr>
            <w:r>
              <w:t xml:space="preserve">Revenue integrity opportunities</w:t>
            </w:r>
          </w:p>
        </w:tc>
        <w:tc>
          <w:tcPr/>
          <w:p>
            <w:pPr>
              <w:pStyle w:val="Compact"/>
              <w:jc w:val="left"/>
            </w:pPr>
            <w:r>
              <w:t xml:space="preserve">Supported services/codes that may otherwise be missed.</w:t>
            </w:r>
          </w:p>
        </w:tc>
        <w:tc>
          <w:tcPr/>
          <w:p>
            <w:pPr>
              <w:pStyle w:val="Compact"/>
              <w:jc w:val="left"/>
            </w:pPr>
            <w:r>
              <w:t xml:space="preserve">Internal only; never patient-facing.</w:t>
            </w:r>
          </w:p>
        </w:tc>
      </w:tr>
    </w:tbl>
    <w:bookmarkEnd w:id="112"/>
    <w:bookmarkStart w:id="113" w:name="opportunity-card-anatomy"/>
    <w:p>
      <w:pPr>
        <w:pStyle w:val="Heading2"/>
      </w:pPr>
      <w:r>
        <w:t xml:space="preserve">18.3 Opportunity card anatomy</w:t>
      </w:r>
    </w:p>
    <w:p>
      <w:pPr>
        <w:pStyle w:val="FirstParagraph"/>
      </w:pPr>
      <w:r>
        <w:t xml:space="preserve">Each opportunity card should include:</w:t>
      </w:r>
    </w:p>
    <w:p>
      <w:pPr>
        <w:pStyle w:val="Compact"/>
        <w:numPr>
          <w:ilvl w:val="0"/>
          <w:numId w:val="1043"/>
        </w:numPr>
      </w:pPr>
      <w:r>
        <w:t xml:space="preserve">Opportunity title.</w:t>
      </w:r>
    </w:p>
    <w:p>
      <w:pPr>
        <w:pStyle w:val="Compact"/>
        <w:numPr>
          <w:ilvl w:val="0"/>
          <w:numId w:val="1043"/>
        </w:numPr>
      </w:pPr>
      <w:r>
        <w:t xml:space="preserve">Patient-care reason.</w:t>
      </w:r>
    </w:p>
    <w:p>
      <w:pPr>
        <w:pStyle w:val="Compact"/>
        <w:numPr>
          <w:ilvl w:val="0"/>
          <w:numId w:val="1043"/>
        </w:numPr>
      </w:pPr>
      <w:r>
        <w:t xml:space="preserve">Evidence used.</w:t>
      </w:r>
    </w:p>
    <w:p>
      <w:pPr>
        <w:pStyle w:val="Compact"/>
        <w:numPr>
          <w:ilvl w:val="0"/>
          <w:numId w:val="1043"/>
        </w:numPr>
      </w:pPr>
      <w:r>
        <w:t xml:space="preserve">Confidence / strength.</w:t>
      </w:r>
    </w:p>
    <w:p>
      <w:pPr>
        <w:pStyle w:val="Compact"/>
        <w:numPr>
          <w:ilvl w:val="0"/>
          <w:numId w:val="1043"/>
        </w:numPr>
      </w:pPr>
      <w:r>
        <w:t xml:space="preserve">Suggested next action.</w:t>
      </w:r>
    </w:p>
    <w:p>
      <w:pPr>
        <w:pStyle w:val="Compact"/>
        <w:numPr>
          <w:ilvl w:val="0"/>
          <w:numId w:val="1043"/>
        </w:numPr>
      </w:pPr>
      <w:r>
        <w:t xml:space="preserve">Suggested owner: clinician, MA, scheduler, billing, admin.</w:t>
      </w:r>
    </w:p>
    <w:p>
      <w:pPr>
        <w:pStyle w:val="Compact"/>
        <w:numPr>
          <w:ilvl w:val="0"/>
          <w:numId w:val="1043"/>
        </w:numPr>
      </w:pPr>
      <w:r>
        <w:t xml:space="preserve">Suggested timeframe.</w:t>
      </w:r>
    </w:p>
    <w:p>
      <w:pPr>
        <w:pStyle w:val="Compact"/>
        <w:numPr>
          <w:ilvl w:val="0"/>
          <w:numId w:val="1043"/>
        </w:numPr>
      </w:pPr>
      <w:r>
        <w:t xml:space="preserve">Whether it belongs in the note, patient summary, staff task, or billing preview.</w:t>
      </w:r>
    </w:p>
    <w:p>
      <w:pPr>
        <w:pStyle w:val="Compact"/>
        <w:numPr>
          <w:ilvl w:val="0"/>
          <w:numId w:val="1043"/>
        </w:numPr>
      </w:pPr>
      <w:r>
        <w:t xml:space="preserve">Whether it is patient-facing or internal only.</w:t>
      </w:r>
    </w:p>
    <w:p>
      <w:pPr>
        <w:pStyle w:val="Compact"/>
        <w:numPr>
          <w:ilvl w:val="0"/>
          <w:numId w:val="1043"/>
        </w:numPr>
      </w:pPr>
      <w:r>
        <w:t xml:space="preserve">Revenue/quality relevance when role-permitted.</w:t>
      </w:r>
    </w:p>
    <w:bookmarkEnd w:id="113"/>
    <w:bookmarkStart w:id="114" w:name="cutting-edge-differentiators"/>
    <w:p>
      <w:pPr>
        <w:pStyle w:val="Heading2"/>
      </w:pPr>
      <w:r>
        <w:t xml:space="preserve">18.4 Cutting-edge differentiators</w:t>
      </w:r>
    </w:p>
    <w:p>
      <w:pPr>
        <w:pStyle w:val="FirstParagraph"/>
      </w:pPr>
      <w:r>
        <w:t xml:space="preserve">AURA Note should eventually support these more advanced Patient Opportunity Analysis ideas:</w:t>
      </w:r>
    </w:p>
    <w:p>
      <w:pPr>
        <w:pStyle w:val="Compact"/>
        <w:numPr>
          <w:ilvl w:val="0"/>
          <w:numId w:val="1044"/>
        </w:numPr>
      </w:pPr>
      <w:r>
        <w:rPr>
          <w:b/>
          <w:bCs/>
        </w:rPr>
        <w:t xml:space="preserve">One-more-question engine:</w:t>
      </w:r>
      <w:r>
        <w:t xml:space="preserve"> </w:t>
      </w:r>
      <w:r>
        <w:t xml:space="preserve">suggests the single highest-value question that could improve diagnosis confidence, HCC support, care quality, or billing integrity.</w:t>
      </w:r>
    </w:p>
    <w:p>
      <w:pPr>
        <w:pStyle w:val="Compact"/>
        <w:numPr>
          <w:ilvl w:val="0"/>
          <w:numId w:val="1044"/>
        </w:numPr>
      </w:pPr>
      <w:r>
        <w:rPr>
          <w:b/>
          <w:bCs/>
        </w:rPr>
        <w:t xml:space="preserve">Care-gap bundling:</w:t>
      </w:r>
      <w:r>
        <w:t xml:space="preserve"> </w:t>
      </w:r>
      <w:r>
        <w:t xml:space="preserve">groups multiple appropriate preventive/chronic care opportunities into one patient-friendly plan rather than separate nagging prompts.</w:t>
      </w:r>
    </w:p>
    <w:p>
      <w:pPr>
        <w:pStyle w:val="Compact"/>
        <w:numPr>
          <w:ilvl w:val="0"/>
          <w:numId w:val="1044"/>
        </w:numPr>
      </w:pPr>
      <w:r>
        <w:rPr>
          <w:b/>
          <w:bCs/>
        </w:rPr>
        <w:t xml:space="preserve">Opportunity-to-work conversion:</w:t>
      </w:r>
      <w:r>
        <w:t xml:space="preserve"> </w:t>
      </w:r>
      <w:r>
        <w:t xml:space="preserve">one click turns an accepted opportunity into note text, patient summary language, and an assigned staff task.</w:t>
      </w:r>
    </w:p>
    <w:p>
      <w:pPr>
        <w:pStyle w:val="Compact"/>
        <w:numPr>
          <w:ilvl w:val="0"/>
          <w:numId w:val="1044"/>
        </w:numPr>
      </w:pPr>
      <w:r>
        <w:rPr>
          <w:b/>
          <w:bCs/>
        </w:rPr>
        <w:t xml:space="preserve">Clinical risk trajectory:</w:t>
      </w:r>
      <w:r>
        <w:t xml:space="preserve"> </w:t>
      </w:r>
      <w:r>
        <w:t xml:space="preserve">highlights trends over time, not just single abnormal values.</w:t>
      </w:r>
    </w:p>
    <w:p>
      <w:pPr>
        <w:pStyle w:val="Compact"/>
        <w:numPr>
          <w:ilvl w:val="0"/>
          <w:numId w:val="1044"/>
        </w:numPr>
      </w:pPr>
      <w:r>
        <w:rPr>
          <w:b/>
          <w:bCs/>
        </w:rPr>
        <w:t xml:space="preserve">Revenue-hidden patient outputs:</w:t>
      </w:r>
      <w:r>
        <w:t xml:space="preserve"> </w:t>
      </w:r>
      <w:r>
        <w:t xml:space="preserve">the clinician can use internal financial/quality insight without exposing it to the patient summary.</w:t>
      </w:r>
    </w:p>
    <w:p>
      <w:pPr>
        <w:pStyle w:val="Compact"/>
        <w:numPr>
          <w:ilvl w:val="0"/>
          <w:numId w:val="1044"/>
        </w:numPr>
      </w:pPr>
      <w:r>
        <w:rPr>
          <w:b/>
          <w:bCs/>
        </w:rPr>
        <w:t xml:space="preserve">Payer evidence precheck:</w:t>
      </w:r>
      <w:r>
        <w:t xml:space="preserve"> </w:t>
      </w:r>
      <w:r>
        <w:t xml:space="preserve">shows whether selected opportunities are likely to need stronger documentation, authorization, or follow-up evidence.</w:t>
      </w:r>
    </w:p>
    <w:p>
      <w:pPr>
        <w:pStyle w:val="Compact"/>
        <w:numPr>
          <w:ilvl w:val="0"/>
          <w:numId w:val="1044"/>
        </w:numPr>
      </w:pPr>
      <w:r>
        <w:rPr>
          <w:b/>
          <w:bCs/>
        </w:rPr>
        <w:t xml:space="preserve">Provider style learning:</w:t>
      </w:r>
      <w:r>
        <w:t xml:space="preserve"> </w:t>
      </w:r>
      <w:r>
        <w:t xml:space="preserve">learns which opportunity types a clinician accepts or rejects, while preserving clinic policy and compliance rules.</w:t>
      </w:r>
    </w:p>
    <w:p>
      <w:pPr>
        <w:pStyle w:val="Compact"/>
        <w:numPr>
          <w:ilvl w:val="0"/>
          <w:numId w:val="1044"/>
        </w:numPr>
      </w:pPr>
      <w:r>
        <w:rPr>
          <w:b/>
          <w:bCs/>
        </w:rPr>
        <w:t xml:space="preserve">Medical director oversight:</w:t>
      </w:r>
      <w:r>
        <w:t xml:space="preserve"> </w:t>
      </w:r>
      <w:r>
        <w:t xml:space="preserve">aggregates missed opportunities by provider, visit type, clinic, or payer.</w:t>
      </w:r>
    </w:p>
    <w:p>
      <w:r>
        <w:pict>
          <v:rect style="width:0;height:1.5pt" o:hralign="center" o:hrstd="t" o:hr="t"/>
        </w:pict>
      </w:r>
    </w:p>
    <w:bookmarkEnd w:id="114"/>
    <w:bookmarkEnd w:id="115"/>
    <w:bookmarkStart w:id="121" w:name="Xf4e94fca5d5be27421efae883ce504213e7cc52"/>
    <w:p>
      <w:pPr>
        <w:pStyle w:val="Heading1"/>
      </w:pPr>
      <w:r>
        <w:t xml:space="preserve">19. Finalization Wizard Step 5: Billing &amp; Attest</w:t>
      </w:r>
    </w:p>
    <w:p>
      <w:pPr>
        <w:pStyle w:val="FirstParagraph"/>
      </w:pPr>
      <w:r>
        <w:t xml:space="preserve">Step 5 should become one of the product’s most commercially valuable areas. It is not full claims submission in MVP. It is the final internal review that shows whether the note, selections, patient-care plan, and billing package are ready enough for signature and downstream billing review.</w:t>
      </w:r>
    </w:p>
    <w:bookmarkStart w:id="116" w:name="step-5-goals"/>
    <w:p>
      <w:pPr>
        <w:pStyle w:val="Heading2"/>
      </w:pPr>
      <w:r>
        <w:t xml:space="preserve">19.1 Step 5 goals</w:t>
      </w:r>
    </w:p>
    <w:p>
      <w:pPr>
        <w:pStyle w:val="Compact"/>
        <w:numPr>
          <w:ilvl w:val="0"/>
          <w:numId w:val="1045"/>
        </w:numPr>
      </w:pPr>
      <w:r>
        <w:t xml:space="preserve">Give the clinician confidence that selected codes are supported.</w:t>
      </w:r>
    </w:p>
    <w:p>
      <w:pPr>
        <w:pStyle w:val="Compact"/>
        <w:numPr>
          <w:ilvl w:val="0"/>
          <w:numId w:val="1045"/>
        </w:numPr>
      </w:pPr>
      <w:r>
        <w:t xml:space="preserve">Give billing staff a clearer draft claim view after finalization.</w:t>
      </w:r>
    </w:p>
    <w:p>
      <w:pPr>
        <w:pStyle w:val="Compact"/>
        <w:numPr>
          <w:ilvl w:val="0"/>
          <w:numId w:val="1045"/>
        </w:numPr>
      </w:pPr>
      <w:r>
        <w:t xml:space="preserve">Catch obvious denial and documentation risks before signing.</w:t>
      </w:r>
    </w:p>
    <w:p>
      <w:pPr>
        <w:pStyle w:val="Compact"/>
        <w:numPr>
          <w:ilvl w:val="0"/>
          <w:numId w:val="1045"/>
        </w:numPr>
      </w:pPr>
      <w:r>
        <w:t xml:space="preserve">Make patient-care follow-up visible before the note is dispatched.</w:t>
      </w:r>
    </w:p>
    <w:p>
      <w:pPr>
        <w:pStyle w:val="Compact"/>
        <w:numPr>
          <w:ilvl w:val="0"/>
          <w:numId w:val="1045"/>
        </w:numPr>
      </w:pPr>
      <w:r>
        <w:t xml:space="preserve">Show estimated charge, patient out-of-pocket estimate, and likely clinic revenue when reliable data exists.</w:t>
      </w:r>
    </w:p>
    <w:p>
      <w:pPr>
        <w:pStyle w:val="Compact"/>
        <w:numPr>
          <w:ilvl w:val="0"/>
          <w:numId w:val="1045"/>
        </w:numPr>
      </w:pPr>
      <w:r>
        <w:t xml:space="preserve">Require attestations and acknowledgements.</w:t>
      </w:r>
    </w:p>
    <w:p>
      <w:pPr>
        <w:pStyle w:val="Compact"/>
        <w:numPr>
          <w:ilvl w:val="0"/>
          <w:numId w:val="1045"/>
        </w:numPr>
      </w:pPr>
      <w:r>
        <w:t xml:space="preserve">Preserve a human-in-the-loop approval path.</w:t>
      </w:r>
    </w:p>
    <w:bookmarkEnd w:id="116"/>
    <w:bookmarkStart w:id="117" w:name="step-5-screen-sections"/>
    <w:p>
      <w:pPr>
        <w:pStyle w:val="Heading2"/>
      </w:pPr>
      <w:r>
        <w:t xml:space="preserve">19.2 Step 5 screen sections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Purpose</w:t>
            </w:r>
          </w:p>
        </w:tc>
      </w:tr>
      <w:tr>
        <w:tc>
          <w:tcPr/>
          <w:p>
            <w:pPr>
              <w:pStyle w:val="Compact"/>
              <w:jc w:val="left"/>
            </w:pPr>
            <w:r>
              <w:t xml:space="preserve">Claim Readiness Score</w:t>
            </w:r>
          </w:p>
        </w:tc>
        <w:tc>
          <w:tcPr/>
          <w:p>
            <w:pPr>
              <w:pStyle w:val="Compact"/>
              <w:jc w:val="left"/>
            </w:pPr>
            <w:r>
              <w:t xml:space="preserve">A high-level readiness indicator with blockers, warnings, and advisories.</w:t>
            </w:r>
          </w:p>
        </w:tc>
      </w:tr>
      <w:tr>
        <w:tc>
          <w:tcPr/>
          <w:p>
            <w:pPr>
              <w:pStyle w:val="Compact"/>
              <w:jc w:val="left"/>
            </w:pPr>
            <w:r>
              <w:t xml:space="preserve">Draft Claim Preview</w:t>
            </w:r>
          </w:p>
        </w:tc>
        <w:tc>
          <w:tcPr/>
          <w:p>
            <w:pPr>
              <w:pStyle w:val="Compact"/>
              <w:jc w:val="left"/>
            </w:pPr>
            <w:r>
              <w:t xml:space="preserve">Shows selected codes/items as a preliminary claim package.</w:t>
            </w:r>
          </w:p>
        </w:tc>
      </w:tr>
      <w:tr>
        <w:tc>
          <w:tcPr/>
          <w:p>
            <w:pPr>
              <w:pStyle w:val="Compact"/>
              <w:jc w:val="left"/>
            </w:pPr>
            <w:r>
              <w:t xml:space="preserve">Payer Evidence Map</w:t>
            </w:r>
          </w:p>
        </w:tc>
        <w:tc>
          <w:tcPr/>
          <w:p>
            <w:pPr>
              <w:pStyle w:val="Compact"/>
              <w:jc w:val="left"/>
            </w:pPr>
            <w:r>
              <w:t xml:space="preserve">Connects each selected code to note/transcript/chart evidence.</w:t>
            </w:r>
          </w:p>
        </w:tc>
      </w:tr>
      <w:tr>
        <w:tc>
          <w:tcPr/>
          <w:p>
            <w:pPr>
              <w:pStyle w:val="Compact"/>
              <w:jc w:val="left"/>
            </w:pPr>
            <w:r>
              <w:t xml:space="preserve">E/M and MDM Support</w:t>
            </w:r>
          </w:p>
        </w:tc>
        <w:tc>
          <w:tcPr/>
          <w:p>
            <w:pPr>
              <w:pStyle w:val="Compact"/>
              <w:jc w:val="left"/>
            </w:pPr>
            <w:r>
              <w:t xml:space="preserve">Shows why the E/M level appears supported or not.</w:t>
            </w:r>
          </w:p>
        </w:tc>
      </w:tr>
      <w:tr>
        <w:tc>
          <w:tcPr/>
          <w:p>
            <w:pPr>
              <w:pStyle w:val="Compact"/>
              <w:jc w:val="left"/>
            </w:pPr>
            <w:r>
              <w:t xml:space="preserve">HCC / Risk Adjustment Review</w:t>
            </w:r>
          </w:p>
        </w:tc>
        <w:tc>
          <w:tcPr/>
          <w:p>
            <w:pPr>
              <w:pStyle w:val="Compact"/>
              <w:jc w:val="left"/>
            </w:pPr>
            <w:r>
              <w:t xml:space="preserve">Shows diagnosis support and RADV-style evidence needs.</w:t>
            </w:r>
          </w:p>
        </w:tc>
      </w:tr>
      <w:tr>
        <w:tc>
          <w:tcPr/>
          <w:p>
            <w:pPr>
              <w:pStyle w:val="Compact"/>
              <w:jc w:val="left"/>
            </w:pPr>
            <w:r>
              <w:t xml:space="preserve">Procedure / Service Detail Review</w:t>
            </w:r>
          </w:p>
        </w:tc>
        <w:tc>
          <w:tcPr/>
          <w:p>
            <w:pPr>
              <w:pStyle w:val="Compact"/>
              <w:jc w:val="left"/>
            </w:pPr>
            <w:r>
              <w:t xml:space="preserve">Confirms indication, consent, technique, result, units, modifiers, and documentation.</w:t>
            </w:r>
          </w:p>
        </w:tc>
      </w:tr>
      <w:tr>
        <w:tc>
          <w:tcPr/>
          <w:p>
            <w:pPr>
              <w:pStyle w:val="Compact"/>
              <w:jc w:val="left"/>
            </w:pPr>
            <w:r>
              <w:t xml:space="preserve">Patient Care Follow-through</w:t>
            </w:r>
          </w:p>
        </w:tc>
        <w:tc>
          <w:tcPr/>
          <w:p>
            <w:pPr>
              <w:pStyle w:val="Compact"/>
              <w:jc w:val="left"/>
            </w:pPr>
            <w:r>
              <w:t xml:space="preserve">Shows accepted plan items, staff tasks, follow-up appointments, labs, referrals, and patient instructions.</w:t>
            </w:r>
          </w:p>
        </w:tc>
      </w:tr>
      <w:tr>
        <w:tc>
          <w:tcPr/>
          <w:p>
            <w:pPr>
              <w:pStyle w:val="Compact"/>
              <w:jc w:val="left"/>
            </w:pPr>
            <w:r>
              <w:t xml:space="preserve">Financial Estimates</w:t>
            </w:r>
          </w:p>
        </w:tc>
        <w:tc>
          <w:tcPr/>
          <w:p>
            <w:pPr>
              <w:pStyle w:val="Compact"/>
              <w:jc w:val="left"/>
            </w:pPr>
            <w:r>
              <w:t xml:space="preserve">Shows total charge, likely allowed/reimbursed amount, and patient out-of-pocket estimate if data is sufficient.</w:t>
            </w:r>
          </w:p>
        </w:tc>
      </w:tr>
      <w:tr>
        <w:tc>
          <w:tcPr/>
          <w:p>
            <w:pPr>
              <w:pStyle w:val="Compact"/>
              <w:jc w:val="left"/>
            </w:pPr>
            <w:r>
              <w:t xml:space="preserve">Denial Risk Flags</w:t>
            </w:r>
          </w:p>
        </w:tc>
        <w:tc>
          <w:tcPr/>
          <w:p>
            <w:pPr>
              <w:pStyle w:val="Compact"/>
              <w:jc w:val="left"/>
            </w:pPr>
            <w:r>
              <w:t xml:space="preserve">Shows risks such as unsupported code, missing documentation, payer rules, duplicates, or conflicts.</w:t>
            </w:r>
          </w:p>
        </w:tc>
      </w:tr>
      <w:tr>
        <w:tc>
          <w:tcPr/>
          <w:p>
            <w:pPr>
              <w:pStyle w:val="Compact"/>
              <w:jc w:val="left"/>
            </w:pPr>
            <w:r>
              <w:t xml:space="preserve">Attestation</w:t>
            </w:r>
          </w:p>
        </w:tc>
        <w:tc>
          <w:tcPr/>
          <w:p>
            <w:pPr>
              <w:pStyle w:val="Compact"/>
              <w:jc w:val="left"/>
            </w:pPr>
            <w:r>
              <w:t xml:space="preserve">Requires clinician acknowledgement of note accuracy, selected items, patient summary, and human responsibility.</w:t>
            </w:r>
          </w:p>
        </w:tc>
      </w:tr>
    </w:tbl>
    <w:bookmarkEnd w:id="117"/>
    <w:bookmarkStart w:id="118" w:name="draft-claim-preview"/>
    <w:p>
      <w:pPr>
        <w:pStyle w:val="Heading2"/>
      </w:pPr>
      <w:r>
        <w:t xml:space="preserve">19.3 Draft claim preview</w:t>
      </w:r>
    </w:p>
    <w:p>
      <w:pPr>
        <w:pStyle w:val="FirstParagraph"/>
      </w:pPr>
      <w:r>
        <w:t xml:space="preserve">The draft claim preview should make the finalized note visible as a claim-readiness object. It should not submit a claim in MVP. It should show:</w:t>
      </w:r>
    </w:p>
    <w:p>
      <w:pPr>
        <w:pStyle w:val="Compact"/>
        <w:numPr>
          <w:ilvl w:val="0"/>
          <w:numId w:val="1046"/>
        </w:numPr>
      </w:pPr>
      <w:r>
        <w:t xml:space="preserve">CPT/HCPCS codes.</w:t>
      </w:r>
    </w:p>
    <w:p>
      <w:pPr>
        <w:pStyle w:val="Compact"/>
        <w:numPr>
          <w:ilvl w:val="0"/>
          <w:numId w:val="1046"/>
        </w:numPr>
      </w:pPr>
      <w:r>
        <w:t xml:space="preserve">ICD-10 diagnoses tied to each service.</w:t>
      </w:r>
    </w:p>
    <w:p>
      <w:pPr>
        <w:pStyle w:val="Compact"/>
        <w:numPr>
          <w:ilvl w:val="0"/>
          <w:numId w:val="1046"/>
        </w:numPr>
      </w:pPr>
      <w:r>
        <w:t xml:space="preserve">E/M level.</w:t>
      </w:r>
    </w:p>
    <w:p>
      <w:pPr>
        <w:pStyle w:val="Compact"/>
        <w:numPr>
          <w:ilvl w:val="0"/>
          <w:numId w:val="1046"/>
        </w:numPr>
      </w:pPr>
      <w:r>
        <w:t xml:space="preserve">HCC-sensitive diagnoses, if any.</w:t>
      </w:r>
    </w:p>
    <w:p>
      <w:pPr>
        <w:pStyle w:val="Compact"/>
        <w:numPr>
          <w:ilvl w:val="0"/>
          <w:numId w:val="1046"/>
        </w:numPr>
      </w:pPr>
      <w:r>
        <w:t xml:space="preserve">Modifiers, units, place of service, and provider if available.</w:t>
      </w:r>
    </w:p>
    <w:p>
      <w:pPr>
        <w:pStyle w:val="Compact"/>
        <w:numPr>
          <w:ilvl w:val="0"/>
          <w:numId w:val="1046"/>
        </w:numPr>
      </w:pPr>
      <w:r>
        <w:t xml:space="preserve">Procedures/services selected.</w:t>
      </w:r>
    </w:p>
    <w:p>
      <w:pPr>
        <w:pStyle w:val="Compact"/>
        <w:numPr>
          <w:ilvl w:val="0"/>
          <w:numId w:val="1046"/>
        </w:numPr>
      </w:pPr>
      <w:r>
        <w:t xml:space="preserve">Estimated charges.</w:t>
      </w:r>
    </w:p>
    <w:p>
      <w:pPr>
        <w:pStyle w:val="Compact"/>
        <w:numPr>
          <w:ilvl w:val="0"/>
          <w:numId w:val="1046"/>
        </w:numPr>
      </w:pPr>
      <w:r>
        <w:t xml:space="preserve">Missing billing details.</w:t>
      </w:r>
    </w:p>
    <w:p>
      <w:pPr>
        <w:pStyle w:val="Compact"/>
        <w:numPr>
          <w:ilvl w:val="0"/>
          <w:numId w:val="1046"/>
        </w:numPr>
      </w:pPr>
      <w:r>
        <w:t xml:space="preserve">Payer-facing evidence snippets.</w:t>
      </w:r>
    </w:p>
    <w:p>
      <w:pPr>
        <w:pStyle w:val="Compact"/>
        <w:numPr>
          <w:ilvl w:val="0"/>
          <w:numId w:val="1046"/>
        </w:numPr>
      </w:pPr>
      <w:r>
        <w:t xml:space="preserve">Denial risk flags.</w:t>
      </w:r>
    </w:p>
    <w:p>
      <w:pPr>
        <w:pStyle w:val="Compact"/>
        <w:numPr>
          <w:ilvl w:val="0"/>
          <w:numId w:val="1046"/>
        </w:numPr>
      </w:pPr>
      <w:r>
        <w:t xml:space="preserve">Billing review status.</w:t>
      </w:r>
    </w:p>
    <w:bookmarkEnd w:id="118"/>
    <w:bookmarkStart w:id="119" w:name="billing-and-patient-care-checks"/>
    <w:p>
      <w:pPr>
        <w:pStyle w:val="Heading2"/>
      </w:pPr>
      <w:r>
        <w:t xml:space="preserve">19.4 Billing and patient-care checks</w:t>
      </w:r>
    </w:p>
    <w:p>
      <w:pPr>
        <w:pStyle w:val="FirstParagraph"/>
      </w:pPr>
      <w:r>
        <w:t xml:space="preserve">Step 5 should not only be about revenue. It should also check whether the patient-care plan is complete and actionable.</w:t>
      </w:r>
    </w:p>
    <w:p>
      <w:pPr>
        <w:pStyle w:val="BodyText"/>
      </w:pPr>
      <w:r>
        <w:t xml:space="preserve">Billing checks:</w:t>
      </w:r>
    </w:p>
    <w:p>
      <w:pPr>
        <w:pStyle w:val="Compact"/>
        <w:numPr>
          <w:ilvl w:val="0"/>
          <w:numId w:val="1047"/>
        </w:numPr>
      </w:pPr>
      <w:r>
        <w:t xml:space="preserve">Is every selected code supported?</w:t>
      </w:r>
    </w:p>
    <w:p>
      <w:pPr>
        <w:pStyle w:val="Compact"/>
        <w:numPr>
          <w:ilvl w:val="0"/>
          <w:numId w:val="1047"/>
        </w:numPr>
      </w:pPr>
      <w:r>
        <w:t xml:space="preserve">Are diagnoses linked to the right services?</w:t>
      </w:r>
    </w:p>
    <w:p>
      <w:pPr>
        <w:pStyle w:val="Compact"/>
        <w:numPr>
          <w:ilvl w:val="0"/>
          <w:numId w:val="1047"/>
        </w:numPr>
      </w:pPr>
      <w:r>
        <w:t xml:space="preserve">Does the E/M level match MDM or time evidence?</w:t>
      </w:r>
    </w:p>
    <w:p>
      <w:pPr>
        <w:pStyle w:val="Compact"/>
        <w:numPr>
          <w:ilvl w:val="0"/>
          <w:numId w:val="1047"/>
        </w:numPr>
      </w:pPr>
      <w:r>
        <w:t xml:space="preserve">Is medical necessity visible?</w:t>
      </w:r>
    </w:p>
    <w:p>
      <w:pPr>
        <w:pStyle w:val="Compact"/>
        <w:numPr>
          <w:ilvl w:val="0"/>
          <w:numId w:val="1047"/>
        </w:numPr>
      </w:pPr>
      <w:r>
        <w:t xml:space="preserve">Are required procedure details present?</w:t>
      </w:r>
    </w:p>
    <w:p>
      <w:pPr>
        <w:pStyle w:val="Compact"/>
        <w:numPr>
          <w:ilvl w:val="0"/>
          <w:numId w:val="1047"/>
        </w:numPr>
      </w:pPr>
      <w:r>
        <w:t xml:space="preserve">Are modifiers/units/place of service clear?</w:t>
      </w:r>
    </w:p>
    <w:p>
      <w:pPr>
        <w:pStyle w:val="Compact"/>
        <w:numPr>
          <w:ilvl w:val="0"/>
          <w:numId w:val="1047"/>
        </w:numPr>
      </w:pPr>
      <w:r>
        <w:t xml:space="preserve">Are HCC conditions supported with current evidence?</w:t>
      </w:r>
    </w:p>
    <w:p>
      <w:pPr>
        <w:pStyle w:val="Compact"/>
        <w:numPr>
          <w:ilvl w:val="0"/>
          <w:numId w:val="1047"/>
        </w:numPr>
      </w:pPr>
      <w:r>
        <w:t xml:space="preserve">Are any selected items incompatible or duplicative?</w:t>
      </w:r>
    </w:p>
    <w:p>
      <w:pPr>
        <w:pStyle w:val="Compact"/>
        <w:numPr>
          <w:ilvl w:val="0"/>
          <w:numId w:val="1047"/>
        </w:numPr>
      </w:pPr>
      <w:r>
        <w:t xml:space="preserve">Are payer rules or prior authorization issues visible?</w:t>
      </w:r>
    </w:p>
    <w:p>
      <w:pPr>
        <w:pStyle w:val="FirstParagraph"/>
      </w:pPr>
      <w:r>
        <w:t xml:space="preserve">Patient-care checks:</w:t>
      </w:r>
    </w:p>
    <w:p>
      <w:pPr>
        <w:pStyle w:val="Compact"/>
        <w:numPr>
          <w:ilvl w:val="0"/>
          <w:numId w:val="1048"/>
        </w:numPr>
      </w:pPr>
      <w:r>
        <w:t xml:space="preserve">Does every assessment have a plan?</w:t>
      </w:r>
    </w:p>
    <w:p>
      <w:pPr>
        <w:pStyle w:val="Compact"/>
        <w:numPr>
          <w:ilvl w:val="0"/>
          <w:numId w:val="1048"/>
        </w:numPr>
      </w:pPr>
      <w:r>
        <w:t xml:space="preserve">Are abnormal findings addressed?</w:t>
      </w:r>
    </w:p>
    <w:p>
      <w:pPr>
        <w:pStyle w:val="Compact"/>
        <w:numPr>
          <w:ilvl w:val="0"/>
          <w:numId w:val="1048"/>
        </w:numPr>
      </w:pPr>
      <w:r>
        <w:t xml:space="preserve">Are medication changes clear?</w:t>
      </w:r>
    </w:p>
    <w:p>
      <w:pPr>
        <w:pStyle w:val="Compact"/>
        <w:numPr>
          <w:ilvl w:val="0"/>
          <w:numId w:val="1048"/>
        </w:numPr>
      </w:pPr>
      <w:r>
        <w:t xml:space="preserve">Are follow-ups scheduled or assigned?</w:t>
      </w:r>
    </w:p>
    <w:p>
      <w:pPr>
        <w:pStyle w:val="Compact"/>
        <w:numPr>
          <w:ilvl w:val="0"/>
          <w:numId w:val="1048"/>
        </w:numPr>
      </w:pPr>
      <w:r>
        <w:t xml:space="preserve">Are referrals/labs/imaging assigned to staff when needed?</w:t>
      </w:r>
    </w:p>
    <w:p>
      <w:pPr>
        <w:pStyle w:val="Compact"/>
        <w:numPr>
          <w:ilvl w:val="0"/>
          <w:numId w:val="1048"/>
        </w:numPr>
      </w:pPr>
      <w:r>
        <w:t xml:space="preserve">Does the patient summary include the right instructions and red flags?</w:t>
      </w:r>
    </w:p>
    <w:p>
      <w:pPr>
        <w:pStyle w:val="Compact"/>
        <w:numPr>
          <w:ilvl w:val="0"/>
          <w:numId w:val="1048"/>
        </w:numPr>
      </w:pPr>
      <w:r>
        <w:t xml:space="preserve">Are MA follow-up questions resolved or routed?</w:t>
      </w:r>
    </w:p>
    <w:bookmarkEnd w:id="119"/>
    <w:bookmarkStart w:id="120" w:name="attestation-statements"/>
    <w:p>
      <w:pPr>
        <w:pStyle w:val="Heading2"/>
      </w:pPr>
      <w:r>
        <w:t xml:space="preserve">19.5 Attestation statements</w:t>
      </w:r>
    </w:p>
    <w:p>
      <w:pPr>
        <w:pStyle w:val="FirstParagraph"/>
      </w:pPr>
      <w:r>
        <w:t xml:space="preserve">The clinician should attest to statements such as:</w:t>
      </w:r>
    </w:p>
    <w:p>
      <w:pPr>
        <w:pStyle w:val="Compact"/>
        <w:numPr>
          <w:ilvl w:val="0"/>
          <w:numId w:val="1049"/>
        </w:numPr>
      </w:pPr>
      <w:r>
        <w:t xml:space="preserve">I have reviewed and accepted the final note.</w:t>
      </w:r>
    </w:p>
    <w:p>
      <w:pPr>
        <w:pStyle w:val="Compact"/>
        <w:numPr>
          <w:ilvl w:val="0"/>
          <w:numId w:val="1049"/>
        </w:numPr>
      </w:pPr>
      <w:r>
        <w:t xml:space="preserve">I have reviewed and accepted the patient summary.</w:t>
      </w:r>
    </w:p>
    <w:p>
      <w:pPr>
        <w:pStyle w:val="Compact"/>
        <w:numPr>
          <w:ilvl w:val="0"/>
          <w:numId w:val="1049"/>
        </w:numPr>
      </w:pPr>
      <w:r>
        <w:t xml:space="preserve">I have reviewed selected codes/items and understand they remain my responsibility.</w:t>
      </w:r>
    </w:p>
    <w:p>
      <w:pPr>
        <w:pStyle w:val="Compact"/>
        <w:numPr>
          <w:ilvl w:val="0"/>
          <w:numId w:val="1049"/>
        </w:numPr>
      </w:pPr>
      <w:r>
        <w:t xml:space="preserve">I have resolved, closed, or assigned open history questions.</w:t>
      </w:r>
    </w:p>
    <w:p>
      <w:pPr>
        <w:pStyle w:val="Compact"/>
        <w:numPr>
          <w:ilvl w:val="0"/>
          <w:numId w:val="1049"/>
        </w:numPr>
      </w:pPr>
      <w:r>
        <w:t xml:space="preserve">I have reviewed any compliance blockers, warnings, and override reasons.</w:t>
      </w:r>
    </w:p>
    <w:p>
      <w:pPr>
        <w:pStyle w:val="Compact"/>
        <w:numPr>
          <w:ilvl w:val="0"/>
          <w:numId w:val="1049"/>
        </w:numPr>
      </w:pPr>
      <w:r>
        <w:t xml:space="preserve">I understand the draft claim preview is a support tool and not an automated claim submission.</w:t>
      </w:r>
    </w:p>
    <w:p>
      <w:r>
        <w:pict>
          <v:rect style="width:0;height:1.5pt" o:hralign="center" o:hrstd="t" o:hr="t"/>
        </w:pict>
      </w:r>
    </w:p>
    <w:bookmarkEnd w:id="120"/>
    <w:bookmarkEnd w:id="121"/>
    <w:bookmarkStart w:id="125" w:name="finalization-wizard-step-6-sign-dispatch"/>
    <w:p>
      <w:pPr>
        <w:pStyle w:val="Heading1"/>
      </w:pPr>
      <w:r>
        <w:t xml:space="preserve">20. Finalization Wizard Step 6: Sign &amp; Dispatch</w:t>
      </w:r>
    </w:p>
    <w:p>
      <w:pPr>
        <w:pStyle w:val="FirstParagraph"/>
      </w:pPr>
      <w:r>
        <w:t xml:space="preserve">Step 6 makes the note and patient summary final. It should also trigger downstream work in a controlled way.</w:t>
      </w:r>
    </w:p>
    <w:bookmarkStart w:id="122" w:name="dispatch-behavior"/>
    <w:p>
      <w:pPr>
        <w:pStyle w:val="Heading2"/>
      </w:pPr>
      <w:r>
        <w:t xml:space="preserve">20.1 Dispatch behavior</w:t>
      </w:r>
    </w:p>
    <w:p>
      <w:pPr>
        <w:pStyle w:val="FirstParagraph"/>
      </w:pPr>
      <w:r>
        <w:t xml:space="preserve">When the clinician signs and dispatches:</w:t>
      </w:r>
    </w:p>
    <w:p>
      <w:pPr>
        <w:pStyle w:val="Compact"/>
        <w:numPr>
          <w:ilvl w:val="0"/>
          <w:numId w:val="1050"/>
        </w:numPr>
      </w:pPr>
      <w:r>
        <w:t xml:space="preserve">Recording is already ended.</w:t>
      </w:r>
    </w:p>
    <w:p>
      <w:pPr>
        <w:pStyle w:val="Compact"/>
        <w:numPr>
          <w:ilvl w:val="0"/>
          <w:numId w:val="1050"/>
        </w:numPr>
      </w:pPr>
      <w:r>
        <w:t xml:space="preserve">Final note becomes read-only.</w:t>
      </w:r>
    </w:p>
    <w:p>
      <w:pPr>
        <w:pStyle w:val="Compact"/>
        <w:numPr>
          <w:ilvl w:val="0"/>
          <w:numId w:val="1050"/>
        </w:numPr>
      </w:pPr>
      <w:r>
        <w:t xml:space="preserve">Patient summary becomes final.</w:t>
      </w:r>
    </w:p>
    <w:p>
      <w:pPr>
        <w:pStyle w:val="Compact"/>
        <w:numPr>
          <w:ilvl w:val="0"/>
          <w:numId w:val="1050"/>
        </w:numPr>
      </w:pPr>
      <w:r>
        <w:t xml:space="preserve">Full transcript is stored and available to authorized users.</w:t>
      </w:r>
    </w:p>
    <w:p>
      <w:pPr>
        <w:pStyle w:val="Compact"/>
        <w:numPr>
          <w:ilvl w:val="0"/>
          <w:numId w:val="1050"/>
        </w:numPr>
      </w:pPr>
      <w:r>
        <w:t xml:space="preserve">The note appears in Finalized Notes.</w:t>
      </w:r>
    </w:p>
    <w:p>
      <w:pPr>
        <w:pStyle w:val="Compact"/>
        <w:numPr>
          <w:ilvl w:val="0"/>
          <w:numId w:val="1050"/>
        </w:numPr>
      </w:pPr>
      <w:r>
        <w:t xml:space="preserve">Draft entry changes state or moves out of Draft Notes.</w:t>
      </w:r>
    </w:p>
    <w:p>
      <w:pPr>
        <w:pStyle w:val="Compact"/>
        <w:numPr>
          <w:ilvl w:val="0"/>
          <w:numId w:val="1050"/>
        </w:numPr>
      </w:pPr>
      <w:r>
        <w:t xml:space="preserve">Staff tasks are created from accepted plan items.</w:t>
      </w:r>
    </w:p>
    <w:p>
      <w:pPr>
        <w:pStyle w:val="Compact"/>
        <w:numPr>
          <w:ilvl w:val="0"/>
          <w:numId w:val="1050"/>
        </w:numPr>
      </w:pPr>
      <w:r>
        <w:t xml:space="preserve">MA follow-up tasks are either closed, assigned, or tracked.</w:t>
      </w:r>
    </w:p>
    <w:p>
      <w:pPr>
        <w:pStyle w:val="Compact"/>
        <w:numPr>
          <w:ilvl w:val="0"/>
          <w:numId w:val="1050"/>
        </w:numPr>
      </w:pPr>
      <w:r>
        <w:t xml:space="preserve">Draft claim preview is available to billing.</w:t>
      </w:r>
    </w:p>
    <w:p>
      <w:pPr>
        <w:pStyle w:val="Compact"/>
        <w:numPr>
          <w:ilvl w:val="0"/>
          <w:numId w:val="1050"/>
        </w:numPr>
      </w:pPr>
      <w:r>
        <w:t xml:space="preserve">Billing review flags are visible to billing staff.</w:t>
      </w:r>
    </w:p>
    <w:p>
      <w:pPr>
        <w:pStyle w:val="Compact"/>
        <w:numPr>
          <w:ilvl w:val="0"/>
          <w:numId w:val="1050"/>
        </w:numPr>
      </w:pPr>
      <w:r>
        <w:t xml:space="preserve">PDFs can be generated for note and patient summary.</w:t>
      </w:r>
    </w:p>
    <w:p>
      <w:pPr>
        <w:pStyle w:val="Compact"/>
        <w:numPr>
          <w:ilvl w:val="0"/>
          <w:numId w:val="1050"/>
        </w:numPr>
      </w:pPr>
      <w:r>
        <w:t xml:space="preserve">Copy/export actions are available based on role.</w:t>
      </w:r>
    </w:p>
    <w:bookmarkEnd w:id="122"/>
    <w:bookmarkStart w:id="123" w:name="finalized-note-view"/>
    <w:p>
      <w:pPr>
        <w:pStyle w:val="Heading2"/>
      </w:pPr>
      <w:r>
        <w:t xml:space="preserve">20.2 Finalized note view</w:t>
      </w:r>
    </w:p>
    <w:p>
      <w:pPr>
        <w:pStyle w:val="FirstParagraph"/>
      </w:pPr>
      <w:r>
        <w:t xml:space="preserve">Clicking a finalized note should not reopen the active note editor. It should open a final view with:</w:t>
      </w:r>
    </w:p>
    <w:p>
      <w:pPr>
        <w:pStyle w:val="Compact"/>
        <w:numPr>
          <w:ilvl w:val="0"/>
          <w:numId w:val="1051"/>
        </w:numPr>
      </w:pPr>
      <w:r>
        <w:t xml:space="preserve">Final Note tab.</w:t>
      </w:r>
    </w:p>
    <w:p>
      <w:pPr>
        <w:pStyle w:val="Compact"/>
        <w:numPr>
          <w:ilvl w:val="0"/>
          <w:numId w:val="1051"/>
        </w:numPr>
      </w:pPr>
      <w:r>
        <w:t xml:space="preserve">Patient Summary tab.</w:t>
      </w:r>
    </w:p>
    <w:p>
      <w:pPr>
        <w:pStyle w:val="Compact"/>
        <w:numPr>
          <w:ilvl w:val="0"/>
          <w:numId w:val="1051"/>
        </w:numPr>
      </w:pPr>
      <w:r>
        <w:t xml:space="preserve">Transcript tab for authorized roles.</w:t>
      </w:r>
    </w:p>
    <w:p>
      <w:pPr>
        <w:pStyle w:val="Compact"/>
        <w:numPr>
          <w:ilvl w:val="0"/>
          <w:numId w:val="1051"/>
        </w:numPr>
      </w:pPr>
      <w:r>
        <w:t xml:space="preserve">Billing Preview tab for authorized roles.</w:t>
      </w:r>
    </w:p>
    <w:p>
      <w:pPr>
        <w:pStyle w:val="Compact"/>
        <w:numPr>
          <w:ilvl w:val="0"/>
          <w:numId w:val="1051"/>
        </w:numPr>
      </w:pPr>
      <w:r>
        <w:t xml:space="preserve">Audit/Unused tab for authorized roles.</w:t>
      </w:r>
    </w:p>
    <w:p>
      <w:pPr>
        <w:pStyle w:val="Compact"/>
        <w:numPr>
          <w:ilvl w:val="0"/>
          <w:numId w:val="1051"/>
        </w:numPr>
      </w:pPr>
      <w:r>
        <w:t xml:space="preserve">Download Note PDF.</w:t>
      </w:r>
    </w:p>
    <w:p>
      <w:pPr>
        <w:pStyle w:val="Compact"/>
        <w:numPr>
          <w:ilvl w:val="0"/>
          <w:numId w:val="1051"/>
        </w:numPr>
      </w:pPr>
      <w:r>
        <w:t xml:space="preserve">Download Patient Summary PDF.</w:t>
      </w:r>
    </w:p>
    <w:p>
      <w:pPr>
        <w:pStyle w:val="Compact"/>
        <w:numPr>
          <w:ilvl w:val="0"/>
          <w:numId w:val="1051"/>
        </w:numPr>
      </w:pPr>
      <w:r>
        <w:t xml:space="preserve">Copy Note.</w:t>
      </w:r>
    </w:p>
    <w:p>
      <w:pPr>
        <w:pStyle w:val="Compact"/>
        <w:numPr>
          <w:ilvl w:val="0"/>
          <w:numId w:val="1051"/>
        </w:numPr>
      </w:pPr>
      <w:r>
        <w:t xml:space="preserve">Copy Patient Summary.</w:t>
      </w:r>
    </w:p>
    <w:p>
      <w:pPr>
        <w:pStyle w:val="Compact"/>
        <w:numPr>
          <w:ilvl w:val="0"/>
          <w:numId w:val="1051"/>
        </w:numPr>
      </w:pPr>
      <w:r>
        <w:t xml:space="preserve">View Staff Tasks.</w:t>
      </w:r>
    </w:p>
    <w:p>
      <w:pPr>
        <w:pStyle w:val="Compact"/>
        <w:numPr>
          <w:ilvl w:val="0"/>
          <w:numId w:val="1051"/>
        </w:numPr>
      </w:pPr>
      <w:r>
        <w:t xml:space="preserve">Start Addendum / Amendment if needed.</w:t>
      </w:r>
    </w:p>
    <w:bookmarkEnd w:id="123"/>
    <w:bookmarkStart w:id="124" w:name="pdf-and-export-behavior"/>
    <w:p>
      <w:pPr>
        <w:pStyle w:val="Heading2"/>
      </w:pPr>
      <w:r>
        <w:t xml:space="preserve">20.3 PDF and export behavior</w:t>
      </w:r>
    </w:p>
    <w:p>
      <w:pPr>
        <w:pStyle w:val="FirstParagraph"/>
      </w:pPr>
      <w:r>
        <w:t xml:space="preserve">AURA Note should support:</w:t>
      </w:r>
    </w:p>
    <w:p>
      <w:pPr>
        <w:pStyle w:val="Compact"/>
        <w:numPr>
          <w:ilvl w:val="0"/>
          <w:numId w:val="1052"/>
        </w:numPr>
      </w:pPr>
      <w:r>
        <w:t xml:space="preserve">Download final note PDF.</w:t>
      </w:r>
    </w:p>
    <w:p>
      <w:pPr>
        <w:pStyle w:val="Compact"/>
        <w:numPr>
          <w:ilvl w:val="0"/>
          <w:numId w:val="1052"/>
        </w:numPr>
      </w:pPr>
      <w:r>
        <w:t xml:space="preserve">Download patient summary PDF.</w:t>
      </w:r>
    </w:p>
    <w:p>
      <w:pPr>
        <w:pStyle w:val="Compact"/>
        <w:numPr>
          <w:ilvl w:val="0"/>
          <w:numId w:val="1052"/>
        </w:numPr>
      </w:pPr>
      <w:r>
        <w:t xml:space="preserve">Copy final note.</w:t>
      </w:r>
    </w:p>
    <w:p>
      <w:pPr>
        <w:pStyle w:val="Compact"/>
        <w:numPr>
          <w:ilvl w:val="0"/>
          <w:numId w:val="1052"/>
        </w:numPr>
      </w:pPr>
      <w:r>
        <w:t xml:space="preserve">Copy patient summary.</w:t>
      </w:r>
    </w:p>
    <w:p>
      <w:pPr>
        <w:pStyle w:val="Compact"/>
        <w:numPr>
          <w:ilvl w:val="0"/>
          <w:numId w:val="1052"/>
        </w:numPr>
      </w:pPr>
      <w:r>
        <w:t xml:space="preserve">Export to EHR when a connection exists.</w:t>
      </w:r>
    </w:p>
    <w:p>
      <w:pPr>
        <w:pStyle w:val="Compact"/>
        <w:numPr>
          <w:ilvl w:val="0"/>
          <w:numId w:val="1052"/>
        </w:numPr>
      </w:pPr>
      <w:r>
        <w:t xml:space="preserve">Manual copy/paste workflow when no connection exists.</w:t>
      </w:r>
    </w:p>
    <w:p>
      <w:pPr>
        <w:pStyle w:val="Compact"/>
        <w:numPr>
          <w:ilvl w:val="0"/>
          <w:numId w:val="1052"/>
        </w:numPr>
      </w:pPr>
      <w:r>
        <w:t xml:space="preserve">Audit trail of export/copy/download actions.</w:t>
      </w:r>
    </w:p>
    <w:p>
      <w:r>
        <w:pict>
          <v:rect style="width:0;height:1.5pt" o:hralign="center" o:hrstd="t" o:hr="t"/>
        </w:pict>
      </w:r>
    </w:p>
    <w:bookmarkEnd w:id="124"/>
    <w:bookmarkEnd w:id="125"/>
    <w:bookmarkStart w:id="129" w:name="patient-summary-experience"/>
    <w:p>
      <w:pPr>
        <w:pStyle w:val="Heading1"/>
      </w:pPr>
      <w:r>
        <w:t xml:space="preserve">21. Patient Summary Experience</w:t>
      </w:r>
    </w:p>
    <w:p>
      <w:pPr>
        <w:pStyle w:val="FirstParagraph"/>
      </w:pPr>
      <w:r>
        <w:t xml:space="preserve">The patient summary should be patient-centered, easy to understand, and separated from billing optimization logic. It is one of the key trust-building outputs of AURA Note.</w:t>
      </w:r>
    </w:p>
    <w:bookmarkStart w:id="126" w:name="required-patient-summary-content"/>
    <w:p>
      <w:pPr>
        <w:pStyle w:val="Heading2"/>
      </w:pPr>
      <w:r>
        <w:t xml:space="preserve">21.1 Required patient summary content</w:t>
      </w:r>
    </w:p>
    <w:p>
      <w:pPr>
        <w:pStyle w:val="Compact"/>
        <w:numPr>
          <w:ilvl w:val="0"/>
          <w:numId w:val="1053"/>
        </w:numPr>
      </w:pPr>
      <w:r>
        <w:t xml:space="preserve">Plain-language reason for visit.</w:t>
      </w:r>
    </w:p>
    <w:p>
      <w:pPr>
        <w:pStyle w:val="Compact"/>
        <w:numPr>
          <w:ilvl w:val="0"/>
          <w:numId w:val="1053"/>
        </w:numPr>
      </w:pPr>
      <w:r>
        <w:t xml:space="preserve">What was discussed.</w:t>
      </w:r>
    </w:p>
    <w:p>
      <w:pPr>
        <w:pStyle w:val="Compact"/>
        <w:numPr>
          <w:ilvl w:val="0"/>
          <w:numId w:val="1053"/>
        </w:numPr>
      </w:pPr>
      <w:r>
        <w:t xml:space="preserve">Assessment in patient-friendly terms.</w:t>
      </w:r>
    </w:p>
    <w:p>
      <w:pPr>
        <w:pStyle w:val="Compact"/>
        <w:numPr>
          <w:ilvl w:val="0"/>
          <w:numId w:val="1053"/>
        </w:numPr>
      </w:pPr>
      <w:r>
        <w:t xml:space="preserve">Medications or medication changes.</w:t>
      </w:r>
    </w:p>
    <w:p>
      <w:pPr>
        <w:pStyle w:val="Compact"/>
        <w:numPr>
          <w:ilvl w:val="0"/>
          <w:numId w:val="1053"/>
        </w:numPr>
      </w:pPr>
      <w:r>
        <w:t xml:space="preserve">Tests ordered or reviewed.</w:t>
      </w:r>
    </w:p>
    <w:p>
      <w:pPr>
        <w:pStyle w:val="Compact"/>
        <w:numPr>
          <w:ilvl w:val="0"/>
          <w:numId w:val="1053"/>
        </w:numPr>
      </w:pPr>
      <w:r>
        <w:t xml:space="preserve">Follow-up plan.</w:t>
      </w:r>
    </w:p>
    <w:p>
      <w:pPr>
        <w:pStyle w:val="Compact"/>
        <w:numPr>
          <w:ilvl w:val="0"/>
          <w:numId w:val="1053"/>
        </w:numPr>
      </w:pPr>
      <w:r>
        <w:t xml:space="preserve">Referrals or appointments needed.</w:t>
      </w:r>
    </w:p>
    <w:p>
      <w:pPr>
        <w:pStyle w:val="Compact"/>
        <w:numPr>
          <w:ilvl w:val="0"/>
          <w:numId w:val="1053"/>
        </w:numPr>
      </w:pPr>
      <w:r>
        <w:t xml:space="preserve">Red flags / when to seek urgent care.</w:t>
      </w:r>
    </w:p>
    <w:p>
      <w:pPr>
        <w:pStyle w:val="Compact"/>
        <w:numPr>
          <w:ilvl w:val="0"/>
          <w:numId w:val="1053"/>
        </w:numPr>
      </w:pPr>
      <w:r>
        <w:t xml:space="preserve">Self-care instructions.</w:t>
      </w:r>
    </w:p>
    <w:p>
      <w:pPr>
        <w:pStyle w:val="Compact"/>
        <w:numPr>
          <w:ilvl w:val="0"/>
          <w:numId w:val="1053"/>
        </w:numPr>
      </w:pPr>
      <w:r>
        <w:t xml:space="preserve">Questions to call about.</w:t>
      </w:r>
    </w:p>
    <w:p>
      <w:pPr>
        <w:pStyle w:val="Compact"/>
        <w:numPr>
          <w:ilvl w:val="0"/>
          <w:numId w:val="1053"/>
        </w:numPr>
      </w:pPr>
      <w:r>
        <w:t xml:space="preserve">Staff contact or next-step expectations.</w:t>
      </w:r>
    </w:p>
    <w:bookmarkEnd w:id="126"/>
    <w:bookmarkStart w:id="127" w:name="X0f78ec05580a4821d8e752fc074e6b725e7b539"/>
    <w:p>
      <w:pPr>
        <w:pStyle w:val="Heading2"/>
      </w:pPr>
      <w:r>
        <w:t xml:space="preserve">21.2 Content that must stay out of patient summary</w:t>
      </w:r>
    </w:p>
    <w:p>
      <w:pPr>
        <w:pStyle w:val="Compact"/>
        <w:numPr>
          <w:ilvl w:val="0"/>
          <w:numId w:val="1054"/>
        </w:numPr>
      </w:pPr>
      <w:r>
        <w:t xml:space="preserve">Revenue opportunities.</w:t>
      </w:r>
    </w:p>
    <w:p>
      <w:pPr>
        <w:pStyle w:val="Compact"/>
        <w:numPr>
          <w:ilvl w:val="0"/>
          <w:numId w:val="1054"/>
        </w:numPr>
      </w:pPr>
      <w:r>
        <w:t xml:space="preserve">Payer strategy.</w:t>
      </w:r>
    </w:p>
    <w:p>
      <w:pPr>
        <w:pStyle w:val="Compact"/>
        <w:numPr>
          <w:ilvl w:val="0"/>
          <w:numId w:val="1054"/>
        </w:numPr>
      </w:pPr>
      <w:r>
        <w:t xml:space="preserve">Coding confidence scores.</w:t>
      </w:r>
    </w:p>
    <w:p>
      <w:pPr>
        <w:pStyle w:val="Compact"/>
        <w:numPr>
          <w:ilvl w:val="0"/>
          <w:numId w:val="1054"/>
        </w:numPr>
      </w:pPr>
      <w:r>
        <w:t xml:space="preserve">Draft claim details.</w:t>
      </w:r>
    </w:p>
    <w:p>
      <w:pPr>
        <w:pStyle w:val="Compact"/>
        <w:numPr>
          <w:ilvl w:val="0"/>
          <w:numId w:val="1054"/>
        </w:numPr>
      </w:pPr>
      <w:r>
        <w:t xml:space="preserve">HCC/RADV optimization commentary.</w:t>
      </w:r>
    </w:p>
    <w:p>
      <w:pPr>
        <w:pStyle w:val="Compact"/>
        <w:numPr>
          <w:ilvl w:val="0"/>
          <w:numId w:val="1054"/>
        </w:numPr>
      </w:pPr>
      <w:r>
        <w:t xml:space="preserve">Internal coaching commentary.</w:t>
      </w:r>
    </w:p>
    <w:p>
      <w:pPr>
        <w:pStyle w:val="Compact"/>
        <w:numPr>
          <w:ilvl w:val="0"/>
          <w:numId w:val="1054"/>
        </w:numPr>
      </w:pPr>
      <w:r>
        <w:t xml:space="preserve">Billing risk rationale.</w:t>
      </w:r>
    </w:p>
    <w:p>
      <w:pPr>
        <w:pStyle w:val="Compact"/>
        <w:numPr>
          <w:ilvl w:val="0"/>
          <w:numId w:val="1054"/>
        </w:numPr>
      </w:pPr>
      <w:r>
        <w:t xml:space="preserve">Staff-only tasks that are not patient-relevant.</w:t>
      </w:r>
    </w:p>
    <w:bookmarkEnd w:id="127"/>
    <w:bookmarkStart w:id="128" w:name="patient-summary-approval"/>
    <w:p>
      <w:pPr>
        <w:pStyle w:val="Heading2"/>
      </w:pPr>
      <w:r>
        <w:t xml:space="preserve">21.3 Patient summary approval</w:t>
      </w:r>
    </w:p>
    <w:p>
      <w:pPr>
        <w:pStyle w:val="FirstParagraph"/>
      </w:pPr>
      <w:r>
        <w:t xml:space="preserve">The clinician must approve the patient summary separately from the final note. This ensures patient-facing language is accurate, appropriate, and not accidentally exposing internal logic.</w:t>
      </w:r>
    </w:p>
    <w:p>
      <w:r>
        <w:pict>
          <v:rect style="width:0;height:1.5pt" o:hralign="center" o:hrstd="t" o:hr="t"/>
        </w:pict>
      </w:r>
    </w:p>
    <w:bookmarkEnd w:id="128"/>
    <w:bookmarkEnd w:id="129"/>
    <w:bookmarkStart w:id="133" w:name="X2b98ce17ab7ccc1a0ffc355326a664e3d6996ec"/>
    <w:p>
      <w:pPr>
        <w:pStyle w:val="Heading1"/>
      </w:pPr>
      <w:r>
        <w:t xml:space="preserve">22. Staff Worklists and Closed-Loop Follow-up</w:t>
      </w:r>
    </w:p>
    <w:p>
      <w:pPr>
        <w:pStyle w:val="FirstParagraph"/>
      </w:pPr>
      <w:r>
        <w:t xml:space="preserve">AURA Note should convert accepted plan items into staff work only after clinician approval. This is how the product moves from documentation to operations.</w:t>
      </w:r>
    </w:p>
    <w:bookmarkStart w:id="130" w:name="worklist-sources"/>
    <w:p>
      <w:pPr>
        <w:pStyle w:val="Heading2"/>
      </w:pPr>
      <w:r>
        <w:t xml:space="preserve">22.1 Worklist sources</w:t>
      </w:r>
    </w:p>
    <w:p>
      <w:pPr>
        <w:pStyle w:val="FirstParagraph"/>
      </w:pPr>
      <w:r>
        <w:t xml:space="preserve">Staff tasks can be created from:</w:t>
      </w:r>
    </w:p>
    <w:p>
      <w:pPr>
        <w:pStyle w:val="Compact"/>
        <w:numPr>
          <w:ilvl w:val="0"/>
          <w:numId w:val="1055"/>
        </w:numPr>
      </w:pPr>
      <w:r>
        <w:t xml:space="preserve">Accepted plan recommendations.</w:t>
      </w:r>
    </w:p>
    <w:p>
      <w:pPr>
        <w:pStyle w:val="Compact"/>
        <w:numPr>
          <w:ilvl w:val="0"/>
          <w:numId w:val="1055"/>
        </w:numPr>
      </w:pPr>
      <w:r>
        <w:t xml:space="preserve">History Gap questions assigned to MA.</w:t>
      </w:r>
    </w:p>
    <w:p>
      <w:pPr>
        <w:pStyle w:val="Compact"/>
        <w:numPr>
          <w:ilvl w:val="0"/>
          <w:numId w:val="1055"/>
        </w:numPr>
      </w:pPr>
      <w:r>
        <w:t xml:space="preserve">Follow-up appointments needing scheduling.</w:t>
      </w:r>
    </w:p>
    <w:p>
      <w:pPr>
        <w:pStyle w:val="Compact"/>
        <w:numPr>
          <w:ilvl w:val="0"/>
          <w:numId w:val="1055"/>
        </w:numPr>
      </w:pPr>
      <w:r>
        <w:t xml:space="preserve">Labs or imaging needing scheduling.</w:t>
      </w:r>
    </w:p>
    <w:p>
      <w:pPr>
        <w:pStyle w:val="Compact"/>
        <w:numPr>
          <w:ilvl w:val="0"/>
          <w:numId w:val="1055"/>
        </w:numPr>
      </w:pPr>
      <w:r>
        <w:t xml:space="preserve">Referrals needing coordination.</w:t>
      </w:r>
    </w:p>
    <w:p>
      <w:pPr>
        <w:pStyle w:val="Compact"/>
        <w:numPr>
          <w:ilvl w:val="0"/>
          <w:numId w:val="1055"/>
        </w:numPr>
      </w:pPr>
      <w:r>
        <w:t xml:space="preserve">Patient summary print/distribution tasks.</w:t>
      </w:r>
    </w:p>
    <w:p>
      <w:pPr>
        <w:pStyle w:val="Compact"/>
        <w:numPr>
          <w:ilvl w:val="0"/>
          <w:numId w:val="1055"/>
        </w:numPr>
      </w:pPr>
      <w:r>
        <w:t xml:space="preserve">Billing review flags.</w:t>
      </w:r>
    </w:p>
    <w:p>
      <w:pPr>
        <w:pStyle w:val="Compact"/>
        <w:numPr>
          <w:ilvl w:val="0"/>
          <w:numId w:val="1055"/>
        </w:numPr>
      </w:pPr>
      <w:r>
        <w:t xml:space="preserve">Patient Opportunity Analysis items accepted by clinician.</w:t>
      </w:r>
    </w:p>
    <w:p>
      <w:pPr>
        <w:pStyle w:val="Compact"/>
        <w:numPr>
          <w:ilvl w:val="0"/>
          <w:numId w:val="1055"/>
        </w:numPr>
      </w:pPr>
      <w:r>
        <w:t xml:space="preserve">Draft claim review flags.</w:t>
      </w:r>
    </w:p>
    <w:bookmarkEnd w:id="130"/>
    <w:bookmarkStart w:id="131" w:name="staff-task-anatomy"/>
    <w:p>
      <w:pPr>
        <w:pStyle w:val="Heading2"/>
      </w:pPr>
      <w:r>
        <w:t xml:space="preserve">22.2 Staff task anatomy</w:t>
      </w:r>
    </w:p>
    <w:p>
      <w:pPr>
        <w:pStyle w:val="FirstParagraph"/>
      </w:pPr>
      <w:r>
        <w:t xml:space="preserve">Each task should include:</w:t>
      </w:r>
    </w:p>
    <w:p>
      <w:pPr>
        <w:pStyle w:val="Compact"/>
        <w:numPr>
          <w:ilvl w:val="0"/>
          <w:numId w:val="1056"/>
        </w:numPr>
      </w:pPr>
      <w:r>
        <w:t xml:space="preserve">Patient/encounter reference.</w:t>
      </w:r>
    </w:p>
    <w:p>
      <w:pPr>
        <w:pStyle w:val="Compact"/>
        <w:numPr>
          <w:ilvl w:val="0"/>
          <w:numId w:val="1056"/>
        </w:numPr>
      </w:pPr>
      <w:r>
        <w:t xml:space="preserve">Task type.</w:t>
      </w:r>
    </w:p>
    <w:p>
      <w:pPr>
        <w:pStyle w:val="Compact"/>
        <w:numPr>
          <w:ilvl w:val="0"/>
          <w:numId w:val="1056"/>
        </w:numPr>
      </w:pPr>
      <w:r>
        <w:t xml:space="preserve">Owner role.</w:t>
      </w:r>
    </w:p>
    <w:p>
      <w:pPr>
        <w:pStyle w:val="Compact"/>
        <w:numPr>
          <w:ilvl w:val="0"/>
          <w:numId w:val="1056"/>
        </w:numPr>
      </w:pPr>
      <w:r>
        <w:t xml:space="preserve">Priority.</w:t>
      </w:r>
    </w:p>
    <w:p>
      <w:pPr>
        <w:pStyle w:val="Compact"/>
        <w:numPr>
          <w:ilvl w:val="0"/>
          <w:numId w:val="1056"/>
        </w:numPr>
      </w:pPr>
      <w:r>
        <w:t xml:space="preserve">Due date or timeframe.</w:t>
      </w:r>
    </w:p>
    <w:p>
      <w:pPr>
        <w:pStyle w:val="Compact"/>
        <w:numPr>
          <w:ilvl w:val="0"/>
          <w:numId w:val="1056"/>
        </w:numPr>
      </w:pPr>
      <w:r>
        <w:t xml:space="preserve">Source: plan item, history gap, billing review, patient summary, etc.</w:t>
      </w:r>
    </w:p>
    <w:p>
      <w:pPr>
        <w:pStyle w:val="Compact"/>
        <w:numPr>
          <w:ilvl w:val="0"/>
          <w:numId w:val="1056"/>
        </w:numPr>
      </w:pPr>
      <w:r>
        <w:t xml:space="preserve">Patient-facing instructions if applicable.</w:t>
      </w:r>
    </w:p>
    <w:p>
      <w:pPr>
        <w:pStyle w:val="Compact"/>
        <w:numPr>
          <w:ilvl w:val="0"/>
          <w:numId w:val="1056"/>
        </w:numPr>
      </w:pPr>
      <w:r>
        <w:t xml:space="preserve">Internal notes if applicable.</w:t>
      </w:r>
    </w:p>
    <w:p>
      <w:pPr>
        <w:pStyle w:val="Compact"/>
        <w:numPr>
          <w:ilvl w:val="0"/>
          <w:numId w:val="1056"/>
        </w:numPr>
      </w:pPr>
      <w:r>
        <w:t xml:space="preserve">Status.</w:t>
      </w:r>
    </w:p>
    <w:p>
      <w:pPr>
        <w:pStyle w:val="Compact"/>
        <w:numPr>
          <w:ilvl w:val="0"/>
          <w:numId w:val="1056"/>
        </w:numPr>
      </w:pPr>
      <w:r>
        <w:t xml:space="preserve">Completion evidence.</w:t>
      </w:r>
    </w:p>
    <w:bookmarkEnd w:id="131"/>
    <w:bookmarkStart w:id="132" w:name="task-statuses"/>
    <w:p>
      <w:pPr>
        <w:pStyle w:val="Heading2"/>
      </w:pPr>
      <w:r>
        <w:t xml:space="preserve">22.3 Task statuses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Open</w:t>
            </w:r>
          </w:p>
        </w:tc>
        <w:tc>
          <w:tcPr/>
          <w:p>
            <w:pPr>
              <w:pStyle w:val="Compact"/>
              <w:jc w:val="left"/>
            </w:pPr>
            <w:r>
              <w:t xml:space="preserve">Task created and not yet claimed.</w:t>
            </w:r>
          </w:p>
        </w:tc>
      </w:tr>
      <w:tr>
        <w:tc>
          <w:tcPr/>
          <w:p>
            <w:pPr>
              <w:pStyle w:val="Compact"/>
              <w:jc w:val="left"/>
            </w:pPr>
            <w:r>
              <w:t xml:space="preserve">Assigned</w:t>
            </w:r>
          </w:p>
        </w:tc>
        <w:tc>
          <w:tcPr/>
          <w:p>
            <w:pPr>
              <w:pStyle w:val="Compact"/>
              <w:jc w:val="left"/>
            </w:pPr>
            <w:r>
              <w:t xml:space="preserve">Owner assigned.</w:t>
            </w:r>
          </w:p>
        </w:tc>
      </w:tr>
      <w:tr>
        <w:tc>
          <w:tcPr/>
          <w:p>
            <w:pPr>
              <w:pStyle w:val="Compact"/>
              <w:jc w:val="left"/>
            </w:pPr>
            <w:r>
              <w:t xml:space="preserve">In progress</w:t>
            </w:r>
          </w:p>
        </w:tc>
        <w:tc>
          <w:tcPr/>
          <w:p>
            <w:pPr>
              <w:pStyle w:val="Compact"/>
              <w:jc w:val="left"/>
            </w:pPr>
            <w:r>
              <w:t xml:space="preserve">Staff member started work.</w:t>
            </w:r>
          </w:p>
        </w:tc>
      </w:tr>
      <w:tr>
        <w:tc>
          <w:tcPr/>
          <w:p>
            <w:pPr>
              <w:pStyle w:val="Compact"/>
              <w:jc w:val="left"/>
            </w:pPr>
            <w:r>
              <w:t xml:space="preserve">Waiting on patient</w:t>
            </w:r>
          </w:p>
        </w:tc>
        <w:tc>
          <w:tcPr/>
          <w:p>
            <w:pPr>
              <w:pStyle w:val="Compact"/>
              <w:jc w:val="left"/>
            </w:pPr>
            <w:r>
              <w:t xml:space="preserve">Staff attempted contact or needs patient response.</w:t>
            </w:r>
          </w:p>
        </w:tc>
      </w:tr>
      <w:tr>
        <w:tc>
          <w:tcPr/>
          <w:p>
            <w:pPr>
              <w:pStyle w:val="Compact"/>
              <w:jc w:val="left"/>
            </w:pPr>
            <w:r>
              <w:t xml:space="preserve">Scheduled</w:t>
            </w:r>
          </w:p>
        </w:tc>
        <w:tc>
          <w:tcPr/>
          <w:p>
            <w:pPr>
              <w:pStyle w:val="Compact"/>
              <w:jc w:val="left"/>
            </w:pPr>
            <w:r>
              <w:t xml:space="preserve">Follow-up/procedure/referral/lab scheduled.</w:t>
            </w:r>
          </w:p>
        </w:tc>
      </w:tr>
      <w:tr>
        <w:tc>
          <w:tcPr/>
          <w:p>
            <w:pPr>
              <w:pStyle w:val="Compact"/>
              <w:jc w:val="left"/>
            </w:pPr>
            <w:r>
              <w:t xml:space="preserve">Completed</w:t>
            </w:r>
          </w:p>
        </w:tc>
        <w:tc>
          <w:tcPr/>
          <w:p>
            <w:pPr>
              <w:pStyle w:val="Compact"/>
              <w:jc w:val="left"/>
            </w:pPr>
            <w:r>
              <w:t xml:space="preserve">Task done.</w:t>
            </w:r>
          </w:p>
        </w:tc>
      </w:tr>
      <w:tr>
        <w:tc>
          <w:tcPr/>
          <w:p>
            <w:pPr>
              <w:pStyle w:val="Compact"/>
              <w:jc w:val="left"/>
            </w:pPr>
            <w:r>
              <w:t xml:space="preserve">Closed - not needed</w:t>
            </w:r>
          </w:p>
        </w:tc>
        <w:tc>
          <w:tcPr/>
          <w:p>
            <w:pPr>
              <w:pStyle w:val="Compact"/>
              <w:jc w:val="left"/>
            </w:pPr>
            <w:r>
              <w:t xml:space="preserve">Clinician/admin closed.</w:t>
            </w:r>
          </w:p>
        </w:tc>
      </w:tr>
      <w:tr>
        <w:tc>
          <w:tcPr/>
          <w:p>
            <w:pPr>
              <w:pStyle w:val="Compact"/>
              <w:jc w:val="left"/>
            </w:pPr>
            <w:r>
              <w:t xml:space="preserve">Escalated</w:t>
            </w:r>
          </w:p>
        </w:tc>
        <w:tc>
          <w:tcPr/>
          <w:p>
            <w:pPr>
              <w:pStyle w:val="Compact"/>
              <w:jc w:val="left"/>
            </w:pPr>
            <w:r>
              <w:t xml:space="preserve">Needs clinician/admin attention.</w:t>
            </w:r>
          </w:p>
        </w:tc>
      </w:tr>
      <w:tr>
        <w:tc>
          <w:tcPr/>
          <w:p>
            <w:pPr>
              <w:pStyle w:val="Compact"/>
              <w:jc w:val="left"/>
            </w:pPr>
            <w:r>
              <w:t xml:space="preserve">Overdue</w:t>
            </w:r>
          </w:p>
        </w:tc>
        <w:tc>
          <w:tcPr/>
          <w:p>
            <w:pPr>
              <w:pStyle w:val="Compact"/>
              <w:jc w:val="left"/>
            </w:pPr>
            <w:r>
              <w:t xml:space="preserve">SLA exceeded.</w:t>
            </w:r>
          </w:p>
        </w:tc>
      </w:tr>
    </w:tbl>
    <w:p>
      <w:r>
        <w:pict>
          <v:rect style="width:0;height:1.5pt" o:hralign="center" o:hrstd="t" o:hr="t"/>
        </w:pict>
      </w:r>
    </w:p>
    <w:bookmarkEnd w:id="132"/>
    <w:bookmarkEnd w:id="133"/>
    <w:bookmarkStart w:id="136" w:name="analytics-and-dashboards"/>
    <w:p>
      <w:pPr>
        <w:pStyle w:val="Heading1"/>
      </w:pPr>
      <w:r>
        <w:t xml:space="preserve">23. Analytics and Dashboards</w:t>
      </w:r>
    </w:p>
    <w:p>
      <w:pPr>
        <w:pStyle w:val="FirstParagraph"/>
      </w:pPr>
      <w:r>
        <w:t xml:space="preserve">Analytics should support clinic leaders without turning the product into an overwhelming dashboard. The most useful analytics should connect workflow, revenue, quality, and coaching.</w:t>
      </w:r>
    </w:p>
    <w:bookmarkStart w:id="134" w:name="core-dashboards"/>
    <w:p>
      <w:pPr>
        <w:pStyle w:val="Heading2"/>
      </w:pPr>
      <w:r>
        <w:t xml:space="preserve">23.1 Core dashboards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Dashboard</w:t>
            </w:r>
          </w:p>
        </w:tc>
        <w:tc>
          <w:tcPr/>
          <w:p>
            <w:pPr>
              <w:pStyle w:val="Compact"/>
              <w:jc w:val="left"/>
            </w:pPr>
            <w:r>
              <w:t xml:space="preserve">Key questions answered</w:t>
            </w:r>
          </w:p>
        </w:tc>
      </w:tr>
      <w:tr>
        <w:tc>
          <w:tcPr/>
          <w:p>
            <w:pPr>
              <w:pStyle w:val="Compact"/>
              <w:jc w:val="left"/>
            </w:pPr>
            <w:r>
              <w:t xml:space="preserve">Clinician Work</w:t>
            </w:r>
          </w:p>
        </w:tc>
        <w:tc>
          <w:tcPr/>
          <w:p>
            <w:pPr>
              <w:pStyle w:val="Compact"/>
              <w:jc w:val="left"/>
            </w:pPr>
            <w:r>
              <w:t xml:space="preserve">Which notes are unfinished, paused, blocked, or pending finalization?</w:t>
            </w:r>
          </w:p>
        </w:tc>
      </w:tr>
      <w:tr>
        <w:tc>
          <w:tcPr/>
          <w:p>
            <w:pPr>
              <w:pStyle w:val="Compact"/>
              <w:jc w:val="left"/>
            </w:pPr>
            <w:r>
              <w:t xml:space="preserve">Staff Work</w:t>
            </w:r>
          </w:p>
        </w:tc>
        <w:tc>
          <w:tcPr/>
          <w:p>
            <w:pPr>
              <w:pStyle w:val="Compact"/>
              <w:jc w:val="left"/>
            </w:pPr>
            <w:r>
              <w:t xml:space="preserve">Which follow-ups, MA questions, summaries, or scheduling tasks are open or overdue?</w:t>
            </w:r>
          </w:p>
        </w:tc>
      </w:tr>
      <w:tr>
        <w:tc>
          <w:tcPr/>
          <w:p>
            <w:pPr>
              <w:pStyle w:val="Compact"/>
              <w:jc w:val="left"/>
            </w:pPr>
            <w:r>
              <w:t xml:space="preserve">Documentation Quality</w:t>
            </w:r>
          </w:p>
        </w:tc>
        <w:tc>
          <w:tcPr/>
          <w:p>
            <w:pPr>
              <w:pStyle w:val="Compact"/>
              <w:jc w:val="left"/>
            </w:pPr>
            <w:r>
              <w:t xml:space="preserve">Where are notes missing key elements? Which visit types struggle?</w:t>
            </w:r>
          </w:p>
        </w:tc>
      </w:tr>
      <w:tr>
        <w:tc>
          <w:tcPr/>
          <w:p>
            <w:pPr>
              <w:pStyle w:val="Compact"/>
              <w:jc w:val="left"/>
            </w:pPr>
            <w:r>
              <w:t xml:space="preserve">Revenue Integrity</w:t>
            </w:r>
          </w:p>
        </w:tc>
        <w:tc>
          <w:tcPr/>
          <w:p>
            <w:pPr>
              <w:pStyle w:val="Compact"/>
              <w:jc w:val="left"/>
            </w:pPr>
            <w:r>
              <w:t xml:space="preserve">Where are supported codes missed? Where are selected codes unsupported?</w:t>
            </w:r>
          </w:p>
        </w:tc>
      </w:tr>
      <w:tr>
        <w:tc>
          <w:tcPr/>
          <w:p>
            <w:pPr>
              <w:pStyle w:val="Compact"/>
              <w:jc w:val="left"/>
            </w:pPr>
            <w:r>
              <w:t xml:space="preserve">Patient Opportunity</w:t>
            </w:r>
          </w:p>
        </w:tc>
        <w:tc>
          <w:tcPr/>
          <w:p>
            <w:pPr>
              <w:pStyle w:val="Compact"/>
              <w:jc w:val="left"/>
            </w:pPr>
            <w:r>
              <w:t xml:space="preserve">Which care gaps and high-value services are being accepted or missed?</w:t>
            </w:r>
          </w:p>
        </w:tc>
      </w:tr>
      <w:tr>
        <w:tc>
          <w:tcPr/>
          <w:p>
            <w:pPr>
              <w:pStyle w:val="Compact"/>
              <w:jc w:val="left"/>
            </w:pPr>
            <w:r>
              <w:t xml:space="preserve">Billing Preview</w:t>
            </w:r>
          </w:p>
        </w:tc>
        <w:tc>
          <w:tcPr/>
          <w:p>
            <w:pPr>
              <w:pStyle w:val="Compact"/>
              <w:jc w:val="left"/>
            </w:pPr>
            <w:r>
              <w:t xml:space="preserve">Which finalized notes need billing review? Where are draft claims incomplete?</w:t>
            </w:r>
          </w:p>
        </w:tc>
      </w:tr>
      <w:tr>
        <w:tc>
          <w:tcPr/>
          <w:p>
            <w:pPr>
              <w:pStyle w:val="Compact"/>
              <w:jc w:val="left"/>
            </w:pPr>
            <w:r>
              <w:t xml:space="preserve">Coaching</w:t>
            </w:r>
          </w:p>
        </w:tc>
        <w:tc>
          <w:tcPr/>
          <w:p>
            <w:pPr>
              <w:pStyle w:val="Compact"/>
              <w:jc w:val="left"/>
            </w:pPr>
            <w:r>
              <w:t xml:space="preserve">Which clinicians need support and what is improving over time?</w:t>
            </w:r>
          </w:p>
        </w:tc>
      </w:tr>
      <w:tr>
        <w:tc>
          <w:tcPr/>
          <w:p>
            <w:pPr>
              <w:pStyle w:val="Compact"/>
              <w:jc w:val="left"/>
            </w:pPr>
            <w:r>
              <w:t xml:space="preserve">Adoption</w:t>
            </w:r>
          </w:p>
        </w:tc>
        <w:tc>
          <w:tcPr/>
          <w:p>
            <w:pPr>
              <w:pStyle w:val="Compact"/>
              <w:jc w:val="left"/>
            </w:pPr>
            <w:r>
              <w:t xml:space="preserve">Are clinicians using Start Visit, recording, suggestions, wizard steps, and summaries?</w:t>
            </w:r>
          </w:p>
        </w:tc>
      </w:tr>
    </w:tbl>
    <w:bookmarkEnd w:id="134"/>
    <w:bookmarkStart w:id="135" w:name="metrics-to-include"/>
    <w:p>
      <w:pPr>
        <w:pStyle w:val="Heading2"/>
      </w:pPr>
      <w:r>
        <w:t xml:space="preserve">23.2 Metrics to include</w:t>
      </w:r>
    </w:p>
    <w:p>
      <w:pPr>
        <w:pStyle w:val="Compact"/>
        <w:numPr>
          <w:ilvl w:val="0"/>
          <w:numId w:val="1057"/>
        </w:numPr>
      </w:pPr>
      <w:r>
        <w:t xml:space="preserve">Notes finalized same day.</w:t>
      </w:r>
    </w:p>
    <w:p>
      <w:pPr>
        <w:pStyle w:val="Compact"/>
        <w:numPr>
          <w:ilvl w:val="0"/>
          <w:numId w:val="1057"/>
        </w:numPr>
      </w:pPr>
      <w:r>
        <w:t xml:space="preserve">Average time from visit start to final signature.</w:t>
      </w:r>
    </w:p>
    <w:p>
      <w:pPr>
        <w:pStyle w:val="Compact"/>
        <w:numPr>
          <w:ilvl w:val="0"/>
          <w:numId w:val="1057"/>
        </w:numPr>
      </w:pPr>
      <w:r>
        <w:t xml:space="preserve">Drafts stuck by workflow stage.</w:t>
      </w:r>
    </w:p>
    <w:p>
      <w:pPr>
        <w:pStyle w:val="Compact"/>
        <w:numPr>
          <w:ilvl w:val="0"/>
          <w:numId w:val="1057"/>
        </w:numPr>
      </w:pPr>
      <w:r>
        <w:t xml:space="preserve">Compliance blockers per visit type.</w:t>
      </w:r>
    </w:p>
    <w:p>
      <w:pPr>
        <w:pStyle w:val="Compact"/>
        <w:numPr>
          <w:ilvl w:val="0"/>
          <w:numId w:val="1057"/>
        </w:numPr>
      </w:pPr>
      <w:r>
        <w:t xml:space="preserve">History gaps per visit type.</w:t>
      </w:r>
    </w:p>
    <w:p>
      <w:pPr>
        <w:pStyle w:val="Compact"/>
        <w:numPr>
          <w:ilvl w:val="0"/>
          <w:numId w:val="1057"/>
        </w:numPr>
      </w:pPr>
      <w:r>
        <w:t xml:space="preserve">Open MA follow-up questions.</w:t>
      </w:r>
    </w:p>
    <w:p>
      <w:pPr>
        <w:pStyle w:val="Compact"/>
        <w:numPr>
          <w:ilvl w:val="0"/>
          <w:numId w:val="1057"/>
        </w:numPr>
      </w:pPr>
      <w:r>
        <w:t xml:space="preserve">Suggestion acceptance rate.</w:t>
      </w:r>
    </w:p>
    <w:p>
      <w:pPr>
        <w:pStyle w:val="Compact"/>
        <w:numPr>
          <w:ilvl w:val="0"/>
          <w:numId w:val="1057"/>
        </w:numPr>
      </w:pPr>
      <w:r>
        <w:t xml:space="preserve">Suggestion dismissal rate.</w:t>
      </w:r>
    </w:p>
    <w:p>
      <w:pPr>
        <w:pStyle w:val="Compact"/>
        <w:numPr>
          <w:ilvl w:val="0"/>
          <w:numId w:val="1057"/>
        </w:numPr>
      </w:pPr>
      <w:r>
        <w:t xml:space="preserve">Below-75% diagnosis overrides.</w:t>
      </w:r>
    </w:p>
    <w:p>
      <w:pPr>
        <w:pStyle w:val="Compact"/>
        <w:numPr>
          <w:ilvl w:val="0"/>
          <w:numId w:val="1057"/>
        </w:numPr>
      </w:pPr>
      <w:r>
        <w:t xml:space="preserve">Billing review flags.</w:t>
      </w:r>
    </w:p>
    <w:p>
      <w:pPr>
        <w:pStyle w:val="Compact"/>
        <w:numPr>
          <w:ilvl w:val="0"/>
          <w:numId w:val="1057"/>
        </w:numPr>
      </w:pPr>
      <w:r>
        <w:t xml:space="preserve">Draft claim readiness scores.</w:t>
      </w:r>
    </w:p>
    <w:p>
      <w:pPr>
        <w:pStyle w:val="Compact"/>
        <w:numPr>
          <w:ilvl w:val="0"/>
          <w:numId w:val="1057"/>
        </w:numPr>
      </w:pPr>
      <w:r>
        <w:t xml:space="preserve">HCC support opportunities accepted/removed.</w:t>
      </w:r>
    </w:p>
    <w:p>
      <w:pPr>
        <w:pStyle w:val="Compact"/>
        <w:numPr>
          <w:ilvl w:val="0"/>
          <w:numId w:val="1057"/>
        </w:numPr>
      </w:pPr>
      <w:r>
        <w:t xml:space="preserve">Preventive care opportunities accepted/removed.</w:t>
      </w:r>
    </w:p>
    <w:p>
      <w:pPr>
        <w:pStyle w:val="Compact"/>
        <w:numPr>
          <w:ilvl w:val="0"/>
          <w:numId w:val="1057"/>
        </w:numPr>
      </w:pPr>
      <w:r>
        <w:t xml:space="preserve">Staff task completion time.</w:t>
      </w:r>
    </w:p>
    <w:p>
      <w:pPr>
        <w:pStyle w:val="Compact"/>
        <w:numPr>
          <w:ilvl w:val="0"/>
          <w:numId w:val="1057"/>
        </w:numPr>
      </w:pPr>
      <w:r>
        <w:t xml:space="preserve">Patient summary generation and download rate.</w:t>
      </w:r>
    </w:p>
    <w:p>
      <w:pPr>
        <w:pStyle w:val="Compact"/>
        <w:numPr>
          <w:ilvl w:val="0"/>
          <w:numId w:val="1057"/>
        </w:numPr>
      </w:pPr>
      <w:r>
        <w:t xml:space="preserve">Coaching improvement trends.</w:t>
      </w:r>
    </w:p>
    <w:p>
      <w:r>
        <w:pict>
          <v:rect style="width:0;height:1.5pt" o:hralign="center" o:hrstd="t" o:hr="t"/>
        </w:pict>
      </w:r>
    </w:p>
    <w:bookmarkEnd w:id="135"/>
    <w:bookmarkEnd w:id="136"/>
    <w:bookmarkStart w:id="142" w:name="premium-coaching-module"/>
    <w:p>
      <w:pPr>
        <w:pStyle w:val="Heading1"/>
      </w:pPr>
      <w:r>
        <w:t xml:space="preserve">24. Premium Coaching Module</w:t>
      </w:r>
    </w:p>
    <w:p>
      <w:pPr>
        <w:pStyle w:val="FirstParagraph"/>
      </w:pPr>
      <w:r>
        <w:t xml:space="preserve">Coaching should be premium. It should be framed as quality improvement, revenue integrity, training acceleration, and denial reduction. It should not feel punitive. It should give the treating clinician useful self-improvement insight and give admins a way to manage performance at scale.</w:t>
      </w:r>
    </w:p>
    <w:bookmarkStart w:id="137" w:name="coaching-input-signals"/>
    <w:p>
      <w:pPr>
        <w:pStyle w:val="Heading2"/>
      </w:pPr>
      <w:r>
        <w:t xml:space="preserve">24.1 Coaching input signals</w:t>
      </w:r>
    </w:p>
    <w:p>
      <w:pPr>
        <w:pStyle w:val="Compact"/>
        <w:numPr>
          <w:ilvl w:val="0"/>
          <w:numId w:val="1058"/>
        </w:numPr>
      </w:pPr>
      <w:r>
        <w:t xml:space="preserve">Full transcript.</w:t>
      </w:r>
    </w:p>
    <w:p>
      <w:pPr>
        <w:pStyle w:val="Compact"/>
        <w:numPr>
          <w:ilvl w:val="0"/>
          <w:numId w:val="1058"/>
        </w:numPr>
      </w:pPr>
      <w:r>
        <w:t xml:space="preserve">Final note.</w:t>
      </w:r>
    </w:p>
    <w:p>
      <w:pPr>
        <w:pStyle w:val="Compact"/>
        <w:numPr>
          <w:ilvl w:val="0"/>
          <w:numId w:val="1058"/>
        </w:numPr>
      </w:pPr>
      <w:r>
        <w:t xml:space="preserve">Original draft note.</w:t>
      </w:r>
    </w:p>
    <w:p>
      <w:pPr>
        <w:pStyle w:val="Compact"/>
        <w:numPr>
          <w:ilvl w:val="0"/>
          <w:numId w:val="1058"/>
        </w:numPr>
      </w:pPr>
      <w:r>
        <w:t xml:space="preserve">Visit duration.</w:t>
      </w:r>
    </w:p>
    <w:p>
      <w:pPr>
        <w:pStyle w:val="Compact"/>
        <w:numPr>
          <w:ilvl w:val="0"/>
          <w:numId w:val="1058"/>
        </w:numPr>
      </w:pPr>
      <w:r>
        <w:t xml:space="preserve">Documentation timing.</w:t>
      </w:r>
    </w:p>
    <w:p>
      <w:pPr>
        <w:pStyle w:val="Compact"/>
        <w:numPr>
          <w:ilvl w:val="0"/>
          <w:numId w:val="1058"/>
        </w:numPr>
      </w:pPr>
      <w:r>
        <w:t xml:space="preserve">Visit type.</w:t>
      </w:r>
    </w:p>
    <w:p>
      <w:pPr>
        <w:pStyle w:val="Compact"/>
        <w:numPr>
          <w:ilvl w:val="0"/>
          <w:numId w:val="1058"/>
        </w:numPr>
      </w:pPr>
      <w:r>
        <w:t xml:space="preserve">Selected codes/items.</w:t>
      </w:r>
    </w:p>
    <w:p>
      <w:pPr>
        <w:pStyle w:val="Compact"/>
        <w:numPr>
          <w:ilvl w:val="0"/>
          <w:numId w:val="1058"/>
        </w:numPr>
      </w:pPr>
      <w:r>
        <w:t xml:space="preserve">Removed suggestions.</w:t>
      </w:r>
    </w:p>
    <w:p>
      <w:pPr>
        <w:pStyle w:val="Compact"/>
        <w:numPr>
          <w:ilvl w:val="0"/>
          <w:numId w:val="1058"/>
        </w:numPr>
      </w:pPr>
      <w:r>
        <w:t xml:space="preserve">Override reasons.</w:t>
      </w:r>
    </w:p>
    <w:p>
      <w:pPr>
        <w:pStyle w:val="Compact"/>
        <w:numPr>
          <w:ilvl w:val="0"/>
          <w:numId w:val="1058"/>
        </w:numPr>
      </w:pPr>
      <w:r>
        <w:t xml:space="preserve">Compliance blockers.</w:t>
      </w:r>
    </w:p>
    <w:p>
      <w:pPr>
        <w:pStyle w:val="Compact"/>
        <w:numPr>
          <w:ilvl w:val="0"/>
          <w:numId w:val="1058"/>
        </w:numPr>
      </w:pPr>
      <w:r>
        <w:t xml:space="preserve">History gaps.</w:t>
      </w:r>
    </w:p>
    <w:p>
      <w:pPr>
        <w:pStyle w:val="Compact"/>
        <w:numPr>
          <w:ilvl w:val="0"/>
          <w:numId w:val="1058"/>
        </w:numPr>
      </w:pPr>
      <w:r>
        <w:t xml:space="preserve">Draft claim readiness.</w:t>
      </w:r>
    </w:p>
    <w:p>
      <w:pPr>
        <w:pStyle w:val="Compact"/>
        <w:numPr>
          <w:ilvl w:val="0"/>
          <w:numId w:val="1058"/>
        </w:numPr>
      </w:pPr>
      <w:r>
        <w:t xml:space="preserve">Billing review outcomes.</w:t>
      </w:r>
    </w:p>
    <w:p>
      <w:pPr>
        <w:pStyle w:val="Compact"/>
        <w:numPr>
          <w:ilvl w:val="0"/>
          <w:numId w:val="1058"/>
        </w:numPr>
      </w:pPr>
      <w:r>
        <w:t xml:space="preserve">Denial outcomes when available later.</w:t>
      </w:r>
    </w:p>
    <w:p>
      <w:pPr>
        <w:pStyle w:val="Compact"/>
        <w:numPr>
          <w:ilvl w:val="0"/>
          <w:numId w:val="1058"/>
        </w:numPr>
      </w:pPr>
      <w:r>
        <w:t xml:space="preserve">Staff task follow-through.</w:t>
      </w:r>
    </w:p>
    <w:bookmarkEnd w:id="137"/>
    <w:bookmarkStart w:id="138" w:name="coaching-dimensions"/>
    <w:p>
      <w:pPr>
        <w:pStyle w:val="Heading2"/>
      </w:pPr>
      <w:r>
        <w:t xml:space="preserve">24.2 Coaching dimensions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What it measures</w:t>
            </w:r>
          </w:p>
        </w:tc>
      </w:tr>
      <w:tr>
        <w:tc>
          <w:tcPr/>
          <w:p>
            <w:pPr>
              <w:pStyle w:val="Compact"/>
              <w:jc w:val="left"/>
            </w:pPr>
            <w:r>
              <w:t xml:space="preserve">Documentation completeness</w:t>
            </w:r>
          </w:p>
        </w:tc>
        <w:tc>
          <w:tcPr/>
          <w:p>
            <w:pPr>
              <w:pStyle w:val="Compact"/>
              <w:jc w:val="left"/>
            </w:pPr>
            <w:r>
              <w:t xml:space="preserve">Whether the note captured essential encounter elements and transcript-mentioned details.</w:t>
            </w:r>
          </w:p>
        </w:tc>
      </w:tr>
      <w:tr>
        <w:tc>
          <w:tcPr/>
          <w:p>
            <w:pPr>
              <w:pStyle w:val="Compact"/>
              <w:jc w:val="left"/>
            </w:pPr>
            <w:r>
              <w:t xml:space="preserve">Billing optimization</w:t>
            </w:r>
          </w:p>
        </w:tc>
        <w:tc>
          <w:tcPr/>
          <w:p>
            <w:pPr>
              <w:pStyle w:val="Compact"/>
              <w:jc w:val="left"/>
            </w:pPr>
            <w:r>
              <w:t xml:space="preserve">Missed justified codes/services and unsupported selections.</w:t>
            </w:r>
          </w:p>
        </w:tc>
      </w:tr>
      <w:tr>
        <w:tc>
          <w:tcPr/>
          <w:p>
            <w:pPr>
              <w:pStyle w:val="Compact"/>
              <w:jc w:val="left"/>
            </w:pPr>
            <w:r>
              <w:t xml:space="preserve">Patient-voice fidelity</w:t>
            </w:r>
          </w:p>
        </w:tc>
        <w:tc>
          <w:tcPr/>
          <w:p>
            <w:pPr>
              <w:pStyle w:val="Compact"/>
              <w:jc w:val="left"/>
            </w:pPr>
            <w:r>
              <w:t xml:space="preserve">Whether the note reflects what the patient actually said.</w:t>
            </w:r>
          </w:p>
        </w:tc>
      </w:tr>
      <w:tr>
        <w:tc>
          <w:tcPr/>
          <w:p>
            <w:pPr>
              <w:pStyle w:val="Compact"/>
              <w:jc w:val="left"/>
            </w:pPr>
            <w:r>
              <w:t xml:space="preserve">Communication clarity</w:t>
            </w:r>
          </w:p>
        </w:tc>
        <w:tc>
          <w:tcPr/>
          <w:p>
            <w:pPr>
              <w:pStyle w:val="Compact"/>
              <w:jc w:val="left"/>
            </w:pPr>
            <w:r>
              <w:t xml:space="preserve">Organization, readability, and clinical usefulness of the note.</w:t>
            </w:r>
          </w:p>
        </w:tc>
      </w:tr>
      <w:tr>
        <w:tc>
          <w:tcPr/>
          <w:p>
            <w:pPr>
              <w:pStyle w:val="Compact"/>
              <w:jc w:val="left"/>
            </w:pPr>
            <w:r>
              <w:t xml:space="preserve">Clinical reasoning</w:t>
            </w:r>
          </w:p>
        </w:tc>
        <w:tc>
          <w:tcPr/>
          <w:p>
            <w:pPr>
              <w:pStyle w:val="Compact"/>
              <w:jc w:val="left"/>
            </w:pPr>
            <w:r>
              <w:t xml:space="preserve">Whether assessment and plan include rationale.</w:t>
            </w:r>
          </w:p>
        </w:tc>
      </w:tr>
      <w:tr>
        <w:tc>
          <w:tcPr/>
          <w:p>
            <w:pPr>
              <w:pStyle w:val="Compact"/>
              <w:jc w:val="left"/>
            </w:pPr>
            <w:r>
              <w:t xml:space="preserve">History-taking depth</w:t>
            </w:r>
          </w:p>
        </w:tc>
        <w:tc>
          <w:tcPr/>
          <w:p>
            <w:pPr>
              <w:pStyle w:val="Compact"/>
              <w:jc w:val="left"/>
            </w:pPr>
            <w:r>
              <w:t xml:space="preserve">Whether important questions were asked and documented.</w:t>
            </w:r>
          </w:p>
        </w:tc>
      </w:tr>
      <w:tr>
        <w:tc>
          <w:tcPr/>
          <w:p>
            <w:pPr>
              <w:pStyle w:val="Compact"/>
              <w:jc w:val="left"/>
            </w:pPr>
            <w:r>
              <w:t xml:space="preserve">E/M justification</w:t>
            </w:r>
          </w:p>
        </w:tc>
        <w:tc>
          <w:tcPr/>
          <w:p>
            <w:pPr>
              <w:pStyle w:val="Compact"/>
              <w:jc w:val="left"/>
            </w:pPr>
            <w:r>
              <w:t xml:space="preserve">Whether documentation supports selected E/M level.</w:t>
            </w:r>
          </w:p>
        </w:tc>
      </w:tr>
      <w:tr>
        <w:tc>
          <w:tcPr/>
          <w:p>
            <w:pPr>
              <w:pStyle w:val="Compact"/>
              <w:jc w:val="left"/>
            </w:pPr>
            <w:r>
              <w:t xml:space="preserve">HCC / risk adjustment integrity</w:t>
            </w:r>
          </w:p>
        </w:tc>
        <w:tc>
          <w:tcPr/>
          <w:p>
            <w:pPr>
              <w:pStyle w:val="Compact"/>
              <w:jc w:val="left"/>
            </w:pPr>
            <w:r>
              <w:t xml:space="preserve">Whether chronic/risk conditions are supported with current evidence.</w:t>
            </w:r>
          </w:p>
        </w:tc>
      </w:tr>
      <w:tr>
        <w:tc>
          <w:tcPr/>
          <w:p>
            <w:pPr>
              <w:pStyle w:val="Compact"/>
              <w:jc w:val="left"/>
            </w:pPr>
            <w:r>
              <w:t xml:space="preserve">Patient summary quality</w:t>
            </w:r>
          </w:p>
        </w:tc>
        <w:tc>
          <w:tcPr/>
          <w:p>
            <w:pPr>
              <w:pStyle w:val="Compact"/>
              <w:jc w:val="left"/>
            </w:pPr>
            <w:r>
              <w:t xml:space="preserve">Whether the summary is accurate, clear, and patient-safe.</w:t>
            </w:r>
          </w:p>
        </w:tc>
      </w:tr>
      <w:tr>
        <w:tc>
          <w:tcPr/>
          <w:p>
            <w:pPr>
              <w:pStyle w:val="Compact"/>
              <w:jc w:val="left"/>
            </w:pPr>
            <w:r>
              <w:t xml:space="preserve">Follow-up reliability</w:t>
            </w:r>
          </w:p>
        </w:tc>
        <w:tc>
          <w:tcPr/>
          <w:p>
            <w:pPr>
              <w:pStyle w:val="Compact"/>
              <w:jc w:val="left"/>
            </w:pPr>
            <w:r>
              <w:t xml:space="preserve">Whether accepted plan items become tasks and close.</w:t>
            </w:r>
          </w:p>
        </w:tc>
      </w:tr>
      <w:tr>
        <w:tc>
          <w:tcPr/>
          <w:p>
            <w:pPr>
              <w:pStyle w:val="Compact"/>
              <w:jc w:val="left"/>
            </w:pPr>
            <w:r>
              <w:t xml:space="preserve">Finalization behavior</w:t>
            </w:r>
          </w:p>
        </w:tc>
        <w:tc>
          <w:tcPr/>
          <w:p>
            <w:pPr>
              <w:pStyle w:val="Compact"/>
              <w:jc w:val="left"/>
            </w:pPr>
            <w:r>
              <w:t xml:space="preserve">Whether clinician skips, overrides, delays, or clears blockers appropriately.</w:t>
            </w:r>
          </w:p>
        </w:tc>
      </w:tr>
    </w:tbl>
    <w:bookmarkEnd w:id="138"/>
    <w:bookmarkStart w:id="139" w:name="coaching-outputs"/>
    <w:p>
      <w:pPr>
        <w:pStyle w:val="Heading2"/>
      </w:pPr>
      <w:r>
        <w:t xml:space="preserve">24.3 Coaching outputs</w:t>
      </w:r>
    </w:p>
    <w:p>
      <w:pPr>
        <w:pStyle w:val="Compact"/>
        <w:numPr>
          <w:ilvl w:val="0"/>
          <w:numId w:val="1059"/>
        </w:numPr>
      </w:pPr>
      <w:r>
        <w:t xml:space="preserve">Encounter-level coaching report.</w:t>
      </w:r>
    </w:p>
    <w:p>
      <w:pPr>
        <w:pStyle w:val="Compact"/>
        <w:numPr>
          <w:ilvl w:val="0"/>
          <w:numId w:val="1059"/>
        </w:numPr>
      </w:pPr>
      <w:r>
        <w:t xml:space="preserve">Weekly clinician scorecard.</w:t>
      </w:r>
    </w:p>
    <w:p>
      <w:pPr>
        <w:pStyle w:val="Compact"/>
        <w:numPr>
          <w:ilvl w:val="0"/>
          <w:numId w:val="1059"/>
        </w:numPr>
      </w:pPr>
      <w:r>
        <w:t xml:space="preserve">Monthly provider trend view.</w:t>
      </w:r>
    </w:p>
    <w:p>
      <w:pPr>
        <w:pStyle w:val="Compact"/>
        <w:numPr>
          <w:ilvl w:val="0"/>
          <w:numId w:val="1059"/>
        </w:numPr>
      </w:pPr>
      <w:r>
        <w:t xml:space="preserve">Heatmap by provider and metric.</w:t>
      </w:r>
    </w:p>
    <w:p>
      <w:pPr>
        <w:pStyle w:val="Compact"/>
        <w:numPr>
          <w:ilvl w:val="0"/>
          <w:numId w:val="1059"/>
        </w:numPr>
      </w:pPr>
      <w:r>
        <w:t xml:space="preserve">Peer benchmarks.</w:t>
      </w:r>
    </w:p>
    <w:p>
      <w:pPr>
        <w:pStyle w:val="Compact"/>
        <w:numPr>
          <w:ilvl w:val="0"/>
          <w:numId w:val="1059"/>
        </w:numPr>
      </w:pPr>
      <w:r>
        <w:t xml:space="preserve">Visit-type benchmarks.</w:t>
      </w:r>
    </w:p>
    <w:p>
      <w:pPr>
        <w:pStyle w:val="Compact"/>
        <w:numPr>
          <w:ilvl w:val="0"/>
          <w:numId w:val="1059"/>
        </w:numPr>
      </w:pPr>
      <w:r>
        <w:t xml:space="preserve">Micro-lessons.</w:t>
      </w:r>
    </w:p>
    <w:p>
      <w:pPr>
        <w:pStyle w:val="Compact"/>
        <w:numPr>
          <w:ilvl w:val="0"/>
          <w:numId w:val="1059"/>
        </w:numPr>
      </w:pPr>
      <w:r>
        <w:t xml:space="preserve">Override review queue.</w:t>
      </w:r>
    </w:p>
    <w:p>
      <w:pPr>
        <w:pStyle w:val="Compact"/>
        <w:numPr>
          <w:ilvl w:val="0"/>
          <w:numId w:val="1059"/>
        </w:numPr>
      </w:pPr>
      <w:r>
        <w:t xml:space="preserve">Billing review flag summary.</w:t>
      </w:r>
    </w:p>
    <w:p>
      <w:pPr>
        <w:pStyle w:val="Compact"/>
        <w:numPr>
          <w:ilvl w:val="0"/>
          <w:numId w:val="1059"/>
        </w:numPr>
      </w:pPr>
      <w:r>
        <w:t xml:space="preserve">Documentation habit insights.</w:t>
      </w:r>
    </w:p>
    <w:p>
      <w:pPr>
        <w:pStyle w:val="Compact"/>
        <w:numPr>
          <w:ilvl w:val="0"/>
          <w:numId w:val="1059"/>
        </w:numPr>
      </w:pPr>
      <w:r>
        <w:t xml:space="preserve">Denial-prevention learning when claims/denials later connect.</w:t>
      </w:r>
    </w:p>
    <w:bookmarkEnd w:id="139"/>
    <w:bookmarkStart w:id="140" w:name="coaching-access-rules"/>
    <w:p>
      <w:pPr>
        <w:pStyle w:val="Heading2"/>
      </w:pPr>
      <w:r>
        <w:t xml:space="preserve">24.4 Coaching access rules</w:t>
      </w:r>
    </w:p>
    <w:p>
      <w:pPr>
        <w:pStyle w:val="FirstParagraph"/>
      </w:pPr>
      <w:r>
        <w:t xml:space="preserve">Treating clinicians can see their own coaching outputs. Authorized admins and medical directors can see coaching outputs according to the tenant’s coaching visibility configuration, including an aggregate-only mode. Billing staff can see billing details and transcripts only when billing review is triggered or a documented billing-review purpose exists; they cannot see coaching outputs unless they also have an authorized admin/coaching role. This is important because coaching must feel like education and quality improvement, not a billing surveillance tool.</w:t>
      </w:r>
    </w:p>
    <w:bookmarkEnd w:id="140"/>
    <w:bookmarkStart w:id="141" w:name="coaching-roi-story"/>
    <w:p>
      <w:pPr>
        <w:pStyle w:val="Heading2"/>
      </w:pPr>
      <w:r>
        <w:t xml:space="preserve">24.5 Coaching ROI story</w:t>
      </w:r>
    </w:p>
    <w:p>
      <w:pPr>
        <w:pStyle w:val="FirstParagraph"/>
      </w:pPr>
      <w:r>
        <w:t xml:space="preserve">The premium coaching story should be simple:</w:t>
      </w:r>
    </w:p>
    <w:p>
      <w:pPr>
        <w:pStyle w:val="Compact"/>
        <w:numPr>
          <w:ilvl w:val="0"/>
          <w:numId w:val="1060"/>
        </w:numPr>
      </w:pPr>
      <w:r>
        <w:rPr>
          <w:b/>
          <w:bCs/>
        </w:rPr>
        <w:t xml:space="preserve">Time saved:</w:t>
      </w:r>
      <w:r>
        <w:t xml:space="preserve"> </w:t>
      </w:r>
      <w:r>
        <w:t xml:space="preserve">clinicians learn how to document more efficiently.</w:t>
      </w:r>
    </w:p>
    <w:p>
      <w:pPr>
        <w:pStyle w:val="Compact"/>
        <w:numPr>
          <w:ilvl w:val="0"/>
          <w:numId w:val="1060"/>
        </w:numPr>
      </w:pPr>
      <w:r>
        <w:rPr>
          <w:b/>
          <w:bCs/>
        </w:rPr>
        <w:t xml:space="preserve">Revenue captured:</w:t>
      </w:r>
      <w:r>
        <w:t xml:space="preserve"> </w:t>
      </w:r>
      <w:r>
        <w:t xml:space="preserve">missed supported codes and services decrease.</w:t>
      </w:r>
    </w:p>
    <w:p>
      <w:pPr>
        <w:pStyle w:val="Compact"/>
        <w:numPr>
          <w:ilvl w:val="0"/>
          <w:numId w:val="1060"/>
        </w:numPr>
      </w:pPr>
      <w:r>
        <w:rPr>
          <w:b/>
          <w:bCs/>
        </w:rPr>
        <w:t xml:space="preserve">Training improved:</w:t>
      </w:r>
      <w:r>
        <w:t xml:space="preserve"> </w:t>
      </w:r>
      <w:r>
        <w:t xml:space="preserve">new clinicians receive targeted feedback based on real encounters.</w:t>
      </w:r>
    </w:p>
    <w:p>
      <w:pPr>
        <w:pStyle w:val="Compact"/>
        <w:numPr>
          <w:ilvl w:val="0"/>
          <w:numId w:val="1060"/>
        </w:numPr>
      </w:pPr>
      <w:r>
        <w:rPr>
          <w:b/>
          <w:bCs/>
        </w:rPr>
        <w:t xml:space="preserve">Denials reduced:</w:t>
      </w:r>
      <w:r>
        <w:t xml:space="preserve"> </w:t>
      </w:r>
      <w:r>
        <w:t xml:space="preserve">unsupported codes, incomplete evidence, and missing attestations decline.</w:t>
      </w:r>
    </w:p>
    <w:p>
      <w:pPr>
        <w:pStyle w:val="Compact"/>
        <w:numPr>
          <w:ilvl w:val="0"/>
          <w:numId w:val="1060"/>
        </w:numPr>
      </w:pPr>
      <w:r>
        <w:rPr>
          <w:b/>
          <w:bCs/>
        </w:rPr>
        <w:t xml:space="preserve">Quality improved:</w:t>
      </w:r>
      <w:r>
        <w:t xml:space="preserve"> </w:t>
      </w:r>
      <w:r>
        <w:t xml:space="preserve">patient voice, clarity, plan follow-through, and care gaps improve.</w:t>
      </w:r>
    </w:p>
    <w:p>
      <w:r>
        <w:pict>
          <v:rect style="width:0;height:1.5pt" o:hralign="center" o:hrstd="t" o:hr="t"/>
        </w:pict>
      </w:r>
    </w:p>
    <w:bookmarkEnd w:id="141"/>
    <w:bookmarkEnd w:id="142"/>
    <w:bookmarkStart w:id="146" w:name="Xaa4e5a3518f7e409c59ee24f4af4e2e64f1a917"/>
    <w:p>
      <w:pPr>
        <w:pStyle w:val="Heading1"/>
      </w:pPr>
      <w:r>
        <w:t xml:space="preserve">25. Product Safety, Human Review, and Compliance Posture</w:t>
      </w:r>
    </w:p>
    <w:p>
      <w:pPr>
        <w:pStyle w:val="FirstParagraph"/>
      </w:pPr>
      <w:r>
        <w:t xml:space="preserve">AURA Note should be ambitious but conservative in safety language. It suggests, organizes, drafts, compares, and flags. It does not independently diagnose, independently submit claims, independently release patient materials, or independently make high-risk clinical or billing decisions.</w:t>
      </w:r>
    </w:p>
    <w:bookmarkStart w:id="143" w:name="human-in-the-loop-rules"/>
    <w:p>
      <w:pPr>
        <w:pStyle w:val="Heading2"/>
      </w:pPr>
      <w:r>
        <w:t xml:space="preserve">25.1 Human-in-the-loop rules</w:t>
      </w:r>
    </w:p>
    <w:p>
      <w:pPr>
        <w:pStyle w:val="Compact"/>
        <w:numPr>
          <w:ilvl w:val="0"/>
          <w:numId w:val="1061"/>
        </w:numPr>
      </w:pPr>
      <w:r>
        <w:t xml:space="preserve">Clinician owns final note content.</w:t>
      </w:r>
    </w:p>
    <w:p>
      <w:pPr>
        <w:pStyle w:val="Compact"/>
        <w:numPr>
          <w:ilvl w:val="0"/>
          <w:numId w:val="1061"/>
        </w:numPr>
      </w:pPr>
      <w:r>
        <w:t xml:space="preserve">Clinician owns diagnosis selection.</w:t>
      </w:r>
    </w:p>
    <w:p>
      <w:pPr>
        <w:pStyle w:val="Compact"/>
        <w:numPr>
          <w:ilvl w:val="0"/>
          <w:numId w:val="1061"/>
        </w:numPr>
      </w:pPr>
      <w:r>
        <w:t xml:space="preserve">Clinician owns final plan.</w:t>
      </w:r>
    </w:p>
    <w:p>
      <w:pPr>
        <w:pStyle w:val="Compact"/>
        <w:numPr>
          <w:ilvl w:val="0"/>
          <w:numId w:val="1061"/>
        </w:numPr>
      </w:pPr>
      <w:r>
        <w:t xml:space="preserve">Clinician owns attestation.</w:t>
      </w:r>
    </w:p>
    <w:p>
      <w:pPr>
        <w:pStyle w:val="Compact"/>
        <w:numPr>
          <w:ilvl w:val="0"/>
          <w:numId w:val="1061"/>
        </w:numPr>
      </w:pPr>
      <w:r>
        <w:t xml:space="preserve">Billing staff or designated billing workflow owns claim submission when that expansion exists.</w:t>
      </w:r>
    </w:p>
    <w:p>
      <w:pPr>
        <w:pStyle w:val="Compact"/>
        <w:numPr>
          <w:ilvl w:val="0"/>
          <w:numId w:val="1061"/>
        </w:numPr>
      </w:pPr>
      <w:r>
        <w:t xml:space="preserve">Admin/medical director owns coaching and quality oversight.</w:t>
      </w:r>
    </w:p>
    <w:p>
      <w:pPr>
        <w:pStyle w:val="Compact"/>
        <w:numPr>
          <w:ilvl w:val="0"/>
          <w:numId w:val="1061"/>
        </w:numPr>
      </w:pPr>
      <w:r>
        <w:t xml:space="preserve">AI can suggest and explain, but not finalize.</w:t>
      </w:r>
    </w:p>
    <w:bookmarkEnd w:id="143"/>
    <w:bookmarkStart w:id="144" w:name="evidence-first-ai-behavior"/>
    <w:p>
      <w:pPr>
        <w:pStyle w:val="Heading2"/>
      </w:pPr>
      <w:r>
        <w:t xml:space="preserve">25.2 Evidence-first AI behavior</w:t>
      </w:r>
    </w:p>
    <w:p>
      <w:pPr>
        <w:pStyle w:val="FirstParagraph"/>
      </w:pPr>
      <w:r>
        <w:t xml:space="preserve">Every material suggestion should be tied to evidence. If the app cannot find evidence, it should say so. It should not fill gaps by inventing facts.</w:t>
      </w:r>
    </w:p>
    <w:p>
      <w:pPr>
        <w:pStyle w:val="BodyText"/>
      </w:pPr>
      <w:r>
        <w:t xml:space="preserve">The app should distinguish:</w:t>
      </w:r>
    </w:p>
    <w:p>
      <w:pPr>
        <w:pStyle w:val="Compact"/>
        <w:numPr>
          <w:ilvl w:val="0"/>
          <w:numId w:val="1062"/>
        </w:numPr>
      </w:pPr>
      <w:r>
        <w:t xml:space="preserve">Said in transcript.</w:t>
      </w:r>
    </w:p>
    <w:p>
      <w:pPr>
        <w:pStyle w:val="Compact"/>
        <w:numPr>
          <w:ilvl w:val="0"/>
          <w:numId w:val="1062"/>
        </w:numPr>
      </w:pPr>
      <w:r>
        <w:t xml:space="preserve">Written in current note.</w:t>
      </w:r>
    </w:p>
    <w:p>
      <w:pPr>
        <w:pStyle w:val="Compact"/>
        <w:numPr>
          <w:ilvl w:val="0"/>
          <w:numId w:val="1062"/>
        </w:numPr>
      </w:pPr>
      <w:r>
        <w:t xml:space="preserve">Found in chart context.</w:t>
      </w:r>
    </w:p>
    <w:p>
      <w:pPr>
        <w:pStyle w:val="Compact"/>
        <w:numPr>
          <w:ilvl w:val="0"/>
          <w:numId w:val="1062"/>
        </w:numPr>
      </w:pPr>
      <w:r>
        <w:t xml:space="preserve">Inferred from multiple sources.</w:t>
      </w:r>
    </w:p>
    <w:p>
      <w:pPr>
        <w:pStyle w:val="Compact"/>
        <w:numPr>
          <w:ilvl w:val="0"/>
          <w:numId w:val="1062"/>
        </w:numPr>
      </w:pPr>
      <w:r>
        <w:t xml:space="preserve">Missing / not supported.</w:t>
      </w:r>
    </w:p>
    <w:p>
      <w:pPr>
        <w:pStyle w:val="Compact"/>
        <w:numPr>
          <w:ilvl w:val="0"/>
          <w:numId w:val="1062"/>
        </w:numPr>
      </w:pPr>
      <w:r>
        <w:t xml:space="preserve">Needs clinician confirmation.</w:t>
      </w:r>
    </w:p>
    <w:bookmarkEnd w:id="144"/>
    <w:bookmarkStart w:id="145" w:name="revenue-integrity-first-stance"/>
    <w:p>
      <w:pPr>
        <w:pStyle w:val="Heading2"/>
      </w:pPr>
      <w:r>
        <w:t xml:space="preserve">25.3 Revenue-integrity-first stance</w:t>
      </w:r>
    </w:p>
    <w:p>
      <w:pPr>
        <w:pStyle w:val="FirstParagraph"/>
      </w:pPr>
      <w:r>
        <w:t xml:space="preserve">AURA Note should maximize justified revenue, not maximize billing at any cost. The product should support the highest appropriate revenue that is backed by the care delivered and the documentation available. This is important for trust, compliance, and long-term commercial viability.</w:t>
      </w:r>
    </w:p>
    <w:p>
      <w:r>
        <w:pict>
          <v:rect style="width:0;height:1.5pt" o:hralign="center" o:hrstd="t" o:hr="t"/>
        </w:pict>
      </w:r>
    </w:p>
    <w:bookmarkEnd w:id="145"/>
    <w:bookmarkEnd w:id="146"/>
    <w:bookmarkStart w:id="149" w:name="mvp-scope-and-release-tiers"/>
    <w:p>
      <w:pPr>
        <w:pStyle w:val="Heading1"/>
      </w:pPr>
      <w:r>
        <w:t xml:space="preserve">26. MVP Scope and Release Tiers</w:t>
      </w:r>
    </w:p>
    <w:p>
      <w:pPr>
        <w:pStyle w:val="FirstParagraph"/>
      </w:pPr>
      <w:r>
        <w:t xml:space="preserve">AURA Note’s MVP should be robust enough to prove the complete product thesis. It should not be a narrow note generator. However, claims submission and denials processing can be deferred as long as a draft claim preview exists.</w:t>
      </w:r>
    </w:p>
    <w:bookmarkStart w:id="147" w:name="mvp-scope"/>
    <w:p>
      <w:pPr>
        <w:pStyle w:val="Heading2"/>
      </w:pPr>
      <w:r>
        <w:t xml:space="preserve">26.1 MVP scope</w:t>
      </w:r>
    </w:p>
    <w:p>
      <w:pPr>
        <w:pStyle w:val="Compact"/>
        <w:numPr>
          <w:ilvl w:val="0"/>
          <w:numId w:val="1063"/>
        </w:numPr>
      </w:pPr>
      <w:r>
        <w:t xml:space="preserve">AURA Note name and clinician-first framing.</w:t>
      </w:r>
    </w:p>
    <w:p>
      <w:pPr>
        <w:pStyle w:val="Compact"/>
        <w:numPr>
          <w:ilvl w:val="0"/>
          <w:numId w:val="1063"/>
        </w:numPr>
      </w:pPr>
      <w:r>
        <w:t xml:space="preserve">Schedule Builder with appointment creation.</w:t>
      </w:r>
    </w:p>
    <w:p>
      <w:pPr>
        <w:pStyle w:val="Compact"/>
        <w:numPr>
          <w:ilvl w:val="0"/>
          <w:numId w:val="1063"/>
        </w:numPr>
      </w:pPr>
      <w:r>
        <w:t xml:space="preserve">One-to-one appointment-note shell relationship.</w:t>
      </w:r>
    </w:p>
    <w:p>
      <w:pPr>
        <w:pStyle w:val="Compact"/>
        <w:numPr>
          <w:ilvl w:val="0"/>
          <w:numId w:val="1063"/>
        </w:numPr>
      </w:pPr>
      <w:r>
        <w:t xml:space="preserve">Draft Notes and Finalized Notes sections.</w:t>
      </w:r>
    </w:p>
    <w:p>
      <w:pPr>
        <w:pStyle w:val="Compact"/>
        <w:numPr>
          <w:ilvl w:val="0"/>
          <w:numId w:val="1063"/>
        </w:numPr>
      </w:pPr>
      <w:r>
        <w:t xml:space="preserve">Start Visit required before editing.</w:t>
      </w:r>
    </w:p>
    <w:p>
      <w:pPr>
        <w:pStyle w:val="Compact"/>
        <w:numPr>
          <w:ilvl w:val="0"/>
          <w:numId w:val="1063"/>
        </w:numPr>
      </w:pPr>
      <w:r>
        <w:t xml:space="preserve">Automatic recording and transcription.</w:t>
      </w:r>
    </w:p>
    <w:p>
      <w:pPr>
        <w:pStyle w:val="Compact"/>
        <w:numPr>
          <w:ilvl w:val="0"/>
          <w:numId w:val="1063"/>
        </w:numPr>
      </w:pPr>
      <w:r>
        <w:t xml:space="preserve">Live transcript preview and full transcript drawer.</w:t>
      </w:r>
    </w:p>
    <w:p>
      <w:pPr>
        <w:pStyle w:val="Compact"/>
        <w:numPr>
          <w:ilvl w:val="0"/>
          <w:numId w:val="1063"/>
        </w:numPr>
      </w:pPr>
      <w:r>
        <w:t xml:space="preserve">EHR/chart context rendering or manually attached chart context.</w:t>
      </w:r>
    </w:p>
    <w:p>
      <w:pPr>
        <w:pStyle w:val="Compact"/>
        <w:numPr>
          <w:ilvl w:val="0"/>
          <w:numId w:val="1063"/>
        </w:numPr>
      </w:pPr>
      <w:r>
        <w:t xml:space="preserve">Note editor with templates and dot phrases.</w:t>
      </w:r>
    </w:p>
    <w:p>
      <w:pPr>
        <w:pStyle w:val="Compact"/>
        <w:numPr>
          <w:ilvl w:val="0"/>
          <w:numId w:val="1063"/>
        </w:numPr>
      </w:pPr>
      <w:r>
        <w:t xml:space="preserve">Visit Selections panel.</w:t>
      </w:r>
    </w:p>
    <w:p>
      <w:pPr>
        <w:pStyle w:val="Compact"/>
        <w:numPr>
          <w:ilvl w:val="0"/>
          <w:numId w:val="1063"/>
        </w:numPr>
      </w:pPr>
      <w:r>
        <w:t xml:space="preserve">Suggestions panel with all category families.</w:t>
      </w:r>
    </w:p>
    <w:p>
      <w:pPr>
        <w:pStyle w:val="Compact"/>
        <w:numPr>
          <w:ilvl w:val="0"/>
          <w:numId w:val="1063"/>
        </w:numPr>
      </w:pPr>
      <w:r>
        <w:t xml:space="preserve">Compliance &amp; Quality Review with blockers.</w:t>
      </w:r>
    </w:p>
    <w:p>
      <w:pPr>
        <w:pStyle w:val="Compact"/>
        <w:numPr>
          <w:ilvl w:val="0"/>
          <w:numId w:val="1063"/>
        </w:numPr>
      </w:pPr>
      <w:r>
        <w:t xml:space="preserve">History Gap Review with MA assignment.</w:t>
      </w:r>
    </w:p>
    <w:p>
      <w:pPr>
        <w:pStyle w:val="Compact"/>
        <w:numPr>
          <w:ilvl w:val="0"/>
          <w:numId w:val="1063"/>
        </w:numPr>
      </w:pPr>
      <w:r>
        <w:t xml:space="preserve">Low-confidence diagnosis warning and override reason.</w:t>
      </w:r>
    </w:p>
    <w:p>
      <w:pPr>
        <w:pStyle w:val="Compact"/>
        <w:numPr>
          <w:ilvl w:val="0"/>
          <w:numId w:val="1063"/>
        </w:numPr>
      </w:pPr>
      <w:r>
        <w:t xml:space="preserve">All six Finalization Wizard steps.</w:t>
      </w:r>
    </w:p>
    <w:p>
      <w:pPr>
        <w:pStyle w:val="Compact"/>
        <w:numPr>
          <w:ilvl w:val="0"/>
          <w:numId w:val="1063"/>
        </w:numPr>
      </w:pPr>
      <w:r>
        <w:t xml:space="preserve">Patient Opportunity Analysis.</w:t>
      </w:r>
    </w:p>
    <w:p>
      <w:pPr>
        <w:pStyle w:val="Compact"/>
        <w:numPr>
          <w:ilvl w:val="0"/>
          <w:numId w:val="1063"/>
        </w:numPr>
      </w:pPr>
      <w:r>
        <w:t xml:space="preserve">Patient Summary approval.</w:t>
      </w:r>
    </w:p>
    <w:p>
      <w:pPr>
        <w:pStyle w:val="Compact"/>
        <w:numPr>
          <w:ilvl w:val="0"/>
          <w:numId w:val="1063"/>
        </w:numPr>
      </w:pPr>
      <w:r>
        <w:t xml:space="preserve">Step 5 draft claim preview and billing/attestation review.</w:t>
      </w:r>
    </w:p>
    <w:p>
      <w:pPr>
        <w:pStyle w:val="Compact"/>
        <w:numPr>
          <w:ilvl w:val="0"/>
          <w:numId w:val="1063"/>
        </w:numPr>
      </w:pPr>
      <w:r>
        <w:t xml:space="preserve">Sign &amp; Dispatch.</w:t>
      </w:r>
    </w:p>
    <w:p>
      <w:pPr>
        <w:pStyle w:val="Compact"/>
        <w:numPr>
          <w:ilvl w:val="0"/>
          <w:numId w:val="1063"/>
        </w:numPr>
      </w:pPr>
      <w:r>
        <w:t xml:space="preserve">PDFs/copy/export for final note and patient summary.</w:t>
      </w:r>
    </w:p>
    <w:p>
      <w:pPr>
        <w:pStyle w:val="Compact"/>
        <w:numPr>
          <w:ilvl w:val="0"/>
          <w:numId w:val="1063"/>
        </w:numPr>
      </w:pPr>
      <w:r>
        <w:t xml:space="preserve">Staff worklist task creation.</w:t>
      </w:r>
    </w:p>
    <w:p>
      <w:pPr>
        <w:pStyle w:val="Compact"/>
        <w:numPr>
          <w:ilvl w:val="0"/>
          <w:numId w:val="1063"/>
        </w:numPr>
      </w:pPr>
      <w:r>
        <w:t xml:space="preserve">Basic analytics.</w:t>
      </w:r>
    </w:p>
    <w:p>
      <w:pPr>
        <w:pStyle w:val="Compact"/>
        <w:numPr>
          <w:ilvl w:val="0"/>
          <w:numId w:val="1063"/>
        </w:numPr>
      </w:pPr>
      <w:r>
        <w:t xml:space="preserve">Premium coaching blueprint, with initial scorecard/report if feasible.</w:t>
      </w:r>
    </w:p>
    <w:bookmarkEnd w:id="147"/>
    <w:bookmarkStart w:id="148" w:name="later-expansions"/>
    <w:p>
      <w:pPr>
        <w:pStyle w:val="Heading2"/>
      </w:pPr>
      <w:r>
        <w:t xml:space="preserve">26.2 Later expansions</w:t>
      </w:r>
    </w:p>
    <w:p>
      <w:pPr>
        <w:pStyle w:val="Compact"/>
        <w:numPr>
          <w:ilvl w:val="0"/>
          <w:numId w:val="1064"/>
        </w:numPr>
      </w:pPr>
      <w:r>
        <w:t xml:space="preserve">Full clearinghouse claims submission.</w:t>
      </w:r>
    </w:p>
    <w:p>
      <w:pPr>
        <w:pStyle w:val="Compact"/>
        <w:numPr>
          <w:ilvl w:val="0"/>
          <w:numId w:val="1064"/>
        </w:numPr>
      </w:pPr>
      <w:r>
        <w:t xml:space="preserve">Claim status tracking.</w:t>
      </w:r>
    </w:p>
    <w:p>
      <w:pPr>
        <w:pStyle w:val="Compact"/>
        <w:numPr>
          <w:ilvl w:val="0"/>
          <w:numId w:val="1064"/>
        </w:numPr>
      </w:pPr>
      <w:r>
        <w:t xml:space="preserve">277/835 parsing.</w:t>
      </w:r>
    </w:p>
    <w:p>
      <w:pPr>
        <w:pStyle w:val="Compact"/>
        <w:numPr>
          <w:ilvl w:val="0"/>
          <w:numId w:val="1064"/>
        </w:numPr>
      </w:pPr>
      <w:r>
        <w:t xml:space="preserve">Denial normalization.</w:t>
      </w:r>
    </w:p>
    <w:p>
      <w:pPr>
        <w:pStyle w:val="Compact"/>
        <w:numPr>
          <w:ilvl w:val="0"/>
          <w:numId w:val="1064"/>
        </w:numPr>
      </w:pPr>
      <w:r>
        <w:t xml:space="preserve">Appeal letter generation.</w:t>
      </w:r>
    </w:p>
    <w:p>
      <w:pPr>
        <w:pStyle w:val="Compact"/>
        <w:numPr>
          <w:ilvl w:val="0"/>
          <w:numId w:val="1064"/>
        </w:numPr>
      </w:pPr>
      <w:r>
        <w:t xml:space="preserve">Payer-specific rule library.</w:t>
      </w:r>
    </w:p>
    <w:p>
      <w:pPr>
        <w:pStyle w:val="Compact"/>
        <w:numPr>
          <w:ilvl w:val="0"/>
          <w:numId w:val="1064"/>
        </w:numPr>
      </w:pPr>
      <w:r>
        <w:t xml:space="preserve">External schedule replacement integrations.</w:t>
      </w:r>
    </w:p>
    <w:p>
      <w:pPr>
        <w:pStyle w:val="Compact"/>
        <w:numPr>
          <w:ilvl w:val="0"/>
          <w:numId w:val="1064"/>
        </w:numPr>
      </w:pPr>
      <w:r>
        <w:t xml:space="preserve">Advanced EHR write-back.</w:t>
      </w:r>
    </w:p>
    <w:p>
      <w:pPr>
        <w:pStyle w:val="Compact"/>
        <w:numPr>
          <w:ilvl w:val="0"/>
          <w:numId w:val="1064"/>
        </w:numPr>
      </w:pPr>
      <w:r>
        <w:t xml:space="preserve">Full enterprise benchmarking.</w:t>
      </w:r>
    </w:p>
    <w:p>
      <w:pPr>
        <w:pStyle w:val="Compact"/>
        <w:numPr>
          <w:ilvl w:val="0"/>
          <w:numId w:val="1064"/>
        </w:numPr>
      </w:pPr>
      <w:r>
        <w:t xml:space="preserve">Medical director cosign workflows.</w:t>
      </w:r>
    </w:p>
    <w:p>
      <w:pPr>
        <w:pStyle w:val="Compact"/>
        <w:numPr>
          <w:ilvl w:val="0"/>
          <w:numId w:val="1064"/>
        </w:numPr>
      </w:pPr>
      <w:r>
        <w:t xml:space="preserve">Advanced value-based care contracts and payer attribution logic.</w:t>
      </w:r>
    </w:p>
    <w:p>
      <w:pPr>
        <w:pStyle w:val="Compact"/>
        <w:numPr>
          <w:ilvl w:val="0"/>
          <w:numId w:val="1064"/>
        </w:numPr>
      </w:pPr>
      <w:r>
        <w:t xml:space="preserve">Automated previsit patient outreach.</w:t>
      </w:r>
    </w:p>
    <w:p>
      <w:pPr>
        <w:pStyle w:val="Compact"/>
        <w:numPr>
          <w:ilvl w:val="0"/>
          <w:numId w:val="1064"/>
        </w:numPr>
      </w:pPr>
      <w:r>
        <w:t xml:space="preserve">Patient portal delivery.</w:t>
      </w:r>
    </w:p>
    <w:p>
      <w:r>
        <w:pict>
          <v:rect style="width:0;height:1.5pt" o:hralign="center" o:hrstd="t" o:hr="t"/>
        </w:pict>
      </w:r>
    </w:p>
    <w:bookmarkEnd w:id="148"/>
    <w:bookmarkEnd w:id="149"/>
    <w:bookmarkStart w:id="153" w:name="X39b20d85b7b31f1d131da0eb2e2e4f750002d08"/>
    <w:p>
      <w:pPr>
        <w:pStyle w:val="Heading1"/>
      </w:pPr>
      <w:r>
        <w:t xml:space="preserve">27. Commercial Differentiation and Market-Informed Feature Bets</w:t>
      </w:r>
    </w:p>
    <w:p>
      <w:pPr>
        <w:pStyle w:val="FirstParagraph"/>
      </w:pPr>
      <w:r>
        <w:t xml:space="preserve">A public market scan shows that leading ambient AI companies already market combinations of documentation, coding, EHR integration, revenue-cycle intelligence, clinical summaries, referral letters, after-visit summaries, and specialty customization. AURA Note should therefore compete above the scribe layer.</w:t>
      </w:r>
    </w:p>
    <w:bookmarkStart w:id="150" w:name="what-is-becoming-table-stakes"/>
    <w:p>
      <w:pPr>
        <w:pStyle w:val="Heading2"/>
      </w:pPr>
      <w:r>
        <w:t xml:space="preserve">27.1 What is becoming table stakes</w:t>
      </w:r>
    </w:p>
    <w:p>
      <w:pPr>
        <w:pStyle w:val="Compact"/>
        <w:numPr>
          <w:ilvl w:val="0"/>
          <w:numId w:val="1065"/>
        </w:numPr>
      </w:pPr>
      <w:r>
        <w:t xml:space="preserve">Ambient recording and note generation.</w:t>
      </w:r>
    </w:p>
    <w:p>
      <w:pPr>
        <w:pStyle w:val="Compact"/>
        <w:numPr>
          <w:ilvl w:val="0"/>
          <w:numId w:val="1065"/>
        </w:numPr>
      </w:pPr>
      <w:r>
        <w:t xml:space="preserve">Specialty-specific notes.</w:t>
      </w:r>
    </w:p>
    <w:p>
      <w:pPr>
        <w:pStyle w:val="Compact"/>
        <w:numPr>
          <w:ilvl w:val="0"/>
          <w:numId w:val="1065"/>
        </w:numPr>
      </w:pPr>
      <w:r>
        <w:t xml:space="preserve">Coding suggestions.</w:t>
      </w:r>
    </w:p>
    <w:p>
      <w:pPr>
        <w:pStyle w:val="Compact"/>
        <w:numPr>
          <w:ilvl w:val="0"/>
          <w:numId w:val="1065"/>
        </w:numPr>
      </w:pPr>
      <w:r>
        <w:t xml:space="preserve">ICD-10/CPT support.</w:t>
      </w:r>
    </w:p>
    <w:p>
      <w:pPr>
        <w:pStyle w:val="Compact"/>
        <w:numPr>
          <w:ilvl w:val="0"/>
          <w:numId w:val="1065"/>
        </w:numPr>
      </w:pPr>
      <w:r>
        <w:t xml:space="preserve">E/M assistance.</w:t>
      </w:r>
    </w:p>
    <w:p>
      <w:pPr>
        <w:pStyle w:val="Compact"/>
        <w:numPr>
          <w:ilvl w:val="0"/>
          <w:numId w:val="1065"/>
        </w:numPr>
      </w:pPr>
      <w:r>
        <w:t xml:space="preserve">EHR integration.</w:t>
      </w:r>
    </w:p>
    <w:p>
      <w:pPr>
        <w:pStyle w:val="Compact"/>
        <w:numPr>
          <w:ilvl w:val="0"/>
          <w:numId w:val="1065"/>
        </w:numPr>
      </w:pPr>
      <w:r>
        <w:t xml:space="preserve">After-visit summaries.</w:t>
      </w:r>
    </w:p>
    <w:p>
      <w:pPr>
        <w:pStyle w:val="Compact"/>
        <w:numPr>
          <w:ilvl w:val="0"/>
          <w:numId w:val="1065"/>
        </w:numPr>
      </w:pPr>
      <w:r>
        <w:t xml:space="preserve">Referral letters.</w:t>
      </w:r>
    </w:p>
    <w:p>
      <w:pPr>
        <w:pStyle w:val="Compact"/>
        <w:numPr>
          <w:ilvl w:val="0"/>
          <w:numId w:val="1065"/>
        </w:numPr>
      </w:pPr>
      <w:r>
        <w:t xml:space="preserve">Clinical Q&amp;A or information surfacing.</w:t>
      </w:r>
    </w:p>
    <w:p>
      <w:pPr>
        <w:pStyle w:val="Compact"/>
        <w:numPr>
          <w:ilvl w:val="0"/>
          <w:numId w:val="1065"/>
        </w:numPr>
      </w:pPr>
      <w:r>
        <w:t xml:space="preserve">Revenue cycle / coding-aware positioning.</w:t>
      </w:r>
    </w:p>
    <w:bookmarkEnd w:id="150"/>
    <w:bookmarkStart w:id="151" w:name="aura-note-differentiating-bets"/>
    <w:p>
      <w:pPr>
        <w:pStyle w:val="Heading2"/>
      </w:pPr>
      <w:r>
        <w:t xml:space="preserve">27.2 AURA Note differentiating bets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Bet</w:t>
            </w:r>
          </w:p>
        </w:tc>
        <w:tc>
          <w:tcPr/>
          <w:p>
            <w:pPr>
              <w:pStyle w:val="Compact"/>
              <w:jc w:val="left"/>
            </w:pPr>
            <w:r>
              <w:t xml:space="preserve">Functional description</w:t>
            </w:r>
          </w:p>
        </w:tc>
        <w:tc>
          <w:tcPr/>
          <w:p>
            <w:pPr>
              <w:pStyle w:val="Compact"/>
              <w:jc w:val="left"/>
            </w:pPr>
            <w:r>
              <w:t xml:space="preserve">Commercial value</w:t>
            </w:r>
          </w:p>
        </w:tc>
      </w:tr>
      <w:tr>
        <w:tc>
          <w:tcPr/>
          <w:p>
            <w:pPr>
              <w:pStyle w:val="Compact"/>
              <w:jc w:val="left"/>
            </w:pPr>
            <w:r>
              <w:t xml:space="preserve">Sign-blocking finalization gates</w:t>
            </w:r>
          </w:p>
        </w:tc>
        <w:tc>
          <w:tcPr/>
          <w:p>
            <w:pPr>
              <w:pStyle w:val="Compact"/>
              <w:jc w:val="left"/>
            </w:pPr>
            <w:r>
              <w:t xml:space="preserve">Prevent signing until selected items, suggestions, history gaps, note, summary, billing review, and attestation are complete.</w:t>
            </w:r>
          </w:p>
        </w:tc>
        <w:tc>
          <w:tcPr/>
          <w:p>
            <w:pPr>
              <w:pStyle w:val="Compact"/>
              <w:jc w:val="left"/>
            </w:pPr>
            <w:r>
              <w:t xml:space="preserve">Reduces rework, denials, and incomplete notes.</w:t>
            </w:r>
          </w:p>
        </w:tc>
      </w:tr>
      <w:tr>
        <w:tc>
          <w:tcPr/>
          <w:p>
            <w:pPr>
              <w:pStyle w:val="Compact"/>
              <w:jc w:val="left"/>
            </w:pPr>
            <w:r>
              <w:t xml:space="preserve">MA follow-up as first-class workflow</w:t>
            </w:r>
          </w:p>
        </w:tc>
        <w:tc>
          <w:tcPr/>
          <w:p>
            <w:pPr>
              <w:pStyle w:val="Compact"/>
              <w:jc w:val="left"/>
            </w:pPr>
            <w:r>
              <w:t xml:space="preserve">Missing questions can be assigned after the clinician visit and block signing until adjudicated.</w:t>
            </w:r>
          </w:p>
        </w:tc>
        <w:tc>
          <w:tcPr/>
          <w:p>
            <w:pPr>
              <w:pStyle w:val="Compact"/>
              <w:jc w:val="left"/>
            </w:pPr>
            <w:r>
              <w:t xml:space="preserve">Converts uncertainty into operational work rather than clinician memory.</w:t>
            </w:r>
          </w:p>
        </w:tc>
      </w:tr>
      <w:tr>
        <w:tc>
          <w:tcPr/>
          <w:p>
            <w:pPr>
              <w:pStyle w:val="Compact"/>
              <w:jc w:val="left"/>
            </w:pPr>
            <w:r>
              <w:t xml:space="preserve">Visit Selections evidence object</w:t>
            </w:r>
          </w:p>
        </w:tc>
        <w:tc>
          <w:tcPr/>
          <w:p>
            <w:pPr>
              <w:pStyle w:val="Compact"/>
              <w:jc w:val="left"/>
            </w:pPr>
            <w:r>
              <w:t xml:space="preserve">Every selected item carries confidence, evidence, rationale, and audit trail.</w:t>
            </w:r>
          </w:p>
        </w:tc>
        <w:tc>
          <w:tcPr/>
          <w:p>
            <w:pPr>
              <w:pStyle w:val="Compact"/>
              <w:jc w:val="left"/>
            </w:pPr>
            <w:r>
              <w:t xml:space="preserve">Makes codes and plan items easier to defend.</w:t>
            </w:r>
          </w:p>
        </w:tc>
      </w:tr>
      <w:tr>
        <w:tc>
          <w:tcPr/>
          <w:p>
            <w:pPr>
              <w:pStyle w:val="Compact"/>
              <w:jc w:val="left"/>
            </w:pPr>
            <w:r>
              <w:t xml:space="preserve">Patient Opportunity Analysis</w:t>
            </w:r>
          </w:p>
        </w:tc>
        <w:tc>
          <w:tcPr/>
          <w:p>
            <w:pPr>
              <w:pStyle w:val="Compact"/>
              <w:jc w:val="left"/>
            </w:pPr>
            <w:r>
              <w:t xml:space="preserve">Combines care gaps, chronic disease, HCC, services, prevention, and plan tasks.</w:t>
            </w:r>
          </w:p>
        </w:tc>
        <w:tc>
          <w:tcPr/>
          <w:p>
            <w:pPr>
              <w:pStyle w:val="Compact"/>
              <w:jc w:val="left"/>
            </w:pPr>
            <w:r>
              <w:t xml:space="preserve">Connects better patient care with appropriate revenue capture.</w:t>
            </w:r>
          </w:p>
        </w:tc>
      </w:tr>
      <w:tr>
        <w:tc>
          <w:tcPr/>
          <w:p>
            <w:pPr>
              <w:pStyle w:val="Compact"/>
              <w:jc w:val="left"/>
            </w:pPr>
            <w:r>
              <w:t xml:space="preserve">Draft claim preview before signature</w:t>
            </w:r>
          </w:p>
        </w:tc>
        <w:tc>
          <w:tcPr/>
          <w:p>
            <w:pPr>
              <w:pStyle w:val="Compact"/>
              <w:jc w:val="left"/>
            </w:pPr>
            <w:r>
              <w:t xml:space="preserve">Shows billing readiness without requiring full claims submission in MVP.</w:t>
            </w:r>
          </w:p>
        </w:tc>
        <w:tc>
          <w:tcPr/>
          <w:p>
            <w:pPr>
              <w:pStyle w:val="Compact"/>
              <w:jc w:val="left"/>
            </w:pPr>
            <w:r>
              <w:t xml:space="preserve">Creates immediate billing value and a pathway to claims expansion.</w:t>
            </w:r>
          </w:p>
        </w:tc>
      </w:tr>
      <w:tr>
        <w:tc>
          <w:tcPr/>
          <w:p>
            <w:pPr>
              <w:pStyle w:val="Compact"/>
              <w:jc w:val="left"/>
            </w:pPr>
            <w:r>
              <w:t xml:space="preserve">Payer-ready note section</w:t>
            </w:r>
          </w:p>
        </w:tc>
        <w:tc>
          <w:tcPr/>
          <w:p>
            <w:pPr>
              <w:pStyle w:val="Compact"/>
              <w:jc w:val="left"/>
            </w:pPr>
            <w:r>
              <w:t xml:space="preserve">Selected codes are justified in the final note with concise evidence.</w:t>
            </w:r>
          </w:p>
        </w:tc>
        <w:tc>
          <w:tcPr/>
          <w:p>
            <w:pPr>
              <w:pStyle w:val="Compact"/>
              <w:jc w:val="left"/>
            </w:pPr>
            <w:r>
              <w:t xml:space="preserve">Helps billers and payers understand why services apply.</w:t>
            </w:r>
          </w:p>
        </w:tc>
      </w:tr>
      <w:tr>
        <w:tc>
          <w:tcPr/>
          <w:p>
            <w:pPr>
              <w:pStyle w:val="Compact"/>
              <w:jc w:val="left"/>
            </w:pPr>
            <w:r>
              <w:t xml:space="preserve">Revenue-hidden patient summary</w:t>
            </w:r>
          </w:p>
        </w:tc>
        <w:tc>
          <w:tcPr/>
          <w:p>
            <w:pPr>
              <w:pStyle w:val="Compact"/>
              <w:jc w:val="left"/>
            </w:pPr>
            <w:r>
              <w:t xml:space="preserve">Patient output is clean and patient-centered while internal revenue logic stays internal.</w:t>
            </w:r>
          </w:p>
        </w:tc>
        <w:tc>
          <w:tcPr/>
          <w:p>
            <w:pPr>
              <w:pStyle w:val="Compact"/>
              <w:jc w:val="left"/>
            </w:pPr>
            <w:r>
              <w:t xml:space="preserve">Protects trust and reduces reputational risk.</w:t>
            </w:r>
          </w:p>
        </w:tc>
      </w:tr>
      <w:tr>
        <w:tc>
          <w:tcPr/>
          <w:p>
            <w:pPr>
              <w:pStyle w:val="Compact"/>
              <w:jc w:val="left"/>
            </w:pPr>
            <w:r>
              <w:t xml:space="preserve">Premium coaching</w:t>
            </w:r>
          </w:p>
        </w:tc>
        <w:tc>
          <w:tcPr/>
          <w:p>
            <w:pPr>
              <w:pStyle w:val="Compact"/>
              <w:jc w:val="left"/>
            </w:pPr>
            <w:r>
              <w:t xml:space="preserve">Converts every encounter into documentation and revenue-improvement data.</w:t>
            </w:r>
          </w:p>
        </w:tc>
        <w:tc>
          <w:tcPr/>
          <w:p>
            <w:pPr>
              <w:pStyle w:val="Compact"/>
              <w:jc w:val="left"/>
            </w:pPr>
            <w:r>
              <w:t xml:space="preserve">Creates high-margin upsell and leadership value.</w:t>
            </w:r>
          </w:p>
        </w:tc>
      </w:tr>
      <w:tr>
        <w:tc>
          <w:tcPr/>
          <w:p>
            <w:pPr>
              <w:pStyle w:val="Compact"/>
              <w:jc w:val="left"/>
            </w:pPr>
            <w:r>
              <w:t xml:space="preserve">M17 companion integration</w:t>
            </w:r>
          </w:p>
        </w:tc>
        <w:tc>
          <w:tcPr/>
          <w:p>
            <w:pPr>
              <w:pStyle w:val="Compact"/>
              <w:jc w:val="left"/>
            </w:pPr>
            <w:r>
              <w:t xml:space="preserve">Embeds note workflow in the broader clinician cockpit and clinic operations system.</w:t>
            </w:r>
          </w:p>
        </w:tc>
        <w:tc>
          <w:tcPr/>
          <w:p>
            <w:pPr>
              <w:pStyle w:val="Compact"/>
              <w:jc w:val="left"/>
            </w:pPr>
            <w:r>
              <w:t xml:space="preserve">Creates suite value beyond standalone scribe pricing.</w:t>
            </w:r>
          </w:p>
        </w:tc>
      </w:tr>
      <w:tr>
        <w:tc>
          <w:tcPr/>
          <w:p>
            <w:pPr>
              <w:pStyle w:val="Compact"/>
              <w:jc w:val="left"/>
            </w:pPr>
            <w:r>
              <w:t xml:space="preserve">Staff worklist conversion</w:t>
            </w:r>
          </w:p>
        </w:tc>
        <w:tc>
          <w:tcPr/>
          <w:p>
            <w:pPr>
              <w:pStyle w:val="Compact"/>
              <w:jc w:val="left"/>
            </w:pPr>
            <w:r>
              <w:t xml:space="preserve">Accepted plan items create assigned tasks.</w:t>
            </w:r>
          </w:p>
        </w:tc>
        <w:tc>
          <w:tcPr/>
          <w:p>
            <w:pPr>
              <w:pStyle w:val="Compact"/>
              <w:jc w:val="left"/>
            </w:pPr>
            <w:r>
              <w:t xml:space="preserve">Reduces dropped follow-up and makes value visible to operations leaders.</w:t>
            </w:r>
          </w:p>
        </w:tc>
      </w:tr>
    </w:tbl>
    <w:bookmarkEnd w:id="151"/>
    <w:bookmarkStart w:id="152" w:name="commercial-packages-to-consider"/>
    <w:p>
      <w:pPr>
        <w:pStyle w:val="Heading2"/>
      </w:pPr>
      <w:r>
        <w:t xml:space="preserve">27.3 Commercial packages to consider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Package</w:t>
            </w:r>
          </w:p>
        </w:tc>
        <w:tc>
          <w:tcPr/>
          <w:p>
            <w:pPr>
              <w:pStyle w:val="Compact"/>
              <w:jc w:val="left"/>
            </w:pPr>
            <w:r>
              <w:t xml:space="preserve">Included value</w:t>
            </w:r>
          </w:p>
        </w:tc>
      </w:tr>
      <w:tr>
        <w:tc>
          <w:tcPr/>
          <w:p>
            <w:pPr>
              <w:pStyle w:val="Compact"/>
              <w:jc w:val="left"/>
            </w:pPr>
            <w:r>
              <w:t xml:space="preserve">AURA Note Core</w:t>
            </w:r>
          </w:p>
        </w:tc>
        <w:tc>
          <w:tcPr/>
          <w:p>
            <w:pPr>
              <w:pStyle w:val="Compact"/>
              <w:jc w:val="left"/>
            </w:pPr>
            <w:r>
              <w:t xml:space="preserve">Standalone and external-schedule-linked notes, timer-governed note editor, recording/transcription with approved exception path, evidence-linked suggestions, final note, patient summary, copy/download/export/PDF, and EHR writeback when configured.</w:t>
            </w:r>
          </w:p>
        </w:tc>
      </w:tr>
      <w:tr>
        <w:tc>
          <w:tcPr/>
          <w:p>
            <w:pPr>
              <w:pStyle w:val="Compact"/>
              <w:jc w:val="left"/>
            </w:pPr>
            <w:r>
              <w:t xml:space="preserve">AURA Note Charge Integrity</w:t>
            </w:r>
          </w:p>
        </w:tc>
        <w:tc>
          <w:tcPr/>
          <w:p>
            <w:pPr>
              <w:pStyle w:val="Compact"/>
              <w:jc w:val="left"/>
            </w:pPr>
            <w:r>
              <w:t xml:space="preserve">Visit Selections, coding support, Compliance &amp; Quality Review, Step 5 draft claim preview, payer evidence map.</w:t>
            </w:r>
          </w:p>
        </w:tc>
      </w:tr>
      <w:tr>
        <w:tc>
          <w:tcPr/>
          <w:p>
            <w:pPr>
              <w:pStyle w:val="Compact"/>
              <w:jc w:val="left"/>
            </w:pPr>
            <w:r>
              <w:t xml:space="preserve">AURA Note Opportunity</w:t>
            </w:r>
          </w:p>
        </w:tc>
        <w:tc>
          <w:tcPr/>
          <w:p>
            <w:pPr>
              <w:pStyle w:val="Compact"/>
              <w:jc w:val="left"/>
            </w:pPr>
            <w:r>
              <w:t xml:space="preserve">Patient Opportunity Analysis, care gaps, quality capture, high-value service prompts, staff task conversion.</w:t>
            </w:r>
          </w:p>
        </w:tc>
      </w:tr>
      <w:tr>
        <w:tc>
          <w:tcPr/>
          <w:p>
            <w:pPr>
              <w:pStyle w:val="Compact"/>
              <w:jc w:val="left"/>
            </w:pPr>
            <w:r>
              <w:t xml:space="preserve">AURA Note Coaching Premium</w:t>
            </w:r>
          </w:p>
        </w:tc>
        <w:tc>
          <w:tcPr/>
          <w:p>
            <w:pPr>
              <w:pStyle w:val="Compact"/>
              <w:jc w:val="left"/>
            </w:pPr>
            <w:r>
              <w:t xml:space="preserve">Scorecards, heatmaps, benchmarks, micro-coaching, ROI reporting, provider trend dashboards.</w:t>
            </w:r>
          </w:p>
        </w:tc>
      </w:tr>
      <w:tr>
        <w:tc>
          <w:tcPr/>
          <w:p>
            <w:pPr>
              <w:pStyle w:val="Compact"/>
              <w:jc w:val="left"/>
            </w:pPr>
            <w:r>
              <w:t xml:space="preserve">AURA Note Enterprise</w:t>
            </w:r>
          </w:p>
        </w:tc>
        <w:tc>
          <w:tcPr/>
          <w:p>
            <w:pPr>
              <w:pStyle w:val="Compact"/>
              <w:jc w:val="left"/>
            </w:pPr>
            <w:r>
              <w:t xml:space="preserve">Multi-site analytics, external schedule/EHR integrations, admin governance, advanced permissions, claims/denials expansion.</w:t>
            </w:r>
          </w:p>
        </w:tc>
      </w:tr>
    </w:tbl>
    <w:p>
      <w:r>
        <w:pict>
          <v:rect style="width:0;height:1.5pt" o:hralign="center" o:hrstd="t" o:hr="t"/>
        </w:pict>
      </w:r>
    </w:p>
    <w:bookmarkEnd w:id="152"/>
    <w:bookmarkEnd w:id="153"/>
    <w:bookmarkStart w:id="159" w:name="Xdbe4c3fdcb0801f05d8e97df4fc824bfab5e917"/>
    <w:p>
      <w:pPr>
        <w:pStyle w:val="Heading1"/>
      </w:pPr>
      <w:r>
        <w:t xml:space="preserve">28. Resolved Product Decisions for Founder Review</w:t>
      </w:r>
    </w:p>
    <w:p>
      <w:pPr>
        <w:pStyle w:val="FirstParagraph"/>
      </w:pPr>
      <w:r>
        <w:t xml:space="preserve">This section replaces the prior open-product-decision framing. The first release is now defined enough for Codex to build the product using the v2 defaults, synthetic fixtures, and feature flags in this document.</w:t>
      </w:r>
    </w:p>
    <w:bookmarkStart w:id="154" w:name="naming-and-ecosystem"/>
    <w:p>
      <w:pPr>
        <w:pStyle w:val="Heading2"/>
      </w:pPr>
      <w:r>
        <w:t xml:space="preserve">28.1 Naming and ecosystem</w:t>
      </w:r>
    </w:p>
    <w:p>
      <w:pPr>
        <w:pStyle w:val="Compact"/>
        <w:numPr>
          <w:ilvl w:val="0"/>
          <w:numId w:val="1066"/>
        </w:numPr>
      </w:pPr>
      <w:r>
        <w:t xml:space="preserve">The product is AURA Note.</w:t>
      </w:r>
    </w:p>
    <w:p>
      <w:pPr>
        <w:pStyle w:val="Compact"/>
        <w:numPr>
          <w:ilvl w:val="0"/>
          <w:numId w:val="1066"/>
        </w:numPr>
      </w:pPr>
      <w:r>
        <w:t xml:space="preserve">It is not a renamed EHR, not a passive AI scribe, and not a billing autopilot.</w:t>
      </w:r>
    </w:p>
    <w:p>
      <w:pPr>
        <w:pStyle w:val="Compact"/>
        <w:numPr>
          <w:ilvl w:val="0"/>
          <w:numId w:val="1066"/>
        </w:numPr>
      </w:pPr>
      <w:r>
        <w:t xml:space="preserve">It is a standalone-first encounter documentation and finalization product that can run independently while sharing domain language and integration pathways with AURA ClinicOS.</w:t>
      </w:r>
    </w:p>
    <w:p>
      <w:pPr>
        <w:pStyle w:val="Compact"/>
        <w:numPr>
          <w:ilvl w:val="0"/>
          <w:numId w:val="1066"/>
        </w:numPr>
      </w:pPr>
      <w:r>
        <w:t xml:space="preserve">It is the documentation/finalization companion to M17 / AURA NP Cockpit and must emit events that can later be consumed by VisitGraph, WorkOS, Charge Integrity, Copilot Runtime, Governance, Insights, and Integration Hub.</w:t>
      </w:r>
    </w:p>
    <w:bookmarkEnd w:id="154"/>
    <w:bookmarkStart w:id="155" w:name="mvp-workflow-decisions"/>
    <w:p>
      <w:pPr>
        <w:pStyle w:val="Heading2"/>
      </w:pPr>
      <w:r>
        <w:t xml:space="preserve">28.2 MVP workflow decisions</w:t>
      </w:r>
    </w:p>
    <w:p>
      <w:pPr>
        <w:pStyle w:val="Compact"/>
        <w:numPr>
          <w:ilvl w:val="0"/>
          <w:numId w:val="1067"/>
        </w:numPr>
      </w:pPr>
      <w:r>
        <w:t xml:space="preserve">Schedule Builder is included in v1 because standalone mode needs appointment/note creation.</w:t>
      </w:r>
    </w:p>
    <w:p>
      <w:pPr>
        <w:pStyle w:val="Compact"/>
        <w:numPr>
          <w:ilvl w:val="0"/>
          <w:numId w:val="1067"/>
        </w:numPr>
      </w:pPr>
      <w:r>
        <w:t xml:space="preserve">Every appointment creates exactly one note shell.</w:t>
      </w:r>
    </w:p>
    <w:p>
      <w:pPr>
        <w:pStyle w:val="Compact"/>
        <w:numPr>
          <w:ilvl w:val="0"/>
          <w:numId w:val="1067"/>
        </w:numPr>
      </w:pPr>
      <w:r>
        <w:t xml:space="preserve">A note shell becomes an active draft only when a clinician opens the appointment and starts or resumes the visit.</w:t>
      </w:r>
    </w:p>
    <w:p>
      <w:pPr>
        <w:pStyle w:val="Compact"/>
        <w:numPr>
          <w:ilvl w:val="0"/>
          <w:numId w:val="1067"/>
        </w:numPr>
      </w:pPr>
      <w:r>
        <w:t xml:space="preserve">The timer is the authoritative state controlling editor access.</w:t>
      </w:r>
    </w:p>
    <w:p>
      <w:pPr>
        <w:pStyle w:val="Compact"/>
        <w:numPr>
          <w:ilvl w:val="0"/>
          <w:numId w:val="1067"/>
        </w:numPr>
      </w:pPr>
      <w:r>
        <w:t xml:space="preserve">Recording and transcription start/stop with the timer unless a recording exception is approved.</w:t>
      </w:r>
    </w:p>
    <w:p>
      <w:pPr>
        <w:pStyle w:val="Compact"/>
        <w:numPr>
          <w:ilvl w:val="0"/>
          <w:numId w:val="1067"/>
        </w:numPr>
      </w:pPr>
      <w:r>
        <w:t xml:space="preserve">Finalization always requires the six-step wizard.</w:t>
      </w:r>
    </w:p>
    <w:p>
      <w:pPr>
        <w:pStyle w:val="Compact"/>
        <w:numPr>
          <w:ilvl w:val="0"/>
          <w:numId w:val="1067"/>
        </w:numPr>
      </w:pPr>
      <w:r>
        <w:t xml:space="preserve">The approved AI-enhanced note is the final note.</w:t>
      </w:r>
    </w:p>
    <w:p>
      <w:pPr>
        <w:pStyle w:val="Compact"/>
        <w:numPr>
          <w:ilvl w:val="0"/>
          <w:numId w:val="1067"/>
        </w:numPr>
      </w:pPr>
      <w:r>
        <w:t xml:space="preserve">The approved AI-drafted patient summary is the final patient summary.</w:t>
      </w:r>
    </w:p>
    <w:p>
      <w:pPr>
        <w:pStyle w:val="Compact"/>
        <w:numPr>
          <w:ilvl w:val="0"/>
          <w:numId w:val="1067"/>
        </w:numPr>
      </w:pPr>
      <w:r>
        <w:t xml:space="preserve">Finalized notes move to Finalized Notes and no longer open in the active note editor.</w:t>
      </w:r>
    </w:p>
    <w:bookmarkEnd w:id="155"/>
    <w:bookmarkStart w:id="156" w:name="role-and-privacy-decisions"/>
    <w:p>
      <w:pPr>
        <w:pStyle w:val="Heading2"/>
      </w:pPr>
      <w:r>
        <w:t xml:space="preserve">28.3 Role and privacy decisions</w:t>
      </w:r>
    </w:p>
    <w:p>
      <w:pPr>
        <w:pStyle w:val="Compact"/>
        <w:numPr>
          <w:ilvl w:val="0"/>
          <w:numId w:val="1068"/>
        </w:numPr>
      </w:pPr>
      <w:r>
        <w:t xml:space="preserve">Staff must be linked to the visit or patient to see final notes and patient summaries.</w:t>
      </w:r>
    </w:p>
    <w:p>
      <w:pPr>
        <w:pStyle w:val="Compact"/>
        <w:numPr>
          <w:ilvl w:val="0"/>
          <w:numId w:val="1068"/>
        </w:numPr>
      </w:pPr>
      <w:r>
        <w:t xml:space="preserve">Billing staff see transcript content only when billing review is triggered or when an authorized admin grants a documented billing-review purpose.</w:t>
      </w:r>
    </w:p>
    <w:p>
      <w:pPr>
        <w:pStyle w:val="Compact"/>
        <w:numPr>
          <w:ilvl w:val="0"/>
          <w:numId w:val="1068"/>
        </w:numPr>
      </w:pPr>
      <w:r>
        <w:t xml:space="preserve">Clinicians can see their own coaching outputs.</w:t>
      </w:r>
    </w:p>
    <w:p>
      <w:pPr>
        <w:pStyle w:val="Compact"/>
        <w:numPr>
          <w:ilvl w:val="0"/>
          <w:numId w:val="1068"/>
        </w:numPr>
      </w:pPr>
      <w:r>
        <w:t xml:space="preserve">Authorized admins can see coaching outputs subject to tenant configuration; aggregate-only mode must exist.</w:t>
      </w:r>
    </w:p>
    <w:p>
      <w:pPr>
        <w:pStyle w:val="Compact"/>
        <w:numPr>
          <w:ilvl w:val="0"/>
          <w:numId w:val="1068"/>
        </w:numPr>
      </w:pPr>
      <w:r>
        <w:t xml:space="preserve">Coaching is premium and should not feel like hidden billing surveillance.</w:t>
      </w:r>
    </w:p>
    <w:p>
      <w:pPr>
        <w:pStyle w:val="Compact"/>
        <w:numPr>
          <w:ilvl w:val="0"/>
          <w:numId w:val="1068"/>
        </w:numPr>
      </w:pPr>
      <w:r>
        <w:t xml:space="preserve">Patient-facing summaries exclude revenue opportunity, payer strategy, internal billing rationale, confidence math, unused code lists, and coaching commentary.</w:t>
      </w:r>
    </w:p>
    <w:bookmarkEnd w:id="156"/>
    <w:bookmarkStart w:id="157" w:name="commercial-packaging-decisions"/>
    <w:p>
      <w:pPr>
        <w:pStyle w:val="Heading2"/>
      </w:pPr>
      <w:r>
        <w:t xml:space="preserve">28.4 Commercial packaging decisions</w:t>
      </w:r>
    </w:p>
    <w:p>
      <w:pPr>
        <w:pStyle w:val="Compact"/>
        <w:numPr>
          <w:ilvl w:val="0"/>
          <w:numId w:val="1069"/>
        </w:numPr>
      </w:pPr>
      <w:r>
        <w:t xml:space="preserve">AURA Note core includes scheduling, note editor, timer/recording/transcription, suggestions, Visit Selections, compliance gates, finalization, patient summary, PDF/export/copy, and draft claim preview.</w:t>
      </w:r>
    </w:p>
    <w:p>
      <w:pPr>
        <w:pStyle w:val="Compact"/>
        <w:numPr>
          <w:ilvl w:val="0"/>
          <w:numId w:val="1069"/>
        </w:numPr>
      </w:pPr>
      <w:r>
        <w:t xml:space="preserve">Premium coaching includes longitudinal analytics, scorecards, heatmaps, peer/team trends, improvement plans, and ROI dashboarding.</w:t>
      </w:r>
    </w:p>
    <w:p>
      <w:pPr>
        <w:pStyle w:val="Compact"/>
        <w:numPr>
          <w:ilvl w:val="0"/>
          <w:numId w:val="1069"/>
        </w:numPr>
      </w:pPr>
      <w:r>
        <w:t xml:space="preserve">Claims submission and denial management remain later expansions, but the draft claim preview and billing review triggers are v1 requirements.</w:t>
      </w:r>
    </w:p>
    <w:bookmarkEnd w:id="157"/>
    <w:bookmarkStart w:id="158" w:name="product-experience-decisions"/>
    <w:p>
      <w:pPr>
        <w:pStyle w:val="Heading2"/>
      </w:pPr>
      <w:r>
        <w:t xml:space="preserve">28.5 Product experience decisions</w:t>
      </w:r>
    </w:p>
    <w:p>
      <w:pPr>
        <w:pStyle w:val="Compact"/>
        <w:numPr>
          <w:ilvl w:val="0"/>
          <w:numId w:val="1070"/>
        </w:numPr>
      </w:pPr>
      <w:r>
        <w:t xml:space="preserve">The user experience is clinician-first.</w:t>
      </w:r>
    </w:p>
    <w:p>
      <w:pPr>
        <w:pStyle w:val="Compact"/>
        <w:numPr>
          <w:ilvl w:val="0"/>
          <w:numId w:val="1070"/>
        </w:numPr>
      </w:pPr>
      <w:r>
        <w:t xml:space="preserve">Figma will define visual design later, so Codex should build clear, accessible, functional screens using reusable components and states rather than final visual polish.</w:t>
      </w:r>
    </w:p>
    <w:p>
      <w:pPr>
        <w:pStyle w:val="Compact"/>
        <w:numPr>
          <w:ilvl w:val="0"/>
          <w:numId w:val="1070"/>
        </w:numPr>
      </w:pPr>
      <w:r>
        <w:t xml:space="preserve">Use minimal tabs; prefer persistent panels, drawers, accordions, and evidence sidecars so clinicians do not lose context.</w:t>
      </w:r>
    </w:p>
    <w:p>
      <w:pPr>
        <w:pStyle w:val="Compact"/>
        <w:numPr>
          <w:ilvl w:val="0"/>
          <w:numId w:val="1070"/>
        </w:numPr>
      </w:pPr>
      <w:r>
        <w:t xml:space="preserve">Every recommendation must show confidence, rationale, evidence, and required user action.</w:t>
      </w:r>
    </w:p>
    <w:p>
      <w:pPr>
        <w:pStyle w:val="Compact"/>
        <w:numPr>
          <w:ilvl w:val="0"/>
          <w:numId w:val="1070"/>
        </w:numPr>
      </w:pPr>
      <w:r>
        <w:t xml:space="preserve">Any AI output that affects clinical record, billing, risk capture, patient summary, or staff tasks must be draft-only until human approval.</w:t>
      </w:r>
    </w:p>
    <w:bookmarkEnd w:id="158"/>
    <w:bookmarkEnd w:id="159"/>
    <w:bookmarkStart w:id="162" w:name="source-backbone-and-market-scan-notes"/>
    <w:p>
      <w:pPr>
        <w:pStyle w:val="Heading1"/>
      </w:pPr>
      <w:r>
        <w:t xml:space="preserve">29. Source Backbone and Market Scan Notes</w:t>
      </w:r>
    </w:p>
    <w:bookmarkStart w:id="160" w:name="internal-source-backbone"/>
    <w:p>
      <w:pPr>
        <w:pStyle w:val="Heading2"/>
      </w:pPr>
      <w:r>
        <w:t xml:space="preserve">29.1 Internal source backbone</w:t>
      </w:r>
    </w:p>
    <w:p>
      <w:pPr>
        <w:pStyle w:val="FirstParagraph"/>
      </w:pPr>
      <w:r>
        <w:t xml:space="preserve">This document consolidates and expands the prior RevenuePilot/RP2 planning materials, the nontechnical planning drafts, the RevenuePilot Concept document, the founder review answers, and the clinician documentation coaching plan. Key inherited concepts include Schedule Builder, appointment-to-note relationship, active Documentation tab, live recording/transcription, Selected Codes/Suggestions behavior, Compliance &amp; Quality Review, History Gap Review, the six-step Finalization Wizard, patient summary approval, billing/attestation review, Sign &amp; Dispatch, staff worklists, claims/denials expansion, analytics, and premium coaching.</w:t>
      </w:r>
    </w:p>
    <w:bookmarkEnd w:id="160"/>
    <w:bookmarkStart w:id="161" w:name="Xceb74d994b507408d13c9c8f5ea68c30376e0e5"/>
    <w:p>
      <w:pPr>
        <w:pStyle w:val="Heading2"/>
      </w:pPr>
      <w:r>
        <w:t xml:space="preserve">29.2 Public market scan notes used for commercial positioning</w:t>
      </w:r>
    </w:p>
    <w:p>
      <w:pPr>
        <w:pStyle w:val="FirstParagraph"/>
      </w:pPr>
      <w:r>
        <w:t xml:space="preserve">Public pages reviewed during this planning pass indicate that ambient clinical documentation vendors increasingly market coding, revenue-cycle, EHR integration, after-visit summary, and workflow automation capabilities. The implication is that AURA Note should not rely on</w:t>
      </w:r>
      <w:r>
        <w:t xml:space="preserve"> </w:t>
      </w:r>
      <w:r>
        <w:t xml:space="preserve">“</w:t>
      </w:r>
      <w:r>
        <w:t xml:space="preserve">AI scribe</w:t>
      </w:r>
      <w:r>
        <w:t xml:space="preserve">”</w:t>
      </w:r>
      <w:r>
        <w:t xml:space="preserve"> </w:t>
      </w:r>
      <w:r>
        <w:t xml:space="preserve">positioning alone. It should differentiate through finalization gates, Visit Selections, MA follow-up blockers, Patient Opportunity Analysis, draft claim preview, payer-ready note sections, and premium coaching.</w:t>
      </w:r>
    </w:p>
    <w:p>
      <w:pPr>
        <w:pStyle w:val="BodyText"/>
      </w:pPr>
      <w:r>
        <w:t xml:space="preserve">Representative public sources reviewed:</w:t>
      </w:r>
    </w:p>
    <w:p>
      <w:pPr>
        <w:pStyle w:val="Compact"/>
        <w:numPr>
          <w:ilvl w:val="0"/>
          <w:numId w:val="1071"/>
        </w:numPr>
      </w:pPr>
      <w:r>
        <w:t xml:space="preserve">Abridge - Ambient AI for Revenue Cycle: revenue-cycle gaps, audit-ready billable documentation, linked evidence, real-time visit diagnosis suggestions, HCC/documentation impact.</w:t>
      </w:r>
    </w:p>
    <w:p>
      <w:pPr>
        <w:pStyle w:val="Compact"/>
        <w:numPr>
          <w:ilvl w:val="0"/>
          <w:numId w:val="1071"/>
        </w:numPr>
      </w:pPr>
      <w:r>
        <w:t xml:space="preserve">Ambience Healthcare: documentation and coding platform, revenue integrity, HCC/E/M/ICD/CPT support, audit defensibility, ROI positioning.</w:t>
      </w:r>
    </w:p>
    <w:p>
      <w:pPr>
        <w:pStyle w:val="Compact"/>
        <w:numPr>
          <w:ilvl w:val="0"/>
          <w:numId w:val="1071"/>
        </w:numPr>
      </w:pPr>
      <w:r>
        <w:t xml:space="preserve">Microsoft Dragon Copilot: documentation, surfacing information, automating tasks, coding suggestions, clinical evidence summaries, referral letters, after-visit summaries.</w:t>
      </w:r>
    </w:p>
    <w:p>
      <w:pPr>
        <w:pStyle w:val="Compact"/>
        <w:numPr>
          <w:ilvl w:val="0"/>
          <w:numId w:val="1071"/>
        </w:numPr>
      </w:pPr>
      <w:r>
        <w:t xml:space="preserve">Suki: documentation, coding, clinical reasoning, Q&amp;A, and EHR integration.</w:t>
      </w:r>
    </w:p>
    <w:p>
      <w:pPr>
        <w:pStyle w:val="Compact"/>
        <w:numPr>
          <w:ilvl w:val="0"/>
          <w:numId w:val="1071"/>
        </w:numPr>
      </w:pPr>
      <w:r>
        <w:t xml:space="preserve">Freed: ICD-10/CPT codes, patient instructions, referral letters.</w:t>
      </w:r>
    </w:p>
    <w:p>
      <w:pPr>
        <w:pStyle w:val="Compact"/>
        <w:numPr>
          <w:ilvl w:val="0"/>
          <w:numId w:val="1071"/>
        </w:numPr>
      </w:pPr>
      <w:r>
        <w:t xml:space="preserve">DeepScribe: AI coding, real-time insights, audit-ready documentation, note customization.</w:t>
      </w:r>
    </w:p>
    <w:p>
      <w:pPr>
        <w:pStyle w:val="Compact"/>
        <w:numPr>
          <w:ilvl w:val="0"/>
          <w:numId w:val="1071"/>
        </w:numPr>
      </w:pPr>
      <w:r>
        <w:t xml:space="preserve">CMS Evaluation &amp; Management Services and CMS RADV materials: support the importance of documentation standards, E/M compliance, and diagnosis support for risk adjustment.</w:t>
      </w:r>
    </w:p>
    <w:p>
      <w:pPr>
        <w:pStyle w:val="Compact"/>
        <w:numPr>
          <w:ilvl w:val="0"/>
          <w:numId w:val="1071"/>
        </w:numPr>
      </w:pPr>
      <w:r>
        <w:t xml:space="preserve">NCQA HEDIS resources: support the importance of quality-measure and care-gap capture in value-based care.</w:t>
      </w:r>
    </w:p>
    <w:p>
      <w:r>
        <w:pict>
          <v:rect style="width:0;height:1.5pt" o:hralign="center" o:hrstd="t" o:hr="t"/>
        </w:pict>
      </w:r>
    </w:p>
    <w:bookmarkEnd w:id="161"/>
    <w:bookmarkEnd w:id="162"/>
    <w:bookmarkStart w:id="163" w:name="one-page-product-north-star"/>
    <w:p>
      <w:pPr>
        <w:pStyle w:val="Heading1"/>
      </w:pPr>
      <w:r>
        <w:t xml:space="preserve">30. One-Page Product North Star</w:t>
      </w:r>
    </w:p>
    <w:p>
      <w:pPr>
        <w:pStyle w:val="FirstParagraph"/>
      </w:pPr>
      <w:r>
        <w:t xml:space="preserve">AURA Note is the clinician’s encounter companion inside the AURA ecosystem. It starts with the schedule, requires Start Visit, records and transcribes the visit, renders chart context cleanly, supports documentation in real time, lets clinicians choose Visit Selections, blocks unsafe or incomplete finalization, converts justified codes into a payer-readable note section, turns accepted plan items into staff work, creates a patient-safe summary, presents a draft claim preview, stores the full transcript for authorized review, and powers premium coaching.</w:t>
      </w:r>
    </w:p>
    <w:p>
      <w:pPr>
        <w:pStyle w:val="BodyText"/>
      </w:pPr>
      <w:r>
        <w:t xml:space="preserve">The MVP should prove this full loop. The long-term product should become the outpatient documentation, charge integrity, care opportunity, and coaching layer that helps clinics save clinician time, improve care follow-through, capture appropriate revenue, reduce denials, and train clinicians with less manual auditing.</w:t>
      </w:r>
    </w:p>
    <w:p>
      <w:r>
        <w:pict>
          <v:rect style="width:0;height:1.5pt" o:hralign="center" o:hrstd="t" o:hr="t"/>
        </w:pict>
      </w:r>
    </w:p>
    <w:bookmarkEnd w:id="163"/>
    <w:bookmarkStart w:id="170" w:name="X013d5586e4ceedd593940e149969ef76048d5e5"/>
    <w:p>
      <w:pPr>
        <w:pStyle w:val="Heading1"/>
      </w:pPr>
      <w:r>
        <w:t xml:space="preserve">31. First Release Lock: What Must Be True Before Build Starts</w:t>
      </w:r>
    </w:p>
    <w:p>
      <w:pPr>
        <w:pStyle w:val="FirstParagraph"/>
      </w:pPr>
      <w:r>
        <w:t xml:space="preserve">This section turns the product vision above into a first-release definition that is specific enough for product review, design work, development planning, QA, and pilot preparation. The first release should not be treated as a narrow ambient-note MVP. It should be treated as the smallest complete version of the AURA Note loop: schedule-linked note shell, active recorded visit, transcript-aware documentation, evidence-linked suggestions, Visit Selections, compliance blockers, history-gap follow-up, six-step finalization, payer-readable final note, patient-safe summary, draft claim preview, staff work creation, finalized note storage, transcript retention for authorized roles, and premium coaching signal capture.</w:t>
      </w:r>
    </w:p>
    <w:p>
      <w:pPr>
        <w:pStyle w:val="BodyText"/>
      </w:pPr>
      <w:r>
        <w:t xml:space="preserve">The first release should align with AURA ClinicOS and M17 by treating each encounter as a controlled operational event. AURA Note is the M17 documentation and finalization companion. It should not replace the NP Decision Cockpit; it should extend it by helping the clinician capture the visit, select supported items, produce a defensible note, and dispatch follow-up work.</w:t>
      </w:r>
    </w:p>
    <w:bookmarkStart w:id="164" w:name="release-name-and-release-thesis"/>
    <w:p>
      <w:pPr>
        <w:pStyle w:val="Heading2"/>
      </w:pPr>
      <w:r>
        <w:t xml:space="preserve">31.1 Release name and release thesis</w:t>
      </w:r>
    </w:p>
    <w:p>
      <w:pPr>
        <w:pStyle w:val="FirstParagraph"/>
      </w:pPr>
      <w:r>
        <w:rPr>
          <w:b/>
          <w:bCs/>
        </w:rPr>
        <w:t xml:space="preserve">Release name:</w:t>
      </w:r>
      <w:r>
        <w:t xml:space="preserve"> </w:t>
      </w:r>
      <w:r>
        <w:t xml:space="preserve">AURA Note First Release / AURA Note v1.</w:t>
      </w:r>
    </w:p>
    <w:p>
      <w:pPr>
        <w:pStyle w:val="BodyText"/>
      </w:pPr>
      <w:r>
        <w:rPr>
          <w:b/>
          <w:bCs/>
        </w:rPr>
        <w:t xml:space="preserve">Release thesis:</w:t>
      </w:r>
      <w:r>
        <w:t xml:space="preserve"> </w:t>
      </w:r>
      <w:r>
        <w:t xml:space="preserve">A clinician can complete a primary care encounter from schedule to signed note without leaving AURA Note, while the system preserves source evidence, blocks unresolved finalization gaps, creates patient-safe and billing-aware outputs, and captures coaching signals for future improvement.</w:t>
      </w:r>
    </w:p>
    <w:p>
      <w:pPr>
        <w:pStyle w:val="BodyText"/>
      </w:pPr>
      <w:r>
        <w:rPr>
          <w:b/>
          <w:bCs/>
        </w:rPr>
        <w:t xml:space="preserve">Release posture:</w:t>
      </w:r>
      <w:r>
        <w:t xml:space="preserve"> </w:t>
      </w:r>
      <w:r>
        <w:t xml:space="preserve">Clinician-first, human-in-the-loop, evidence-first, revenue-integrity-first, and AURA ClinicOS-compatible.</w:t>
      </w:r>
    </w:p>
    <w:p>
      <w:pPr>
        <w:pStyle w:val="BodyText"/>
      </w:pPr>
      <w:r>
        <w:rPr>
          <w:b/>
          <w:bCs/>
        </w:rPr>
        <w:t xml:space="preserve">Release success definition:</w:t>
      </w:r>
      <w:r>
        <w:t xml:space="preserve"> </w:t>
      </w:r>
      <w:r>
        <w:t xml:space="preserve">A pilot clinic can use AURA Note for real primary care visits and demonstrate a complete workflow: schedule item, note shell, Start Visit, recording/transcription, note drafting, suggestions, Visit Selections, history gap management, finalization, patient summary, draft claim preview, dispatch, staff tasks, finalized note view, transcript review, and basic dashboards.</w:t>
      </w:r>
    </w:p>
    <w:bookmarkEnd w:id="164"/>
    <w:bookmarkStart w:id="165" w:name="release-non-negotiables"/>
    <w:p>
      <w:pPr>
        <w:pStyle w:val="Heading2"/>
      </w:pPr>
      <w:r>
        <w:t xml:space="preserve">31.2 Release non-negotiables</w:t>
      </w:r>
    </w:p>
    <w:p>
      <w:pPr>
        <w:pStyle w:val="Compact"/>
        <w:numPr>
          <w:ilvl w:val="0"/>
          <w:numId w:val="1072"/>
        </w:numPr>
      </w:pPr>
      <w:r>
        <w:t xml:space="preserve">Every appointment has a one-to-one note shell.</w:t>
      </w:r>
    </w:p>
    <w:p>
      <w:pPr>
        <w:pStyle w:val="Compact"/>
        <w:numPr>
          <w:ilvl w:val="0"/>
          <w:numId w:val="1072"/>
        </w:numPr>
      </w:pPr>
      <w:r>
        <w:t xml:space="preserve">A note does not become an active draft until the clinician opens the appointment and clicks Start Visit.</w:t>
      </w:r>
    </w:p>
    <w:p>
      <w:pPr>
        <w:pStyle w:val="Compact"/>
        <w:numPr>
          <w:ilvl w:val="0"/>
          <w:numId w:val="1072"/>
        </w:numPr>
      </w:pPr>
      <w:r>
        <w:t xml:space="preserve">Start Visit starts the timer, recording, and transcription automatically.</w:t>
      </w:r>
    </w:p>
    <w:p>
      <w:pPr>
        <w:pStyle w:val="Compact"/>
        <w:numPr>
          <w:ilvl w:val="0"/>
          <w:numId w:val="1072"/>
        </w:numPr>
      </w:pPr>
      <w:r>
        <w:t xml:space="preserve">The note editor is locked when the visit is not actively started or intentionally resumed.</w:t>
      </w:r>
    </w:p>
    <w:p>
      <w:pPr>
        <w:pStyle w:val="Compact"/>
        <w:numPr>
          <w:ilvl w:val="0"/>
          <w:numId w:val="1072"/>
        </w:numPr>
      </w:pPr>
      <w:r>
        <w:t xml:space="preserve">A documented exception path exists when recording is unavailable, refused, or technically fails.</w:t>
      </w:r>
    </w:p>
    <w:p>
      <w:pPr>
        <w:pStyle w:val="Compact"/>
        <w:numPr>
          <w:ilvl w:val="0"/>
          <w:numId w:val="1072"/>
        </w:numPr>
      </w:pPr>
      <w:r>
        <w:t xml:space="preserve">The transcript is diarized by speaker and remains available after finalization to authorized users.</w:t>
      </w:r>
    </w:p>
    <w:p>
      <w:pPr>
        <w:pStyle w:val="Compact"/>
        <w:numPr>
          <w:ilvl w:val="0"/>
          <w:numId w:val="1072"/>
        </w:numPr>
      </w:pPr>
      <w:r>
        <w:t xml:space="preserve">Chart context is rendered in simple, distinct, easy-to-follow slices and also packaged into structured AI context.</w:t>
      </w:r>
    </w:p>
    <w:p>
      <w:pPr>
        <w:pStyle w:val="Compact"/>
        <w:numPr>
          <w:ilvl w:val="0"/>
          <w:numId w:val="1072"/>
        </w:numPr>
      </w:pPr>
      <w:r>
        <w:t xml:space="preserve">The Suggestions panel includes all MVP suggestion families.</w:t>
      </w:r>
    </w:p>
    <w:p>
      <w:pPr>
        <w:pStyle w:val="Compact"/>
        <w:numPr>
          <w:ilvl w:val="0"/>
          <w:numId w:val="1072"/>
        </w:numPr>
      </w:pPr>
      <w:r>
        <w:t xml:space="preserve">The Visit Selections panel replaces Selected Codes and includes codes, diagnoses, differentials, services, procedures, plan items, and staff-work candidates with different visual card types.</w:t>
      </w:r>
    </w:p>
    <w:p>
      <w:pPr>
        <w:pStyle w:val="Compact"/>
        <w:numPr>
          <w:ilvl w:val="0"/>
          <w:numId w:val="1072"/>
        </w:numPr>
      </w:pPr>
      <w:r>
        <w:t xml:space="preserve">A clinician can manually add a Visit Selection, and the app re-evaluates it for support and confidence.</w:t>
      </w:r>
    </w:p>
    <w:p>
      <w:pPr>
        <w:pStyle w:val="Compact"/>
        <w:numPr>
          <w:ilvl w:val="0"/>
          <w:numId w:val="1072"/>
        </w:numPr>
      </w:pPr>
      <w:r>
        <w:t xml:space="preserve">Diagnosis selection below 75% confidence requires a reasoned override if the clinician keeps it as a diagnosis.</w:t>
      </w:r>
    </w:p>
    <w:p>
      <w:pPr>
        <w:pStyle w:val="Compact"/>
        <w:numPr>
          <w:ilvl w:val="0"/>
          <w:numId w:val="1072"/>
        </w:numPr>
      </w:pPr>
      <w:r>
        <w:t xml:space="preserve">Low-confidence overrides are flagged for coaching and billing review.</w:t>
      </w:r>
    </w:p>
    <w:p>
      <w:pPr>
        <w:pStyle w:val="Compact"/>
        <w:numPr>
          <w:ilvl w:val="0"/>
          <w:numId w:val="1072"/>
        </w:numPr>
      </w:pPr>
      <w:r>
        <w:t xml:space="preserve">Compliance and Quality Review can block finalization.</w:t>
      </w:r>
    </w:p>
    <w:p>
      <w:pPr>
        <w:pStyle w:val="Compact"/>
        <w:numPr>
          <w:ilvl w:val="0"/>
          <w:numId w:val="1072"/>
        </w:numPr>
      </w:pPr>
      <w:r>
        <w:t xml:space="preserve">History Gap questions can be answered by the clinician, closed, or assigned to an MA.</w:t>
      </w:r>
    </w:p>
    <w:p>
      <w:pPr>
        <w:pStyle w:val="Compact"/>
        <w:numPr>
          <w:ilvl w:val="0"/>
          <w:numId w:val="1072"/>
        </w:numPr>
      </w:pPr>
      <w:r>
        <w:t xml:space="preserve">Any unresolved, unassigned, or unadjudicated History Gap item that is required for a kept item blocks signing.</w:t>
      </w:r>
    </w:p>
    <w:p>
      <w:pPr>
        <w:pStyle w:val="Compact"/>
        <w:numPr>
          <w:ilvl w:val="0"/>
          <w:numId w:val="1072"/>
        </w:numPr>
      </w:pPr>
      <w:r>
        <w:t xml:space="preserve">Step 1 of the Finalization Wizard requires a keep/remove decision on every selected item.</w:t>
      </w:r>
    </w:p>
    <w:p>
      <w:pPr>
        <w:pStyle w:val="Compact"/>
        <w:numPr>
          <w:ilvl w:val="0"/>
          <w:numId w:val="1072"/>
        </w:numPr>
      </w:pPr>
      <w:r>
        <w:t xml:space="preserve">Removed selected items are preserved in an unused/audit list.</w:t>
      </w:r>
    </w:p>
    <w:p>
      <w:pPr>
        <w:pStyle w:val="Compact"/>
        <w:numPr>
          <w:ilvl w:val="0"/>
          <w:numId w:val="1072"/>
        </w:numPr>
      </w:pPr>
      <w:r>
        <w:t xml:space="preserve">Step 2 requires clinician review of all final-pass suggestions above the configured threshold, with an MVP default of greater than 50% confidence.</w:t>
      </w:r>
    </w:p>
    <w:p>
      <w:pPr>
        <w:pStyle w:val="Compact"/>
        <w:numPr>
          <w:ilvl w:val="0"/>
          <w:numId w:val="1072"/>
        </w:numPr>
      </w:pPr>
      <w:r>
        <w:t xml:space="preserve">Clinicians cannot skip Suggestion Review.</w:t>
      </w:r>
    </w:p>
    <w:p>
      <w:pPr>
        <w:pStyle w:val="Compact"/>
        <w:numPr>
          <w:ilvl w:val="0"/>
          <w:numId w:val="1072"/>
        </w:numPr>
      </w:pPr>
      <w:r>
        <w:t xml:space="preserve">Step 3 creates an enhanced note and patient summary without inventing facts.</w:t>
      </w:r>
    </w:p>
    <w:p>
      <w:pPr>
        <w:pStyle w:val="Compact"/>
        <w:numPr>
          <w:ilvl w:val="0"/>
          <w:numId w:val="1072"/>
        </w:numPr>
      </w:pPr>
      <w:r>
        <w:t xml:space="preserve">Selected codes are added to the final note in a clean payer-readable support section.</w:t>
      </w:r>
    </w:p>
    <w:p>
      <w:pPr>
        <w:pStyle w:val="Compact"/>
        <w:numPr>
          <w:ilvl w:val="0"/>
          <w:numId w:val="1072"/>
        </w:numPr>
      </w:pPr>
      <w:r>
        <w:t xml:space="preserve">Services, tasks, and plan items are incorporated into the plan rather than the payer support section.</w:t>
      </w:r>
    </w:p>
    <w:p>
      <w:pPr>
        <w:pStyle w:val="Compact"/>
        <w:numPr>
          <w:ilvl w:val="0"/>
          <w:numId w:val="1072"/>
        </w:numPr>
      </w:pPr>
      <w:r>
        <w:t xml:space="preserve">Step 4 allows compare/edit, re-beautify, Patient Opportunity Analysis, AI Planning Assistant, and explicit approval of both note and patient summary.</w:t>
      </w:r>
    </w:p>
    <w:p>
      <w:pPr>
        <w:pStyle w:val="Compact"/>
        <w:numPr>
          <w:ilvl w:val="0"/>
          <w:numId w:val="1072"/>
        </w:numPr>
      </w:pPr>
      <w:r>
        <w:t xml:space="preserve">Step 5 includes billing, draft claim preview, charge readiness, compliance attestation, patient-care review, and patient financial awareness where applicable.</w:t>
      </w:r>
    </w:p>
    <w:p>
      <w:pPr>
        <w:pStyle w:val="Compact"/>
        <w:numPr>
          <w:ilvl w:val="0"/>
          <w:numId w:val="1072"/>
        </w:numPr>
      </w:pPr>
      <w:r>
        <w:t xml:space="preserve">Step 6 signs and dispatches the final note, patient summary, transcript references, task outputs, and draft claim preview to the correct destinations.</w:t>
      </w:r>
    </w:p>
    <w:p>
      <w:pPr>
        <w:pStyle w:val="Compact"/>
        <w:numPr>
          <w:ilvl w:val="0"/>
          <w:numId w:val="1072"/>
        </w:numPr>
      </w:pPr>
      <w:r>
        <w:t xml:space="preserve">Draft Notes and Finalized Notes are separate but adjacent work areas.</w:t>
      </w:r>
    </w:p>
    <w:p>
      <w:pPr>
        <w:pStyle w:val="Compact"/>
        <w:numPr>
          <w:ilvl w:val="0"/>
          <w:numId w:val="1072"/>
        </w:numPr>
      </w:pPr>
      <w:r>
        <w:t xml:space="preserve">Finalized notes cannot reopen into the active editor without an amendment workflow.</w:t>
      </w:r>
    </w:p>
    <w:p>
      <w:pPr>
        <w:pStyle w:val="Compact"/>
        <w:numPr>
          <w:ilvl w:val="0"/>
          <w:numId w:val="1072"/>
        </w:numPr>
      </w:pPr>
      <w:r>
        <w:t xml:space="preserve">Patient summaries exclude revenue opportunities, payer logic, coding confidence, and internal coaching commentary.</w:t>
      </w:r>
    </w:p>
    <w:p>
      <w:pPr>
        <w:pStyle w:val="Compact"/>
        <w:numPr>
          <w:ilvl w:val="0"/>
          <w:numId w:val="1072"/>
        </w:numPr>
      </w:pPr>
      <w:r>
        <w:t xml:space="preserve">Coaching is a premium product layer, but first-release events should capture coaching signals from day one.</w:t>
      </w:r>
    </w:p>
    <w:p>
      <w:pPr>
        <w:pStyle w:val="Compact"/>
        <w:numPr>
          <w:ilvl w:val="0"/>
          <w:numId w:val="1072"/>
        </w:numPr>
      </w:pPr>
      <w:r>
        <w:t xml:space="preserve">Claims and denials submission are not required in the first release, but draft claim/claim-readiness preview is required.</w:t>
      </w:r>
    </w:p>
    <w:bookmarkEnd w:id="165"/>
    <w:bookmarkStart w:id="169" w:name="release-boundaries"/>
    <w:p>
      <w:pPr>
        <w:pStyle w:val="Heading2"/>
      </w:pPr>
      <w:r>
        <w:t xml:space="preserve">31.3 Release boundaries</w:t>
      </w:r>
    </w:p>
    <w:bookmarkStart w:id="166" w:name="included-in-first-release"/>
    <w:p>
      <w:pPr>
        <w:pStyle w:val="Heading3"/>
      </w:pPr>
      <w:r>
        <w:t xml:space="preserve">Included in first release</w:t>
      </w:r>
    </w:p>
    <w:p>
      <w:pPr>
        <w:pStyle w:val="Compact"/>
        <w:numPr>
          <w:ilvl w:val="0"/>
          <w:numId w:val="1073"/>
        </w:numPr>
      </w:pPr>
      <w:r>
        <w:t xml:space="preserve">AURA Note app shell and role-aware navigation.</w:t>
      </w:r>
    </w:p>
    <w:p>
      <w:pPr>
        <w:pStyle w:val="Compact"/>
        <w:numPr>
          <w:ilvl w:val="0"/>
          <w:numId w:val="1073"/>
        </w:numPr>
      </w:pPr>
      <w:r>
        <w:t xml:space="preserve">Schedule Builder and Schedule view.</w:t>
      </w:r>
    </w:p>
    <w:p>
      <w:pPr>
        <w:pStyle w:val="Compact"/>
        <w:numPr>
          <w:ilvl w:val="0"/>
          <w:numId w:val="1073"/>
        </w:numPr>
      </w:pPr>
      <w:r>
        <w:t xml:space="preserve">External schedule compatibility posture.</w:t>
      </w:r>
    </w:p>
    <w:p>
      <w:pPr>
        <w:pStyle w:val="Compact"/>
        <w:numPr>
          <w:ilvl w:val="0"/>
          <w:numId w:val="1073"/>
        </w:numPr>
      </w:pPr>
      <w:r>
        <w:t xml:space="preserve">Appointment-to-note shell creation.</w:t>
      </w:r>
    </w:p>
    <w:p>
      <w:pPr>
        <w:pStyle w:val="Compact"/>
        <w:numPr>
          <w:ilvl w:val="0"/>
          <w:numId w:val="1073"/>
        </w:numPr>
      </w:pPr>
      <w:r>
        <w:t xml:space="preserve">Draft Notes and Finalized Notes work areas.</w:t>
      </w:r>
    </w:p>
    <w:p>
      <w:pPr>
        <w:pStyle w:val="Compact"/>
        <w:numPr>
          <w:ilvl w:val="0"/>
          <w:numId w:val="1073"/>
        </w:numPr>
      </w:pPr>
      <w:r>
        <w:t xml:space="preserve">Documentation workspace.</w:t>
      </w:r>
    </w:p>
    <w:p>
      <w:pPr>
        <w:pStyle w:val="Compact"/>
        <w:numPr>
          <w:ilvl w:val="0"/>
          <w:numId w:val="1073"/>
        </w:numPr>
      </w:pPr>
      <w:r>
        <w:t xml:space="preserve">Patient/context bar.</w:t>
      </w:r>
    </w:p>
    <w:p>
      <w:pPr>
        <w:pStyle w:val="Compact"/>
        <w:numPr>
          <w:ilvl w:val="0"/>
          <w:numId w:val="1073"/>
        </w:numPr>
      </w:pPr>
      <w:r>
        <w:t xml:space="preserve">Start/Stop/Resume Visit controls.</w:t>
      </w:r>
    </w:p>
    <w:p>
      <w:pPr>
        <w:pStyle w:val="Compact"/>
        <w:numPr>
          <w:ilvl w:val="0"/>
          <w:numId w:val="1073"/>
        </w:numPr>
      </w:pPr>
      <w:r>
        <w:t xml:space="preserve">Recording, live transcription, transcript drawer, and post-finalization transcript access.</w:t>
      </w:r>
    </w:p>
    <w:p>
      <w:pPr>
        <w:pStyle w:val="Compact"/>
        <w:numPr>
          <w:ilvl w:val="0"/>
          <w:numId w:val="1073"/>
        </w:numPr>
      </w:pPr>
      <w:r>
        <w:t xml:space="preserve">Note editor, templates, dot phrases, autosave, and editing lock behavior.</w:t>
      </w:r>
    </w:p>
    <w:p>
      <w:pPr>
        <w:pStyle w:val="Compact"/>
        <w:numPr>
          <w:ilvl w:val="0"/>
          <w:numId w:val="1073"/>
        </w:numPr>
      </w:pPr>
      <w:r>
        <w:t xml:space="preserve">Chart context package.</w:t>
      </w:r>
    </w:p>
    <w:p>
      <w:pPr>
        <w:pStyle w:val="Compact"/>
        <w:numPr>
          <w:ilvl w:val="0"/>
          <w:numId w:val="1073"/>
        </w:numPr>
      </w:pPr>
      <w:r>
        <w:t xml:space="preserve">AI Suggestions panel with all MVP suggestion families.</w:t>
      </w:r>
    </w:p>
    <w:p>
      <w:pPr>
        <w:pStyle w:val="Compact"/>
        <w:numPr>
          <w:ilvl w:val="0"/>
          <w:numId w:val="1073"/>
        </w:numPr>
      </w:pPr>
      <w:r>
        <w:t xml:space="preserve">Visit Selections panel.</w:t>
      </w:r>
    </w:p>
    <w:p>
      <w:pPr>
        <w:pStyle w:val="Compact"/>
        <w:numPr>
          <w:ilvl w:val="0"/>
          <w:numId w:val="1073"/>
        </w:numPr>
      </w:pPr>
      <w:r>
        <w:t xml:space="preserve">Compliance and Quality Review panel.</w:t>
      </w:r>
    </w:p>
    <w:p>
      <w:pPr>
        <w:pStyle w:val="Compact"/>
        <w:numPr>
          <w:ilvl w:val="0"/>
          <w:numId w:val="1073"/>
        </w:numPr>
      </w:pPr>
      <w:r>
        <w:t xml:space="preserve">History Gap Review panel and MA follow-up loop.</w:t>
      </w:r>
    </w:p>
    <w:p>
      <w:pPr>
        <w:pStyle w:val="Compact"/>
        <w:numPr>
          <w:ilvl w:val="0"/>
          <w:numId w:val="1073"/>
        </w:numPr>
      </w:pPr>
      <w:r>
        <w:t xml:space="preserve">Six-step Finalization Wizard.</w:t>
      </w:r>
    </w:p>
    <w:p>
      <w:pPr>
        <w:pStyle w:val="Compact"/>
        <w:numPr>
          <w:ilvl w:val="0"/>
          <w:numId w:val="1073"/>
        </w:numPr>
      </w:pPr>
      <w:r>
        <w:t xml:space="preserve">Patient Opportunity Analysis.</w:t>
      </w:r>
    </w:p>
    <w:p>
      <w:pPr>
        <w:pStyle w:val="Compact"/>
        <w:numPr>
          <w:ilvl w:val="0"/>
          <w:numId w:val="1073"/>
        </w:numPr>
      </w:pPr>
      <w:r>
        <w:t xml:space="preserve">AI Planning Assistant.</w:t>
      </w:r>
    </w:p>
    <w:p>
      <w:pPr>
        <w:pStyle w:val="Compact"/>
        <w:numPr>
          <w:ilvl w:val="0"/>
          <w:numId w:val="1073"/>
        </w:numPr>
      </w:pPr>
      <w:r>
        <w:t xml:space="preserve">Billing &amp; Attest step with draft claim preview.</w:t>
      </w:r>
    </w:p>
    <w:p>
      <w:pPr>
        <w:pStyle w:val="Compact"/>
        <w:numPr>
          <w:ilvl w:val="0"/>
          <w:numId w:val="1073"/>
        </w:numPr>
      </w:pPr>
      <w:r>
        <w:t xml:space="preserve">Sign &amp; Dispatch.</w:t>
      </w:r>
    </w:p>
    <w:p>
      <w:pPr>
        <w:pStyle w:val="Compact"/>
        <w:numPr>
          <w:ilvl w:val="0"/>
          <w:numId w:val="1073"/>
        </w:numPr>
      </w:pPr>
      <w:r>
        <w:t xml:space="preserve">Patient summary.</w:t>
      </w:r>
    </w:p>
    <w:p>
      <w:pPr>
        <w:pStyle w:val="Compact"/>
        <w:numPr>
          <w:ilvl w:val="0"/>
          <w:numId w:val="1073"/>
        </w:numPr>
      </w:pPr>
      <w:r>
        <w:t xml:space="preserve">Staff task creation.</w:t>
      </w:r>
    </w:p>
    <w:p>
      <w:pPr>
        <w:pStyle w:val="Compact"/>
        <w:numPr>
          <w:ilvl w:val="0"/>
          <w:numId w:val="1073"/>
        </w:numPr>
      </w:pPr>
      <w:r>
        <w:t xml:space="preserve">Basic dashboards.</w:t>
      </w:r>
    </w:p>
    <w:p>
      <w:pPr>
        <w:pStyle w:val="Compact"/>
        <w:numPr>
          <w:ilvl w:val="0"/>
          <w:numId w:val="1073"/>
        </w:numPr>
      </w:pPr>
      <w:r>
        <w:t xml:space="preserve">Premium coaching data capture and at least an initial coaching report/dashboard stub.</w:t>
      </w:r>
    </w:p>
    <w:p>
      <w:pPr>
        <w:pStyle w:val="Compact"/>
        <w:numPr>
          <w:ilvl w:val="0"/>
          <w:numId w:val="1073"/>
        </w:numPr>
      </w:pPr>
      <w:r>
        <w:t xml:space="preserve">Role-based visibility and audit logging.</w:t>
      </w:r>
    </w:p>
    <w:p>
      <w:pPr>
        <w:pStyle w:val="Compact"/>
        <w:numPr>
          <w:ilvl w:val="0"/>
          <w:numId w:val="1073"/>
        </w:numPr>
      </w:pPr>
      <w:r>
        <w:t xml:space="preserve">First-release settings for templates, dot phrases, visit types, thresholds, and clinic policies.</w:t>
      </w:r>
    </w:p>
    <w:bookmarkEnd w:id="166"/>
    <w:bookmarkStart w:id="167" w:name="X1fea4e5e36b9448c29080d47f60bc36b8187ef2"/>
    <w:p>
      <w:pPr>
        <w:pStyle w:val="Heading3"/>
      </w:pPr>
      <w:r>
        <w:t xml:space="preserve">Excluded from first release unless already easy to connect</w:t>
      </w:r>
    </w:p>
    <w:p>
      <w:pPr>
        <w:pStyle w:val="Compact"/>
        <w:numPr>
          <w:ilvl w:val="0"/>
          <w:numId w:val="1074"/>
        </w:numPr>
      </w:pPr>
      <w:r>
        <w:t xml:space="preserve">Full clearinghouse submission.</w:t>
      </w:r>
    </w:p>
    <w:p>
      <w:pPr>
        <w:pStyle w:val="Compact"/>
        <w:numPr>
          <w:ilvl w:val="0"/>
          <w:numId w:val="1074"/>
        </w:numPr>
      </w:pPr>
      <w:r>
        <w:t xml:space="preserve">Claim status monitoring.</w:t>
      </w:r>
    </w:p>
    <w:p>
      <w:pPr>
        <w:pStyle w:val="Compact"/>
        <w:numPr>
          <w:ilvl w:val="0"/>
          <w:numId w:val="1074"/>
        </w:numPr>
      </w:pPr>
      <w:r>
        <w:t xml:space="preserve">277/835 parsing.</w:t>
      </w:r>
    </w:p>
    <w:p>
      <w:pPr>
        <w:pStyle w:val="Compact"/>
        <w:numPr>
          <w:ilvl w:val="0"/>
          <w:numId w:val="1074"/>
        </w:numPr>
      </w:pPr>
      <w:r>
        <w:t xml:space="preserve">Denial appeal generation.</w:t>
      </w:r>
    </w:p>
    <w:p>
      <w:pPr>
        <w:pStyle w:val="Compact"/>
        <w:numPr>
          <w:ilvl w:val="0"/>
          <w:numId w:val="1074"/>
        </w:numPr>
      </w:pPr>
      <w:r>
        <w:t xml:space="preserve">Fully automated EHR writeback of final note.</w:t>
      </w:r>
    </w:p>
    <w:p>
      <w:pPr>
        <w:pStyle w:val="Compact"/>
        <w:numPr>
          <w:ilvl w:val="0"/>
          <w:numId w:val="1074"/>
        </w:numPr>
      </w:pPr>
      <w:r>
        <w:t xml:space="preserve">Patient portal delivery of summaries.</w:t>
      </w:r>
    </w:p>
    <w:p>
      <w:pPr>
        <w:pStyle w:val="Compact"/>
        <w:numPr>
          <w:ilvl w:val="0"/>
          <w:numId w:val="1074"/>
        </w:numPr>
      </w:pPr>
      <w:r>
        <w:t xml:space="preserve">Full AURA ClinicOS RTLS and flow optimization.</w:t>
      </w:r>
    </w:p>
    <w:p>
      <w:pPr>
        <w:pStyle w:val="Compact"/>
        <w:numPr>
          <w:ilvl w:val="0"/>
          <w:numId w:val="1074"/>
        </w:numPr>
      </w:pPr>
      <w:r>
        <w:t xml:space="preserve">Full medical director chart review/cosign workflow, unless needed for the pilot site.</w:t>
      </w:r>
    </w:p>
    <w:p>
      <w:pPr>
        <w:pStyle w:val="Compact"/>
        <w:numPr>
          <w:ilvl w:val="0"/>
          <w:numId w:val="1074"/>
        </w:numPr>
      </w:pPr>
      <w:r>
        <w:t xml:space="preserve">Full payer rule library across every payer.</w:t>
      </w:r>
    </w:p>
    <w:p>
      <w:pPr>
        <w:pStyle w:val="Compact"/>
        <w:numPr>
          <w:ilvl w:val="0"/>
          <w:numId w:val="1074"/>
        </w:numPr>
      </w:pPr>
      <w:r>
        <w:t xml:space="preserve">Full enterprise benchmarking.</w:t>
      </w:r>
    </w:p>
    <w:p>
      <w:pPr>
        <w:pStyle w:val="Compact"/>
        <w:numPr>
          <w:ilvl w:val="0"/>
          <w:numId w:val="1074"/>
        </w:numPr>
      </w:pPr>
      <w:r>
        <w:t xml:space="preserve">Multi-specialty packs beyond primary care.</w:t>
      </w:r>
    </w:p>
    <w:bookmarkEnd w:id="167"/>
    <w:bookmarkStart w:id="168" w:name="X724aead9b0a65a31006691105f8268307e1a319"/>
    <w:p>
      <w:pPr>
        <w:pStyle w:val="Heading3"/>
      </w:pPr>
      <w:r>
        <w:t xml:space="preserve">Must be designed for but can be staged later</w:t>
      </w:r>
    </w:p>
    <w:p>
      <w:pPr>
        <w:pStyle w:val="Compact"/>
        <w:numPr>
          <w:ilvl w:val="0"/>
          <w:numId w:val="1075"/>
        </w:numPr>
      </w:pPr>
      <w:r>
        <w:t xml:space="preserve">SMART-on-FHIR embedded launch.</w:t>
      </w:r>
    </w:p>
    <w:p>
      <w:pPr>
        <w:pStyle w:val="Compact"/>
        <w:numPr>
          <w:ilvl w:val="0"/>
          <w:numId w:val="1075"/>
        </w:numPr>
      </w:pPr>
      <w:r>
        <w:t xml:space="preserve">Deep EHR integrations.</w:t>
      </w:r>
    </w:p>
    <w:p>
      <w:pPr>
        <w:pStyle w:val="Compact"/>
        <w:numPr>
          <w:ilvl w:val="0"/>
          <w:numId w:val="1075"/>
        </w:numPr>
      </w:pPr>
      <w:r>
        <w:t xml:space="preserve">AURA ClinicOS Visit Readiness Graph.</w:t>
      </w:r>
    </w:p>
    <w:p>
      <w:pPr>
        <w:pStyle w:val="Compact"/>
        <w:numPr>
          <w:ilvl w:val="0"/>
          <w:numId w:val="1075"/>
        </w:numPr>
      </w:pPr>
      <w:r>
        <w:t xml:space="preserve">AURA ClaimGuard / M21 workflows.</w:t>
      </w:r>
    </w:p>
    <w:p>
      <w:pPr>
        <w:pStyle w:val="Compact"/>
        <w:numPr>
          <w:ilvl w:val="0"/>
          <w:numId w:val="1075"/>
        </w:numPr>
      </w:pPr>
      <w:r>
        <w:t xml:space="preserve">AURA Concierge patient-facing messaging.</w:t>
      </w:r>
    </w:p>
    <w:p>
      <w:pPr>
        <w:pStyle w:val="Compact"/>
        <w:numPr>
          <w:ilvl w:val="0"/>
          <w:numId w:val="1075"/>
        </w:numPr>
      </w:pPr>
      <w:r>
        <w:t xml:space="preserve">AURA PreVisit handoff ingestion.</w:t>
      </w:r>
    </w:p>
    <w:p>
      <w:pPr>
        <w:pStyle w:val="Compact"/>
        <w:numPr>
          <w:ilvl w:val="0"/>
          <w:numId w:val="1075"/>
        </w:numPr>
      </w:pPr>
      <w:r>
        <w:t xml:space="preserve">AURA QualityGuard and CareOps opportunity feeds.</w:t>
      </w:r>
    </w:p>
    <w:p>
      <w:pPr>
        <w:pStyle w:val="Compact"/>
        <w:numPr>
          <w:ilvl w:val="0"/>
          <w:numId w:val="1075"/>
        </w:numPr>
      </w:pPr>
      <w:r>
        <w:t xml:space="preserve">AURA Copilot and AI governance controls.</w:t>
      </w:r>
    </w:p>
    <w:p>
      <w:r>
        <w:pict>
          <v:rect style="width:0;height:1.5pt" o:hralign="center" o:hrstd="t" o:hr="t"/>
        </w:pict>
      </w:r>
    </w:p>
    <w:bookmarkEnd w:id="168"/>
    <w:bookmarkEnd w:id="169"/>
    <w:bookmarkEnd w:id="170"/>
    <w:bookmarkStart w:id="176" w:name="aura-clinicos-and-m17-alignment"/>
    <w:p>
      <w:pPr>
        <w:pStyle w:val="Heading1"/>
      </w:pPr>
      <w:r>
        <w:t xml:space="preserve">32. AURA ClinicOS and M17 Alignment</w:t>
      </w:r>
    </w:p>
    <w:p>
      <w:pPr>
        <w:pStyle w:val="FirstParagraph"/>
      </w:pPr>
      <w:r>
        <w:t xml:space="preserve">AURA Note should be described and built as a companion to AURA ClinicOS, especially M17 / AURA NP Cockpit. The first release must preserve the original AURA Note workflow while making sure it can later plug into the ClinicOS model of VisitGraph, EvidenceNodes, Tasks, Rules, Events, AuditLog, and module-specific work queues.</w:t>
      </w:r>
    </w:p>
    <w:bookmarkStart w:id="171" w:name="Xc026d7ab5a54b3d3991a3d9e2150cb75ddb1f52"/>
    <w:p>
      <w:pPr>
        <w:pStyle w:val="Heading2"/>
      </w:pPr>
      <w:r>
        <w:t xml:space="preserve">32.1 AURA Note’s role in the ClinicOS ecosystem</w:t>
      </w:r>
    </w:p>
    <w:p>
      <w:pPr>
        <w:pStyle w:val="FirstParagraph"/>
      </w:pPr>
      <w:r>
        <w:t xml:space="preserve">AURA ClinicOS is the larger outpatient operating system. It coordinates readiness, flow, revenue, quality, safety, patient engagement, staff work, and governance across the clinic. AURA Note is the encounter documentation and finalization layer inside that ecosystem.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ClinicOS concept</w:t>
            </w:r>
          </w:p>
        </w:tc>
        <w:tc>
          <w:tcPr/>
          <w:p>
            <w:pPr>
              <w:pStyle w:val="Compact"/>
              <w:jc w:val="left"/>
            </w:pPr>
            <w:r>
              <w:t xml:space="preserve">What AURA Note should do in v1</w:t>
            </w:r>
          </w:p>
        </w:tc>
      </w:tr>
      <w:tr>
        <w:tc>
          <w:tcPr/>
          <w:p>
            <w:pPr>
              <w:pStyle w:val="Compact"/>
              <w:jc w:val="left"/>
            </w:pPr>
            <w:r>
              <w:t xml:space="preserve">M17 / NP Decision Cockpit</w:t>
            </w:r>
          </w:p>
        </w:tc>
        <w:tc>
          <w:tcPr/>
          <w:p>
            <w:pPr>
              <w:pStyle w:val="Compact"/>
              <w:jc w:val="left"/>
            </w:pPr>
            <w:r>
              <w:t xml:space="preserve">Give the clinician the active documentation, recording, suggestion, selection, finalization, and dispatch layer during the encounter.</w:t>
            </w:r>
          </w:p>
        </w:tc>
      </w:tr>
      <w:tr>
        <w:tc>
          <w:tcPr/>
          <w:p>
            <w:pPr>
              <w:pStyle w:val="Compact"/>
              <w:jc w:val="left"/>
            </w:pPr>
            <w:r>
              <w:t xml:space="preserve">VisitGraph</w:t>
            </w:r>
          </w:p>
        </w:tc>
        <w:tc>
          <w:tcPr/>
          <w:p>
            <w:pPr>
              <w:pStyle w:val="Compact"/>
              <w:jc w:val="left"/>
            </w:pPr>
            <w:r>
              <w:t xml:space="preserve">Represent the note as a visit-linked object with source evidence, readiness blockers, suggestions, selections, and finalization status.</w:t>
            </w:r>
          </w:p>
        </w:tc>
      </w:tr>
      <w:tr>
        <w:tc>
          <w:tcPr/>
          <w:p>
            <w:pPr>
              <w:pStyle w:val="Compact"/>
              <w:jc w:val="left"/>
            </w:pPr>
            <w:r>
              <w:t xml:space="preserve">EvidenceNode</w:t>
            </w:r>
          </w:p>
        </w:tc>
        <w:tc>
          <w:tcPr/>
          <w:p>
            <w:pPr>
              <w:pStyle w:val="Compact"/>
              <w:jc w:val="left"/>
            </w:pPr>
            <w:r>
              <w:t xml:space="preserve">Treat transcript snippets, note text, chart data, labs, medications, problem list items, forms, and staff answers as evidence for suggestions and final outputs.</w:t>
            </w:r>
          </w:p>
        </w:tc>
      </w:tr>
      <w:tr>
        <w:tc>
          <w:tcPr/>
          <w:p>
            <w:pPr>
              <w:pStyle w:val="Compact"/>
              <w:jc w:val="left"/>
            </w:pPr>
            <w:r>
              <w:t xml:space="preserve">Task</w:t>
            </w:r>
          </w:p>
        </w:tc>
        <w:tc>
          <w:tcPr/>
          <w:p>
            <w:pPr>
              <w:pStyle w:val="Compact"/>
              <w:jc w:val="left"/>
            </w:pPr>
            <w:r>
              <w:t xml:space="preserve">Turn accepted plan items, MA follow-up questions, scheduling needs, billing review needs, and unresolved actions into owned work.</w:t>
            </w:r>
          </w:p>
        </w:tc>
      </w:tr>
      <w:tr>
        <w:tc>
          <w:tcPr/>
          <w:p>
            <w:pPr>
              <w:pStyle w:val="Compact"/>
              <w:jc w:val="left"/>
            </w:pPr>
            <w:r>
              <w:t xml:space="preserve">Rule</w:t>
            </w:r>
          </w:p>
        </w:tc>
        <w:tc>
          <w:tcPr/>
          <w:p>
            <w:pPr>
              <w:pStyle w:val="Compact"/>
              <w:jc w:val="left"/>
            </w:pPr>
            <w:r>
              <w:t xml:space="preserve">Use configurable rules for finalization blockers, low-confidence overrides, billing warnings, transcript requirements, role access, and patient-summary exclusions.</w:t>
            </w:r>
          </w:p>
        </w:tc>
      </w:tr>
      <w:tr>
        <w:tc>
          <w:tcPr/>
          <w:p>
            <w:pPr>
              <w:pStyle w:val="Compact"/>
              <w:jc w:val="left"/>
            </w:pPr>
            <w:r>
              <w:t xml:space="preserve">AuditLog</w:t>
            </w:r>
          </w:p>
        </w:tc>
        <w:tc>
          <w:tcPr/>
          <w:p>
            <w:pPr>
              <w:pStyle w:val="Compact"/>
              <w:jc w:val="left"/>
            </w:pPr>
            <w:r>
              <w:t xml:space="preserve">Record all high-value decisions: Start Visit, Stop Visit, suggestion accepted/removed, override reason, history gap assignment, re-beautify, approvals, attestation, dispatch.</w:t>
            </w:r>
          </w:p>
        </w:tc>
      </w:tr>
      <w:tr>
        <w:tc>
          <w:tcPr/>
          <w:p>
            <w:pPr>
              <w:pStyle w:val="Compact"/>
              <w:jc w:val="left"/>
            </w:pPr>
            <w:r>
              <w:t xml:space="preserve">M21 / Charge Integrity</w:t>
            </w:r>
          </w:p>
        </w:tc>
        <w:tc>
          <w:tcPr/>
          <w:p>
            <w:pPr>
              <w:pStyle w:val="Compact"/>
              <w:jc w:val="left"/>
            </w:pPr>
            <w:r>
              <w:t xml:space="preserve">Provide draft claim preview, claim-readiness score, documentation sufficiency, code support, modifier caveats, and billing holds without auto-submitting charges.</w:t>
            </w:r>
          </w:p>
        </w:tc>
      </w:tr>
      <w:tr>
        <w:tc>
          <w:tcPr/>
          <w:p>
            <w:pPr>
              <w:pStyle w:val="Compact"/>
              <w:jc w:val="left"/>
            </w:pPr>
            <w:r>
              <w:t xml:space="preserve">M23 / Copilot Runtime</w:t>
            </w:r>
          </w:p>
        </w:tc>
        <w:tc>
          <w:tcPr/>
          <w:p>
            <w:pPr>
              <w:pStyle w:val="Compact"/>
              <w:jc w:val="left"/>
            </w:pPr>
            <w:r>
              <w:t xml:space="preserve">Treat AI as source-linked draft support that cannot diagnose, code, bill, order, or determine medical necessity autonomously.</w:t>
            </w:r>
          </w:p>
        </w:tc>
      </w:tr>
      <w:tr>
        <w:tc>
          <w:tcPr/>
          <w:p>
            <w:pPr>
              <w:pStyle w:val="Compact"/>
              <w:jc w:val="left"/>
            </w:pPr>
            <w:r>
              <w:t xml:space="preserve">M24 / AI Governance</w:t>
            </w:r>
          </w:p>
        </w:tc>
        <w:tc>
          <w:tcPr/>
          <w:p>
            <w:pPr>
              <w:pStyle w:val="Compact"/>
              <w:jc w:val="left"/>
            </w:pPr>
            <w:r>
              <w:t xml:space="preserve">Preserve prompt/output/source/approval/rejection metadata for future evaluation, safety review, and model monitoring.</w:t>
            </w:r>
          </w:p>
        </w:tc>
      </w:tr>
    </w:tbl>
    <w:bookmarkEnd w:id="171"/>
    <w:bookmarkStart w:id="172" w:name="m17-companion-behavior"/>
    <w:p>
      <w:pPr>
        <w:pStyle w:val="Heading2"/>
      </w:pPr>
      <w:r>
        <w:t xml:space="preserve">32.2 M17 companion behavior</w:t>
      </w:r>
    </w:p>
    <w:p>
      <w:pPr>
        <w:pStyle w:val="FirstParagraph"/>
      </w:pPr>
      <w:r>
        <w:t xml:space="preserve">AURA Note should inherit M17’s operating premise: the clinician should start at the point of decision, not the point of discovery. In practice, this means AURA Note should not force the clinician to manually hunt through the EHR to build the note. It should surface the relevant agenda, reason for visit, safety flags, visit type, recent utilization, medications, quality gaps, RCM caveats, infection status, care-management opportunities, and decisions needed.</w:t>
      </w:r>
    </w:p>
    <w:p>
      <w:pPr>
        <w:pStyle w:val="BodyText"/>
      </w:pPr>
      <w:r>
        <w:t xml:space="preserve">The first release should support this even if the full M17 module is not yet built. In that case, AURA Note should include an M17-compatible encounter header and context package that can later be replaced by the full NP Cockpit feed.</w:t>
      </w:r>
    </w:p>
    <w:bookmarkEnd w:id="172"/>
    <w:bookmarkStart w:id="173" w:name="m17-to-aura-note-handoff"/>
    <w:p>
      <w:pPr>
        <w:pStyle w:val="Heading2"/>
      </w:pPr>
      <w:r>
        <w:t xml:space="preserve">32.3 M17-to-AURA Note handoff</w:t>
      </w:r>
    </w:p>
    <w:p>
      <w:pPr>
        <w:pStyle w:val="FirstParagraph"/>
      </w:pPr>
      <w:r>
        <w:t xml:space="preserve">When a clinician opens a scheduled visit, AURA Note should receive or construct the following handoff package:</w:t>
      </w:r>
    </w:p>
    <w:p>
      <w:pPr>
        <w:pStyle w:val="Compact"/>
        <w:numPr>
          <w:ilvl w:val="0"/>
          <w:numId w:val="1076"/>
        </w:numPr>
      </w:pPr>
      <w:r>
        <w:t xml:space="preserve">Patient identity and preferred name.</w:t>
      </w:r>
    </w:p>
    <w:p>
      <w:pPr>
        <w:pStyle w:val="Compact"/>
        <w:numPr>
          <w:ilvl w:val="0"/>
          <w:numId w:val="1076"/>
        </w:numPr>
      </w:pPr>
      <w:r>
        <w:t xml:space="preserve">Appointment date, time, clinician, site, and visit type.</w:t>
      </w:r>
    </w:p>
    <w:p>
      <w:pPr>
        <w:pStyle w:val="Compact"/>
        <w:numPr>
          <w:ilvl w:val="0"/>
          <w:numId w:val="1076"/>
        </w:numPr>
      </w:pPr>
      <w:r>
        <w:t xml:space="preserve">Encounter ID or temporary encounter shell.</w:t>
      </w:r>
    </w:p>
    <w:p>
      <w:pPr>
        <w:pStyle w:val="Compact"/>
        <w:numPr>
          <w:ilvl w:val="0"/>
          <w:numId w:val="1076"/>
        </w:numPr>
      </w:pPr>
      <w:r>
        <w:t xml:space="preserve">Patient-stated reason for visit when available.</w:t>
      </w:r>
    </w:p>
    <w:p>
      <w:pPr>
        <w:pStyle w:val="Compact"/>
        <w:numPr>
          <w:ilvl w:val="0"/>
          <w:numId w:val="1076"/>
        </w:numPr>
      </w:pPr>
      <w:r>
        <w:t xml:space="preserve">Staff-completed intake or previsit data when available.</w:t>
      </w:r>
    </w:p>
    <w:p>
      <w:pPr>
        <w:pStyle w:val="Compact"/>
        <w:numPr>
          <w:ilvl w:val="0"/>
          <w:numId w:val="1076"/>
        </w:numPr>
      </w:pPr>
      <w:r>
        <w:t xml:space="preserve">Open decisions requiring clinician judgment.</w:t>
      </w:r>
    </w:p>
    <w:p>
      <w:pPr>
        <w:pStyle w:val="Compact"/>
        <w:numPr>
          <w:ilvl w:val="0"/>
          <w:numId w:val="1076"/>
        </w:numPr>
      </w:pPr>
      <w:r>
        <w:t xml:space="preserve">Recent utilization summary.</w:t>
      </w:r>
    </w:p>
    <w:p>
      <w:pPr>
        <w:pStyle w:val="Compact"/>
        <w:numPr>
          <w:ilvl w:val="0"/>
          <w:numId w:val="1076"/>
        </w:numPr>
      </w:pPr>
      <w:r>
        <w:t xml:space="preserve">Problem list and active chronic conditions.</w:t>
      </w:r>
    </w:p>
    <w:p>
      <w:pPr>
        <w:pStyle w:val="Compact"/>
        <w:numPr>
          <w:ilvl w:val="0"/>
          <w:numId w:val="1076"/>
        </w:numPr>
      </w:pPr>
      <w:r>
        <w:t xml:space="preserve">Medication and allergy summary.</w:t>
      </w:r>
    </w:p>
    <w:p>
      <w:pPr>
        <w:pStyle w:val="Compact"/>
        <w:numPr>
          <w:ilvl w:val="0"/>
          <w:numId w:val="1076"/>
        </w:numPr>
      </w:pPr>
      <w:r>
        <w:t xml:space="preserve">Latest relevant vitals and labs.</w:t>
      </w:r>
    </w:p>
    <w:p>
      <w:pPr>
        <w:pStyle w:val="Compact"/>
        <w:numPr>
          <w:ilvl w:val="0"/>
          <w:numId w:val="1076"/>
        </w:numPr>
      </w:pPr>
      <w:r>
        <w:t xml:space="preserve">Quality gaps and preventive care opportunities.</w:t>
      </w:r>
    </w:p>
    <w:p>
      <w:pPr>
        <w:pStyle w:val="Compact"/>
        <w:numPr>
          <w:ilvl w:val="0"/>
          <w:numId w:val="1076"/>
        </w:numPr>
      </w:pPr>
      <w:r>
        <w:t xml:space="preserve">Revenue integrity caveats such as possible services, payer caveats, or missing documentation.</w:t>
      </w:r>
    </w:p>
    <w:p>
      <w:pPr>
        <w:pStyle w:val="Compact"/>
        <w:numPr>
          <w:ilvl w:val="0"/>
          <w:numId w:val="1076"/>
        </w:numPr>
      </w:pPr>
      <w:r>
        <w:t xml:space="preserve">Infection/safety flags if available.</w:t>
      </w:r>
    </w:p>
    <w:p>
      <w:pPr>
        <w:pStyle w:val="Compact"/>
        <w:numPr>
          <w:ilvl w:val="0"/>
          <w:numId w:val="1076"/>
        </w:numPr>
      </w:pPr>
      <w:r>
        <w:t xml:space="preserve">Existing staff tasks or previsit blockers.</w:t>
      </w:r>
    </w:p>
    <w:p>
      <w:pPr>
        <w:pStyle w:val="Compact"/>
        <w:numPr>
          <w:ilvl w:val="0"/>
          <w:numId w:val="1076"/>
        </w:numPr>
      </w:pPr>
      <w:r>
        <w:t xml:space="preserve">Source timestamps and confidence for each information slice.</w:t>
      </w:r>
    </w:p>
    <w:bookmarkEnd w:id="173"/>
    <w:bookmarkStart w:id="174" w:name="aura-note-to-m17-outputs"/>
    <w:p>
      <w:pPr>
        <w:pStyle w:val="Heading2"/>
      </w:pPr>
      <w:r>
        <w:t xml:space="preserve">32.4 AURA Note-to-M17 outputs</w:t>
      </w:r>
    </w:p>
    <w:p>
      <w:pPr>
        <w:pStyle w:val="FirstParagraph"/>
      </w:pPr>
      <w:r>
        <w:t xml:space="preserve">After finalization, AURA Note should provide M17 and the larger AURA ecosystem with:</w:t>
      </w:r>
    </w:p>
    <w:p>
      <w:pPr>
        <w:pStyle w:val="Compact"/>
        <w:numPr>
          <w:ilvl w:val="0"/>
          <w:numId w:val="1077"/>
        </w:numPr>
      </w:pPr>
      <w:r>
        <w:t xml:space="preserve">Final clinician note.</w:t>
      </w:r>
    </w:p>
    <w:p>
      <w:pPr>
        <w:pStyle w:val="Compact"/>
        <w:numPr>
          <w:ilvl w:val="0"/>
          <w:numId w:val="1077"/>
        </w:numPr>
      </w:pPr>
      <w:r>
        <w:t xml:space="preserve">Patient summary.</w:t>
      </w:r>
    </w:p>
    <w:p>
      <w:pPr>
        <w:pStyle w:val="Compact"/>
        <w:numPr>
          <w:ilvl w:val="0"/>
          <w:numId w:val="1077"/>
        </w:numPr>
      </w:pPr>
      <w:r>
        <w:t xml:space="preserve">Final Visit Selections.</w:t>
      </w:r>
    </w:p>
    <w:p>
      <w:pPr>
        <w:pStyle w:val="Compact"/>
        <w:numPr>
          <w:ilvl w:val="0"/>
          <w:numId w:val="1077"/>
        </w:numPr>
      </w:pPr>
      <w:r>
        <w:t xml:space="preserve">Removed/unused items.</w:t>
      </w:r>
    </w:p>
    <w:p>
      <w:pPr>
        <w:pStyle w:val="Compact"/>
        <w:numPr>
          <w:ilvl w:val="0"/>
          <w:numId w:val="1077"/>
        </w:numPr>
      </w:pPr>
      <w:r>
        <w:t xml:space="preserve">Draft claim preview.</w:t>
      </w:r>
    </w:p>
    <w:p>
      <w:pPr>
        <w:pStyle w:val="Compact"/>
        <w:numPr>
          <w:ilvl w:val="0"/>
          <w:numId w:val="1077"/>
        </w:numPr>
      </w:pPr>
      <w:r>
        <w:t xml:space="preserve">Claim-readiness score.</w:t>
      </w:r>
    </w:p>
    <w:p>
      <w:pPr>
        <w:pStyle w:val="Compact"/>
        <w:numPr>
          <w:ilvl w:val="0"/>
          <w:numId w:val="1077"/>
        </w:numPr>
      </w:pPr>
      <w:r>
        <w:t xml:space="preserve">History Gap resolutions.</w:t>
      </w:r>
    </w:p>
    <w:p>
      <w:pPr>
        <w:pStyle w:val="Compact"/>
        <w:numPr>
          <w:ilvl w:val="0"/>
          <w:numId w:val="1077"/>
        </w:numPr>
      </w:pPr>
      <w:r>
        <w:t xml:space="preserve">Staff tasks created.</w:t>
      </w:r>
    </w:p>
    <w:p>
      <w:pPr>
        <w:pStyle w:val="Compact"/>
        <w:numPr>
          <w:ilvl w:val="0"/>
          <w:numId w:val="1077"/>
        </w:numPr>
      </w:pPr>
      <w:r>
        <w:t xml:space="preserve">Follow-up plan.</w:t>
      </w:r>
    </w:p>
    <w:p>
      <w:pPr>
        <w:pStyle w:val="Compact"/>
        <w:numPr>
          <w:ilvl w:val="0"/>
          <w:numId w:val="1077"/>
        </w:numPr>
      </w:pPr>
      <w:r>
        <w:t xml:space="preserve">Attestation metadata.</w:t>
      </w:r>
    </w:p>
    <w:p>
      <w:pPr>
        <w:pStyle w:val="Compact"/>
        <w:numPr>
          <w:ilvl w:val="0"/>
          <w:numId w:val="1077"/>
        </w:numPr>
      </w:pPr>
      <w:r>
        <w:t xml:space="preserve">Transcript reference and access policy.</w:t>
      </w:r>
    </w:p>
    <w:p>
      <w:pPr>
        <w:pStyle w:val="Compact"/>
        <w:numPr>
          <w:ilvl w:val="0"/>
          <w:numId w:val="1077"/>
        </w:numPr>
      </w:pPr>
      <w:r>
        <w:t xml:space="preserve">Coaching signal summary.</w:t>
      </w:r>
    </w:p>
    <w:p>
      <w:pPr>
        <w:pStyle w:val="Compact"/>
        <w:numPr>
          <w:ilvl w:val="0"/>
          <w:numId w:val="1077"/>
        </w:numPr>
      </w:pPr>
      <w:r>
        <w:t xml:space="preserve">Defect/override events.</w:t>
      </w:r>
    </w:p>
    <w:bookmarkEnd w:id="174"/>
    <w:bookmarkStart w:id="175" w:name="human-accountability-boundary"/>
    <w:p>
      <w:pPr>
        <w:pStyle w:val="Heading2"/>
      </w:pPr>
      <w:r>
        <w:t xml:space="preserve">32.5 Human accountability boundary</w:t>
      </w:r>
    </w:p>
    <w:p>
      <w:pPr>
        <w:pStyle w:val="FirstParagraph"/>
      </w:pPr>
      <w:r>
        <w:t xml:space="preserve">AURA Note should use strong decision support but not autonomous decision-making. In first-release language:</w:t>
      </w:r>
    </w:p>
    <w:p>
      <w:pPr>
        <w:pStyle w:val="Compact"/>
        <w:numPr>
          <w:ilvl w:val="0"/>
          <w:numId w:val="1078"/>
        </w:numPr>
      </w:pPr>
      <w:r>
        <w:t xml:space="preserve">The clinician decides diagnoses, differentials, plans, note content, patient summary approval, attestation, and signature.</w:t>
      </w:r>
    </w:p>
    <w:p>
      <w:pPr>
        <w:pStyle w:val="Compact"/>
        <w:numPr>
          <w:ilvl w:val="0"/>
          <w:numId w:val="1078"/>
        </w:numPr>
      </w:pPr>
      <w:r>
        <w:t xml:space="preserve">Billing staff or the configured billing workflow decides final charge submission when that exists.</w:t>
      </w:r>
    </w:p>
    <w:p>
      <w:pPr>
        <w:pStyle w:val="Compact"/>
        <w:numPr>
          <w:ilvl w:val="0"/>
          <w:numId w:val="1078"/>
        </w:numPr>
      </w:pPr>
      <w:r>
        <w:t xml:space="preserve">Staff can complete assigned tasks, but they do not make diagnosis or coding decisions unless their role explicitly permits a defined action.</w:t>
      </w:r>
    </w:p>
    <w:p>
      <w:pPr>
        <w:pStyle w:val="Compact"/>
        <w:numPr>
          <w:ilvl w:val="0"/>
          <w:numId w:val="1078"/>
        </w:numPr>
      </w:pPr>
      <w:r>
        <w:t xml:space="preserve">AI can summarize, draft, explain, classify, and recommend tasks, but it cannot finalize diagnoses, codes, charges, medical necessity, orders, or patient financial conclusions.</w:t>
      </w:r>
    </w:p>
    <w:p>
      <w:r>
        <w:pict>
          <v:rect style="width:0;height:1.5pt" o:hralign="center" o:hrstd="t" o:hr="t"/>
        </w:pict>
      </w:r>
    </w:p>
    <w:bookmarkEnd w:id="175"/>
    <w:bookmarkEnd w:id="176"/>
    <w:bookmarkStart w:id="182" w:name="first-release-screen-inventory"/>
    <w:p>
      <w:pPr>
        <w:pStyle w:val="Heading1"/>
      </w:pPr>
      <w:r>
        <w:t xml:space="preserve">33. First Release Screen Inventory</w:t>
      </w:r>
    </w:p>
    <w:p>
      <w:pPr>
        <w:pStyle w:val="FirstParagraph"/>
      </w:pPr>
      <w:r>
        <w:t xml:space="preserve">Each screen should be planned as a production command surface, not merely a report. Every screen should answer: what is happening, what needs attention, who owns it, what evidence supports it, what action can be taken, and what is blocked.</w:t>
      </w:r>
    </w:p>
    <w:bookmarkStart w:id="177" w:name="global-app-shell"/>
    <w:p>
      <w:pPr>
        <w:pStyle w:val="Heading2"/>
      </w:pPr>
      <w:r>
        <w:t xml:space="preserve">33.1 Global app shell</w:t>
      </w:r>
    </w:p>
    <w:p>
      <w:pPr>
        <w:pStyle w:val="FirstParagraph"/>
      </w:pPr>
      <w:r>
        <w:rPr>
          <w:b/>
          <w:bCs/>
        </w:rPr>
        <w:t xml:space="preserve">Purpose:</w:t>
      </w:r>
      <w:r>
        <w:t xml:space="preserve"> </w:t>
      </w:r>
      <w:r>
        <w:t xml:space="preserve">Provide role-aware navigation and patient/encounter context.</w:t>
      </w:r>
    </w:p>
    <w:p>
      <w:pPr>
        <w:pStyle w:val="BodyText"/>
      </w:pPr>
      <w:r>
        <w:rPr>
          <w:b/>
          <w:bCs/>
        </w:rPr>
        <w:t xml:space="preserve">Required elements:</w:t>
      </w:r>
    </w:p>
    <w:p>
      <w:pPr>
        <w:pStyle w:val="Compact"/>
        <w:numPr>
          <w:ilvl w:val="0"/>
          <w:numId w:val="1079"/>
        </w:numPr>
      </w:pPr>
      <w:r>
        <w:t xml:space="preserve">AURA Note logo/product name.</w:t>
      </w:r>
    </w:p>
    <w:p>
      <w:pPr>
        <w:pStyle w:val="Compact"/>
        <w:numPr>
          <w:ilvl w:val="0"/>
          <w:numId w:val="1079"/>
        </w:numPr>
      </w:pPr>
      <w:r>
        <w:t xml:space="preserve">Current user and role.</w:t>
      </w:r>
    </w:p>
    <w:p>
      <w:pPr>
        <w:pStyle w:val="Compact"/>
        <w:numPr>
          <w:ilvl w:val="0"/>
          <w:numId w:val="1079"/>
        </w:numPr>
      </w:pPr>
      <w:r>
        <w:t xml:space="preserve">Site/clinic selector if the user has access to more than one site.</w:t>
      </w:r>
    </w:p>
    <w:p>
      <w:pPr>
        <w:pStyle w:val="Compact"/>
        <w:numPr>
          <w:ilvl w:val="0"/>
          <w:numId w:val="1079"/>
        </w:numPr>
      </w:pPr>
      <w:r>
        <w:t xml:space="preserve">Main navigation: Schedule, Draft Notes, Finalized Notes, Worklists, Analytics, Coaching, Settings.</w:t>
      </w:r>
    </w:p>
    <w:p>
      <w:pPr>
        <w:pStyle w:val="Compact"/>
        <w:numPr>
          <w:ilvl w:val="0"/>
          <w:numId w:val="1079"/>
        </w:numPr>
      </w:pPr>
      <w:r>
        <w:t xml:space="preserve">Optional M17/ClinicOS launcher.</w:t>
      </w:r>
    </w:p>
    <w:p>
      <w:pPr>
        <w:pStyle w:val="Compact"/>
        <w:numPr>
          <w:ilvl w:val="0"/>
          <w:numId w:val="1079"/>
        </w:numPr>
      </w:pPr>
      <w:r>
        <w:t xml:space="preserve">Global search for patient, appointment, note, or task based on permissions.</w:t>
      </w:r>
    </w:p>
    <w:p>
      <w:pPr>
        <w:pStyle w:val="Compact"/>
        <w:numPr>
          <w:ilvl w:val="0"/>
          <w:numId w:val="1079"/>
        </w:numPr>
      </w:pPr>
      <w:r>
        <w:t xml:space="preserve">Alert indicator for overdue tasks, unassigned history gaps, recording errors, or notes blocked from signing.</w:t>
      </w:r>
    </w:p>
    <w:p>
      <w:pPr>
        <w:pStyle w:val="Compact"/>
        <w:numPr>
          <w:ilvl w:val="0"/>
          <w:numId w:val="1079"/>
        </w:numPr>
      </w:pPr>
      <w:r>
        <w:t xml:space="preserve">Help/support menu.</w:t>
      </w:r>
    </w:p>
    <w:p>
      <w:pPr>
        <w:pStyle w:val="FirstParagraph"/>
      </w:pPr>
      <w:r>
        <w:rPr>
          <w:b/>
          <w:bCs/>
        </w:rPr>
        <w:t xml:space="preserve">Required states:</w:t>
      </w:r>
      <w:r>
        <w:t xml:space="preserve"> </w:t>
      </w:r>
      <w:r>
        <w:t xml:space="preserve">loading, permission denied, no site selected, demo data mode, integration degraded, and normal.</w:t>
      </w:r>
    </w:p>
    <w:bookmarkEnd w:id="177"/>
    <w:bookmarkStart w:id="178" w:name="schedule-builder-schedule-view"/>
    <w:p>
      <w:pPr>
        <w:pStyle w:val="Heading2"/>
      </w:pPr>
      <w:r>
        <w:t xml:space="preserve">33.2 Schedule Builder / Schedule view</w:t>
      </w:r>
    </w:p>
    <w:p>
      <w:pPr>
        <w:pStyle w:val="FirstParagraph"/>
      </w:pPr>
      <w:r>
        <w:rPr>
          <w:b/>
          <w:bCs/>
        </w:rPr>
        <w:t xml:space="preserve">Purpose:</w:t>
      </w:r>
      <w:r>
        <w:t xml:space="preserve"> </w:t>
      </w:r>
      <w:r>
        <w:t xml:space="preserve">Create and manage same-day and future appointments, each of which creates a note shell.</w:t>
      </w:r>
    </w:p>
    <w:p>
      <w:pPr>
        <w:pStyle w:val="BodyText"/>
      </w:pPr>
      <w:r>
        <w:rPr>
          <w:b/>
          <w:bCs/>
        </w:rPr>
        <w:t xml:space="preserve">Primary users:</w:t>
      </w:r>
      <w:r>
        <w:t xml:space="preserve"> </w:t>
      </w:r>
      <w:r>
        <w:t xml:space="preserve">MA, scheduler, clinician, admin.</w:t>
      </w:r>
    </w:p>
    <w:p>
      <w:pPr>
        <w:pStyle w:val="BodyText"/>
      </w:pPr>
      <w:r>
        <w:rPr>
          <w:b/>
          <w:bCs/>
        </w:rPr>
        <w:t xml:space="preserve">Required components:</w:t>
      </w:r>
    </w:p>
    <w:p>
      <w:pPr>
        <w:pStyle w:val="Compact"/>
        <w:numPr>
          <w:ilvl w:val="0"/>
          <w:numId w:val="1080"/>
        </w:numPr>
      </w:pPr>
      <w:r>
        <w:t xml:space="preserve">Day/week calendar view.</w:t>
      </w:r>
    </w:p>
    <w:p>
      <w:pPr>
        <w:pStyle w:val="Compact"/>
        <w:numPr>
          <w:ilvl w:val="0"/>
          <w:numId w:val="1080"/>
        </w:numPr>
      </w:pPr>
      <w:r>
        <w:t xml:space="preserve">Provider/care-pod filter.</w:t>
      </w:r>
    </w:p>
    <w:p>
      <w:pPr>
        <w:pStyle w:val="Compact"/>
        <w:numPr>
          <w:ilvl w:val="0"/>
          <w:numId w:val="1080"/>
        </w:numPr>
      </w:pPr>
      <w:r>
        <w:t xml:space="preserve">New Appointment button.</w:t>
      </w:r>
    </w:p>
    <w:p>
      <w:pPr>
        <w:pStyle w:val="Compact"/>
        <w:numPr>
          <w:ilvl w:val="0"/>
          <w:numId w:val="1080"/>
        </w:numPr>
      </w:pPr>
      <w:r>
        <w:t xml:space="preserve">Click-on-calendar appointment creation.</w:t>
      </w:r>
    </w:p>
    <w:p>
      <w:pPr>
        <w:pStyle w:val="Compact"/>
        <w:numPr>
          <w:ilvl w:val="0"/>
          <w:numId w:val="1080"/>
        </w:numPr>
      </w:pPr>
      <w:r>
        <w:t xml:space="preserve">Appointment detail drawer.</w:t>
      </w:r>
    </w:p>
    <w:p>
      <w:pPr>
        <w:pStyle w:val="Compact"/>
        <w:numPr>
          <w:ilvl w:val="0"/>
          <w:numId w:val="1080"/>
        </w:numPr>
      </w:pPr>
      <w:r>
        <w:t xml:space="preserve">Appointment cards with patient, time, clinician, visit type, note status, readiness indicator, and action buttons.</w:t>
      </w:r>
    </w:p>
    <w:p>
      <w:pPr>
        <w:pStyle w:val="Compact"/>
        <w:numPr>
          <w:ilvl w:val="0"/>
          <w:numId w:val="1080"/>
        </w:numPr>
      </w:pPr>
      <w:r>
        <w:t xml:space="preserve">Start Visit button for clinicians.</w:t>
      </w:r>
    </w:p>
    <w:p>
      <w:pPr>
        <w:pStyle w:val="Compact"/>
        <w:numPr>
          <w:ilvl w:val="0"/>
          <w:numId w:val="1080"/>
        </w:numPr>
      </w:pPr>
      <w:r>
        <w:t xml:space="preserve">Open Note Shell / View Draft / View Final actions depending on status.</w:t>
      </w:r>
    </w:p>
    <w:p>
      <w:pPr>
        <w:pStyle w:val="Compact"/>
        <w:numPr>
          <w:ilvl w:val="0"/>
          <w:numId w:val="1080"/>
        </w:numPr>
      </w:pPr>
      <w:r>
        <w:t xml:space="preserve">External schedule source indicator.</w:t>
      </w:r>
    </w:p>
    <w:p>
      <w:pPr>
        <w:pStyle w:val="FirstParagraph"/>
      </w:pPr>
      <w:r>
        <w:rPr>
          <w:b/>
          <w:bCs/>
        </w:rPr>
        <w:t xml:space="preserve">Appointment popup required fields:</w:t>
      </w:r>
    </w:p>
    <w:p>
      <w:pPr>
        <w:pStyle w:val="Compact"/>
        <w:numPr>
          <w:ilvl w:val="0"/>
          <w:numId w:val="1081"/>
        </w:numPr>
      </w:pPr>
      <w:r>
        <w:t xml:space="preserve">Patient identifier or patient lookup.</w:t>
      </w:r>
    </w:p>
    <w:p>
      <w:pPr>
        <w:pStyle w:val="Compact"/>
        <w:numPr>
          <w:ilvl w:val="0"/>
          <w:numId w:val="1081"/>
        </w:numPr>
      </w:pPr>
      <w:r>
        <w:t xml:space="preserve">Patient name display after lookup.</w:t>
      </w:r>
    </w:p>
    <w:p>
      <w:pPr>
        <w:pStyle w:val="Compact"/>
        <w:numPr>
          <w:ilvl w:val="0"/>
          <w:numId w:val="1081"/>
        </w:numPr>
      </w:pPr>
      <w:r>
        <w:t xml:space="preserve">Date/time.</w:t>
      </w:r>
    </w:p>
    <w:p>
      <w:pPr>
        <w:pStyle w:val="Compact"/>
        <w:numPr>
          <w:ilvl w:val="0"/>
          <w:numId w:val="1081"/>
        </w:numPr>
      </w:pPr>
      <w:r>
        <w:t xml:space="preserve">Duration.</w:t>
      </w:r>
    </w:p>
    <w:p>
      <w:pPr>
        <w:pStyle w:val="Compact"/>
        <w:numPr>
          <w:ilvl w:val="0"/>
          <w:numId w:val="1081"/>
        </w:numPr>
      </w:pPr>
      <w:r>
        <w:t xml:space="preserve">Clinician/provider.</w:t>
      </w:r>
    </w:p>
    <w:p>
      <w:pPr>
        <w:pStyle w:val="Compact"/>
        <w:numPr>
          <w:ilvl w:val="0"/>
          <w:numId w:val="1081"/>
        </w:numPr>
      </w:pPr>
      <w:r>
        <w:t xml:space="preserve">Visit type.</w:t>
      </w:r>
    </w:p>
    <w:p>
      <w:pPr>
        <w:pStyle w:val="Compact"/>
        <w:numPr>
          <w:ilvl w:val="0"/>
          <w:numId w:val="1081"/>
        </w:numPr>
      </w:pPr>
      <w:r>
        <w:t xml:space="preserve">Appointment modality: in-person, telehealth, phone, hybrid.</w:t>
      </w:r>
    </w:p>
    <w:p>
      <w:pPr>
        <w:pStyle w:val="Compact"/>
        <w:numPr>
          <w:ilvl w:val="0"/>
          <w:numId w:val="1081"/>
        </w:numPr>
      </w:pPr>
      <w:r>
        <w:t xml:space="preserve">Reason for visit/chief concern.</w:t>
      </w:r>
    </w:p>
    <w:p>
      <w:pPr>
        <w:pStyle w:val="Compact"/>
        <w:numPr>
          <w:ilvl w:val="0"/>
          <w:numId w:val="1081"/>
        </w:numPr>
      </w:pPr>
      <w:r>
        <w:t xml:space="preserve">Appointment source: internal, imported, manual correction, external schedule.</w:t>
      </w:r>
    </w:p>
    <w:p>
      <w:pPr>
        <w:pStyle w:val="Compact"/>
        <w:numPr>
          <w:ilvl w:val="0"/>
          <w:numId w:val="1081"/>
        </w:numPr>
      </w:pPr>
      <w:r>
        <w:t xml:space="preserve">Insurance/payer summary if available.</w:t>
      </w:r>
    </w:p>
    <w:p>
      <w:pPr>
        <w:pStyle w:val="Compact"/>
        <w:numPr>
          <w:ilvl w:val="0"/>
          <w:numId w:val="1081"/>
        </w:numPr>
      </w:pPr>
      <w:r>
        <w:t xml:space="preserve">Interpreter/accommodation needs.</w:t>
      </w:r>
    </w:p>
    <w:p>
      <w:pPr>
        <w:pStyle w:val="Compact"/>
        <w:numPr>
          <w:ilvl w:val="0"/>
          <w:numId w:val="1081"/>
        </w:numPr>
      </w:pPr>
      <w:r>
        <w:t xml:space="preserve">Priority/urgency.</w:t>
      </w:r>
    </w:p>
    <w:p>
      <w:pPr>
        <w:pStyle w:val="Compact"/>
        <w:numPr>
          <w:ilvl w:val="0"/>
          <w:numId w:val="1081"/>
        </w:numPr>
      </w:pPr>
      <w:r>
        <w:t xml:space="preserve">Optional previsit notes.</w:t>
      </w:r>
    </w:p>
    <w:p>
      <w:pPr>
        <w:pStyle w:val="FirstParagraph"/>
      </w:pPr>
      <w:r>
        <w:rPr>
          <w:b/>
          <w:bCs/>
        </w:rPr>
        <w:t xml:space="preserve">Required behavior:</w:t>
      </w:r>
    </w:p>
    <w:p>
      <w:pPr>
        <w:pStyle w:val="Compact"/>
        <w:numPr>
          <w:ilvl w:val="0"/>
          <w:numId w:val="1082"/>
        </w:numPr>
      </w:pPr>
      <w:r>
        <w:t xml:space="preserve">Creating an appointment creates a linked inactive note shell.</w:t>
      </w:r>
    </w:p>
    <w:p>
      <w:pPr>
        <w:pStyle w:val="Compact"/>
        <w:numPr>
          <w:ilvl w:val="0"/>
          <w:numId w:val="1082"/>
        </w:numPr>
      </w:pPr>
      <w:r>
        <w:t xml:space="preserve">Imported appointments also create note shells.</w:t>
      </w:r>
    </w:p>
    <w:p>
      <w:pPr>
        <w:pStyle w:val="Compact"/>
        <w:numPr>
          <w:ilvl w:val="0"/>
          <w:numId w:val="1082"/>
        </w:numPr>
      </w:pPr>
      <w:r>
        <w:t xml:space="preserve">Canceling or no-showing an appointment changes note visibility but preserves audit history.</w:t>
      </w:r>
    </w:p>
    <w:p>
      <w:pPr>
        <w:pStyle w:val="Compact"/>
        <w:numPr>
          <w:ilvl w:val="0"/>
          <w:numId w:val="1082"/>
        </w:numPr>
      </w:pPr>
      <w:r>
        <w:t xml:space="preserve">Rescheduling retains the note shell relationship unless the user intentionally creates a new encounter.</w:t>
      </w:r>
    </w:p>
    <w:p>
      <w:pPr>
        <w:pStyle w:val="Compact"/>
        <w:numPr>
          <w:ilvl w:val="0"/>
          <w:numId w:val="1082"/>
        </w:numPr>
      </w:pPr>
      <w:r>
        <w:t xml:space="preserve">Duplicate appointment detection warns when the same patient/provider/time appears duplicated.</w:t>
      </w:r>
    </w:p>
    <w:p>
      <w:pPr>
        <w:pStyle w:val="Compact"/>
        <w:numPr>
          <w:ilvl w:val="0"/>
          <w:numId w:val="1082"/>
        </w:numPr>
      </w:pPr>
      <w:r>
        <w:t xml:space="preserve">External schedule mode disables internal editing where the external source is authoritative but still allows AURA Note to attach the note shell and documentation state.</w:t>
      </w:r>
    </w:p>
    <w:bookmarkEnd w:id="178"/>
    <w:bookmarkStart w:id="179" w:name="draft-notes"/>
    <w:p>
      <w:pPr>
        <w:pStyle w:val="Heading2"/>
      </w:pPr>
      <w:r>
        <w:t xml:space="preserve">33.3 Draft Notes</w:t>
      </w:r>
    </w:p>
    <w:p>
      <w:pPr>
        <w:pStyle w:val="FirstParagraph"/>
      </w:pPr>
      <w:r>
        <w:rPr>
          <w:b/>
          <w:bCs/>
        </w:rPr>
        <w:t xml:space="preserve">Purpose:</w:t>
      </w:r>
      <w:r>
        <w:t xml:space="preserve"> </w:t>
      </w:r>
      <w:r>
        <w:t xml:space="preserve">Show all note shells and active drafts that require clinician action.</w:t>
      </w:r>
    </w:p>
    <w:p>
      <w:pPr>
        <w:pStyle w:val="BodyText"/>
      </w:pPr>
      <w:r>
        <w:rPr>
          <w:b/>
          <w:bCs/>
        </w:rPr>
        <w:t xml:space="preserve">Required components:</w:t>
      </w:r>
    </w:p>
    <w:p>
      <w:pPr>
        <w:pStyle w:val="Compact"/>
        <w:numPr>
          <w:ilvl w:val="0"/>
          <w:numId w:val="1083"/>
        </w:numPr>
      </w:pPr>
      <w:r>
        <w:t xml:space="preserve">Filter by clinician, date, visit type, note status, blocked/unblocked, and search.</w:t>
      </w:r>
    </w:p>
    <w:p>
      <w:pPr>
        <w:pStyle w:val="Compact"/>
        <w:numPr>
          <w:ilvl w:val="0"/>
          <w:numId w:val="1083"/>
        </w:numPr>
      </w:pPr>
      <w:r>
        <w:t xml:space="preserve">Note cards or table rows.</w:t>
      </w:r>
    </w:p>
    <w:p>
      <w:pPr>
        <w:pStyle w:val="Compact"/>
        <w:numPr>
          <w:ilvl w:val="0"/>
          <w:numId w:val="1083"/>
        </w:numPr>
      </w:pPr>
      <w:r>
        <w:t xml:space="preserve">Status badge.</w:t>
      </w:r>
    </w:p>
    <w:p>
      <w:pPr>
        <w:pStyle w:val="Compact"/>
        <w:numPr>
          <w:ilvl w:val="0"/>
          <w:numId w:val="1083"/>
        </w:numPr>
      </w:pPr>
      <w:r>
        <w:t xml:space="preserve">Last updated timestamp.</w:t>
      </w:r>
    </w:p>
    <w:p>
      <w:pPr>
        <w:pStyle w:val="Compact"/>
        <w:numPr>
          <w:ilvl w:val="0"/>
          <w:numId w:val="1083"/>
        </w:numPr>
      </w:pPr>
      <w:r>
        <w:t xml:space="preserve">Timer/recording status if active or paused.</w:t>
      </w:r>
    </w:p>
    <w:p>
      <w:pPr>
        <w:pStyle w:val="Compact"/>
        <w:numPr>
          <w:ilvl w:val="0"/>
          <w:numId w:val="1083"/>
        </w:numPr>
      </w:pPr>
      <w:r>
        <w:t xml:space="preserve">Open/Resume action.</w:t>
      </w:r>
    </w:p>
    <w:p>
      <w:pPr>
        <w:pStyle w:val="Compact"/>
        <w:numPr>
          <w:ilvl w:val="0"/>
          <w:numId w:val="1083"/>
        </w:numPr>
      </w:pPr>
      <w:r>
        <w:t xml:space="preserve">Blocker count.</w:t>
      </w:r>
    </w:p>
    <w:p>
      <w:pPr>
        <w:pStyle w:val="Compact"/>
        <w:numPr>
          <w:ilvl w:val="0"/>
          <w:numId w:val="1083"/>
        </w:numPr>
      </w:pPr>
      <w:r>
        <w:t xml:space="preserve">MA follow-up count.</w:t>
      </w:r>
    </w:p>
    <w:p>
      <w:pPr>
        <w:pStyle w:val="Compact"/>
        <w:numPr>
          <w:ilvl w:val="0"/>
          <w:numId w:val="1083"/>
        </w:numPr>
      </w:pPr>
      <w:r>
        <w:t xml:space="preserve">Finalization step indicator if in wizard.</w:t>
      </w:r>
    </w:p>
    <w:p>
      <w:pPr>
        <w:pStyle w:val="FirstParagraph"/>
      </w:pPr>
      <w:r>
        <w:rPr>
          <w:b/>
          <w:bCs/>
        </w:rPr>
        <w:t xml:space="preserve">Draft status categories:</w:t>
      </w:r>
    </w:p>
    <w:p>
      <w:pPr>
        <w:pStyle w:val="Compact"/>
        <w:numPr>
          <w:ilvl w:val="0"/>
          <w:numId w:val="1084"/>
        </w:numPr>
      </w:pPr>
      <w:r>
        <w:t xml:space="preserve">Inactive shell.</w:t>
      </w:r>
    </w:p>
    <w:p>
      <w:pPr>
        <w:pStyle w:val="Compact"/>
        <w:numPr>
          <w:ilvl w:val="0"/>
          <w:numId w:val="1084"/>
        </w:numPr>
      </w:pPr>
      <w:r>
        <w:t xml:space="preserve">Active recording.</w:t>
      </w:r>
    </w:p>
    <w:p>
      <w:pPr>
        <w:pStyle w:val="Compact"/>
        <w:numPr>
          <w:ilvl w:val="0"/>
          <w:numId w:val="1084"/>
        </w:numPr>
      </w:pPr>
      <w:r>
        <w:t xml:space="preserve">Paused draft.</w:t>
      </w:r>
    </w:p>
    <w:p>
      <w:pPr>
        <w:pStyle w:val="Compact"/>
        <w:numPr>
          <w:ilvl w:val="0"/>
          <w:numId w:val="1084"/>
        </w:numPr>
      </w:pPr>
      <w:r>
        <w:t xml:space="preserve">Documentation in progress.</w:t>
      </w:r>
    </w:p>
    <w:p>
      <w:pPr>
        <w:pStyle w:val="Compact"/>
        <w:numPr>
          <w:ilvl w:val="0"/>
          <w:numId w:val="1084"/>
        </w:numPr>
      </w:pPr>
      <w:r>
        <w:t xml:space="preserve">Ready to finalize.</w:t>
      </w:r>
    </w:p>
    <w:p>
      <w:pPr>
        <w:pStyle w:val="Compact"/>
        <w:numPr>
          <w:ilvl w:val="0"/>
          <w:numId w:val="1084"/>
        </w:numPr>
      </w:pPr>
      <w:r>
        <w:t xml:space="preserve">Compliance blocked.</w:t>
      </w:r>
    </w:p>
    <w:p>
      <w:pPr>
        <w:pStyle w:val="Compact"/>
        <w:numPr>
          <w:ilvl w:val="0"/>
          <w:numId w:val="1084"/>
        </w:numPr>
      </w:pPr>
      <w:r>
        <w:t xml:space="preserve">History follow-up pending.</w:t>
      </w:r>
    </w:p>
    <w:p>
      <w:pPr>
        <w:pStyle w:val="Compact"/>
        <w:numPr>
          <w:ilvl w:val="0"/>
          <w:numId w:val="1084"/>
        </w:numPr>
      </w:pPr>
      <w:r>
        <w:t xml:space="preserve">Finalization Step 1, 2, 3, 4, 5, or 6.</w:t>
      </w:r>
    </w:p>
    <w:p>
      <w:pPr>
        <w:pStyle w:val="Compact"/>
        <w:numPr>
          <w:ilvl w:val="0"/>
          <w:numId w:val="1084"/>
        </w:numPr>
      </w:pPr>
      <w:r>
        <w:t xml:space="preserve">Signature blocked.</w:t>
      </w:r>
    </w:p>
    <w:p>
      <w:pPr>
        <w:pStyle w:val="Compact"/>
        <w:numPr>
          <w:ilvl w:val="0"/>
          <w:numId w:val="1084"/>
        </w:numPr>
      </w:pPr>
      <w:r>
        <w:t xml:space="preserve">Error/recovery needed.</w:t>
      </w:r>
    </w:p>
    <w:bookmarkEnd w:id="179"/>
    <w:bookmarkStart w:id="180" w:name="finalized-notes"/>
    <w:p>
      <w:pPr>
        <w:pStyle w:val="Heading2"/>
      </w:pPr>
      <w:r>
        <w:t xml:space="preserve">33.4 Finalized Notes</w:t>
      </w:r>
    </w:p>
    <w:p>
      <w:pPr>
        <w:pStyle w:val="FirstParagraph"/>
      </w:pPr>
      <w:r>
        <w:rPr>
          <w:b/>
          <w:bCs/>
        </w:rPr>
        <w:t xml:space="preserve">Purpose:</w:t>
      </w:r>
      <w:r>
        <w:t xml:space="preserve"> </w:t>
      </w:r>
      <w:r>
        <w:t xml:space="preserve">Store and display completed notes in the same general work area as Draft Notes while preventing accidental editing.</w:t>
      </w:r>
    </w:p>
    <w:p>
      <w:pPr>
        <w:pStyle w:val="BodyText"/>
      </w:pPr>
      <w:r>
        <w:rPr>
          <w:b/>
          <w:bCs/>
        </w:rPr>
        <w:t xml:space="preserve">Required components:</w:t>
      </w:r>
    </w:p>
    <w:p>
      <w:pPr>
        <w:pStyle w:val="Compact"/>
        <w:numPr>
          <w:ilvl w:val="0"/>
          <w:numId w:val="1085"/>
        </w:numPr>
      </w:pPr>
      <w:r>
        <w:t xml:space="preserve">Finalized note list.</w:t>
      </w:r>
    </w:p>
    <w:p>
      <w:pPr>
        <w:pStyle w:val="Compact"/>
        <w:numPr>
          <w:ilvl w:val="0"/>
          <w:numId w:val="1085"/>
        </w:numPr>
      </w:pPr>
      <w:r>
        <w:t xml:space="preserve">Filters by date, clinician, patient, visit type, export status, billing status, and task status.</w:t>
      </w:r>
    </w:p>
    <w:p>
      <w:pPr>
        <w:pStyle w:val="Compact"/>
        <w:numPr>
          <w:ilvl w:val="0"/>
          <w:numId w:val="1085"/>
        </w:numPr>
      </w:pPr>
      <w:r>
        <w:t xml:space="preserve">Read-only final note viewer.</w:t>
      </w:r>
    </w:p>
    <w:p>
      <w:pPr>
        <w:pStyle w:val="Compact"/>
        <w:numPr>
          <w:ilvl w:val="0"/>
          <w:numId w:val="1085"/>
        </w:numPr>
      </w:pPr>
      <w:r>
        <w:t xml:space="preserve">Patient summary viewer.</w:t>
      </w:r>
    </w:p>
    <w:p>
      <w:pPr>
        <w:pStyle w:val="Compact"/>
        <w:numPr>
          <w:ilvl w:val="0"/>
          <w:numId w:val="1085"/>
        </w:numPr>
      </w:pPr>
      <w:r>
        <w:t xml:space="preserve">Transcript access button for authorized roles.</w:t>
      </w:r>
    </w:p>
    <w:p>
      <w:pPr>
        <w:pStyle w:val="Compact"/>
        <w:numPr>
          <w:ilvl w:val="0"/>
          <w:numId w:val="1085"/>
        </w:numPr>
      </w:pPr>
      <w:r>
        <w:t xml:space="preserve">Draft claim preview button for authorized roles.</w:t>
      </w:r>
    </w:p>
    <w:p>
      <w:pPr>
        <w:pStyle w:val="Compact"/>
        <w:numPr>
          <w:ilvl w:val="0"/>
          <w:numId w:val="1085"/>
        </w:numPr>
      </w:pPr>
      <w:r>
        <w:t xml:space="preserve">Download note PDF.</w:t>
      </w:r>
    </w:p>
    <w:p>
      <w:pPr>
        <w:pStyle w:val="Compact"/>
        <w:numPr>
          <w:ilvl w:val="0"/>
          <w:numId w:val="1085"/>
        </w:numPr>
      </w:pPr>
      <w:r>
        <w:t xml:space="preserve">Download patient summary PDF.</w:t>
      </w:r>
    </w:p>
    <w:p>
      <w:pPr>
        <w:pStyle w:val="Compact"/>
        <w:numPr>
          <w:ilvl w:val="0"/>
          <w:numId w:val="1085"/>
        </w:numPr>
      </w:pPr>
      <w:r>
        <w:t xml:space="preserve">Copy/export actions.</w:t>
      </w:r>
    </w:p>
    <w:p>
      <w:pPr>
        <w:pStyle w:val="Compact"/>
        <w:numPr>
          <w:ilvl w:val="0"/>
          <w:numId w:val="1085"/>
        </w:numPr>
      </w:pPr>
      <w:r>
        <w:t xml:space="preserve">Amendment request action.</w:t>
      </w:r>
    </w:p>
    <w:p>
      <w:pPr>
        <w:pStyle w:val="FirstParagraph"/>
      </w:pPr>
      <w:r>
        <w:rPr>
          <w:b/>
          <w:bCs/>
        </w:rPr>
        <w:t xml:space="preserve">Required behavior:</w:t>
      </w:r>
    </w:p>
    <w:p>
      <w:pPr>
        <w:pStyle w:val="Compact"/>
        <w:numPr>
          <w:ilvl w:val="0"/>
          <w:numId w:val="1086"/>
        </w:numPr>
      </w:pPr>
      <w:r>
        <w:t xml:space="preserve">Clicking a finalized note opens a read-only viewer, not the editable note editor.</w:t>
      </w:r>
    </w:p>
    <w:p>
      <w:pPr>
        <w:pStyle w:val="Compact"/>
        <w:numPr>
          <w:ilvl w:val="0"/>
          <w:numId w:val="1086"/>
        </w:numPr>
      </w:pPr>
      <w:r>
        <w:t xml:space="preserve">Amendments must create a new workflow or addendum state rather than silently altering the final note.</w:t>
      </w:r>
    </w:p>
    <w:p>
      <w:pPr>
        <w:pStyle w:val="Compact"/>
        <w:numPr>
          <w:ilvl w:val="0"/>
          <w:numId w:val="1086"/>
        </w:numPr>
      </w:pPr>
      <w:r>
        <w:t xml:space="preserve">All exports record who exported what and when.</w:t>
      </w:r>
    </w:p>
    <w:p>
      <w:pPr>
        <w:pStyle w:val="Compact"/>
        <w:numPr>
          <w:ilvl w:val="0"/>
          <w:numId w:val="1086"/>
        </w:numPr>
      </w:pPr>
      <w:r>
        <w:t xml:space="preserve">Finalized notes remain visible to staff according to permission rules.</w:t>
      </w:r>
    </w:p>
    <w:bookmarkEnd w:id="180"/>
    <w:bookmarkStart w:id="181" w:name="documentation-workspace-1"/>
    <w:p>
      <w:pPr>
        <w:pStyle w:val="Heading2"/>
      </w:pPr>
      <w:r>
        <w:t xml:space="preserve">33.5 Documentation workspace</w:t>
      </w:r>
    </w:p>
    <w:p>
      <w:pPr>
        <w:pStyle w:val="FirstParagraph"/>
      </w:pPr>
      <w:r>
        <w:rPr>
          <w:b/>
          <w:bCs/>
        </w:rPr>
        <w:t xml:space="preserve">Purpose:</w:t>
      </w:r>
      <w:r>
        <w:t xml:space="preserve"> </w:t>
      </w:r>
      <w:r>
        <w:t xml:space="preserve">The core clinician workspace for active encounter documentation.</w:t>
      </w:r>
    </w:p>
    <w:p>
      <w:pPr>
        <w:pStyle w:val="BodyText"/>
      </w:pPr>
      <w:r>
        <w:rPr>
          <w:b/>
          <w:bCs/>
        </w:rPr>
        <w:t xml:space="preserve">Required zones:</w:t>
      </w:r>
    </w:p>
    <w:p>
      <w:pPr>
        <w:pStyle w:val="Compact"/>
        <w:numPr>
          <w:ilvl w:val="0"/>
          <w:numId w:val="1087"/>
        </w:numPr>
      </w:pPr>
      <w:r>
        <w:t xml:space="preserve">Sticky Patient/Visit Bar.</w:t>
      </w:r>
    </w:p>
    <w:p>
      <w:pPr>
        <w:pStyle w:val="Compact"/>
        <w:numPr>
          <w:ilvl w:val="0"/>
          <w:numId w:val="1087"/>
        </w:numPr>
      </w:pPr>
      <w:r>
        <w:t xml:space="preserve">Visit Controls Bar.</w:t>
      </w:r>
    </w:p>
    <w:p>
      <w:pPr>
        <w:pStyle w:val="Compact"/>
        <w:numPr>
          <w:ilvl w:val="0"/>
          <w:numId w:val="1087"/>
        </w:numPr>
      </w:pPr>
      <w:r>
        <w:t xml:space="preserve">Main Note Editor.</w:t>
      </w:r>
    </w:p>
    <w:p>
      <w:pPr>
        <w:pStyle w:val="Compact"/>
        <w:numPr>
          <w:ilvl w:val="0"/>
          <w:numId w:val="1087"/>
        </w:numPr>
      </w:pPr>
      <w:r>
        <w:t xml:space="preserve">Visit Selections panel.</w:t>
      </w:r>
    </w:p>
    <w:p>
      <w:pPr>
        <w:pStyle w:val="Compact"/>
        <w:numPr>
          <w:ilvl w:val="0"/>
          <w:numId w:val="1087"/>
        </w:numPr>
      </w:pPr>
      <w:r>
        <w:t xml:space="preserve">Suggestions panel.</w:t>
      </w:r>
    </w:p>
    <w:p>
      <w:pPr>
        <w:pStyle w:val="Compact"/>
        <w:numPr>
          <w:ilvl w:val="0"/>
          <w:numId w:val="1087"/>
        </w:numPr>
      </w:pPr>
      <w:r>
        <w:t xml:space="preserve">Compliance and Quality Review drawer.</w:t>
      </w:r>
    </w:p>
    <w:p>
      <w:pPr>
        <w:pStyle w:val="Compact"/>
        <w:numPr>
          <w:ilvl w:val="0"/>
          <w:numId w:val="1087"/>
        </w:numPr>
      </w:pPr>
      <w:r>
        <w:t xml:space="preserve">History Gap Review drawer.</w:t>
      </w:r>
    </w:p>
    <w:p>
      <w:pPr>
        <w:pStyle w:val="Compact"/>
        <w:numPr>
          <w:ilvl w:val="0"/>
          <w:numId w:val="1087"/>
        </w:numPr>
      </w:pPr>
      <w:r>
        <w:t xml:space="preserve">Transcript drawer.</w:t>
      </w:r>
    </w:p>
    <w:p>
      <w:pPr>
        <w:pStyle w:val="Compact"/>
        <w:numPr>
          <w:ilvl w:val="0"/>
          <w:numId w:val="1087"/>
        </w:numPr>
      </w:pPr>
      <w:r>
        <w:t xml:space="preserve">Chart Context drawer/panel.</w:t>
      </w:r>
    </w:p>
    <w:p>
      <w:pPr>
        <w:pStyle w:val="FirstParagraph"/>
      </w:pPr>
      <w:r>
        <w:rPr>
          <w:b/>
          <w:bCs/>
        </w:rPr>
        <w:t xml:space="preserve">Layout principle:</w:t>
      </w:r>
      <w:r>
        <w:t xml:space="preserve"> </w:t>
      </w:r>
      <w:r>
        <w:t xml:space="preserve">Use the note editor as the center, with side panels and drawers instead of forcing the clinician to move across many tabs. Tabs may exist inside context drawers only where needed.</w:t>
      </w:r>
    </w:p>
    <w:p>
      <w:r>
        <w:pict>
          <v:rect style="width:0;height:1.5pt" o:hralign="center" o:hrstd="t" o:hr="t"/>
        </w:pict>
      </w:r>
    </w:p>
    <w:bookmarkEnd w:id="181"/>
    <w:bookmarkEnd w:id="182"/>
    <w:bookmarkStart w:id="195" w:name="core-objects-and-state-models"/>
    <w:p>
      <w:pPr>
        <w:pStyle w:val="Heading1"/>
      </w:pPr>
      <w:r>
        <w:t xml:space="preserve">34. Core Objects and State Models</w:t>
      </w:r>
    </w:p>
    <w:p>
      <w:pPr>
        <w:pStyle w:val="FirstParagraph"/>
      </w:pPr>
      <w:r>
        <w:t xml:space="preserve">First release planning should define product objects before implementation. These objects are intentionally implementation-neutral but specific enough that product, design, and engineering can build the same thing.</w:t>
      </w:r>
    </w:p>
    <w:bookmarkStart w:id="183" w:name="appointment"/>
    <w:p>
      <w:pPr>
        <w:pStyle w:val="Heading2"/>
      </w:pPr>
      <w:r>
        <w:t xml:space="preserve">34.1 Appointment</w:t>
      </w:r>
    </w:p>
    <w:p>
      <w:pPr>
        <w:pStyle w:val="FirstParagraph"/>
      </w:pPr>
      <w:r>
        <w:t xml:space="preserve">An appointment is the scheduled care activity that creates the note shell.</w:t>
      </w:r>
    </w:p>
    <w:p>
      <w:pPr>
        <w:pStyle w:val="BodyText"/>
      </w:pPr>
      <w:r>
        <w:rPr>
          <w:b/>
          <w:bCs/>
        </w:rPr>
        <w:t xml:space="preserve">Minimum fields:</w:t>
      </w:r>
      <w:r>
        <w:t xml:space="preserve"> </w:t>
      </w:r>
      <w:r>
        <w:t xml:space="preserve">appointment ID, patient ID, clinician ID, site, date/time, duration, visit type, modality, source, status, note shell ID, payer summary, reason for visit, created by, created timestamp, last updated timestamp.</w:t>
      </w:r>
    </w:p>
    <w:p>
      <w:pPr>
        <w:pStyle w:val="BodyText"/>
      </w:pPr>
      <w:r>
        <w:rPr>
          <w:b/>
          <w:bCs/>
        </w:rPr>
        <w:t xml:space="preserve">Statuses:</w:t>
      </w:r>
      <w:r>
        <w:t xml:space="preserve"> </w:t>
      </w:r>
      <w:r>
        <w:t xml:space="preserve">scheduled, checked in, roomed, started, paused, completed, finalized, canceled, no-show, rescheduled, imported, source-conflict.</w:t>
      </w:r>
    </w:p>
    <w:bookmarkEnd w:id="183"/>
    <w:bookmarkStart w:id="184" w:name="note-shell"/>
    <w:p>
      <w:pPr>
        <w:pStyle w:val="Heading2"/>
      </w:pPr>
      <w:r>
        <w:t xml:space="preserve">34.2 Note shell</w:t>
      </w:r>
    </w:p>
    <w:p>
      <w:pPr>
        <w:pStyle w:val="FirstParagraph"/>
      </w:pPr>
      <w:r>
        <w:t xml:space="preserve">The note shell is created when the appointment exists. It is not editable until Start Visit.</w:t>
      </w:r>
    </w:p>
    <w:p>
      <w:pPr>
        <w:pStyle w:val="BodyText"/>
      </w:pPr>
      <w:r>
        <w:rPr>
          <w:b/>
          <w:bCs/>
        </w:rPr>
        <w:t xml:space="preserve">Statuses:</w:t>
      </w:r>
      <w:r>
        <w:t xml:space="preserve"> </w:t>
      </w:r>
      <w:r>
        <w:t xml:space="preserve">shell-created, active-draft, paused-draft, compliance-blocked, history-gap-blocked, ready-to-finalize, finalizing, pending-signature, signed-dispatched, amended, archived.</w:t>
      </w:r>
    </w:p>
    <w:bookmarkEnd w:id="184"/>
    <w:bookmarkStart w:id="185" w:name="recording-session"/>
    <w:p>
      <w:pPr>
        <w:pStyle w:val="Heading2"/>
      </w:pPr>
      <w:r>
        <w:t xml:space="preserve">34.3 Recording session</w:t>
      </w:r>
    </w:p>
    <w:p>
      <w:pPr>
        <w:pStyle w:val="FirstParagraph"/>
      </w:pPr>
      <w:r>
        <w:t xml:space="preserve">The visit session timer is the control source for editing, recording, and transcription. The recording session captures encounter audio when not exception-approved and drives transcription.</w:t>
      </w:r>
    </w:p>
    <w:p>
      <w:pPr>
        <w:pStyle w:val="BodyText"/>
      </w:pPr>
      <w:r>
        <w:rPr>
          <w:b/>
          <w:bCs/>
        </w:rPr>
        <w:t xml:space="preserve">Statuses:</w:t>
      </w:r>
      <w:r>
        <w:t xml:space="preserve"> </w:t>
      </w:r>
      <w:r>
        <w:t xml:space="preserve">not-started, recording, paused, stopped, processing-transcript, transcript-complete, failed, exception-approved.</w:t>
      </w:r>
    </w:p>
    <w:p>
      <w:pPr>
        <w:pStyle w:val="BodyText"/>
      </w:pPr>
      <w:r>
        <w:rPr>
          <w:b/>
          <w:bCs/>
        </w:rPr>
        <w:t xml:space="preserve">Required metadata:</w:t>
      </w:r>
      <w:r>
        <w:t xml:space="preserve"> </w:t>
      </w:r>
      <w:r>
        <w:t xml:space="preserve">start time, stop time, pause intervals, device/source, participant/speaker labels, recording exception reason if applicable, transcript completion status.</w:t>
      </w:r>
    </w:p>
    <w:bookmarkEnd w:id="185"/>
    <w:bookmarkStart w:id="186" w:name="transcript"/>
    <w:p>
      <w:pPr>
        <w:pStyle w:val="Heading2"/>
      </w:pPr>
      <w:r>
        <w:t xml:space="preserve">34.4 Transcript</w:t>
      </w:r>
    </w:p>
    <w:p>
      <w:pPr>
        <w:pStyle w:val="FirstParagraph"/>
      </w:pPr>
      <w:r>
        <w:t xml:space="preserve">The transcript is the visit speech record. It must be diarized, retained indefinitely unless tenant policy later changes, and accessible after finalization to authorized roles. Raw audio is retained for one week and then purged or archived only if an approved legal/compliance hold applies.</w:t>
      </w:r>
    </w:p>
    <w:p>
      <w:pPr>
        <w:pStyle w:val="BodyText"/>
      </w:pPr>
      <w:r>
        <w:rPr>
          <w:b/>
          <w:bCs/>
        </w:rPr>
        <w:t xml:space="preserve">Required fields:</w:t>
      </w:r>
      <w:r>
        <w:t xml:space="preserve"> </w:t>
      </w:r>
      <w:r>
        <w:t xml:space="preserve">transcript ID, recording session ID, speaker-labeled segments, timestamps, confidence by segment when available, correction history, transcript source, finalization inclusion status, access policy.</w:t>
      </w:r>
    </w:p>
    <w:p>
      <w:pPr>
        <w:pStyle w:val="BodyText"/>
      </w:pPr>
      <w:r>
        <w:rPr>
          <w:b/>
          <w:bCs/>
        </w:rPr>
        <w:t xml:space="preserve">Allowed clinician actions:</w:t>
      </w:r>
      <w:r>
        <w:t xml:space="preserve"> </w:t>
      </w:r>
      <w:r>
        <w:t xml:space="preserve">view, search, copy snippet into note, flag correction, link segment as evidence, cite segment for Visit Selection support.</w:t>
      </w:r>
    </w:p>
    <w:bookmarkEnd w:id="186"/>
    <w:bookmarkStart w:id="187" w:name="suggestion"/>
    <w:p>
      <w:pPr>
        <w:pStyle w:val="Heading2"/>
      </w:pPr>
      <w:r>
        <w:t xml:space="preserve">34.5 Suggestion</w:t>
      </w:r>
    </w:p>
    <w:p>
      <w:pPr>
        <w:pStyle w:val="FirstParagraph"/>
      </w:pPr>
      <w:r>
        <w:t xml:space="preserve">A suggestion is an AI- or rule-supported item that has not yet become a clinician-selected item.</w:t>
      </w:r>
    </w:p>
    <w:p>
      <w:pPr>
        <w:pStyle w:val="BodyText"/>
      </w:pPr>
      <w:r>
        <w:rPr>
          <w:b/>
          <w:bCs/>
        </w:rPr>
        <w:t xml:space="preserve">Suggestion types:</w:t>
      </w:r>
      <w:r>
        <w:t xml:space="preserve"> </w:t>
      </w:r>
      <w:r>
        <w:t xml:space="preserve">diagnosis, differential, ICD code, CPT/service, E/M support, HCC/risk adjustment evidence, quality gap, care-management opportunity, medication/safety issue, history gap question, follow-up plan item, patient instruction, billing caveat, documentation gap.</w:t>
      </w:r>
    </w:p>
    <w:p>
      <w:pPr>
        <w:pStyle w:val="BodyText"/>
      </w:pPr>
      <w:r>
        <w:rPr>
          <w:b/>
          <w:bCs/>
        </w:rPr>
        <w:t xml:space="preserve">Statuses:</w:t>
      </w:r>
      <w:r>
        <w:t xml:space="preserve"> </w:t>
      </w:r>
      <w:r>
        <w:t xml:space="preserve">proposed, visible, hidden, accepted, dismissed, expired, superseded, final-pass, blocked, low-confidence, needs-evidence.</w:t>
      </w:r>
    </w:p>
    <w:p>
      <w:pPr>
        <w:pStyle w:val="BodyText"/>
      </w:pPr>
      <w:r>
        <w:rPr>
          <w:b/>
          <w:bCs/>
        </w:rPr>
        <w:t xml:space="preserve">Required fields:</w:t>
      </w:r>
      <w:r>
        <w:t xml:space="preserve"> </w:t>
      </w:r>
      <w:r>
        <w:t xml:space="preserve">type, title, confidence, rationale, supporting evidence, missing evidence, source categories, last evaluated time, applicable visit type, impact tags, safety level, billing relevance, patient-summary eligibility, next action.</w:t>
      </w:r>
    </w:p>
    <w:bookmarkEnd w:id="187"/>
    <w:bookmarkStart w:id="188" w:name="visit-selection"/>
    <w:p>
      <w:pPr>
        <w:pStyle w:val="Heading2"/>
      </w:pPr>
      <w:r>
        <w:t xml:space="preserve">34.6 Visit Selection</w:t>
      </w:r>
    </w:p>
    <w:p>
      <w:pPr>
        <w:pStyle w:val="FirstParagraph"/>
      </w:pPr>
      <w:r>
        <w:t xml:space="preserve">A Visit Selection is a clinician-selected item that may influence the note, plan, staff tasks, patient summary, or draft claim preview.</w:t>
      </w:r>
    </w:p>
    <w:p>
      <w:pPr>
        <w:pStyle w:val="BodyText"/>
      </w:pPr>
      <w:r>
        <w:rPr>
          <w:b/>
          <w:bCs/>
        </w:rPr>
        <w:t xml:space="preserve">Visit Selection categories:</w:t>
      </w:r>
      <w:r>
        <w:t xml:space="preserve"> </w:t>
      </w:r>
      <w:r>
        <w:t xml:space="preserve">diagnosis, differential, CPT/service, procedure, preventive care item, quality item, care-management item, medication item, plan item, task item, patient instruction, billing review item.</w:t>
      </w:r>
    </w:p>
    <w:p>
      <w:pPr>
        <w:pStyle w:val="BodyText"/>
      </w:pPr>
      <w:r>
        <w:rPr>
          <w:b/>
          <w:bCs/>
        </w:rPr>
        <w:t xml:space="preserve">Statuses:</w:t>
      </w:r>
      <w:r>
        <w:t xml:space="preserve"> </w:t>
      </w:r>
      <w:r>
        <w:t xml:space="preserve">selected, selected-manual, needs-review, supported, weakly-supported, low-confidence-override, kept, removed, moved-to-plan, moved-to-payer-support, unused, final-accepted, billing-review, coaching-review.</w:t>
      </w:r>
    </w:p>
    <w:p>
      <w:pPr>
        <w:pStyle w:val="BodyText"/>
      </w:pPr>
      <w:r>
        <w:rPr>
          <w:b/>
          <w:bCs/>
        </w:rPr>
        <w:t xml:space="preserve">Required fields:</w:t>
      </w:r>
      <w:r>
        <w:t xml:space="preserve"> </w:t>
      </w:r>
      <w:r>
        <w:t xml:space="preserve">category, color/type, source, confidence, evidence list, missing evidence, clinician decision, reason for override/removal when applicable, payer-support placement, plan placement, task-conversion status, audit trail.</w:t>
      </w:r>
    </w:p>
    <w:bookmarkEnd w:id="188"/>
    <w:bookmarkStart w:id="189" w:name="history-gap-question"/>
    <w:p>
      <w:pPr>
        <w:pStyle w:val="Heading2"/>
      </w:pPr>
      <w:r>
        <w:t xml:space="preserve">34.7 History Gap Question</w:t>
      </w:r>
    </w:p>
    <w:p>
      <w:pPr>
        <w:pStyle w:val="FirstParagraph"/>
      </w:pPr>
      <w:r>
        <w:t xml:space="preserve">A History Gap Question is an actionable question that could increase confidence, improve care, or close a documentation/billing gap.</w:t>
      </w:r>
    </w:p>
    <w:p>
      <w:pPr>
        <w:pStyle w:val="BodyText"/>
      </w:pPr>
      <w:r>
        <w:rPr>
          <w:b/>
          <w:bCs/>
        </w:rPr>
        <w:t xml:space="preserve">Statuses:</w:t>
      </w:r>
      <w:r>
        <w:t xml:space="preserve"> </w:t>
      </w:r>
      <w:r>
        <w:t xml:space="preserve">open, answered-by-clinician, added-to-note, sent-to-MA, assigned, answered-by-MA, closed-not-needed, unresolved-blocker, expired, no-longer-relevant.</w:t>
      </w:r>
    </w:p>
    <w:p>
      <w:pPr>
        <w:pStyle w:val="BodyText"/>
      </w:pPr>
      <w:r>
        <w:rPr>
          <w:b/>
          <w:bCs/>
        </w:rPr>
        <w:t xml:space="preserve">Blocking rule:</w:t>
      </w:r>
      <w:r>
        <w:t xml:space="preserve"> </w:t>
      </w:r>
      <w:r>
        <w:t xml:space="preserve">If the question is required to support a kept Visit Selection or finalization gate, it blocks signing until answered, closed with reason, or assigned/resolved according to policy.</w:t>
      </w:r>
    </w:p>
    <w:bookmarkEnd w:id="189"/>
    <w:bookmarkStart w:id="190" w:name="compliance-alert"/>
    <w:p>
      <w:pPr>
        <w:pStyle w:val="Heading2"/>
      </w:pPr>
      <w:r>
        <w:t xml:space="preserve">34.8 Compliance Alert</w:t>
      </w:r>
    </w:p>
    <w:p>
      <w:pPr>
        <w:pStyle w:val="FirstParagraph"/>
      </w:pPr>
      <w:r>
        <w:t xml:space="preserve">A Compliance Alert is a blocker or warning surfaced by Compliance and Quality Review.</w:t>
      </w:r>
    </w:p>
    <w:p>
      <w:pPr>
        <w:pStyle w:val="BodyText"/>
      </w:pPr>
      <w:r>
        <w:rPr>
          <w:b/>
          <w:bCs/>
        </w:rPr>
        <w:t xml:space="preserve">Severity levels:</w:t>
      </w:r>
      <w:r>
        <w:t xml:space="preserve"> </w:t>
      </w:r>
      <w:r>
        <w:t xml:space="preserve">info, warning, blocker, hard-stop.</w:t>
      </w:r>
    </w:p>
    <w:p>
      <w:pPr>
        <w:pStyle w:val="BodyText"/>
      </w:pPr>
      <w:r>
        <w:rPr>
          <w:b/>
          <w:bCs/>
        </w:rPr>
        <w:t xml:space="preserve">Required fields:</w:t>
      </w:r>
      <w:r>
        <w:t xml:space="preserve"> </w:t>
      </w:r>
      <w:r>
        <w:t xml:space="preserve">title, affected item, reason, evidence, missing evidence, recommended action, owner, severity, can clinician override, can admin override, required attestation, audit result.</w:t>
      </w:r>
    </w:p>
    <w:bookmarkEnd w:id="190"/>
    <w:bookmarkStart w:id="191" w:name="final-note"/>
    <w:p>
      <w:pPr>
        <w:pStyle w:val="Heading2"/>
      </w:pPr>
      <w:r>
        <w:t xml:space="preserve">34.9 Final note</w:t>
      </w:r>
    </w:p>
    <w:p>
      <w:pPr>
        <w:pStyle w:val="FirstParagraph"/>
      </w:pPr>
      <w:r>
        <w:t xml:space="preserve">The final note is the accepted enhanced version after compare/edit approval and attestation.</w:t>
      </w:r>
    </w:p>
    <w:p>
      <w:pPr>
        <w:pStyle w:val="BodyText"/>
      </w:pPr>
      <w:r>
        <w:rPr>
          <w:b/>
          <w:bCs/>
        </w:rPr>
        <w:t xml:space="preserve">Required sections:</w:t>
      </w:r>
      <w:r>
        <w:t xml:space="preserve"> </w:t>
      </w:r>
      <w:r>
        <w:t xml:space="preserve">visit header, reason for visit, history, exam/objective findings as applicable, assessment, plan, patient instructions as appropriate, follow-up, care coordination, payer-readable code/service support section, attestation/signature metadata.</w:t>
      </w:r>
    </w:p>
    <w:bookmarkEnd w:id="191"/>
    <w:bookmarkStart w:id="192" w:name="patient-summary"/>
    <w:p>
      <w:pPr>
        <w:pStyle w:val="Heading2"/>
      </w:pPr>
      <w:r>
        <w:t xml:space="preserve">34.10 Patient summary</w:t>
      </w:r>
    </w:p>
    <w:p>
      <w:pPr>
        <w:pStyle w:val="FirstParagraph"/>
      </w:pPr>
      <w:r>
        <w:t xml:space="preserve">The patient summary is the patient-facing version of the encounter output.</w:t>
      </w:r>
    </w:p>
    <w:p>
      <w:pPr>
        <w:pStyle w:val="BodyText"/>
      </w:pPr>
      <w:r>
        <w:rPr>
          <w:b/>
          <w:bCs/>
        </w:rPr>
        <w:t xml:space="preserve">Required sections:</w:t>
      </w:r>
      <w:r>
        <w:t xml:space="preserve"> </w:t>
      </w:r>
      <w:r>
        <w:t xml:space="preserve">what we discussed, assessment in patient-friendly language, what to do next, medications/instructions if included by clinician, warning signs, follow-up plan, pending tasks/tests, contact instructions.</w:t>
      </w:r>
    </w:p>
    <w:p>
      <w:pPr>
        <w:pStyle w:val="BodyText"/>
      </w:pPr>
      <w:r>
        <w:rPr>
          <w:b/>
          <w:bCs/>
        </w:rPr>
        <w:t xml:space="preserve">Must exclude:</w:t>
      </w:r>
      <w:r>
        <w:t xml:space="preserve"> </w:t>
      </w:r>
      <w:r>
        <w:t xml:space="preserve">coding confidence, payer justification, revenue opportunity, HCC/risk adjustment commentary, internal coaching, billing optimization, draft claim estimates unless the clinic intentionally creates a separate patient financial document.</w:t>
      </w:r>
    </w:p>
    <w:bookmarkEnd w:id="192"/>
    <w:bookmarkStart w:id="193" w:name="draft-claim-preview-1"/>
    <w:p>
      <w:pPr>
        <w:pStyle w:val="Heading2"/>
      </w:pPr>
      <w:r>
        <w:t xml:space="preserve">34.11 Draft claim preview</w:t>
      </w:r>
    </w:p>
    <w:p>
      <w:pPr>
        <w:pStyle w:val="FirstParagraph"/>
      </w:pPr>
      <w:r>
        <w:t xml:space="preserve">The draft claim preview is not a submitted claim. It is an internal claim-readiness view.</w:t>
      </w:r>
    </w:p>
    <w:p>
      <w:pPr>
        <w:pStyle w:val="BodyText"/>
      </w:pPr>
      <w:r>
        <w:rPr>
          <w:b/>
          <w:bCs/>
        </w:rPr>
        <w:t xml:space="preserve">Required elements:</w:t>
      </w:r>
      <w:r>
        <w:t xml:space="preserve"> </w:t>
      </w:r>
      <w:r>
        <w:t xml:space="preserve">candidate codes/items, evidence, confidence, missing documentation, payer caveats, modifier possibilities, duplicate-billing risk, patient responsibility estimate when available, clinic revenue estimate when available, hold/release status, human review ownership.</w:t>
      </w:r>
    </w:p>
    <w:bookmarkEnd w:id="193"/>
    <w:bookmarkStart w:id="194" w:name="staff-task"/>
    <w:p>
      <w:pPr>
        <w:pStyle w:val="Heading2"/>
      </w:pPr>
      <w:r>
        <w:t xml:space="preserve">34.12 Staff task</w:t>
      </w:r>
    </w:p>
    <w:p>
      <w:pPr>
        <w:pStyle w:val="FirstParagraph"/>
      </w:pPr>
      <w:r>
        <w:t xml:space="preserve">Staff tasks are created from accepted plan items, scheduling needs, history gaps, billing review, patient summary actions, or dispatch follow-up.</w:t>
      </w:r>
    </w:p>
    <w:p>
      <w:pPr>
        <w:pStyle w:val="BodyText"/>
      </w:pPr>
      <w:r>
        <w:rPr>
          <w:b/>
          <w:bCs/>
        </w:rPr>
        <w:t xml:space="preserve">Statuses:</w:t>
      </w:r>
      <w:r>
        <w:t xml:space="preserve"> </w:t>
      </w:r>
      <w:r>
        <w:t xml:space="preserve">open, assigned, in-progress, waiting-on-patient, waiting-on-external, completed, closed-not-needed, escalated, overdue, canceled.</w:t>
      </w:r>
    </w:p>
    <w:p>
      <w:pPr>
        <w:pStyle w:val="BodyText"/>
      </w:pPr>
      <w:r>
        <w:rPr>
          <w:b/>
          <w:bCs/>
        </w:rPr>
        <w:t xml:space="preserve">Required fields:</w:t>
      </w:r>
      <w:r>
        <w:t xml:space="preserve"> </w:t>
      </w:r>
      <w:r>
        <w:t xml:space="preserve">task type, owner, patient/visit, source selection, due date, priority, instructions, evidence, completion requirements, audit history.</w:t>
      </w:r>
    </w:p>
    <w:p>
      <w:r>
        <w:pict>
          <v:rect style="width:0;height:1.5pt" o:hralign="center" o:hrstd="t" o:hr="t"/>
        </w:pict>
      </w:r>
    </w:p>
    <w:bookmarkEnd w:id="194"/>
    <w:bookmarkEnd w:id="195"/>
    <w:bookmarkStart w:id="201" w:name="Xa25acb6a4ed93d24b665004fc8ba5b6eea378e9"/>
    <w:p>
      <w:pPr>
        <w:pStyle w:val="Heading1"/>
      </w:pPr>
      <w:r>
        <w:t xml:space="preserve">35. Chart Context Package and AI Context Preparation</w:t>
      </w:r>
    </w:p>
    <w:p>
      <w:pPr>
        <w:pStyle w:val="FirstParagraph"/>
      </w:pPr>
      <w:r>
        <w:t xml:space="preserve">AURA Note’s EHR/chart connection should not simply dump chart data into the interface. It should parse the chart into useful slices and convert those slices into a structured context package for AI support.</w:t>
      </w:r>
    </w:p>
    <w:bookmarkStart w:id="196" w:name="chart-context-goals"/>
    <w:p>
      <w:pPr>
        <w:pStyle w:val="Heading2"/>
      </w:pPr>
      <w:r>
        <w:t xml:space="preserve">35.1 Chart context goals</w:t>
      </w:r>
    </w:p>
    <w:p>
      <w:pPr>
        <w:pStyle w:val="Compact"/>
        <w:numPr>
          <w:ilvl w:val="0"/>
          <w:numId w:val="1088"/>
        </w:numPr>
      </w:pPr>
      <w:r>
        <w:t xml:space="preserve">Help the clinician understand the patient quickly.</w:t>
      </w:r>
    </w:p>
    <w:p>
      <w:pPr>
        <w:pStyle w:val="Compact"/>
        <w:numPr>
          <w:ilvl w:val="0"/>
          <w:numId w:val="1088"/>
        </w:numPr>
      </w:pPr>
      <w:r>
        <w:t xml:space="preserve">Help suggestions use the right facts with the right confidence.</w:t>
      </w:r>
    </w:p>
    <w:p>
      <w:pPr>
        <w:pStyle w:val="Compact"/>
        <w:numPr>
          <w:ilvl w:val="0"/>
          <w:numId w:val="1088"/>
        </w:numPr>
      </w:pPr>
      <w:r>
        <w:t xml:space="preserve">Preserve source evidence for every meaningful suggestion.</w:t>
      </w:r>
    </w:p>
    <w:p>
      <w:pPr>
        <w:pStyle w:val="Compact"/>
        <w:numPr>
          <w:ilvl w:val="0"/>
          <w:numId w:val="1088"/>
        </w:numPr>
      </w:pPr>
      <w:r>
        <w:t xml:space="preserve">Avoid overwhelming the user with raw chart dumps.</w:t>
      </w:r>
    </w:p>
    <w:p>
      <w:pPr>
        <w:pStyle w:val="Compact"/>
        <w:numPr>
          <w:ilvl w:val="0"/>
          <w:numId w:val="1088"/>
        </w:numPr>
      </w:pPr>
      <w:r>
        <w:t xml:space="preserve">Prepare the future M17/VisitGraph integration.</w:t>
      </w:r>
    </w:p>
    <w:bookmarkEnd w:id="196"/>
    <w:bookmarkStart w:id="197" w:name="context-slices-in-first-release"/>
    <w:p>
      <w:pPr>
        <w:pStyle w:val="Heading2"/>
      </w:pPr>
      <w:r>
        <w:t xml:space="preserve">35.2 Context slices in first release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Slice</w:t>
            </w:r>
          </w:p>
        </w:tc>
        <w:tc>
          <w:tcPr/>
          <w:p>
            <w:pPr>
              <w:pStyle w:val="Compact"/>
              <w:jc w:val="left"/>
            </w:pPr>
            <w:r>
              <w:t xml:space="preserve">What it includes</w:t>
            </w:r>
          </w:p>
        </w:tc>
        <w:tc>
          <w:tcPr/>
          <w:p>
            <w:pPr>
              <w:pStyle w:val="Compact"/>
              <w:jc w:val="left"/>
            </w:pPr>
            <w:r>
              <w:t xml:space="preserve">Why it matters</w:t>
            </w:r>
          </w:p>
        </w:tc>
      </w:tr>
      <w:tr>
        <w:tc>
          <w:tcPr/>
          <w:p>
            <w:pPr>
              <w:pStyle w:val="Compact"/>
              <w:jc w:val="left"/>
            </w:pPr>
            <w:r>
              <w:t xml:space="preserve">Identity and visit</w:t>
            </w:r>
          </w:p>
        </w:tc>
        <w:tc>
          <w:tcPr/>
          <w:p>
            <w:pPr>
              <w:pStyle w:val="Compact"/>
              <w:jc w:val="left"/>
            </w:pPr>
            <w:r>
              <w:t xml:space="preserve">Patient, appointment, encounter, clinician, visit type, modality.</w:t>
            </w:r>
          </w:p>
        </w:tc>
        <w:tc>
          <w:tcPr/>
          <w:p>
            <w:pPr>
              <w:pStyle w:val="Compact"/>
              <w:jc w:val="left"/>
            </w:pPr>
            <w:r>
              <w:t xml:space="preserve">Prevents documenting against the wrong encounter.</w:t>
            </w:r>
          </w:p>
        </w:tc>
      </w:tr>
      <w:tr>
        <w:tc>
          <w:tcPr/>
          <w:p>
            <w:pPr>
              <w:pStyle w:val="Compact"/>
              <w:jc w:val="left"/>
            </w:pPr>
            <w:r>
              <w:t xml:space="preserve">Reason for visit</w:t>
            </w:r>
          </w:p>
        </w:tc>
        <w:tc>
          <w:tcPr/>
          <w:p>
            <w:pPr>
              <w:pStyle w:val="Compact"/>
              <w:jc w:val="left"/>
            </w:pPr>
            <w:r>
              <w:t xml:space="preserve">Chief concern, patient agenda, staff-entered notes, imported schedule reason.</w:t>
            </w:r>
          </w:p>
        </w:tc>
        <w:tc>
          <w:tcPr/>
          <w:p>
            <w:pPr>
              <w:pStyle w:val="Compact"/>
              <w:jc w:val="left"/>
            </w:pPr>
            <w:r>
              <w:t xml:space="preserve">Grounds documentation and suggestions.</w:t>
            </w:r>
          </w:p>
        </w:tc>
      </w:tr>
      <w:tr>
        <w:tc>
          <w:tcPr/>
          <w:p>
            <w:pPr>
              <w:pStyle w:val="Compact"/>
              <w:jc w:val="left"/>
            </w:pPr>
            <w:r>
              <w:t xml:space="preserve">Problems and diagnoses</w:t>
            </w:r>
          </w:p>
        </w:tc>
        <w:tc>
          <w:tcPr/>
          <w:p>
            <w:pPr>
              <w:pStyle w:val="Compact"/>
              <w:jc w:val="left"/>
            </w:pPr>
            <w:r>
              <w:t xml:space="preserve">Active problem list, recent diagnoses, chronic conditions, prior HCC-relevant items.</w:t>
            </w:r>
          </w:p>
        </w:tc>
        <w:tc>
          <w:tcPr/>
          <w:p>
            <w:pPr>
              <w:pStyle w:val="Compact"/>
              <w:jc w:val="left"/>
            </w:pPr>
            <w:r>
              <w:t xml:space="preserve">Supports assessment, specificity prompts, and opportunity analysis.</w:t>
            </w:r>
          </w:p>
        </w:tc>
      </w:tr>
      <w:tr>
        <w:tc>
          <w:tcPr/>
          <w:p>
            <w:pPr>
              <w:pStyle w:val="Compact"/>
              <w:jc w:val="left"/>
            </w:pPr>
            <w:r>
              <w:t xml:space="preserve">Medications and allergies</w:t>
            </w:r>
          </w:p>
        </w:tc>
        <w:tc>
          <w:tcPr/>
          <w:p>
            <w:pPr>
              <w:pStyle w:val="Compact"/>
              <w:jc w:val="left"/>
            </w:pPr>
            <w:r>
              <w:t xml:space="preserve">Active meds, recent changes, allergies, medication risks, refill/adherence signals if available.</w:t>
            </w:r>
          </w:p>
        </w:tc>
        <w:tc>
          <w:tcPr/>
          <w:p>
            <w:pPr>
              <w:pStyle w:val="Compact"/>
              <w:jc w:val="left"/>
            </w:pPr>
            <w:r>
              <w:t xml:space="preserve">Supports safety, chronic disease, and plan prompts.</w:t>
            </w:r>
          </w:p>
        </w:tc>
      </w:tr>
      <w:tr>
        <w:tc>
          <w:tcPr/>
          <w:p>
            <w:pPr>
              <w:pStyle w:val="Compact"/>
              <w:jc w:val="left"/>
            </w:pPr>
            <w:r>
              <w:t xml:space="preserve">Vitals and measurements</w:t>
            </w:r>
          </w:p>
        </w:tc>
        <w:tc>
          <w:tcPr/>
          <w:p>
            <w:pPr>
              <w:pStyle w:val="Compact"/>
              <w:jc w:val="left"/>
            </w:pPr>
            <w:r>
              <w:t xml:space="preserve">Recent vitals, trends, abnormal values, home readings if available.</w:t>
            </w:r>
          </w:p>
        </w:tc>
        <w:tc>
          <w:tcPr/>
          <w:p>
            <w:pPr>
              <w:pStyle w:val="Compact"/>
              <w:jc w:val="left"/>
            </w:pPr>
            <w:r>
              <w:t xml:space="preserve">Supports MDM, chronic disease follow-up, and quality gaps.</w:t>
            </w:r>
          </w:p>
        </w:tc>
      </w:tr>
      <w:tr>
        <w:tc>
          <w:tcPr/>
          <w:p>
            <w:pPr>
              <w:pStyle w:val="Compact"/>
              <w:jc w:val="left"/>
            </w:pPr>
            <w:r>
              <w:t xml:space="preserve">Labs and diagnostics</w:t>
            </w:r>
          </w:p>
        </w:tc>
        <w:tc>
          <w:tcPr/>
          <w:p>
            <w:pPr>
              <w:pStyle w:val="Compact"/>
              <w:jc w:val="left"/>
            </w:pPr>
            <w:r>
              <w:t xml:space="preserve">Recent labs, imaging, pending results, abnormal trends.</w:t>
            </w:r>
          </w:p>
        </w:tc>
        <w:tc>
          <w:tcPr/>
          <w:p>
            <w:pPr>
              <w:pStyle w:val="Compact"/>
              <w:jc w:val="left"/>
            </w:pPr>
            <w:r>
              <w:t xml:space="preserve">Supports care gaps, chronic disease, and documentation evidence.</w:t>
            </w:r>
          </w:p>
        </w:tc>
      </w:tr>
      <w:tr>
        <w:tc>
          <w:tcPr/>
          <w:p>
            <w:pPr>
              <w:pStyle w:val="Compact"/>
              <w:jc w:val="left"/>
            </w:pPr>
            <w:r>
              <w:t xml:space="preserve">Preventive and quality</w:t>
            </w:r>
          </w:p>
        </w:tc>
        <w:tc>
          <w:tcPr/>
          <w:p>
            <w:pPr>
              <w:pStyle w:val="Compact"/>
              <w:jc w:val="left"/>
            </w:pPr>
            <w:r>
              <w:t xml:space="preserve">AWV status, screenings, immunizations, HEDIS/STARS-style gaps when available.</w:t>
            </w:r>
          </w:p>
        </w:tc>
        <w:tc>
          <w:tcPr/>
          <w:p>
            <w:pPr>
              <w:pStyle w:val="Compact"/>
              <w:jc w:val="left"/>
            </w:pPr>
            <w:r>
              <w:t xml:space="preserve">Supports care quality and revenue-integrity opportunities.</w:t>
            </w:r>
          </w:p>
        </w:tc>
      </w:tr>
      <w:tr>
        <w:tc>
          <w:tcPr/>
          <w:p>
            <w:pPr>
              <w:pStyle w:val="Compact"/>
              <w:jc w:val="left"/>
            </w:pPr>
            <w:r>
              <w:t xml:space="preserve">Utilization</w:t>
            </w:r>
          </w:p>
        </w:tc>
        <w:tc>
          <w:tcPr/>
          <w:p>
            <w:pPr>
              <w:pStyle w:val="Compact"/>
              <w:jc w:val="left"/>
            </w:pPr>
            <w:r>
              <w:t xml:space="preserve">ED, hospital, specialist, urgent care, recent transitions.</w:t>
            </w:r>
          </w:p>
        </w:tc>
        <w:tc>
          <w:tcPr/>
          <w:p>
            <w:pPr>
              <w:pStyle w:val="Compact"/>
              <w:jc w:val="left"/>
            </w:pPr>
            <w:r>
              <w:t xml:space="preserve">Supports TCM, risk, care coordination, and opportunity analysis.</w:t>
            </w:r>
          </w:p>
        </w:tc>
      </w:tr>
      <w:tr>
        <w:tc>
          <w:tcPr/>
          <w:p>
            <w:pPr>
              <w:pStyle w:val="Compact"/>
              <w:jc w:val="left"/>
            </w:pPr>
            <w:r>
              <w:t xml:space="preserve">Prior notes and records</w:t>
            </w:r>
          </w:p>
        </w:tc>
        <w:tc>
          <w:tcPr/>
          <w:p>
            <w:pPr>
              <w:pStyle w:val="Compact"/>
              <w:jc w:val="left"/>
            </w:pPr>
            <w:r>
              <w:t xml:space="preserve">Recent note summaries, outside records, discharge summaries.</w:t>
            </w:r>
          </w:p>
        </w:tc>
        <w:tc>
          <w:tcPr/>
          <w:p>
            <w:pPr>
              <w:pStyle w:val="Compact"/>
              <w:jc w:val="left"/>
            </w:pPr>
            <w:r>
              <w:t xml:space="preserve">Reduces chart hunting and supports continuity.</w:t>
            </w:r>
          </w:p>
        </w:tc>
      </w:tr>
      <w:tr>
        <w:tc>
          <w:tcPr/>
          <w:p>
            <w:pPr>
              <w:pStyle w:val="Compact"/>
              <w:jc w:val="left"/>
            </w:pPr>
            <w:r>
              <w:t xml:space="preserve">Billing/coverage context</w:t>
            </w:r>
          </w:p>
        </w:tc>
        <w:tc>
          <w:tcPr/>
          <w:p>
            <w:pPr>
              <w:pStyle w:val="Compact"/>
              <w:jc w:val="left"/>
            </w:pPr>
            <w:r>
              <w:t xml:space="preserve">Eligibility, payer caveats, service coverage notes when available.</w:t>
            </w:r>
          </w:p>
        </w:tc>
        <w:tc>
          <w:tcPr/>
          <w:p>
            <w:pPr>
              <w:pStyle w:val="Compact"/>
              <w:jc w:val="left"/>
            </w:pPr>
            <w:r>
              <w:t xml:space="preserve">Supports draft claim preview and compliance alerts.</w:t>
            </w:r>
          </w:p>
        </w:tc>
      </w:tr>
      <w:tr>
        <w:tc>
          <w:tcPr/>
          <w:p>
            <w:pPr>
              <w:pStyle w:val="Compact"/>
              <w:jc w:val="left"/>
            </w:pPr>
            <w:r>
              <w:t xml:space="preserve">Staff/previsit input</w:t>
            </w:r>
          </w:p>
        </w:tc>
        <w:tc>
          <w:tcPr/>
          <w:p>
            <w:pPr>
              <w:pStyle w:val="Compact"/>
              <w:jc w:val="left"/>
            </w:pPr>
            <w:r>
              <w:t xml:space="preserve">Rooming info, forms, HRA, questionnaires, MA notes, social barriers.</w:t>
            </w:r>
          </w:p>
        </w:tc>
        <w:tc>
          <w:tcPr/>
          <w:p>
            <w:pPr>
              <w:pStyle w:val="Compact"/>
              <w:jc w:val="left"/>
            </w:pPr>
            <w:r>
              <w:t xml:space="preserve">Supports note completeness and plan tasks.</w:t>
            </w:r>
          </w:p>
        </w:tc>
      </w:tr>
    </w:tbl>
    <w:bookmarkEnd w:id="197"/>
    <w:bookmarkStart w:id="198" w:name="chart-context-ui-rules"/>
    <w:p>
      <w:pPr>
        <w:pStyle w:val="Heading2"/>
      </w:pPr>
      <w:r>
        <w:t xml:space="preserve">35.3 Chart context UI rules</w:t>
      </w:r>
    </w:p>
    <w:p>
      <w:pPr>
        <w:pStyle w:val="Compact"/>
        <w:numPr>
          <w:ilvl w:val="0"/>
          <w:numId w:val="1089"/>
        </w:numPr>
      </w:pPr>
      <w:r>
        <w:t xml:space="preserve">Show the most relevant context by default, not every available fact.</w:t>
      </w:r>
    </w:p>
    <w:p>
      <w:pPr>
        <w:pStyle w:val="Compact"/>
        <w:numPr>
          <w:ilvl w:val="0"/>
          <w:numId w:val="1089"/>
        </w:numPr>
      </w:pPr>
      <w:r>
        <w:t xml:space="preserve">Use collapsible sections and drawers before adding tabs.</w:t>
      </w:r>
    </w:p>
    <w:p>
      <w:pPr>
        <w:pStyle w:val="Compact"/>
        <w:numPr>
          <w:ilvl w:val="0"/>
          <w:numId w:val="1089"/>
        </w:numPr>
      </w:pPr>
      <w:r>
        <w:t xml:space="preserve">Every fact should have a source label and last-updated date when available.</w:t>
      </w:r>
    </w:p>
    <w:p>
      <w:pPr>
        <w:pStyle w:val="Compact"/>
        <w:numPr>
          <w:ilvl w:val="0"/>
          <w:numId w:val="1089"/>
        </w:numPr>
      </w:pPr>
      <w:r>
        <w:t xml:space="preserve">Stale facts should be visually marked.</w:t>
      </w:r>
    </w:p>
    <w:p>
      <w:pPr>
        <w:pStyle w:val="Compact"/>
        <w:numPr>
          <w:ilvl w:val="0"/>
          <w:numId w:val="1089"/>
        </w:numPr>
      </w:pPr>
      <w:r>
        <w:t xml:space="preserve">Conflicting facts should be marked as conflict, not hidden.</w:t>
      </w:r>
    </w:p>
    <w:p>
      <w:pPr>
        <w:pStyle w:val="Compact"/>
        <w:numPr>
          <w:ilvl w:val="0"/>
          <w:numId w:val="1089"/>
        </w:numPr>
      </w:pPr>
      <w:r>
        <w:t xml:space="preserve">AI-generated summaries should remain visually distinct from verified chart data.</w:t>
      </w:r>
    </w:p>
    <w:p>
      <w:pPr>
        <w:pStyle w:val="Compact"/>
        <w:numPr>
          <w:ilvl w:val="0"/>
          <w:numId w:val="1089"/>
        </w:numPr>
      </w:pPr>
      <w:r>
        <w:t xml:space="preserve">Sensitive data should honor role permissions.</w:t>
      </w:r>
    </w:p>
    <w:bookmarkEnd w:id="198"/>
    <w:bookmarkStart w:id="199" w:name="ai-context-package"/>
    <w:p>
      <w:pPr>
        <w:pStyle w:val="Heading2"/>
      </w:pPr>
      <w:r>
        <w:t xml:space="preserve">35.4 AI context package</w:t>
      </w:r>
    </w:p>
    <w:p>
      <w:pPr>
        <w:pStyle w:val="FirstParagraph"/>
      </w:pPr>
      <w:r>
        <w:t xml:space="preserve">The AI context package should include structured sections rather than a single unorganized prompt. At a product level, it should contain:</w:t>
      </w:r>
    </w:p>
    <w:p>
      <w:pPr>
        <w:pStyle w:val="Compact"/>
        <w:numPr>
          <w:ilvl w:val="0"/>
          <w:numId w:val="1090"/>
        </w:numPr>
      </w:pPr>
      <w:r>
        <w:t xml:space="preserve">Encounter metadata.</w:t>
      </w:r>
    </w:p>
    <w:p>
      <w:pPr>
        <w:pStyle w:val="Compact"/>
        <w:numPr>
          <w:ilvl w:val="0"/>
          <w:numId w:val="1090"/>
        </w:numPr>
      </w:pPr>
      <w:r>
        <w:t xml:space="preserve">Current note text.</w:t>
      </w:r>
    </w:p>
    <w:p>
      <w:pPr>
        <w:pStyle w:val="Compact"/>
        <w:numPr>
          <w:ilvl w:val="0"/>
          <w:numId w:val="1090"/>
        </w:numPr>
      </w:pPr>
      <w:r>
        <w:t xml:space="preserve">Transcript segments since the last analysis.</w:t>
      </w:r>
    </w:p>
    <w:p>
      <w:pPr>
        <w:pStyle w:val="Compact"/>
        <w:numPr>
          <w:ilvl w:val="0"/>
          <w:numId w:val="1090"/>
        </w:numPr>
      </w:pPr>
      <w:r>
        <w:t xml:space="preserve">Full transcript summary when needed.</w:t>
      </w:r>
    </w:p>
    <w:p>
      <w:pPr>
        <w:pStyle w:val="Compact"/>
        <w:numPr>
          <w:ilvl w:val="0"/>
          <w:numId w:val="1090"/>
        </w:numPr>
      </w:pPr>
      <w:r>
        <w:t xml:space="preserve">Visit Selections with current statuses.</w:t>
      </w:r>
    </w:p>
    <w:p>
      <w:pPr>
        <w:pStyle w:val="Compact"/>
        <w:numPr>
          <w:ilvl w:val="0"/>
          <w:numId w:val="1090"/>
        </w:numPr>
      </w:pPr>
      <w:r>
        <w:t xml:space="preserve">Suggestions already accepted/dismissed.</w:t>
      </w:r>
    </w:p>
    <w:p>
      <w:pPr>
        <w:pStyle w:val="Compact"/>
        <w:numPr>
          <w:ilvl w:val="0"/>
          <w:numId w:val="1090"/>
        </w:numPr>
      </w:pPr>
      <w:r>
        <w:t xml:space="preserve">Chart context slices.</w:t>
      </w:r>
    </w:p>
    <w:p>
      <w:pPr>
        <w:pStyle w:val="Compact"/>
        <w:numPr>
          <w:ilvl w:val="0"/>
          <w:numId w:val="1090"/>
        </w:numPr>
      </w:pPr>
      <w:r>
        <w:t xml:space="preserve">Patient opportunity inputs.</w:t>
      </w:r>
    </w:p>
    <w:p>
      <w:pPr>
        <w:pStyle w:val="Compact"/>
        <w:numPr>
          <w:ilvl w:val="0"/>
          <w:numId w:val="1090"/>
        </w:numPr>
      </w:pPr>
      <w:r>
        <w:t xml:space="preserve">Compliance blockers.</w:t>
      </w:r>
    </w:p>
    <w:p>
      <w:pPr>
        <w:pStyle w:val="Compact"/>
        <w:numPr>
          <w:ilvl w:val="0"/>
          <w:numId w:val="1090"/>
        </w:numPr>
      </w:pPr>
      <w:r>
        <w:t xml:space="preserve">History Gap questions and answers.</w:t>
      </w:r>
    </w:p>
    <w:p>
      <w:pPr>
        <w:pStyle w:val="Compact"/>
        <w:numPr>
          <w:ilvl w:val="0"/>
          <w:numId w:val="1090"/>
        </w:numPr>
      </w:pPr>
      <w:r>
        <w:t xml:space="preserve">Prior AI outputs and clinician decisions.</w:t>
      </w:r>
    </w:p>
    <w:p>
      <w:pPr>
        <w:pStyle w:val="Compact"/>
        <w:numPr>
          <w:ilvl w:val="0"/>
          <w:numId w:val="1090"/>
        </w:numPr>
      </w:pPr>
      <w:r>
        <w:t xml:space="preserve">Source evidence map.</w:t>
      </w:r>
    </w:p>
    <w:p>
      <w:pPr>
        <w:pStyle w:val="Compact"/>
        <w:numPr>
          <w:ilvl w:val="0"/>
          <w:numId w:val="1090"/>
        </w:numPr>
      </w:pPr>
      <w:r>
        <w:t xml:space="preserve">Rules and thresholds relevant to the current visit type.</w:t>
      </w:r>
    </w:p>
    <w:bookmarkEnd w:id="199"/>
    <w:bookmarkStart w:id="200" w:name="ai-call-trigger-rules"/>
    <w:p>
      <w:pPr>
        <w:pStyle w:val="Heading2"/>
      </w:pPr>
      <w:r>
        <w:t xml:space="preserve">35.5 AI call trigger rules</w:t>
      </w:r>
    </w:p>
    <w:p>
      <w:pPr>
        <w:pStyle w:val="FirstParagraph"/>
      </w:pPr>
      <w:r>
        <w:t xml:space="preserve">To avoid excessive cost and clinician distraction, AI calls should run only after meaningful change.</w:t>
      </w:r>
    </w:p>
    <w:p>
      <w:pPr>
        <w:pStyle w:val="BodyText"/>
      </w:pPr>
      <w:r>
        <w:rPr>
          <w:b/>
          <w:bCs/>
        </w:rPr>
        <w:t xml:space="preserve">Suggested trigger categories:</w:t>
      </w:r>
    </w:p>
    <w:p>
      <w:pPr>
        <w:pStyle w:val="Compact"/>
        <w:numPr>
          <w:ilvl w:val="0"/>
          <w:numId w:val="1091"/>
        </w:numPr>
      </w:pPr>
      <w:r>
        <w:t xml:space="preserve">Start Visit context initialization.</w:t>
      </w:r>
    </w:p>
    <w:p>
      <w:pPr>
        <w:pStyle w:val="Compact"/>
        <w:numPr>
          <w:ilvl w:val="0"/>
          <w:numId w:val="1091"/>
        </w:numPr>
      </w:pPr>
      <w:r>
        <w:t xml:space="preserve">Meaningful note change, such as a new assessment, plan, diagnosis, procedure, or significant history segment.</w:t>
      </w:r>
    </w:p>
    <w:p>
      <w:pPr>
        <w:pStyle w:val="Compact"/>
        <w:numPr>
          <w:ilvl w:val="0"/>
          <w:numId w:val="1091"/>
        </w:numPr>
      </w:pPr>
      <w:r>
        <w:t xml:space="preserve">Meaningful transcript change, such as a new symptom, medication, risk factor, diagnosis discussion, plan decision, or procedure discussion.</w:t>
      </w:r>
    </w:p>
    <w:p>
      <w:pPr>
        <w:pStyle w:val="Compact"/>
        <w:numPr>
          <w:ilvl w:val="0"/>
          <w:numId w:val="1091"/>
        </w:numPr>
      </w:pPr>
      <w:r>
        <w:t xml:space="preserve">Manual Visit Selection added.</w:t>
      </w:r>
    </w:p>
    <w:p>
      <w:pPr>
        <w:pStyle w:val="Compact"/>
        <w:numPr>
          <w:ilvl w:val="0"/>
          <w:numId w:val="1091"/>
        </w:numPr>
      </w:pPr>
      <w:r>
        <w:t xml:space="preserve">Suggestion accepted or removed.</w:t>
      </w:r>
    </w:p>
    <w:p>
      <w:pPr>
        <w:pStyle w:val="Compact"/>
        <w:numPr>
          <w:ilvl w:val="0"/>
          <w:numId w:val="1091"/>
        </w:numPr>
      </w:pPr>
      <w:r>
        <w:t xml:space="preserve">History Gap answered.</w:t>
      </w:r>
    </w:p>
    <w:p>
      <w:pPr>
        <w:pStyle w:val="Compact"/>
        <w:numPr>
          <w:ilvl w:val="0"/>
          <w:numId w:val="1091"/>
        </w:numPr>
      </w:pPr>
      <w:r>
        <w:t xml:space="preserve">Finalization Wizard launch.</w:t>
      </w:r>
    </w:p>
    <w:p>
      <w:pPr>
        <w:pStyle w:val="Compact"/>
        <w:numPr>
          <w:ilvl w:val="0"/>
          <w:numId w:val="1091"/>
        </w:numPr>
      </w:pPr>
      <w:r>
        <w:t xml:space="preserve">Re-beautify requested.</w:t>
      </w:r>
    </w:p>
    <w:p>
      <w:pPr>
        <w:pStyle w:val="Compact"/>
        <w:numPr>
          <w:ilvl w:val="0"/>
          <w:numId w:val="1091"/>
        </w:numPr>
      </w:pPr>
      <w:r>
        <w:t xml:space="preserve">Patient Opportunity Analysis opened or refreshed.</w:t>
      </w:r>
    </w:p>
    <w:p>
      <w:pPr>
        <w:pStyle w:val="Compact"/>
        <w:numPr>
          <w:ilvl w:val="0"/>
          <w:numId w:val="1091"/>
        </w:numPr>
      </w:pPr>
      <w:r>
        <w:t xml:space="preserve">Step 5 Billing &amp; Attest opened.</w:t>
      </w:r>
    </w:p>
    <w:p>
      <w:pPr>
        <w:pStyle w:val="FirstParagraph"/>
      </w:pPr>
      <w:r>
        <w:rPr>
          <w:b/>
          <w:bCs/>
        </w:rPr>
        <w:t xml:space="preserve">Non-trigger examples:</w:t>
      </w:r>
      <w:r>
        <w:t xml:space="preserve"> </w:t>
      </w:r>
      <w:r>
        <w:t xml:space="preserve">punctuation-only edits, cursor movement, minor formatting changes, repeated transcript filler, duplicate statements, and rapid typing within a short debounce window.</w:t>
      </w:r>
    </w:p>
    <w:p>
      <w:r>
        <w:pict>
          <v:rect style="width:0;height:1.5pt" o:hralign="center" o:hrstd="t" o:hr="t"/>
        </w:pict>
      </w:r>
    </w:p>
    <w:bookmarkEnd w:id="200"/>
    <w:bookmarkEnd w:id="201"/>
    <w:bookmarkStart w:id="207" w:name="X60294fb8434cbf37c34b7f68127b66eb985376b"/>
    <w:p>
      <w:pPr>
        <w:pStyle w:val="Heading1"/>
      </w:pPr>
      <w:r>
        <w:t xml:space="preserve">36. Documentation Workspace: Detailed Behavior</w:t>
      </w:r>
    </w:p>
    <w:bookmarkStart w:id="202" w:name="patient-visit-bar"/>
    <w:p>
      <w:pPr>
        <w:pStyle w:val="Heading2"/>
      </w:pPr>
      <w:r>
        <w:t xml:space="preserve">36.1 Patient / Visit Bar</w:t>
      </w:r>
    </w:p>
    <w:p>
      <w:pPr>
        <w:pStyle w:val="FirstParagraph"/>
      </w:pPr>
      <w:r>
        <w:t xml:space="preserve">The Patient / Visit Bar should be sticky and always visible during active documentation. It should include:</w:t>
      </w:r>
    </w:p>
    <w:p>
      <w:pPr>
        <w:pStyle w:val="Compact"/>
        <w:numPr>
          <w:ilvl w:val="0"/>
          <w:numId w:val="1092"/>
        </w:numPr>
      </w:pPr>
      <w:r>
        <w:t xml:space="preserve">Patient display name and preferred name.</w:t>
      </w:r>
    </w:p>
    <w:p>
      <w:pPr>
        <w:pStyle w:val="Compact"/>
        <w:numPr>
          <w:ilvl w:val="0"/>
          <w:numId w:val="1092"/>
        </w:numPr>
      </w:pPr>
      <w:r>
        <w:t xml:space="preserve">DOB/age if permitted.</w:t>
      </w:r>
    </w:p>
    <w:p>
      <w:pPr>
        <w:pStyle w:val="Compact"/>
        <w:numPr>
          <w:ilvl w:val="0"/>
          <w:numId w:val="1092"/>
        </w:numPr>
      </w:pPr>
      <w:r>
        <w:t xml:space="preserve">Visit type.</w:t>
      </w:r>
    </w:p>
    <w:p>
      <w:pPr>
        <w:pStyle w:val="Compact"/>
        <w:numPr>
          <w:ilvl w:val="0"/>
          <w:numId w:val="1092"/>
        </w:numPr>
      </w:pPr>
      <w:r>
        <w:t xml:space="preserve">Modality.</w:t>
      </w:r>
    </w:p>
    <w:p>
      <w:pPr>
        <w:pStyle w:val="Compact"/>
        <w:numPr>
          <w:ilvl w:val="0"/>
          <w:numId w:val="1092"/>
        </w:numPr>
      </w:pPr>
      <w:r>
        <w:t xml:space="preserve">Clinician.</w:t>
      </w:r>
    </w:p>
    <w:p>
      <w:pPr>
        <w:pStyle w:val="Compact"/>
        <w:numPr>
          <w:ilvl w:val="0"/>
          <w:numId w:val="1092"/>
        </w:numPr>
      </w:pPr>
      <w:r>
        <w:t xml:space="preserve">Appointment time.</w:t>
      </w:r>
    </w:p>
    <w:p>
      <w:pPr>
        <w:pStyle w:val="Compact"/>
        <w:numPr>
          <w:ilvl w:val="0"/>
          <w:numId w:val="1092"/>
        </w:numPr>
      </w:pPr>
      <w:r>
        <w:t xml:space="preserve">Encounter/note status.</w:t>
      </w:r>
    </w:p>
    <w:p>
      <w:pPr>
        <w:pStyle w:val="Compact"/>
        <w:numPr>
          <w:ilvl w:val="0"/>
          <w:numId w:val="1092"/>
        </w:numPr>
      </w:pPr>
      <w:r>
        <w:t xml:space="preserve">Recording status.</w:t>
      </w:r>
    </w:p>
    <w:p>
      <w:pPr>
        <w:pStyle w:val="Compact"/>
        <w:numPr>
          <w:ilvl w:val="0"/>
          <w:numId w:val="1092"/>
        </w:numPr>
      </w:pPr>
      <w:r>
        <w:t xml:space="preserve">Finalization blocker count.</w:t>
      </w:r>
    </w:p>
    <w:p>
      <w:pPr>
        <w:pStyle w:val="Compact"/>
        <w:numPr>
          <w:ilvl w:val="0"/>
          <w:numId w:val="1092"/>
        </w:numPr>
      </w:pPr>
      <w:r>
        <w:t xml:space="preserve">Quick access to chart context.</w:t>
      </w:r>
    </w:p>
    <w:p>
      <w:pPr>
        <w:pStyle w:val="Compact"/>
        <w:numPr>
          <w:ilvl w:val="0"/>
          <w:numId w:val="1092"/>
        </w:numPr>
      </w:pPr>
      <w:r>
        <w:t xml:space="preserve">Quick access to transcript.</w:t>
      </w:r>
    </w:p>
    <w:p>
      <w:pPr>
        <w:pStyle w:val="Compact"/>
        <w:numPr>
          <w:ilvl w:val="0"/>
          <w:numId w:val="1092"/>
        </w:numPr>
      </w:pPr>
      <w:r>
        <w:t xml:space="preserve">Quick access to Visit Selections.</w:t>
      </w:r>
    </w:p>
    <w:bookmarkEnd w:id="202"/>
    <w:bookmarkStart w:id="203" w:name="visit-controls-bar-1"/>
    <w:p>
      <w:pPr>
        <w:pStyle w:val="Heading2"/>
      </w:pPr>
      <w:r>
        <w:t xml:space="preserve">36.2 Visit Controls Bar</w:t>
      </w:r>
    </w:p>
    <w:p>
      <w:pPr>
        <w:pStyle w:val="FirstParagraph"/>
      </w:pPr>
      <w:r>
        <w:t xml:space="preserve">Required controls:</w:t>
      </w:r>
    </w:p>
    <w:p>
      <w:pPr>
        <w:pStyle w:val="Compact"/>
        <w:numPr>
          <w:ilvl w:val="0"/>
          <w:numId w:val="1093"/>
        </w:numPr>
      </w:pPr>
      <w:r>
        <w:t xml:space="preserve">Start Visit.</w:t>
      </w:r>
    </w:p>
    <w:p>
      <w:pPr>
        <w:pStyle w:val="Compact"/>
        <w:numPr>
          <w:ilvl w:val="0"/>
          <w:numId w:val="1093"/>
        </w:numPr>
      </w:pPr>
      <w:r>
        <w:t xml:space="preserve">Stop/Pause Visit.</w:t>
      </w:r>
    </w:p>
    <w:p>
      <w:pPr>
        <w:pStyle w:val="Compact"/>
        <w:numPr>
          <w:ilvl w:val="0"/>
          <w:numId w:val="1093"/>
        </w:numPr>
      </w:pPr>
      <w:r>
        <w:t xml:space="preserve">Resume Visit.</w:t>
      </w:r>
    </w:p>
    <w:p>
      <w:pPr>
        <w:pStyle w:val="Compact"/>
        <w:numPr>
          <w:ilvl w:val="0"/>
          <w:numId w:val="1093"/>
        </w:numPr>
      </w:pPr>
      <w:r>
        <w:t xml:space="preserve">Timer.</w:t>
      </w:r>
    </w:p>
    <w:p>
      <w:pPr>
        <w:pStyle w:val="Compact"/>
        <w:numPr>
          <w:ilvl w:val="0"/>
          <w:numId w:val="1093"/>
        </w:numPr>
      </w:pPr>
      <w:r>
        <w:t xml:space="preserve">Recording status.</w:t>
      </w:r>
    </w:p>
    <w:p>
      <w:pPr>
        <w:pStyle w:val="Compact"/>
        <w:numPr>
          <w:ilvl w:val="0"/>
          <w:numId w:val="1093"/>
        </w:numPr>
      </w:pPr>
      <w:r>
        <w:t xml:space="preserve">Transcript status.</w:t>
      </w:r>
    </w:p>
    <w:p>
      <w:pPr>
        <w:pStyle w:val="Compact"/>
        <w:numPr>
          <w:ilvl w:val="0"/>
          <w:numId w:val="1093"/>
        </w:numPr>
      </w:pPr>
      <w:r>
        <w:t xml:space="preserve">Finalize Note.</w:t>
      </w:r>
    </w:p>
    <w:p>
      <w:pPr>
        <w:pStyle w:val="Compact"/>
        <w:numPr>
          <w:ilvl w:val="0"/>
          <w:numId w:val="1093"/>
        </w:numPr>
      </w:pPr>
      <w:r>
        <w:t xml:space="preserve">Compliance &amp; Quality Review drawer.</w:t>
      </w:r>
    </w:p>
    <w:p>
      <w:pPr>
        <w:pStyle w:val="Compact"/>
        <w:numPr>
          <w:ilvl w:val="0"/>
          <w:numId w:val="1093"/>
        </w:numPr>
      </w:pPr>
      <w:r>
        <w:t xml:space="preserve">History Gap Review drawer.</w:t>
      </w:r>
    </w:p>
    <w:p>
      <w:pPr>
        <w:pStyle w:val="FirstParagraph"/>
      </w:pPr>
      <w:r>
        <w:rPr>
          <w:b/>
          <w:bCs/>
        </w:rPr>
        <w:t xml:space="preserve">Start Visit behavior:</w:t>
      </w:r>
    </w:p>
    <w:p>
      <w:pPr>
        <w:pStyle w:val="Compact"/>
        <w:numPr>
          <w:ilvl w:val="0"/>
          <w:numId w:val="1094"/>
        </w:numPr>
      </w:pPr>
      <w:r>
        <w:t xml:space="preserve">Activates note shell.</w:t>
      </w:r>
    </w:p>
    <w:p>
      <w:pPr>
        <w:pStyle w:val="Compact"/>
        <w:numPr>
          <w:ilvl w:val="0"/>
          <w:numId w:val="1094"/>
        </w:numPr>
      </w:pPr>
      <w:r>
        <w:t xml:space="preserve">Starts timer.</w:t>
      </w:r>
    </w:p>
    <w:p>
      <w:pPr>
        <w:pStyle w:val="Compact"/>
        <w:numPr>
          <w:ilvl w:val="0"/>
          <w:numId w:val="1094"/>
        </w:numPr>
      </w:pPr>
      <w:r>
        <w:t xml:space="preserve">Starts recording.</w:t>
      </w:r>
    </w:p>
    <w:p>
      <w:pPr>
        <w:pStyle w:val="Compact"/>
        <w:numPr>
          <w:ilvl w:val="0"/>
          <w:numId w:val="1094"/>
        </w:numPr>
      </w:pPr>
      <w:r>
        <w:t xml:space="preserve">Starts live transcription.</w:t>
      </w:r>
    </w:p>
    <w:p>
      <w:pPr>
        <w:pStyle w:val="Compact"/>
        <w:numPr>
          <w:ilvl w:val="0"/>
          <w:numId w:val="1094"/>
        </w:numPr>
      </w:pPr>
      <w:r>
        <w:t xml:space="preserve">Unlocks editor.</w:t>
      </w:r>
    </w:p>
    <w:p>
      <w:pPr>
        <w:pStyle w:val="Compact"/>
        <w:numPr>
          <w:ilvl w:val="0"/>
          <w:numId w:val="1094"/>
        </w:numPr>
      </w:pPr>
      <w:r>
        <w:t xml:space="preserve">Loads chart context package.</w:t>
      </w:r>
    </w:p>
    <w:p>
      <w:pPr>
        <w:pStyle w:val="Compact"/>
        <w:numPr>
          <w:ilvl w:val="0"/>
          <w:numId w:val="1094"/>
        </w:numPr>
      </w:pPr>
      <w:r>
        <w:t xml:space="preserve">Runs initial suggestion/context analysis.</w:t>
      </w:r>
    </w:p>
    <w:p>
      <w:pPr>
        <w:pStyle w:val="Compact"/>
        <w:numPr>
          <w:ilvl w:val="0"/>
          <w:numId w:val="1094"/>
        </w:numPr>
      </w:pPr>
      <w:r>
        <w:t xml:space="preserve">Creates audit event.</w:t>
      </w:r>
    </w:p>
    <w:p>
      <w:pPr>
        <w:pStyle w:val="FirstParagraph"/>
      </w:pPr>
      <w:r>
        <w:rPr>
          <w:b/>
          <w:bCs/>
        </w:rPr>
        <w:t xml:space="preserve">Stop/Pause behavior:</w:t>
      </w:r>
    </w:p>
    <w:p>
      <w:pPr>
        <w:pStyle w:val="Compact"/>
        <w:numPr>
          <w:ilvl w:val="0"/>
          <w:numId w:val="1095"/>
        </w:numPr>
      </w:pPr>
      <w:r>
        <w:t xml:space="preserve">Pauses timer.</w:t>
      </w:r>
    </w:p>
    <w:p>
      <w:pPr>
        <w:pStyle w:val="Compact"/>
        <w:numPr>
          <w:ilvl w:val="0"/>
          <w:numId w:val="1095"/>
        </w:numPr>
      </w:pPr>
      <w:r>
        <w:t xml:space="preserve">Stops recording or pauses capture depending on product policy.</w:t>
      </w:r>
    </w:p>
    <w:p>
      <w:pPr>
        <w:pStyle w:val="Compact"/>
        <w:numPr>
          <w:ilvl w:val="0"/>
          <w:numId w:val="1095"/>
        </w:numPr>
      </w:pPr>
      <w:r>
        <w:t xml:space="preserve">Preserves autosaved note.</w:t>
      </w:r>
    </w:p>
    <w:p>
      <w:pPr>
        <w:pStyle w:val="Compact"/>
        <w:numPr>
          <w:ilvl w:val="0"/>
          <w:numId w:val="1095"/>
        </w:numPr>
      </w:pPr>
      <w:r>
        <w:t xml:space="preserve">Keeps note in Drafts.</w:t>
      </w:r>
    </w:p>
    <w:p>
      <w:pPr>
        <w:pStyle w:val="Compact"/>
        <w:numPr>
          <w:ilvl w:val="0"/>
          <w:numId w:val="1095"/>
        </w:numPr>
      </w:pPr>
      <w:r>
        <w:t xml:space="preserve">Allows exit and resume.</w:t>
      </w:r>
    </w:p>
    <w:p>
      <w:pPr>
        <w:pStyle w:val="Compact"/>
        <w:numPr>
          <w:ilvl w:val="0"/>
          <w:numId w:val="1095"/>
        </w:numPr>
      </w:pPr>
      <w:r>
        <w:t xml:space="preserve">Creates audit event.</w:t>
      </w:r>
    </w:p>
    <w:p>
      <w:pPr>
        <w:pStyle w:val="FirstParagraph"/>
      </w:pPr>
      <w:r>
        <w:rPr>
          <w:b/>
          <w:bCs/>
        </w:rPr>
        <w:t xml:space="preserve">Finalize Note behavior:</w:t>
      </w:r>
    </w:p>
    <w:p>
      <w:pPr>
        <w:pStyle w:val="Compact"/>
        <w:numPr>
          <w:ilvl w:val="0"/>
          <w:numId w:val="1096"/>
        </w:numPr>
      </w:pPr>
      <w:r>
        <w:t xml:space="preserve">Enabled only when minimum pre-finalization requirements are met.</w:t>
      </w:r>
    </w:p>
    <w:p>
      <w:pPr>
        <w:pStyle w:val="Compact"/>
        <w:numPr>
          <w:ilvl w:val="0"/>
          <w:numId w:val="1096"/>
        </w:numPr>
      </w:pPr>
      <w:r>
        <w:t xml:space="preserve">Ends recording and timer if still running.</w:t>
      </w:r>
    </w:p>
    <w:p>
      <w:pPr>
        <w:pStyle w:val="Compact"/>
        <w:numPr>
          <w:ilvl w:val="0"/>
          <w:numId w:val="1096"/>
        </w:numPr>
      </w:pPr>
      <w:r>
        <w:t xml:space="preserve">Freezes current note/transcript/selections snapshot.</w:t>
      </w:r>
    </w:p>
    <w:p>
      <w:pPr>
        <w:pStyle w:val="Compact"/>
        <w:numPr>
          <w:ilvl w:val="0"/>
          <w:numId w:val="1096"/>
        </w:numPr>
      </w:pPr>
      <w:r>
        <w:t xml:space="preserve">Opens Finalization Wizard.</w:t>
      </w:r>
    </w:p>
    <w:p>
      <w:pPr>
        <w:pStyle w:val="Compact"/>
        <w:numPr>
          <w:ilvl w:val="0"/>
          <w:numId w:val="1096"/>
        </w:numPr>
      </w:pPr>
      <w:r>
        <w:t xml:space="preserve">Creates audit event.</w:t>
      </w:r>
    </w:p>
    <w:bookmarkEnd w:id="203"/>
    <w:bookmarkStart w:id="204" w:name="recording-and-transcription-behavior"/>
    <w:p>
      <w:pPr>
        <w:pStyle w:val="Heading2"/>
      </w:pPr>
      <w:r>
        <w:t xml:space="preserve">36.3 Recording and transcription behavior</w:t>
      </w:r>
    </w:p>
    <w:p>
      <w:pPr>
        <w:pStyle w:val="FirstParagraph"/>
      </w:pPr>
      <w:r>
        <w:t xml:space="preserve">Recording is MVP critical. First release should treat active recording as the normal prerequisite for editing. The product should still define exception cases so a real clinic is not blocked by a device problem.</w:t>
      </w:r>
    </w:p>
    <w:p>
      <w:pPr>
        <w:pStyle w:val="BodyText"/>
      </w:pPr>
      <w:r>
        <w:rPr>
          <w:b/>
          <w:bCs/>
        </w:rPr>
        <w:t xml:space="preserve">Required recording features:</w:t>
      </w:r>
    </w:p>
    <w:p>
      <w:pPr>
        <w:pStyle w:val="Compact"/>
        <w:numPr>
          <w:ilvl w:val="0"/>
          <w:numId w:val="1097"/>
        </w:numPr>
      </w:pPr>
      <w:r>
        <w:t xml:space="preserve">Automatic recording on Start Visit.</w:t>
      </w:r>
    </w:p>
    <w:p>
      <w:pPr>
        <w:pStyle w:val="Compact"/>
        <w:numPr>
          <w:ilvl w:val="0"/>
          <w:numId w:val="1097"/>
        </w:numPr>
      </w:pPr>
      <w:r>
        <w:t xml:space="preserve">Visible recording indicator.</w:t>
      </w:r>
    </w:p>
    <w:p>
      <w:pPr>
        <w:pStyle w:val="Compact"/>
        <w:numPr>
          <w:ilvl w:val="0"/>
          <w:numId w:val="1097"/>
        </w:numPr>
      </w:pPr>
      <w:r>
        <w:t xml:space="preserve">Timer linked to visit state.</w:t>
      </w:r>
    </w:p>
    <w:p>
      <w:pPr>
        <w:pStyle w:val="Compact"/>
        <w:numPr>
          <w:ilvl w:val="0"/>
          <w:numId w:val="1097"/>
        </w:numPr>
      </w:pPr>
      <w:r>
        <w:t xml:space="preserve">Stop/pause/resume behavior.</w:t>
      </w:r>
    </w:p>
    <w:p>
      <w:pPr>
        <w:pStyle w:val="Compact"/>
        <w:numPr>
          <w:ilvl w:val="0"/>
          <w:numId w:val="1097"/>
        </w:numPr>
      </w:pPr>
      <w:r>
        <w:t xml:space="preserve">Live transcript preview.</w:t>
      </w:r>
    </w:p>
    <w:p>
      <w:pPr>
        <w:pStyle w:val="Compact"/>
        <w:numPr>
          <w:ilvl w:val="0"/>
          <w:numId w:val="1097"/>
        </w:numPr>
      </w:pPr>
      <w:r>
        <w:t xml:space="preserve">Full transcript drawer.</w:t>
      </w:r>
    </w:p>
    <w:p>
      <w:pPr>
        <w:pStyle w:val="Compact"/>
        <w:numPr>
          <w:ilvl w:val="0"/>
          <w:numId w:val="1097"/>
        </w:numPr>
      </w:pPr>
      <w:r>
        <w:t xml:space="preserve">Speaker diarization.</w:t>
      </w:r>
    </w:p>
    <w:p>
      <w:pPr>
        <w:pStyle w:val="Compact"/>
        <w:numPr>
          <w:ilvl w:val="0"/>
          <w:numId w:val="1097"/>
        </w:numPr>
      </w:pPr>
      <w:r>
        <w:t xml:space="preserve">Transcript search.</w:t>
      </w:r>
    </w:p>
    <w:p>
      <w:pPr>
        <w:pStyle w:val="Compact"/>
        <w:numPr>
          <w:ilvl w:val="0"/>
          <w:numId w:val="1097"/>
        </w:numPr>
      </w:pPr>
      <w:r>
        <w:t xml:space="preserve">Transcript-to-note snippet insertion.</w:t>
      </w:r>
    </w:p>
    <w:p>
      <w:pPr>
        <w:pStyle w:val="Compact"/>
        <w:numPr>
          <w:ilvl w:val="0"/>
          <w:numId w:val="1097"/>
        </w:numPr>
      </w:pPr>
      <w:r>
        <w:t xml:space="preserve">Transcript segment evidence linking.</w:t>
      </w:r>
    </w:p>
    <w:p>
      <w:pPr>
        <w:pStyle w:val="Compact"/>
        <w:numPr>
          <w:ilvl w:val="0"/>
          <w:numId w:val="1097"/>
        </w:numPr>
      </w:pPr>
      <w:r>
        <w:t xml:space="preserve">Post-finalization transcript availability for authorized roles.</w:t>
      </w:r>
    </w:p>
    <w:p>
      <w:pPr>
        <w:pStyle w:val="FirstParagraph"/>
      </w:pPr>
      <w:r>
        <w:rPr>
          <w:b/>
          <w:bCs/>
        </w:rPr>
        <w:t xml:space="preserve">Allowed recording exceptions:</w:t>
      </w:r>
    </w:p>
    <w:p>
      <w:pPr>
        <w:pStyle w:val="Compact"/>
        <w:numPr>
          <w:ilvl w:val="0"/>
          <w:numId w:val="1098"/>
        </w:numPr>
      </w:pPr>
      <w:r>
        <w:t xml:space="preserve">Patient declines recording.</w:t>
      </w:r>
    </w:p>
    <w:p>
      <w:pPr>
        <w:pStyle w:val="Compact"/>
        <w:numPr>
          <w:ilvl w:val="0"/>
          <w:numId w:val="1098"/>
        </w:numPr>
      </w:pPr>
      <w:r>
        <w:t xml:space="preserve">Technical failure.</w:t>
      </w:r>
    </w:p>
    <w:p>
      <w:pPr>
        <w:pStyle w:val="Compact"/>
        <w:numPr>
          <w:ilvl w:val="0"/>
          <w:numId w:val="1098"/>
        </w:numPr>
      </w:pPr>
      <w:r>
        <w:t xml:space="preserve">Telehealth platform incompatible.</w:t>
      </w:r>
    </w:p>
    <w:p>
      <w:pPr>
        <w:pStyle w:val="Compact"/>
        <w:numPr>
          <w:ilvl w:val="0"/>
          <w:numId w:val="1098"/>
        </w:numPr>
      </w:pPr>
      <w:r>
        <w:t xml:space="preserve">Clinician documents from a historical encounter or phone note where recording is not available.</w:t>
      </w:r>
    </w:p>
    <w:p>
      <w:pPr>
        <w:pStyle w:val="Compact"/>
        <w:numPr>
          <w:ilvl w:val="0"/>
          <w:numId w:val="1098"/>
        </w:numPr>
      </w:pPr>
      <w:r>
        <w:t xml:space="preserve">Clinic policy permits manual documentation for a defined visit type.</w:t>
      </w:r>
    </w:p>
    <w:p>
      <w:pPr>
        <w:pStyle w:val="FirstParagraph"/>
      </w:pPr>
      <w:r>
        <w:rPr>
          <w:b/>
          <w:bCs/>
        </w:rPr>
        <w:t xml:space="preserve">Exception requirements:</w:t>
      </w:r>
    </w:p>
    <w:p>
      <w:pPr>
        <w:pStyle w:val="Compact"/>
        <w:numPr>
          <w:ilvl w:val="0"/>
          <w:numId w:val="1099"/>
        </w:numPr>
      </w:pPr>
      <w:r>
        <w:t xml:space="preserve">Clinician must select reason.</w:t>
      </w:r>
    </w:p>
    <w:p>
      <w:pPr>
        <w:pStyle w:val="Compact"/>
        <w:numPr>
          <w:ilvl w:val="0"/>
          <w:numId w:val="1099"/>
        </w:numPr>
      </w:pPr>
      <w:r>
        <w:t xml:space="preserve">Optional admin policy can require second approval.</w:t>
      </w:r>
    </w:p>
    <w:p>
      <w:pPr>
        <w:pStyle w:val="Compact"/>
        <w:numPr>
          <w:ilvl w:val="0"/>
          <w:numId w:val="1099"/>
        </w:numPr>
      </w:pPr>
      <w:r>
        <w:t xml:space="preserve">Note should be labeled no-recording exception.</w:t>
      </w:r>
    </w:p>
    <w:p>
      <w:pPr>
        <w:pStyle w:val="Compact"/>
        <w:numPr>
          <w:ilvl w:val="0"/>
          <w:numId w:val="1099"/>
        </w:numPr>
      </w:pPr>
      <w:r>
        <w:t xml:space="preserve">Coaching metrics should account for missing transcript.</w:t>
      </w:r>
    </w:p>
    <w:p>
      <w:pPr>
        <w:pStyle w:val="Compact"/>
        <w:numPr>
          <w:ilvl w:val="0"/>
          <w:numId w:val="1099"/>
        </w:numPr>
      </w:pPr>
      <w:r>
        <w:t xml:space="preserve">Certain transcript-dependent coaching and fidelity metrics should not be computed or should be marked unavailable.</w:t>
      </w:r>
    </w:p>
    <w:bookmarkEnd w:id="204"/>
    <w:bookmarkStart w:id="205" w:name="note-editor-1"/>
    <w:p>
      <w:pPr>
        <w:pStyle w:val="Heading2"/>
      </w:pPr>
      <w:r>
        <w:t xml:space="preserve">36.4 Note editor</w:t>
      </w:r>
    </w:p>
    <w:p>
      <w:pPr>
        <w:pStyle w:val="FirstParagraph"/>
      </w:pPr>
      <w:r>
        <w:t xml:space="preserve">The editor should be robust but calm. Required features:</w:t>
      </w:r>
    </w:p>
    <w:p>
      <w:pPr>
        <w:pStyle w:val="Compact"/>
        <w:numPr>
          <w:ilvl w:val="0"/>
          <w:numId w:val="1100"/>
        </w:numPr>
      </w:pPr>
      <w:r>
        <w:t xml:space="preserve">Rich text formatting.</w:t>
      </w:r>
    </w:p>
    <w:p>
      <w:pPr>
        <w:pStyle w:val="Compact"/>
        <w:numPr>
          <w:ilvl w:val="0"/>
          <w:numId w:val="1100"/>
        </w:numPr>
      </w:pPr>
      <w:r>
        <w:t xml:space="preserve">Structured headings.</w:t>
      </w:r>
    </w:p>
    <w:p>
      <w:pPr>
        <w:pStyle w:val="Compact"/>
        <w:numPr>
          <w:ilvl w:val="0"/>
          <w:numId w:val="1100"/>
        </w:numPr>
      </w:pPr>
      <w:r>
        <w:t xml:space="preserve">Templates drawer.</w:t>
      </w:r>
    </w:p>
    <w:p>
      <w:pPr>
        <w:pStyle w:val="Compact"/>
        <w:numPr>
          <w:ilvl w:val="0"/>
          <w:numId w:val="1100"/>
        </w:numPr>
      </w:pPr>
      <w:r>
        <w:t xml:space="preserve">Dot phrase expansion.</w:t>
      </w:r>
    </w:p>
    <w:p>
      <w:pPr>
        <w:pStyle w:val="Compact"/>
        <w:numPr>
          <w:ilvl w:val="0"/>
          <w:numId w:val="1100"/>
        </w:numPr>
      </w:pPr>
      <w:r>
        <w:t xml:space="preserve">Autosave.</w:t>
      </w:r>
    </w:p>
    <w:p>
      <w:pPr>
        <w:pStyle w:val="Compact"/>
        <w:numPr>
          <w:ilvl w:val="0"/>
          <w:numId w:val="1100"/>
        </w:numPr>
      </w:pPr>
      <w:r>
        <w:t xml:space="preserve">Undo/redo.</w:t>
      </w:r>
    </w:p>
    <w:p>
      <w:pPr>
        <w:pStyle w:val="Compact"/>
        <w:numPr>
          <w:ilvl w:val="0"/>
          <w:numId w:val="1100"/>
        </w:numPr>
      </w:pPr>
      <w:r>
        <w:t xml:space="preserve">Copy/paste support.</w:t>
      </w:r>
    </w:p>
    <w:p>
      <w:pPr>
        <w:pStyle w:val="Compact"/>
        <w:numPr>
          <w:ilvl w:val="0"/>
          <w:numId w:val="1100"/>
        </w:numPr>
      </w:pPr>
      <w:r>
        <w:t xml:space="preserve">Section insertion.</w:t>
      </w:r>
    </w:p>
    <w:p>
      <w:pPr>
        <w:pStyle w:val="Compact"/>
        <w:numPr>
          <w:ilvl w:val="0"/>
          <w:numId w:val="1100"/>
        </w:numPr>
      </w:pPr>
      <w:r>
        <w:t xml:space="preserve">Evidence highlight links where applicable.</w:t>
      </w:r>
    </w:p>
    <w:p>
      <w:pPr>
        <w:pStyle w:val="Compact"/>
        <w:numPr>
          <w:ilvl w:val="0"/>
          <w:numId w:val="1100"/>
        </w:numPr>
      </w:pPr>
      <w:r>
        <w:t xml:space="preserve">Draft AI text indicator.</w:t>
      </w:r>
    </w:p>
    <w:p>
      <w:pPr>
        <w:pStyle w:val="Compact"/>
        <w:numPr>
          <w:ilvl w:val="0"/>
          <w:numId w:val="1100"/>
        </w:numPr>
      </w:pPr>
      <w:r>
        <w:t xml:space="preserve">Manual note text vs AI-enhanced note separation.</w:t>
      </w:r>
    </w:p>
    <w:p>
      <w:pPr>
        <w:pStyle w:val="Compact"/>
        <w:numPr>
          <w:ilvl w:val="0"/>
          <w:numId w:val="1100"/>
        </w:numPr>
      </w:pPr>
      <w:r>
        <w:t xml:space="preserve">Locked state before Start Visit.</w:t>
      </w:r>
    </w:p>
    <w:p>
      <w:pPr>
        <w:pStyle w:val="Compact"/>
        <w:numPr>
          <w:ilvl w:val="0"/>
          <w:numId w:val="1100"/>
        </w:numPr>
      </w:pPr>
      <w:r>
        <w:t xml:space="preserve">Read-only state after finalization.</w:t>
      </w:r>
    </w:p>
    <w:bookmarkEnd w:id="205"/>
    <w:bookmarkStart w:id="206" w:name="templates-and-dot-phrases-1"/>
    <w:p>
      <w:pPr>
        <w:pStyle w:val="Heading2"/>
      </w:pPr>
      <w:r>
        <w:t xml:space="preserve">36.5 Templates and dot phrases</w:t>
      </w:r>
    </w:p>
    <w:p>
      <w:pPr>
        <w:pStyle w:val="FirstParagraph"/>
      </w:pPr>
      <w:r>
        <w:t xml:space="preserve">Template families:</w:t>
      </w:r>
    </w:p>
    <w:p>
      <w:pPr>
        <w:pStyle w:val="Compact"/>
        <w:numPr>
          <w:ilvl w:val="0"/>
          <w:numId w:val="1101"/>
        </w:numPr>
      </w:pPr>
      <w:r>
        <w:t xml:space="preserve">Specialty-specific.</w:t>
      </w:r>
    </w:p>
    <w:p>
      <w:pPr>
        <w:pStyle w:val="Compact"/>
        <w:numPr>
          <w:ilvl w:val="0"/>
          <w:numId w:val="1101"/>
        </w:numPr>
      </w:pPr>
      <w:r>
        <w:t xml:space="preserve">Appointment/visit-type-specific.</w:t>
      </w:r>
    </w:p>
    <w:p>
      <w:pPr>
        <w:pStyle w:val="Compact"/>
        <w:numPr>
          <w:ilvl w:val="0"/>
          <w:numId w:val="1101"/>
        </w:numPr>
      </w:pPr>
      <w:r>
        <w:t xml:space="preserve">Provider-specific.</w:t>
      </w:r>
    </w:p>
    <w:p>
      <w:pPr>
        <w:pStyle w:val="Compact"/>
        <w:numPr>
          <w:ilvl w:val="0"/>
          <w:numId w:val="1101"/>
        </w:numPr>
      </w:pPr>
      <w:r>
        <w:t xml:space="preserve">Clinic-approved.</w:t>
      </w:r>
    </w:p>
    <w:p>
      <w:pPr>
        <w:pStyle w:val="FirstParagraph"/>
      </w:pPr>
      <w:r>
        <w:t xml:space="preserve">Dot phrases:</w:t>
      </w:r>
    </w:p>
    <w:p>
      <w:pPr>
        <w:pStyle w:val="Compact"/>
        <w:numPr>
          <w:ilvl w:val="0"/>
          <w:numId w:val="1102"/>
        </w:numPr>
      </w:pPr>
      <w:r>
        <w:t xml:space="preserve">Provider dot phrases.</w:t>
      </w:r>
    </w:p>
    <w:p>
      <w:pPr>
        <w:pStyle w:val="Compact"/>
        <w:numPr>
          <w:ilvl w:val="0"/>
          <w:numId w:val="1102"/>
        </w:numPr>
      </w:pPr>
      <w:r>
        <w:t xml:space="preserve">Clinic-wide dot phrases.</w:t>
      </w:r>
    </w:p>
    <w:p>
      <w:pPr>
        <w:pStyle w:val="Compact"/>
        <w:numPr>
          <w:ilvl w:val="0"/>
          <w:numId w:val="1102"/>
        </w:numPr>
      </w:pPr>
      <w:r>
        <w:t xml:space="preserve">Visit-type dot phrases.</w:t>
      </w:r>
    </w:p>
    <w:p>
      <w:pPr>
        <w:pStyle w:val="Compact"/>
        <w:numPr>
          <w:ilvl w:val="0"/>
          <w:numId w:val="1102"/>
        </w:numPr>
      </w:pPr>
      <w:r>
        <w:t xml:space="preserve">Patient-instruction dot phrases.</w:t>
      </w:r>
    </w:p>
    <w:p>
      <w:pPr>
        <w:pStyle w:val="Compact"/>
        <w:numPr>
          <w:ilvl w:val="0"/>
          <w:numId w:val="1102"/>
        </w:numPr>
      </w:pPr>
      <w:r>
        <w:t xml:space="preserve">Billing-support language templates, limited to compliant language and not unsupported claims.</w:t>
      </w:r>
    </w:p>
    <w:p>
      <w:pPr>
        <w:pStyle w:val="FirstParagraph"/>
      </w:pPr>
      <w:r>
        <w:t xml:space="preserve">Settings should allow clinic administrators to create clinic-wide dot phrases and approve clinic-wide templates. Provider-specific templates should not override clinic-approved compliance requirements.</w:t>
      </w:r>
    </w:p>
    <w:p>
      <w:r>
        <w:pict>
          <v:rect style="width:0;height:1.5pt" o:hralign="center" o:hrstd="t" o:hr="t"/>
        </w:pict>
      </w:r>
    </w:p>
    <w:bookmarkEnd w:id="206"/>
    <w:bookmarkEnd w:id="207"/>
    <w:bookmarkStart w:id="212" w:name="X3ac60a0f459d3108225533b4b260da3447335d6"/>
    <w:p>
      <w:pPr>
        <w:pStyle w:val="Heading1"/>
      </w:pPr>
      <w:r>
        <w:t xml:space="preserve">37. Suggestions and Visit Selections: First-Release Logic</w:t>
      </w:r>
    </w:p>
    <w:bookmarkStart w:id="208" w:name="suggestion-families-required-in-v1"/>
    <w:p>
      <w:pPr>
        <w:pStyle w:val="Heading2"/>
      </w:pPr>
      <w:r>
        <w:t xml:space="preserve">37.1 Suggestion families required in v1</w:t>
      </w:r>
    </w:p>
    <w:p>
      <w:pPr>
        <w:pStyle w:val="FirstParagraph"/>
      </w:pPr>
      <w:r>
        <w:t xml:space="preserve">All suggestion categories should be represented in the first release. Some categories can be rule-light at launch, but the UI and object model should support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 output</w:t>
            </w:r>
          </w:p>
        </w:tc>
        <w:tc>
          <w:tcPr/>
          <w:p>
            <w:pPr>
              <w:pStyle w:val="Compact"/>
              <w:jc w:val="left"/>
            </w:pPr>
            <w:r>
              <w:t xml:space="preserve">Primary destination</w:t>
            </w:r>
          </w:p>
        </w:tc>
      </w:tr>
      <w:tr>
        <w:tc>
          <w:tcPr/>
          <w:p>
            <w:pPr>
              <w:pStyle w:val="Compact"/>
              <w:jc w:val="left"/>
            </w:pPr>
            <w:r>
              <w:t xml:space="preserve">Diagnosis suggestions</w:t>
            </w:r>
          </w:p>
        </w:tc>
        <w:tc>
          <w:tcPr/>
          <w:p>
            <w:pPr>
              <w:pStyle w:val="Compact"/>
              <w:jc w:val="left"/>
            </w:pPr>
            <w:r>
              <w:t xml:space="preserve">Possible active diagnosis with confidence and evidence.</w:t>
            </w:r>
          </w:p>
        </w:tc>
        <w:tc>
          <w:tcPr/>
          <w:p>
            <w:pPr>
              <w:pStyle w:val="Compact"/>
              <w:jc w:val="left"/>
            </w:pPr>
            <w:r>
              <w:t xml:space="preserve">Visit Selections or differential.</w:t>
            </w:r>
          </w:p>
        </w:tc>
      </w:tr>
      <w:tr>
        <w:tc>
          <w:tcPr/>
          <w:p>
            <w:pPr>
              <w:pStyle w:val="Compact"/>
              <w:jc w:val="left"/>
            </w:pPr>
            <w:r>
              <w:t xml:space="preserve">Differential suggestions</w:t>
            </w:r>
          </w:p>
        </w:tc>
        <w:tc>
          <w:tcPr/>
          <w:p>
            <w:pPr>
              <w:pStyle w:val="Compact"/>
              <w:jc w:val="left"/>
            </w:pPr>
            <w:r>
              <w:t xml:space="preserve">Possible diagnosis not yet confirmed.</w:t>
            </w:r>
          </w:p>
        </w:tc>
        <w:tc>
          <w:tcPr/>
          <w:p>
            <w:pPr>
              <w:pStyle w:val="Compact"/>
              <w:jc w:val="left"/>
            </w:pPr>
            <w:r>
              <w:t xml:space="preserve">Differential card or diagnosis override workflow.</w:t>
            </w:r>
          </w:p>
        </w:tc>
      </w:tr>
      <w:tr>
        <w:tc>
          <w:tcPr/>
          <w:p>
            <w:pPr>
              <w:pStyle w:val="Compact"/>
              <w:jc w:val="left"/>
            </w:pPr>
            <w:r>
              <w:t xml:space="preserve">ICD-10 specificity</w:t>
            </w:r>
          </w:p>
        </w:tc>
        <w:tc>
          <w:tcPr/>
          <w:p>
            <w:pPr>
              <w:pStyle w:val="Compact"/>
              <w:jc w:val="left"/>
            </w:pPr>
            <w:r>
              <w:t xml:space="preserve">Stage, acuity, severity, laterality, complication, control status.</w:t>
            </w:r>
          </w:p>
        </w:tc>
        <w:tc>
          <w:tcPr/>
          <w:p>
            <w:pPr>
              <w:pStyle w:val="Compact"/>
              <w:jc w:val="left"/>
            </w:pPr>
            <w:r>
              <w:t xml:space="preserve">Visit Selection evidence and final note support.</w:t>
            </w:r>
          </w:p>
        </w:tc>
      </w:tr>
      <w:tr>
        <w:tc>
          <w:tcPr/>
          <w:p>
            <w:pPr>
              <w:pStyle w:val="Compact"/>
              <w:jc w:val="left"/>
            </w:pPr>
            <w:r>
              <w:t xml:space="preserve">CPT/service suggestions</w:t>
            </w:r>
          </w:p>
        </w:tc>
        <w:tc>
          <w:tcPr/>
          <w:p>
            <w:pPr>
              <w:pStyle w:val="Compact"/>
              <w:jc w:val="left"/>
            </w:pPr>
            <w:r>
              <w:t xml:space="preserve">AWV, E/M, procedure, injection, vaccine, ECG, spirometry, RPM setup, telehealth.</w:t>
            </w:r>
          </w:p>
        </w:tc>
        <w:tc>
          <w:tcPr/>
          <w:p>
            <w:pPr>
              <w:pStyle w:val="Compact"/>
              <w:jc w:val="left"/>
            </w:pPr>
            <w:r>
              <w:t xml:space="preserve">Visit Selections and draft claim preview.</w:t>
            </w:r>
          </w:p>
        </w:tc>
      </w:tr>
      <w:tr>
        <w:tc>
          <w:tcPr/>
          <w:p>
            <w:pPr>
              <w:pStyle w:val="Compact"/>
              <w:jc w:val="left"/>
            </w:pPr>
            <w:r>
              <w:t xml:space="preserve">E/M and MDM support</w:t>
            </w:r>
          </w:p>
        </w:tc>
        <w:tc>
          <w:tcPr/>
          <w:p>
            <w:pPr>
              <w:pStyle w:val="Compact"/>
              <w:jc w:val="left"/>
            </w:pPr>
            <w:r>
              <w:t xml:space="preserve">Problems addressed, data reviewed, risk, time, complexity caveats.</w:t>
            </w:r>
          </w:p>
        </w:tc>
        <w:tc>
          <w:tcPr/>
          <w:p>
            <w:pPr>
              <w:pStyle w:val="Compact"/>
              <w:jc w:val="left"/>
            </w:pPr>
            <w:r>
              <w:t xml:space="preserve">Billing &amp; Attest and payer support section.</w:t>
            </w:r>
          </w:p>
        </w:tc>
      </w:tr>
      <w:tr>
        <w:tc>
          <w:tcPr/>
          <w:p>
            <w:pPr>
              <w:pStyle w:val="Compact"/>
              <w:jc w:val="left"/>
            </w:pPr>
            <w:r>
              <w:t xml:space="preserve">HCC/risk adjustment evidence</w:t>
            </w:r>
          </w:p>
        </w:tc>
        <w:tc>
          <w:tcPr/>
          <w:p>
            <w:pPr>
              <w:pStyle w:val="Compact"/>
              <w:jc w:val="left"/>
            </w:pPr>
            <w:r>
              <w:t xml:space="preserve">Conditions to review, not automatic coding.</w:t>
            </w:r>
          </w:p>
        </w:tc>
        <w:tc>
          <w:tcPr/>
          <w:p>
            <w:pPr>
              <w:pStyle w:val="Compact"/>
              <w:jc w:val="left"/>
            </w:pPr>
            <w:r>
              <w:t xml:space="preserve">Patient Opportunity Analysis and Visit Selections.</w:t>
            </w:r>
          </w:p>
        </w:tc>
      </w:tr>
      <w:tr>
        <w:tc>
          <w:tcPr/>
          <w:p>
            <w:pPr>
              <w:pStyle w:val="Compact"/>
              <w:jc w:val="left"/>
            </w:pPr>
            <w:r>
              <w:t xml:space="preserve">Quality gaps</w:t>
            </w:r>
          </w:p>
        </w:tc>
        <w:tc>
          <w:tcPr/>
          <w:p>
            <w:pPr>
              <w:pStyle w:val="Compact"/>
              <w:jc w:val="left"/>
            </w:pPr>
            <w:r>
              <w:t xml:space="preserve">A1c, UACR, eGFR, BP, vaccines, screenings, AWV/HRA.</w:t>
            </w:r>
          </w:p>
        </w:tc>
        <w:tc>
          <w:tcPr/>
          <w:p>
            <w:pPr>
              <w:pStyle w:val="Compact"/>
              <w:jc w:val="left"/>
            </w:pPr>
            <w:r>
              <w:t xml:space="preserve">Plan items, patient summary if accepted.</w:t>
            </w:r>
          </w:p>
        </w:tc>
      </w:tr>
      <w:tr>
        <w:tc>
          <w:tcPr/>
          <w:p>
            <w:pPr>
              <w:pStyle w:val="Compact"/>
              <w:jc w:val="left"/>
            </w:pPr>
            <w:r>
              <w:t xml:space="preserve">Care-management opportunities</w:t>
            </w:r>
          </w:p>
        </w:tc>
        <w:tc>
          <w:tcPr/>
          <w:p>
            <w:pPr>
              <w:pStyle w:val="Compact"/>
              <w:jc w:val="left"/>
            </w:pPr>
            <w:r>
              <w:t xml:space="preserve">TCM, CCM/APCM, RPM/RTM, BHI/CoCM, CHI/PIN.</w:t>
            </w:r>
          </w:p>
        </w:tc>
        <w:tc>
          <w:tcPr/>
          <w:p>
            <w:pPr>
              <w:pStyle w:val="Compact"/>
              <w:jc w:val="left"/>
            </w:pPr>
            <w:r>
              <w:t xml:space="preserve">Patient Opportunity Analysis and plan/tasks.</w:t>
            </w:r>
          </w:p>
        </w:tc>
      </w:tr>
      <w:tr>
        <w:tc>
          <w:tcPr/>
          <w:p>
            <w:pPr>
              <w:pStyle w:val="Compact"/>
              <w:jc w:val="left"/>
            </w:pPr>
            <w:r>
              <w:t xml:space="preserve">Medication safety</w:t>
            </w:r>
          </w:p>
        </w:tc>
        <w:tc>
          <w:tcPr/>
          <w:p>
            <w:pPr>
              <w:pStyle w:val="Compact"/>
              <w:jc w:val="left"/>
            </w:pPr>
            <w:r>
              <w:t xml:space="preserve">Adherence, refill gap, interaction, high-risk medication, affordability.</w:t>
            </w:r>
          </w:p>
        </w:tc>
        <w:tc>
          <w:tcPr/>
          <w:p>
            <w:pPr>
              <w:pStyle w:val="Compact"/>
              <w:jc w:val="left"/>
            </w:pPr>
            <w:r>
              <w:t xml:space="preserve">Plan/task suggestions.</w:t>
            </w:r>
          </w:p>
        </w:tc>
      </w:tr>
      <w:tr>
        <w:tc>
          <w:tcPr/>
          <w:p>
            <w:pPr>
              <w:pStyle w:val="Compact"/>
              <w:jc w:val="left"/>
            </w:pPr>
            <w:r>
              <w:t xml:space="preserve">History gaps</w:t>
            </w:r>
          </w:p>
        </w:tc>
        <w:tc>
          <w:tcPr/>
          <w:p>
            <w:pPr>
              <w:pStyle w:val="Compact"/>
              <w:jc w:val="left"/>
            </w:pPr>
            <w:r>
              <w:t xml:space="preserve">Questions that increase support or improve care.</w:t>
            </w:r>
          </w:p>
        </w:tc>
        <w:tc>
          <w:tcPr/>
          <w:p>
            <w:pPr>
              <w:pStyle w:val="Compact"/>
              <w:jc w:val="left"/>
            </w:pPr>
            <w:r>
              <w:t xml:space="preserve">History Gap Review.</w:t>
            </w:r>
          </w:p>
        </w:tc>
      </w:tr>
      <w:tr>
        <w:tc>
          <w:tcPr/>
          <w:p>
            <w:pPr>
              <w:pStyle w:val="Compact"/>
              <w:jc w:val="left"/>
            </w:pPr>
            <w:r>
              <w:t xml:space="preserve">Documentation gaps</w:t>
            </w:r>
          </w:p>
        </w:tc>
        <w:tc>
          <w:tcPr/>
          <w:p>
            <w:pPr>
              <w:pStyle w:val="Compact"/>
              <w:jc w:val="left"/>
            </w:pPr>
            <w:r>
              <w:t xml:space="preserve">Missing elements needed to support selected items.</w:t>
            </w:r>
          </w:p>
        </w:tc>
        <w:tc>
          <w:tcPr/>
          <w:p>
            <w:pPr>
              <w:pStyle w:val="Compact"/>
              <w:jc w:val="left"/>
            </w:pPr>
            <w:r>
              <w:t xml:space="preserve">Compliance &amp; Quality Review.</w:t>
            </w:r>
          </w:p>
        </w:tc>
      </w:tr>
      <w:tr>
        <w:tc>
          <w:tcPr/>
          <w:p>
            <w:pPr>
              <w:pStyle w:val="Compact"/>
              <w:jc w:val="left"/>
            </w:pPr>
            <w:r>
              <w:t xml:space="preserve">Patient instruction suggestions</w:t>
            </w:r>
          </w:p>
        </w:tc>
        <w:tc>
          <w:tcPr/>
          <w:p>
            <w:pPr>
              <w:pStyle w:val="Compact"/>
              <w:jc w:val="left"/>
            </w:pPr>
            <w:r>
              <w:t xml:space="preserve">Follow-up, warning signs, lifestyle, medication instructions.</w:t>
            </w:r>
          </w:p>
        </w:tc>
        <w:tc>
          <w:tcPr/>
          <w:p>
            <w:pPr>
              <w:pStyle w:val="Compact"/>
              <w:jc w:val="left"/>
            </w:pPr>
            <w:r>
              <w:t xml:space="preserve">Patient summary after clinician approval.</w:t>
            </w:r>
          </w:p>
        </w:tc>
      </w:tr>
      <w:tr>
        <w:tc>
          <w:tcPr/>
          <w:p>
            <w:pPr>
              <w:pStyle w:val="Compact"/>
              <w:jc w:val="left"/>
            </w:pPr>
            <w:r>
              <w:t xml:space="preserve">Staff task suggestions</w:t>
            </w:r>
          </w:p>
        </w:tc>
        <w:tc>
          <w:tcPr/>
          <w:p>
            <w:pPr>
              <w:pStyle w:val="Compact"/>
              <w:jc w:val="left"/>
            </w:pPr>
            <w:r>
              <w:t xml:space="preserve">Schedule follow-up, lab, referral, vaccine, outreach, MA question.</w:t>
            </w:r>
          </w:p>
        </w:tc>
        <w:tc>
          <w:tcPr/>
          <w:p>
            <w:pPr>
              <w:pStyle w:val="Compact"/>
              <w:jc w:val="left"/>
            </w:pPr>
            <w:r>
              <w:t xml:space="preserve">Staff worklist after clinician acceptance.</w:t>
            </w:r>
          </w:p>
        </w:tc>
      </w:tr>
    </w:tbl>
    <w:bookmarkEnd w:id="208"/>
    <w:bookmarkStart w:id="209" w:name="suggestion-card-anatomy-1"/>
    <w:p>
      <w:pPr>
        <w:pStyle w:val="Heading2"/>
      </w:pPr>
      <w:r>
        <w:t xml:space="preserve">37.2 Suggestion card anatomy</w:t>
      </w:r>
    </w:p>
    <w:p>
      <w:pPr>
        <w:pStyle w:val="FirstParagraph"/>
      </w:pPr>
      <w:r>
        <w:t xml:space="preserve">Every suggestion card should include:</w:t>
      </w:r>
    </w:p>
    <w:p>
      <w:pPr>
        <w:pStyle w:val="Compact"/>
        <w:numPr>
          <w:ilvl w:val="0"/>
          <w:numId w:val="1103"/>
        </w:numPr>
      </w:pPr>
      <w:r>
        <w:t xml:space="preserve">Title.</w:t>
      </w:r>
    </w:p>
    <w:p>
      <w:pPr>
        <w:pStyle w:val="Compact"/>
        <w:numPr>
          <w:ilvl w:val="0"/>
          <w:numId w:val="1103"/>
        </w:numPr>
      </w:pPr>
      <w:r>
        <w:t xml:space="preserve">Category.</w:t>
      </w:r>
    </w:p>
    <w:p>
      <w:pPr>
        <w:pStyle w:val="Compact"/>
        <w:numPr>
          <w:ilvl w:val="0"/>
          <w:numId w:val="1103"/>
        </w:numPr>
      </w:pPr>
      <w:r>
        <w:t xml:space="preserve">Confidence.</w:t>
      </w:r>
    </w:p>
    <w:p>
      <w:pPr>
        <w:pStyle w:val="Compact"/>
        <w:numPr>
          <w:ilvl w:val="0"/>
          <w:numId w:val="1103"/>
        </w:numPr>
      </w:pPr>
      <w:r>
        <w:t xml:space="preserve">Severity/importance.</w:t>
      </w:r>
    </w:p>
    <w:p>
      <w:pPr>
        <w:pStyle w:val="Compact"/>
        <w:numPr>
          <w:ilvl w:val="0"/>
          <w:numId w:val="1103"/>
        </w:numPr>
      </w:pPr>
      <w:r>
        <w:t xml:space="preserve">Why suggested.</w:t>
      </w:r>
    </w:p>
    <w:p>
      <w:pPr>
        <w:pStyle w:val="Compact"/>
        <w:numPr>
          <w:ilvl w:val="0"/>
          <w:numId w:val="1103"/>
        </w:numPr>
      </w:pPr>
      <w:r>
        <w:t xml:space="preserve">Supporting evidence.</w:t>
      </w:r>
    </w:p>
    <w:p>
      <w:pPr>
        <w:pStyle w:val="Compact"/>
        <w:numPr>
          <w:ilvl w:val="0"/>
          <w:numId w:val="1103"/>
        </w:numPr>
      </w:pPr>
      <w:r>
        <w:t xml:space="preserve">Missing evidence.</w:t>
      </w:r>
    </w:p>
    <w:p>
      <w:pPr>
        <w:pStyle w:val="Compact"/>
        <w:numPr>
          <w:ilvl w:val="0"/>
          <w:numId w:val="1103"/>
        </w:numPr>
      </w:pPr>
      <w:r>
        <w:t xml:space="preserve">Source types: transcript, note, chart, lab, medication, prior record, staff input.</w:t>
      </w:r>
    </w:p>
    <w:p>
      <w:pPr>
        <w:pStyle w:val="Compact"/>
        <w:numPr>
          <w:ilvl w:val="0"/>
          <w:numId w:val="1103"/>
        </w:numPr>
      </w:pPr>
      <w:r>
        <w:t xml:space="preserve">Action buttons: accept, dismiss, convert to differential, convert to diagnosis, assign question, add to plan, mark not relevant.</w:t>
      </w:r>
    </w:p>
    <w:p>
      <w:pPr>
        <w:pStyle w:val="Compact"/>
        <w:numPr>
          <w:ilvl w:val="0"/>
          <w:numId w:val="1103"/>
        </w:numPr>
      </w:pPr>
      <w:r>
        <w:t xml:space="preserve">Patient-summary eligibility indicator.</w:t>
      </w:r>
    </w:p>
    <w:p>
      <w:pPr>
        <w:pStyle w:val="Compact"/>
        <w:numPr>
          <w:ilvl w:val="0"/>
          <w:numId w:val="1103"/>
        </w:numPr>
      </w:pPr>
      <w:r>
        <w:t xml:space="preserve">Billing relevance indicator.</w:t>
      </w:r>
    </w:p>
    <w:p>
      <w:pPr>
        <w:pStyle w:val="Compact"/>
        <w:numPr>
          <w:ilvl w:val="0"/>
          <w:numId w:val="1103"/>
        </w:numPr>
      </w:pPr>
      <w:r>
        <w:t xml:space="preserve">Last updated time.</w:t>
      </w:r>
    </w:p>
    <w:p>
      <w:pPr>
        <w:pStyle w:val="Compact"/>
        <w:numPr>
          <w:ilvl w:val="0"/>
          <w:numId w:val="1103"/>
        </w:numPr>
      </w:pPr>
      <w:r>
        <w:t xml:space="preserve">Audit/access indicator if sensitive.</w:t>
      </w:r>
    </w:p>
    <w:bookmarkEnd w:id="209"/>
    <w:bookmarkStart w:id="210" w:name="confidence-rules-1"/>
    <w:p>
      <w:pPr>
        <w:pStyle w:val="Heading2"/>
      </w:pPr>
      <w:r>
        <w:t xml:space="preserve">37.3 Confidence rules</w:t>
      </w:r>
    </w:p>
    <w:p>
      <w:pPr>
        <w:pStyle w:val="FirstParagraph"/>
      </w:pPr>
      <w:r>
        <w:t xml:space="preserve">Suggested defaults:</w:t>
      </w:r>
    </w:p>
    <w:p>
      <w:pPr>
        <w:pStyle w:val="Compact"/>
        <w:numPr>
          <w:ilvl w:val="0"/>
          <w:numId w:val="1104"/>
        </w:numPr>
      </w:pPr>
      <w:r>
        <w:t xml:space="preserve">90-100%: Strongly supported; still requires clinician decision.</w:t>
      </w:r>
    </w:p>
    <w:p>
      <w:pPr>
        <w:pStyle w:val="Compact"/>
        <w:numPr>
          <w:ilvl w:val="0"/>
          <w:numId w:val="1104"/>
        </w:numPr>
      </w:pPr>
      <w:r>
        <w:t xml:space="preserve">75-89%: Supported but clinician should verify.</w:t>
      </w:r>
    </w:p>
    <w:p>
      <w:pPr>
        <w:pStyle w:val="Compact"/>
        <w:numPr>
          <w:ilvl w:val="0"/>
          <w:numId w:val="1104"/>
        </w:numPr>
      </w:pPr>
      <w:r>
        <w:t xml:space="preserve">50-74%: Weak/moderate; can appear as final-pass suggestion, but diagnosis selection requires caution.</w:t>
      </w:r>
    </w:p>
    <w:p>
      <w:pPr>
        <w:pStyle w:val="Compact"/>
        <w:numPr>
          <w:ilvl w:val="0"/>
          <w:numId w:val="1104"/>
        </w:numPr>
      </w:pPr>
      <w:r>
        <w:t xml:space="preserve">Below 50%: Do not include in Step 2 final-pass list by default; may appear only in exploratory drawers or Patient Opportunity Analysis when clearly labeled.</w:t>
      </w:r>
    </w:p>
    <w:p>
      <w:pPr>
        <w:pStyle w:val="FirstParagraph"/>
      </w:pPr>
      <w:r>
        <w:t xml:space="preserve">Diagnosis rule: Adding an item as a diagnosis below 75% confidence triggers a warning and requires an override reason if kept as diagnosis.</w:t>
      </w:r>
    </w:p>
    <w:bookmarkEnd w:id="210"/>
    <w:bookmarkStart w:id="211" w:name="visit-selections-panel-1"/>
    <w:p>
      <w:pPr>
        <w:pStyle w:val="Heading2"/>
      </w:pPr>
      <w:r>
        <w:t xml:space="preserve">37.4 Visit Selections panel</w:t>
      </w:r>
    </w:p>
    <w:p>
      <w:pPr>
        <w:pStyle w:val="FirstParagraph"/>
      </w:pPr>
      <w:r>
        <w:t xml:space="preserve">The Visit Selections panel is the clinician-owned list of selected items. It should not be treated as only codes.</w:t>
      </w:r>
    </w:p>
    <w:p>
      <w:pPr>
        <w:pStyle w:val="BodyText"/>
      </w:pPr>
      <w:r>
        <w:rPr>
          <w:b/>
          <w:bCs/>
        </w:rPr>
        <w:t xml:space="preserve">Required filters:</w:t>
      </w:r>
      <w:r>
        <w:t xml:space="preserve"> </w:t>
      </w:r>
      <w:r>
        <w:t xml:space="preserve">all, diagnoses, differentials, codes/services, procedures, quality, care management, plan items, staff tasks, billing review, low-confidence, missing evidence.</w:t>
      </w:r>
    </w:p>
    <w:p>
      <w:pPr>
        <w:pStyle w:val="BodyText"/>
      </w:pPr>
      <w:r>
        <w:rPr>
          <w:b/>
          <w:bCs/>
        </w:rPr>
        <w:t xml:space="preserve">Card color families:</w:t>
      </w:r>
    </w:p>
    <w:p>
      <w:pPr>
        <w:pStyle w:val="Compact"/>
        <w:numPr>
          <w:ilvl w:val="0"/>
          <w:numId w:val="1105"/>
        </w:numPr>
      </w:pPr>
      <w:r>
        <w:t xml:space="preserve">Diagnosis / condition.</w:t>
      </w:r>
    </w:p>
    <w:p>
      <w:pPr>
        <w:pStyle w:val="Compact"/>
        <w:numPr>
          <w:ilvl w:val="0"/>
          <w:numId w:val="1105"/>
        </w:numPr>
      </w:pPr>
      <w:r>
        <w:t xml:space="preserve">Differential / possibility.</w:t>
      </w:r>
    </w:p>
    <w:p>
      <w:pPr>
        <w:pStyle w:val="Compact"/>
        <w:numPr>
          <w:ilvl w:val="0"/>
          <w:numId w:val="1105"/>
        </w:numPr>
      </w:pPr>
      <w:r>
        <w:t xml:space="preserve">CPT/service/procedure.</w:t>
      </w:r>
    </w:p>
    <w:p>
      <w:pPr>
        <w:pStyle w:val="Compact"/>
        <w:numPr>
          <w:ilvl w:val="0"/>
          <w:numId w:val="1105"/>
        </w:numPr>
      </w:pPr>
      <w:r>
        <w:t xml:space="preserve">Quality/preventive.</w:t>
      </w:r>
    </w:p>
    <w:p>
      <w:pPr>
        <w:pStyle w:val="Compact"/>
        <w:numPr>
          <w:ilvl w:val="0"/>
          <w:numId w:val="1105"/>
        </w:numPr>
      </w:pPr>
      <w:r>
        <w:t xml:space="preserve">Care management.</w:t>
      </w:r>
    </w:p>
    <w:p>
      <w:pPr>
        <w:pStyle w:val="Compact"/>
        <w:numPr>
          <w:ilvl w:val="0"/>
          <w:numId w:val="1105"/>
        </w:numPr>
      </w:pPr>
      <w:r>
        <w:t xml:space="preserve">Plan item.</w:t>
      </w:r>
    </w:p>
    <w:p>
      <w:pPr>
        <w:pStyle w:val="Compact"/>
        <w:numPr>
          <w:ilvl w:val="0"/>
          <w:numId w:val="1105"/>
        </w:numPr>
      </w:pPr>
      <w:r>
        <w:t xml:space="preserve">Staff task.</w:t>
      </w:r>
    </w:p>
    <w:p>
      <w:pPr>
        <w:pStyle w:val="Compact"/>
        <w:numPr>
          <w:ilvl w:val="0"/>
          <w:numId w:val="1105"/>
        </w:numPr>
      </w:pPr>
      <w:r>
        <w:t xml:space="preserve">Billing/compliance.</w:t>
      </w:r>
    </w:p>
    <w:p>
      <w:pPr>
        <w:pStyle w:val="Compact"/>
        <w:numPr>
          <w:ilvl w:val="0"/>
          <w:numId w:val="1105"/>
        </w:numPr>
      </w:pPr>
      <w:r>
        <w:t xml:space="preserve">Warning/low confidence.</w:t>
      </w:r>
    </w:p>
    <w:p>
      <w:pPr>
        <w:pStyle w:val="FirstParagraph"/>
      </w:pPr>
      <w:r>
        <w:rPr>
          <w:b/>
          <w:bCs/>
        </w:rPr>
        <w:t xml:space="preserve">Behavior rules:</w:t>
      </w:r>
    </w:p>
    <w:p>
      <w:pPr>
        <w:pStyle w:val="Compact"/>
        <w:numPr>
          <w:ilvl w:val="0"/>
          <w:numId w:val="1106"/>
        </w:numPr>
      </w:pPr>
      <w:r>
        <w:t xml:space="preserve">Selections should update as new context arrives.</w:t>
      </w:r>
    </w:p>
    <w:p>
      <w:pPr>
        <w:pStyle w:val="Compact"/>
        <w:numPr>
          <w:ilvl w:val="0"/>
          <w:numId w:val="1106"/>
        </w:numPr>
      </w:pPr>
      <w:r>
        <w:t xml:space="preserve">Selections can be manually added.</w:t>
      </w:r>
    </w:p>
    <w:p>
      <w:pPr>
        <w:pStyle w:val="Compact"/>
        <w:numPr>
          <w:ilvl w:val="0"/>
          <w:numId w:val="1106"/>
        </w:numPr>
      </w:pPr>
      <w:r>
        <w:t xml:space="preserve">Manual selections receive AI/rule feedback on the next analysis.</w:t>
      </w:r>
    </w:p>
    <w:p>
      <w:pPr>
        <w:pStyle w:val="Compact"/>
        <w:numPr>
          <w:ilvl w:val="0"/>
          <w:numId w:val="1106"/>
        </w:numPr>
      </w:pPr>
      <w:r>
        <w:t xml:space="preserve">Selections should not remain visibly persistent through every wizard step if they are not relevant to the current step.</w:t>
      </w:r>
    </w:p>
    <w:p>
      <w:pPr>
        <w:pStyle w:val="Compact"/>
        <w:numPr>
          <w:ilvl w:val="0"/>
          <w:numId w:val="1106"/>
        </w:numPr>
      </w:pPr>
      <w:r>
        <w:t xml:space="preserve">Removed selections remain in unused/audit list.</w:t>
      </w:r>
    </w:p>
    <w:p>
      <w:pPr>
        <w:pStyle w:val="Compact"/>
        <w:numPr>
          <w:ilvl w:val="0"/>
          <w:numId w:val="1106"/>
        </w:numPr>
      </w:pPr>
      <w:r>
        <w:t xml:space="preserve">Codes go into the payer-readable note section during compose.</w:t>
      </w:r>
    </w:p>
    <w:p>
      <w:pPr>
        <w:pStyle w:val="Compact"/>
        <w:numPr>
          <w:ilvl w:val="0"/>
          <w:numId w:val="1106"/>
        </w:numPr>
      </w:pPr>
      <w:r>
        <w:t xml:space="preserve">Services/tasks/plan items go into the plan.</w:t>
      </w:r>
    </w:p>
    <w:p>
      <w:pPr>
        <w:pStyle w:val="Compact"/>
        <w:numPr>
          <w:ilvl w:val="0"/>
          <w:numId w:val="1106"/>
        </w:numPr>
      </w:pPr>
      <w:r>
        <w:t xml:space="preserve">Staff task candidates do not become staff tasks until accepted in planning/finalization.</w:t>
      </w:r>
    </w:p>
    <w:p>
      <w:r>
        <w:pict>
          <v:rect style="width:0;height:1.5pt" o:hralign="center" o:hrstd="t" o:hr="t"/>
        </w:pict>
      </w:r>
    </w:p>
    <w:bookmarkEnd w:id="211"/>
    <w:bookmarkEnd w:id="212"/>
    <w:bookmarkStart w:id="218" w:name="Xfeae069ad0bacde6817f1b77e42037fd991f783"/>
    <w:p>
      <w:pPr>
        <w:pStyle w:val="Heading1"/>
      </w:pPr>
      <w:r>
        <w:t xml:space="preserve">38. Compliance and Quality Review Alert Catalog</w:t>
      </w:r>
    </w:p>
    <w:p>
      <w:pPr>
        <w:pStyle w:val="FirstParagraph"/>
      </w:pPr>
      <w:r>
        <w:t xml:space="preserve">This section defines the alert panel requested in the founder review. It should be configurable by clinic policy, but first release needs a robust default catalog.</w:t>
      </w:r>
    </w:p>
    <w:bookmarkStart w:id="213" w:name="severity-model"/>
    <w:p>
      <w:pPr>
        <w:pStyle w:val="Heading2"/>
      </w:pPr>
      <w:r>
        <w:t xml:space="preserve">38.1 Severity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Meaning</w:t>
            </w:r>
          </w:p>
        </w:tc>
        <w:tc>
          <w:tcPr/>
          <w:p>
            <w:pPr>
              <w:pStyle w:val="Compact"/>
              <w:jc w:val="left"/>
            </w:pPr>
            <w:r>
              <w:t xml:space="preserve">User impact</w:t>
            </w:r>
          </w:p>
        </w:tc>
      </w:tr>
      <w:tr>
        <w:tc>
          <w:tcPr/>
          <w:p>
            <w:pPr>
              <w:pStyle w:val="Compact"/>
              <w:jc w:val="left"/>
            </w:pPr>
            <w:r>
              <w:t xml:space="preserve">Info</w:t>
            </w:r>
          </w:p>
        </w:tc>
        <w:tc>
          <w:tcPr/>
          <w:p>
            <w:pPr>
              <w:pStyle w:val="Compact"/>
              <w:jc w:val="left"/>
            </w:pPr>
            <w:r>
              <w:t xml:space="preserve">Helpful context; no action required.</w:t>
            </w:r>
          </w:p>
        </w:tc>
        <w:tc>
          <w:tcPr/>
          <w:p>
            <w:pPr>
              <w:pStyle w:val="Compact"/>
              <w:jc w:val="left"/>
            </w:pPr>
            <w:r>
              <w:t xml:space="preserve">Does not block.</w:t>
            </w:r>
          </w:p>
        </w:tc>
      </w:tr>
      <w:tr>
        <w:tc>
          <w:tcPr/>
          <w:p>
            <w:pPr>
              <w:pStyle w:val="Compact"/>
              <w:jc w:val="left"/>
            </w:pPr>
            <w:r>
              <w:t xml:space="preserve">Warning</w:t>
            </w:r>
          </w:p>
        </w:tc>
        <w:tc>
          <w:tcPr/>
          <w:p>
            <w:pPr>
              <w:pStyle w:val="Compact"/>
              <w:jc w:val="left"/>
            </w:pPr>
            <w:r>
              <w:t xml:space="preserve">Something may reduce quality, confidence, or revenue.</w:t>
            </w:r>
          </w:p>
        </w:tc>
        <w:tc>
          <w:tcPr/>
          <w:p>
            <w:pPr>
              <w:pStyle w:val="Compact"/>
              <w:jc w:val="left"/>
            </w:pPr>
            <w:r>
              <w:t xml:space="preserve">Does not always block.</w:t>
            </w:r>
          </w:p>
        </w:tc>
      </w:tr>
      <w:tr>
        <w:tc>
          <w:tcPr/>
          <w:p>
            <w:pPr>
              <w:pStyle w:val="Compact"/>
              <w:jc w:val="left"/>
            </w:pPr>
            <w:r>
              <w:t xml:space="preserve">Blocker</w:t>
            </w:r>
          </w:p>
        </w:tc>
        <w:tc>
          <w:tcPr/>
          <w:p>
            <w:pPr>
              <w:pStyle w:val="Compact"/>
              <w:jc w:val="left"/>
            </w:pPr>
            <w:r>
              <w:t xml:space="preserve">Must be resolved, assigned, removed, or overridden before signing.</w:t>
            </w:r>
          </w:p>
        </w:tc>
        <w:tc>
          <w:tcPr/>
          <w:p>
            <w:pPr>
              <w:pStyle w:val="Compact"/>
              <w:jc w:val="left"/>
            </w:pPr>
            <w:r>
              <w:t xml:space="preserve">Blocks final signature.</w:t>
            </w:r>
          </w:p>
        </w:tc>
      </w:tr>
      <w:tr>
        <w:tc>
          <w:tcPr/>
          <w:p>
            <w:pPr>
              <w:pStyle w:val="Compact"/>
              <w:jc w:val="left"/>
            </w:pPr>
            <w:r>
              <w:t xml:space="preserve">Hard stop</w:t>
            </w:r>
          </w:p>
        </w:tc>
        <w:tc>
          <w:tcPr/>
          <w:p>
            <w:pPr>
              <w:pStyle w:val="Compact"/>
              <w:jc w:val="left"/>
            </w:pPr>
            <w:r>
              <w:t xml:space="preserve">Cannot proceed without required action and often admin/clinician leadership reason.</w:t>
            </w:r>
          </w:p>
        </w:tc>
        <w:tc>
          <w:tcPr/>
          <w:p>
            <w:pPr>
              <w:pStyle w:val="Compact"/>
              <w:jc w:val="left"/>
            </w:pPr>
            <w:r>
              <w:t xml:space="preserve">Blocks finalization/dispatch.</w:t>
            </w:r>
          </w:p>
        </w:tc>
      </w:tr>
    </w:tbl>
    <w:bookmarkEnd w:id="213"/>
    <w:bookmarkStart w:id="214" w:name="finalization-blockers"/>
    <w:p>
      <w:pPr>
        <w:pStyle w:val="Heading2"/>
      </w:pPr>
      <w:r>
        <w:t xml:space="preserve">38.2 Finalization blockers</w:t>
      </w:r>
    </w:p>
    <w:p>
      <w:pPr>
        <w:pStyle w:val="FirstParagraph"/>
      </w:pPr>
      <w:r>
        <w:t xml:space="preserve">The following should stop finalization or signing by default:</w:t>
      </w:r>
    </w:p>
    <w:p>
      <w:pPr>
        <w:pStyle w:val="Compact"/>
        <w:numPr>
          <w:ilvl w:val="0"/>
          <w:numId w:val="1107"/>
        </w:numPr>
      </w:pPr>
      <w:r>
        <w:t xml:space="preserve">No active recording/transcript and no approved recording exception.</w:t>
      </w:r>
    </w:p>
    <w:p>
      <w:pPr>
        <w:pStyle w:val="Compact"/>
        <w:numPr>
          <w:ilvl w:val="0"/>
          <w:numId w:val="1107"/>
        </w:numPr>
      </w:pPr>
      <w:r>
        <w:t xml:space="preserve">Patient/appointment/encounter identity mismatch.</w:t>
      </w:r>
    </w:p>
    <w:p>
      <w:pPr>
        <w:pStyle w:val="Compact"/>
        <w:numPr>
          <w:ilvl w:val="0"/>
          <w:numId w:val="1107"/>
        </w:numPr>
      </w:pPr>
      <w:r>
        <w:t xml:space="preserve">Note not linked to an appointment or encounter.</w:t>
      </w:r>
    </w:p>
    <w:p>
      <w:pPr>
        <w:pStyle w:val="Compact"/>
        <w:numPr>
          <w:ilvl w:val="0"/>
          <w:numId w:val="1107"/>
        </w:numPr>
      </w:pPr>
      <w:r>
        <w:t xml:space="preserve">Missing clinician attestation.</w:t>
      </w:r>
    </w:p>
    <w:p>
      <w:pPr>
        <w:pStyle w:val="Compact"/>
        <w:numPr>
          <w:ilvl w:val="0"/>
          <w:numId w:val="1107"/>
        </w:numPr>
      </w:pPr>
      <w:r>
        <w:t xml:space="preserve">Note editor has unsaved changes at finalization.</w:t>
      </w:r>
    </w:p>
    <w:p>
      <w:pPr>
        <w:pStyle w:val="Compact"/>
        <w:numPr>
          <w:ilvl w:val="0"/>
          <w:numId w:val="1107"/>
        </w:numPr>
      </w:pPr>
      <w:r>
        <w:t xml:space="preserve">Transcript still processing when transcript-dependent support is required.</w:t>
      </w:r>
    </w:p>
    <w:p>
      <w:pPr>
        <w:pStyle w:val="Compact"/>
        <w:numPr>
          <w:ilvl w:val="0"/>
          <w:numId w:val="1107"/>
        </w:numPr>
      </w:pPr>
      <w:r>
        <w:t xml:space="preserve">Mandatory selected item review incomplete.</w:t>
      </w:r>
    </w:p>
    <w:p>
      <w:pPr>
        <w:pStyle w:val="Compact"/>
        <w:numPr>
          <w:ilvl w:val="0"/>
          <w:numId w:val="1107"/>
        </w:numPr>
      </w:pPr>
      <w:r>
        <w:t xml:space="preserve">Mandatory final-pass suggestion review incomplete.</w:t>
      </w:r>
    </w:p>
    <w:p>
      <w:pPr>
        <w:pStyle w:val="Compact"/>
        <w:numPr>
          <w:ilvl w:val="0"/>
          <w:numId w:val="1107"/>
        </w:numPr>
      </w:pPr>
      <w:r>
        <w:t xml:space="preserve">Patient summary not approved.</w:t>
      </w:r>
    </w:p>
    <w:p>
      <w:pPr>
        <w:pStyle w:val="Compact"/>
        <w:numPr>
          <w:ilvl w:val="0"/>
          <w:numId w:val="1107"/>
        </w:numPr>
      </w:pPr>
      <w:r>
        <w:t xml:space="preserve">Final note not approved.</w:t>
      </w:r>
    </w:p>
    <w:p>
      <w:pPr>
        <w:pStyle w:val="Compact"/>
        <w:numPr>
          <w:ilvl w:val="0"/>
          <w:numId w:val="1107"/>
        </w:numPr>
      </w:pPr>
      <w:r>
        <w:t xml:space="preserve">Open required History Gap question.</w:t>
      </w:r>
    </w:p>
    <w:p>
      <w:pPr>
        <w:pStyle w:val="Compact"/>
        <w:numPr>
          <w:ilvl w:val="0"/>
          <w:numId w:val="1107"/>
        </w:numPr>
      </w:pPr>
      <w:r>
        <w:t xml:space="preserve">History Gap assigned to MA but not adjudicated when needed for a kept item.</w:t>
      </w:r>
    </w:p>
    <w:p>
      <w:pPr>
        <w:pStyle w:val="Compact"/>
        <w:numPr>
          <w:ilvl w:val="0"/>
          <w:numId w:val="1107"/>
        </w:numPr>
      </w:pPr>
      <w:r>
        <w:t xml:space="preserve">Low-confidence diagnosis kept below 75% without override reason.</w:t>
      </w:r>
    </w:p>
    <w:p>
      <w:pPr>
        <w:pStyle w:val="Compact"/>
        <w:numPr>
          <w:ilvl w:val="0"/>
          <w:numId w:val="1107"/>
        </w:numPr>
      </w:pPr>
      <w:r>
        <w:t xml:space="preserve">Selected code/service lacks required documentation support.</w:t>
      </w:r>
    </w:p>
    <w:p>
      <w:pPr>
        <w:pStyle w:val="Compact"/>
        <w:numPr>
          <w:ilvl w:val="0"/>
          <w:numId w:val="1107"/>
        </w:numPr>
      </w:pPr>
      <w:r>
        <w:t xml:space="preserve">Diagnosis or service support relies only on unsupported AI inference.</w:t>
      </w:r>
    </w:p>
    <w:p>
      <w:pPr>
        <w:pStyle w:val="Compact"/>
        <w:numPr>
          <w:ilvl w:val="0"/>
          <w:numId w:val="1107"/>
        </w:numPr>
      </w:pPr>
      <w:r>
        <w:t xml:space="preserve">Possible duplicate billing conflict not addressed.</w:t>
      </w:r>
    </w:p>
    <w:p>
      <w:pPr>
        <w:pStyle w:val="Compact"/>
        <w:numPr>
          <w:ilvl w:val="0"/>
          <w:numId w:val="1107"/>
        </w:numPr>
      </w:pPr>
      <w:r>
        <w:t xml:space="preserve">Preventive plus E/M or modifier-sensitive combination not reviewed.</w:t>
      </w:r>
    </w:p>
    <w:p>
      <w:pPr>
        <w:pStyle w:val="Compact"/>
        <w:numPr>
          <w:ilvl w:val="0"/>
          <w:numId w:val="1107"/>
        </w:numPr>
      </w:pPr>
      <w:r>
        <w:t xml:space="preserve">TCM candidate missing required dates or required visit timing review.</w:t>
      </w:r>
    </w:p>
    <w:p>
      <w:pPr>
        <w:pStyle w:val="Compact"/>
        <w:numPr>
          <w:ilvl w:val="0"/>
          <w:numId w:val="1107"/>
        </w:numPr>
      </w:pPr>
      <w:r>
        <w:t xml:space="preserve">CCM/APCM/RPM/care-management candidate missing consent, eligibility, or time/activity requirement.</w:t>
      </w:r>
    </w:p>
    <w:p>
      <w:pPr>
        <w:pStyle w:val="Compact"/>
        <w:numPr>
          <w:ilvl w:val="0"/>
          <w:numId w:val="1107"/>
        </w:numPr>
      </w:pPr>
      <w:r>
        <w:t xml:space="preserve">Procedure/service candidate missing procedure note elements, consent, result, medication/product, or required documentation.</w:t>
      </w:r>
    </w:p>
    <w:p>
      <w:pPr>
        <w:pStyle w:val="Compact"/>
        <w:numPr>
          <w:ilvl w:val="0"/>
          <w:numId w:val="1107"/>
        </w:numPr>
      </w:pPr>
      <w:r>
        <w:t xml:space="preserve">Vaccine/injection candidate missing product/admin distinction or lot/product evidence where required by clinic workflow.</w:t>
      </w:r>
    </w:p>
    <w:p>
      <w:pPr>
        <w:pStyle w:val="Compact"/>
        <w:numPr>
          <w:ilvl w:val="0"/>
          <w:numId w:val="1107"/>
        </w:numPr>
      </w:pPr>
      <w:r>
        <w:t xml:space="preserve">Telehealth visit missing patient location, identity confirmation, or telehealth consent when required.</w:t>
      </w:r>
    </w:p>
    <w:p>
      <w:pPr>
        <w:pStyle w:val="Compact"/>
        <w:numPr>
          <w:ilvl w:val="0"/>
          <w:numId w:val="1107"/>
        </w:numPr>
      </w:pPr>
      <w:r>
        <w:t xml:space="preserve">Safety escalation unresolved: critical vital, positive suicide-risk workflow, urgent symptom, or other clinic-defined red flag.</w:t>
      </w:r>
    </w:p>
    <w:p>
      <w:pPr>
        <w:pStyle w:val="Compact"/>
        <w:numPr>
          <w:ilvl w:val="0"/>
          <w:numId w:val="1107"/>
        </w:numPr>
      </w:pPr>
      <w:r>
        <w:t xml:space="preserve">Infection-control hard stop if integrated: room/equipment/precaution state unresolved for relevant procedure or visit.</w:t>
      </w:r>
    </w:p>
    <w:p>
      <w:pPr>
        <w:pStyle w:val="Compact"/>
        <w:numPr>
          <w:ilvl w:val="0"/>
          <w:numId w:val="1107"/>
        </w:numPr>
      </w:pPr>
      <w:r>
        <w:t xml:space="preserve">Required billing/attestation checkboxes incomplete.</w:t>
      </w:r>
    </w:p>
    <w:p>
      <w:pPr>
        <w:pStyle w:val="Compact"/>
        <w:numPr>
          <w:ilvl w:val="0"/>
          <w:numId w:val="1107"/>
        </w:numPr>
      </w:pPr>
      <w:r>
        <w:t xml:space="preserve">Patient financial notice/GFE/ABN-like workflow unresolved when configured and applicable.</w:t>
      </w:r>
    </w:p>
    <w:p>
      <w:pPr>
        <w:pStyle w:val="Compact"/>
        <w:numPr>
          <w:ilvl w:val="0"/>
          <w:numId w:val="1107"/>
        </w:numPr>
      </w:pPr>
      <w:r>
        <w:t xml:space="preserve">Re-beautify required because source note changed after enhanced note approval.</w:t>
      </w:r>
    </w:p>
    <w:p>
      <w:pPr>
        <w:pStyle w:val="Compact"/>
        <w:numPr>
          <w:ilvl w:val="0"/>
          <w:numId w:val="1107"/>
        </w:numPr>
      </w:pPr>
      <w:r>
        <w:t xml:space="preserve">Draft claim preview has a hold that requires clinician action.</w:t>
      </w:r>
    </w:p>
    <w:p>
      <w:pPr>
        <w:pStyle w:val="Compact"/>
        <w:numPr>
          <w:ilvl w:val="0"/>
          <w:numId w:val="1107"/>
        </w:numPr>
      </w:pPr>
      <w:r>
        <w:t xml:space="preserve">User lacks permission to sign for the clinician/encounter.</w:t>
      </w:r>
    </w:p>
    <w:p>
      <w:pPr>
        <w:pStyle w:val="Compact"/>
        <w:numPr>
          <w:ilvl w:val="0"/>
          <w:numId w:val="1107"/>
        </w:numPr>
      </w:pPr>
      <w:r>
        <w:t xml:space="preserve">Attempted dispatch to a destination not approved or not available.</w:t>
      </w:r>
    </w:p>
    <w:bookmarkEnd w:id="214"/>
    <w:bookmarkStart w:id="215" w:name="warnings-that-should-not-always-block"/>
    <w:p>
      <w:pPr>
        <w:pStyle w:val="Heading2"/>
      </w:pPr>
      <w:r>
        <w:t xml:space="preserve">38.3 Warnings that should not always block</w:t>
      </w:r>
    </w:p>
    <w:p>
      <w:pPr>
        <w:pStyle w:val="Compact"/>
        <w:numPr>
          <w:ilvl w:val="0"/>
          <w:numId w:val="1108"/>
        </w:numPr>
      </w:pPr>
      <w:r>
        <w:t xml:space="preserve">Low-confidence suggestions not selected.</w:t>
      </w:r>
    </w:p>
    <w:p>
      <w:pPr>
        <w:pStyle w:val="Compact"/>
        <w:numPr>
          <w:ilvl w:val="0"/>
          <w:numId w:val="1108"/>
        </w:numPr>
      </w:pPr>
      <w:r>
        <w:t xml:space="preserve">Quality opportunity not addressed but not mandatory.</w:t>
      </w:r>
    </w:p>
    <w:p>
      <w:pPr>
        <w:pStyle w:val="Compact"/>
        <w:numPr>
          <w:ilvl w:val="0"/>
          <w:numId w:val="1108"/>
        </w:numPr>
      </w:pPr>
      <w:r>
        <w:t xml:space="preserve">Patient Opportunity Analysis item not accepted.</w:t>
      </w:r>
    </w:p>
    <w:p>
      <w:pPr>
        <w:pStyle w:val="Compact"/>
        <w:numPr>
          <w:ilvl w:val="0"/>
          <w:numId w:val="1108"/>
        </w:numPr>
      </w:pPr>
      <w:r>
        <w:t xml:space="preserve">Possible but unsupported care-management opportunity.</w:t>
      </w:r>
    </w:p>
    <w:p>
      <w:pPr>
        <w:pStyle w:val="Compact"/>
        <w:numPr>
          <w:ilvl w:val="0"/>
          <w:numId w:val="1108"/>
        </w:numPr>
      </w:pPr>
      <w:r>
        <w:t xml:space="preserve">Minor documentation clarity issue.</w:t>
      </w:r>
    </w:p>
    <w:p>
      <w:pPr>
        <w:pStyle w:val="Compact"/>
        <w:numPr>
          <w:ilvl w:val="0"/>
          <w:numId w:val="1108"/>
        </w:numPr>
      </w:pPr>
      <w:r>
        <w:t xml:space="preserve">Non-critical missing historical detail.</w:t>
      </w:r>
    </w:p>
    <w:p>
      <w:pPr>
        <w:pStyle w:val="Compact"/>
        <w:numPr>
          <w:ilvl w:val="0"/>
          <w:numId w:val="1108"/>
        </w:numPr>
      </w:pPr>
      <w:r>
        <w:t xml:space="preserve">Patient summary language could be simplified.</w:t>
      </w:r>
    </w:p>
    <w:p>
      <w:pPr>
        <w:pStyle w:val="Compact"/>
        <w:numPr>
          <w:ilvl w:val="0"/>
          <w:numId w:val="1108"/>
        </w:numPr>
      </w:pPr>
      <w:r>
        <w:t xml:space="preserve">Suggested follow-up interval differs from default but clinician documented a plan.</w:t>
      </w:r>
    </w:p>
    <w:p>
      <w:pPr>
        <w:pStyle w:val="Compact"/>
        <w:numPr>
          <w:ilvl w:val="0"/>
          <w:numId w:val="1108"/>
        </w:numPr>
      </w:pPr>
      <w:r>
        <w:t xml:space="preserve">Billing estimate unavailable but claim preview is not blocked.</w:t>
      </w:r>
    </w:p>
    <w:p>
      <w:pPr>
        <w:pStyle w:val="Compact"/>
        <w:numPr>
          <w:ilvl w:val="0"/>
          <w:numId w:val="1108"/>
        </w:numPr>
      </w:pPr>
      <w:r>
        <w:t xml:space="preserve">Transcript has low-confidence diarization segment not used as evidence.</w:t>
      </w:r>
    </w:p>
    <w:bookmarkEnd w:id="215"/>
    <w:bookmarkStart w:id="216" w:name="alert-card-anatomy"/>
    <w:p>
      <w:pPr>
        <w:pStyle w:val="Heading2"/>
      </w:pPr>
      <w:r>
        <w:t xml:space="preserve">38.4 Alert card anatomy</w:t>
      </w:r>
    </w:p>
    <w:p>
      <w:pPr>
        <w:pStyle w:val="FirstParagraph"/>
      </w:pPr>
      <w:r>
        <w:t xml:space="preserve">Each alert card should include:</w:t>
      </w:r>
    </w:p>
    <w:p>
      <w:pPr>
        <w:pStyle w:val="Compact"/>
        <w:numPr>
          <w:ilvl w:val="0"/>
          <w:numId w:val="1109"/>
        </w:numPr>
      </w:pPr>
      <w:r>
        <w:t xml:space="preserve">Alert name.</w:t>
      </w:r>
    </w:p>
    <w:p>
      <w:pPr>
        <w:pStyle w:val="Compact"/>
        <w:numPr>
          <w:ilvl w:val="0"/>
          <w:numId w:val="1109"/>
        </w:numPr>
      </w:pPr>
      <w:r>
        <w:t xml:space="preserve">Severity.</w:t>
      </w:r>
    </w:p>
    <w:p>
      <w:pPr>
        <w:pStyle w:val="Compact"/>
        <w:numPr>
          <w:ilvl w:val="0"/>
          <w:numId w:val="1109"/>
        </w:numPr>
      </w:pPr>
      <w:r>
        <w:t xml:space="preserve">Why it matters.</w:t>
      </w:r>
    </w:p>
    <w:p>
      <w:pPr>
        <w:pStyle w:val="Compact"/>
        <w:numPr>
          <w:ilvl w:val="0"/>
          <w:numId w:val="1109"/>
        </w:numPr>
      </w:pPr>
      <w:r>
        <w:t xml:space="preserve">Affected selection/note section.</w:t>
      </w:r>
    </w:p>
    <w:p>
      <w:pPr>
        <w:pStyle w:val="Compact"/>
        <w:numPr>
          <w:ilvl w:val="0"/>
          <w:numId w:val="1109"/>
        </w:numPr>
      </w:pPr>
      <w:r>
        <w:t xml:space="preserve">Required action.</w:t>
      </w:r>
    </w:p>
    <w:p>
      <w:pPr>
        <w:pStyle w:val="Compact"/>
        <w:numPr>
          <w:ilvl w:val="0"/>
          <w:numId w:val="1109"/>
        </w:numPr>
      </w:pPr>
      <w:r>
        <w:t xml:space="preserve">Owner.</w:t>
      </w:r>
    </w:p>
    <w:p>
      <w:pPr>
        <w:pStyle w:val="Compact"/>
        <w:numPr>
          <w:ilvl w:val="0"/>
          <w:numId w:val="1109"/>
        </w:numPr>
      </w:pPr>
      <w:r>
        <w:t xml:space="preserve">Evidence.</w:t>
      </w:r>
    </w:p>
    <w:p>
      <w:pPr>
        <w:pStyle w:val="Compact"/>
        <w:numPr>
          <w:ilvl w:val="0"/>
          <w:numId w:val="1109"/>
        </w:numPr>
      </w:pPr>
      <w:r>
        <w:t xml:space="preserve">Missing evidence.</w:t>
      </w:r>
    </w:p>
    <w:p>
      <w:pPr>
        <w:pStyle w:val="Compact"/>
        <w:numPr>
          <w:ilvl w:val="0"/>
          <w:numId w:val="1109"/>
        </w:numPr>
      </w:pPr>
      <w:r>
        <w:t xml:space="preserve">Allowed resolution actions.</w:t>
      </w:r>
    </w:p>
    <w:p>
      <w:pPr>
        <w:pStyle w:val="Compact"/>
        <w:numPr>
          <w:ilvl w:val="0"/>
          <w:numId w:val="1109"/>
        </w:numPr>
      </w:pPr>
      <w:r>
        <w:t xml:space="preserve">Override requirements.</w:t>
      </w:r>
    </w:p>
    <w:p>
      <w:pPr>
        <w:pStyle w:val="Compact"/>
        <w:numPr>
          <w:ilvl w:val="0"/>
          <w:numId w:val="1109"/>
        </w:numPr>
      </w:pPr>
      <w:r>
        <w:t xml:space="preserve">Audit behavior.</w:t>
      </w:r>
    </w:p>
    <w:bookmarkEnd w:id="216"/>
    <w:bookmarkStart w:id="217" w:name="resolution-actions"/>
    <w:p>
      <w:pPr>
        <w:pStyle w:val="Heading2"/>
      </w:pPr>
      <w:r>
        <w:t xml:space="preserve">38.5 Resolution actions</w:t>
      </w:r>
    </w:p>
    <w:p>
      <w:pPr>
        <w:pStyle w:val="FirstParagraph"/>
      </w:pPr>
      <w:r>
        <w:t xml:space="preserve">Allowed actions should include:</w:t>
      </w:r>
    </w:p>
    <w:p>
      <w:pPr>
        <w:pStyle w:val="Compact"/>
        <w:numPr>
          <w:ilvl w:val="0"/>
          <w:numId w:val="1110"/>
        </w:numPr>
      </w:pPr>
      <w:r>
        <w:t xml:space="preserve">Add missing note text.</w:t>
      </w:r>
    </w:p>
    <w:p>
      <w:pPr>
        <w:pStyle w:val="Compact"/>
        <w:numPr>
          <w:ilvl w:val="0"/>
          <w:numId w:val="1110"/>
        </w:numPr>
      </w:pPr>
      <w:r>
        <w:t xml:space="preserve">Add answer from transcript.</w:t>
      </w:r>
    </w:p>
    <w:p>
      <w:pPr>
        <w:pStyle w:val="Compact"/>
        <w:numPr>
          <w:ilvl w:val="0"/>
          <w:numId w:val="1110"/>
        </w:numPr>
      </w:pPr>
      <w:r>
        <w:t xml:space="preserve">Ask patient / send to MA.</w:t>
      </w:r>
    </w:p>
    <w:p>
      <w:pPr>
        <w:pStyle w:val="Compact"/>
        <w:numPr>
          <w:ilvl w:val="0"/>
          <w:numId w:val="1110"/>
        </w:numPr>
      </w:pPr>
      <w:r>
        <w:t xml:space="preserve">Remove selected item.</w:t>
      </w:r>
    </w:p>
    <w:p>
      <w:pPr>
        <w:pStyle w:val="Compact"/>
        <w:numPr>
          <w:ilvl w:val="0"/>
          <w:numId w:val="1110"/>
        </w:numPr>
      </w:pPr>
      <w:r>
        <w:t xml:space="preserve">Convert diagnosis to differential.</w:t>
      </w:r>
    </w:p>
    <w:p>
      <w:pPr>
        <w:pStyle w:val="Compact"/>
        <w:numPr>
          <w:ilvl w:val="0"/>
          <w:numId w:val="1110"/>
        </w:numPr>
      </w:pPr>
      <w:r>
        <w:t xml:space="preserve">Keep with reason.</w:t>
      </w:r>
    </w:p>
    <w:p>
      <w:pPr>
        <w:pStyle w:val="Compact"/>
        <w:numPr>
          <w:ilvl w:val="0"/>
          <w:numId w:val="1110"/>
        </w:numPr>
      </w:pPr>
      <w:r>
        <w:t xml:space="preserve">Assign to billing review.</w:t>
      </w:r>
    </w:p>
    <w:p>
      <w:pPr>
        <w:pStyle w:val="Compact"/>
        <w:numPr>
          <w:ilvl w:val="0"/>
          <w:numId w:val="1110"/>
        </w:numPr>
      </w:pPr>
      <w:r>
        <w:t xml:space="preserve">Assign to admin/medical director review.</w:t>
      </w:r>
    </w:p>
    <w:p>
      <w:pPr>
        <w:pStyle w:val="Compact"/>
        <w:numPr>
          <w:ilvl w:val="0"/>
          <w:numId w:val="1110"/>
        </w:numPr>
      </w:pPr>
      <w:r>
        <w:t xml:space="preserve">Mark not applicable with reason.</w:t>
      </w:r>
    </w:p>
    <w:p>
      <w:pPr>
        <w:pStyle w:val="Compact"/>
        <w:numPr>
          <w:ilvl w:val="0"/>
          <w:numId w:val="1110"/>
        </w:numPr>
      </w:pPr>
      <w:r>
        <w:t xml:space="preserve">Request re-analysis.</w:t>
      </w:r>
    </w:p>
    <w:p>
      <w:pPr>
        <w:pStyle w:val="Compact"/>
        <w:numPr>
          <w:ilvl w:val="0"/>
          <w:numId w:val="1110"/>
        </w:numPr>
      </w:pPr>
      <w:r>
        <w:t xml:space="preserve">Re-beautify.</w:t>
      </w:r>
    </w:p>
    <w:p>
      <w:r>
        <w:pict>
          <v:rect style="width:0;height:1.5pt" o:hralign="center" o:hrstd="t" o:hr="t"/>
        </w:pict>
      </w:r>
    </w:p>
    <w:bookmarkEnd w:id="217"/>
    <w:bookmarkEnd w:id="218"/>
    <w:bookmarkStart w:id="225" w:name="Xc3e14c502a5fb375a964ca782828a49b2eeaced"/>
    <w:p>
      <w:pPr>
        <w:pStyle w:val="Heading1"/>
      </w:pPr>
      <w:r>
        <w:t xml:space="preserve">39. History Gap Review and MA Follow-up Requirements</w:t>
      </w:r>
    </w:p>
    <w:bookmarkStart w:id="219" w:name="purpose"/>
    <w:p>
      <w:pPr>
        <w:pStyle w:val="Heading2"/>
      </w:pPr>
      <w:r>
        <w:t xml:space="preserve">39.1 Purpose</w:t>
      </w:r>
    </w:p>
    <w:p>
      <w:pPr>
        <w:pStyle w:val="FirstParagraph"/>
      </w:pPr>
      <w:r>
        <w:t xml:space="preserve">History Gap Review converts missing history into explicit work. It should reduce incomplete documentation, unsupported selections, and after-the-fact clinician memory burden.</w:t>
      </w:r>
    </w:p>
    <w:bookmarkEnd w:id="219"/>
    <w:bookmarkStart w:id="220" w:name="history-gap-sources"/>
    <w:p>
      <w:pPr>
        <w:pStyle w:val="Heading2"/>
      </w:pPr>
      <w:r>
        <w:t xml:space="preserve">39.2 History Gap sources</w:t>
      </w:r>
    </w:p>
    <w:p>
      <w:pPr>
        <w:pStyle w:val="FirstParagraph"/>
      </w:pPr>
      <w:r>
        <w:t xml:space="preserve">A History Gap question can be generated from:</w:t>
      </w:r>
    </w:p>
    <w:p>
      <w:pPr>
        <w:pStyle w:val="Compact"/>
        <w:numPr>
          <w:ilvl w:val="0"/>
          <w:numId w:val="1111"/>
        </w:numPr>
      </w:pPr>
      <w:r>
        <w:t xml:space="preserve">A selected diagnosis with missing evidence.</w:t>
      </w:r>
    </w:p>
    <w:p>
      <w:pPr>
        <w:pStyle w:val="Compact"/>
        <w:numPr>
          <w:ilvl w:val="0"/>
          <w:numId w:val="1111"/>
        </w:numPr>
      </w:pPr>
      <w:r>
        <w:t xml:space="preserve">A selected CPT/service with missing support.</w:t>
      </w:r>
    </w:p>
    <w:p>
      <w:pPr>
        <w:pStyle w:val="Compact"/>
        <w:numPr>
          <w:ilvl w:val="0"/>
          <w:numId w:val="1111"/>
        </w:numPr>
      </w:pPr>
      <w:r>
        <w:t xml:space="preserve">An E/M/MDM documentation gap.</w:t>
      </w:r>
    </w:p>
    <w:p>
      <w:pPr>
        <w:pStyle w:val="Compact"/>
        <w:numPr>
          <w:ilvl w:val="0"/>
          <w:numId w:val="1111"/>
        </w:numPr>
      </w:pPr>
      <w:r>
        <w:t xml:space="preserve">A quality gap requiring patient-specific information.</w:t>
      </w:r>
    </w:p>
    <w:p>
      <w:pPr>
        <w:pStyle w:val="Compact"/>
        <w:numPr>
          <w:ilvl w:val="0"/>
          <w:numId w:val="1111"/>
        </w:numPr>
      </w:pPr>
      <w:r>
        <w:t xml:space="preserve">A care-management opportunity requiring consent, goals, barriers, or activity details.</w:t>
      </w:r>
    </w:p>
    <w:p>
      <w:pPr>
        <w:pStyle w:val="Compact"/>
        <w:numPr>
          <w:ilvl w:val="0"/>
          <w:numId w:val="1111"/>
        </w:numPr>
      </w:pPr>
      <w:r>
        <w:t xml:space="preserve">A medication issue requiring patient clarification.</w:t>
      </w:r>
    </w:p>
    <w:p>
      <w:pPr>
        <w:pStyle w:val="Compact"/>
        <w:numPr>
          <w:ilvl w:val="0"/>
          <w:numId w:val="1111"/>
        </w:numPr>
      </w:pPr>
      <w:r>
        <w:t xml:space="preserve">Patient Opportunity Analysis.</w:t>
      </w:r>
    </w:p>
    <w:p>
      <w:pPr>
        <w:pStyle w:val="Compact"/>
        <w:numPr>
          <w:ilvl w:val="0"/>
          <w:numId w:val="1111"/>
        </w:numPr>
      </w:pPr>
      <w:r>
        <w:t xml:space="preserve">Billing &amp; Attest review.</w:t>
      </w:r>
    </w:p>
    <w:p>
      <w:pPr>
        <w:pStyle w:val="Compact"/>
        <w:numPr>
          <w:ilvl w:val="0"/>
          <w:numId w:val="1111"/>
        </w:numPr>
      </w:pPr>
      <w:r>
        <w:t xml:space="preserve">Manual clinician creation.</w:t>
      </w:r>
    </w:p>
    <w:bookmarkEnd w:id="220"/>
    <w:bookmarkStart w:id="221" w:name="history-gap-card-required-fields"/>
    <w:p>
      <w:pPr>
        <w:pStyle w:val="Heading2"/>
      </w:pPr>
      <w:r>
        <w:t xml:space="preserve">39.3 History Gap card required fields</w:t>
      </w:r>
    </w:p>
    <w:p>
      <w:pPr>
        <w:pStyle w:val="Compact"/>
        <w:numPr>
          <w:ilvl w:val="0"/>
          <w:numId w:val="1112"/>
        </w:numPr>
      </w:pPr>
      <w:r>
        <w:t xml:space="preserve">Question.</w:t>
      </w:r>
    </w:p>
    <w:p>
      <w:pPr>
        <w:pStyle w:val="Compact"/>
        <w:numPr>
          <w:ilvl w:val="0"/>
          <w:numId w:val="1112"/>
        </w:numPr>
      </w:pPr>
      <w:r>
        <w:t xml:space="preserve">Plain-language version if MA will ask patient.</w:t>
      </w:r>
    </w:p>
    <w:p>
      <w:pPr>
        <w:pStyle w:val="Compact"/>
        <w:numPr>
          <w:ilvl w:val="0"/>
          <w:numId w:val="1112"/>
        </w:numPr>
      </w:pPr>
      <w:r>
        <w:t xml:space="preserve">Supported item(s).</w:t>
      </w:r>
    </w:p>
    <w:p>
      <w:pPr>
        <w:pStyle w:val="Compact"/>
        <w:numPr>
          <w:ilvl w:val="0"/>
          <w:numId w:val="1112"/>
        </w:numPr>
      </w:pPr>
      <w:r>
        <w:t xml:space="preserve">Why it matters.</w:t>
      </w:r>
    </w:p>
    <w:p>
      <w:pPr>
        <w:pStyle w:val="Compact"/>
        <w:numPr>
          <w:ilvl w:val="0"/>
          <w:numId w:val="1112"/>
        </w:numPr>
      </w:pPr>
      <w:r>
        <w:t xml:space="preserve">Evidence already present.</w:t>
      </w:r>
    </w:p>
    <w:p>
      <w:pPr>
        <w:pStyle w:val="Compact"/>
        <w:numPr>
          <w:ilvl w:val="0"/>
          <w:numId w:val="1112"/>
        </w:numPr>
      </w:pPr>
      <w:r>
        <w:t xml:space="preserve">Missing evidence.</w:t>
      </w:r>
    </w:p>
    <w:p>
      <w:pPr>
        <w:pStyle w:val="Compact"/>
        <w:numPr>
          <w:ilvl w:val="0"/>
          <w:numId w:val="1112"/>
        </w:numPr>
      </w:pPr>
      <w:r>
        <w:t xml:space="preserve">Required or optional.</w:t>
      </w:r>
    </w:p>
    <w:p>
      <w:pPr>
        <w:pStyle w:val="Compact"/>
        <w:numPr>
          <w:ilvl w:val="0"/>
          <w:numId w:val="1112"/>
        </w:numPr>
      </w:pPr>
      <w:r>
        <w:t xml:space="preserve">Blocking status.</w:t>
      </w:r>
    </w:p>
    <w:p>
      <w:pPr>
        <w:pStyle w:val="Compact"/>
        <w:numPr>
          <w:ilvl w:val="0"/>
          <w:numId w:val="1112"/>
        </w:numPr>
      </w:pPr>
      <w:r>
        <w:t xml:space="preserve">Suggested owner.</w:t>
      </w:r>
    </w:p>
    <w:p>
      <w:pPr>
        <w:pStyle w:val="Compact"/>
        <w:numPr>
          <w:ilvl w:val="0"/>
          <w:numId w:val="1112"/>
        </w:numPr>
      </w:pPr>
      <w:r>
        <w:t xml:space="preserve">Due time.</w:t>
      </w:r>
    </w:p>
    <w:p>
      <w:pPr>
        <w:pStyle w:val="Compact"/>
        <w:numPr>
          <w:ilvl w:val="0"/>
          <w:numId w:val="1112"/>
        </w:numPr>
      </w:pPr>
      <w:r>
        <w:t xml:space="preserve">Patient contact instructions.</w:t>
      </w:r>
    </w:p>
    <w:p>
      <w:pPr>
        <w:pStyle w:val="Compact"/>
        <w:numPr>
          <w:ilvl w:val="0"/>
          <w:numId w:val="1112"/>
        </w:numPr>
      </w:pPr>
      <w:r>
        <w:t xml:space="preserve">Resolution options.</w:t>
      </w:r>
    </w:p>
    <w:bookmarkEnd w:id="221"/>
    <w:bookmarkStart w:id="222" w:name="clinician-actions"/>
    <w:p>
      <w:pPr>
        <w:pStyle w:val="Heading2"/>
      </w:pPr>
      <w:r>
        <w:t xml:space="preserve">39.4 Clinician actions</w:t>
      </w:r>
    </w:p>
    <w:p>
      <w:pPr>
        <w:pStyle w:val="Compact"/>
        <w:numPr>
          <w:ilvl w:val="0"/>
          <w:numId w:val="1113"/>
        </w:numPr>
      </w:pPr>
      <w:r>
        <w:t xml:space="preserve">Answer now and add to note.</w:t>
      </w:r>
    </w:p>
    <w:p>
      <w:pPr>
        <w:pStyle w:val="Compact"/>
        <w:numPr>
          <w:ilvl w:val="0"/>
          <w:numId w:val="1113"/>
        </w:numPr>
      </w:pPr>
      <w:r>
        <w:t xml:space="preserve">Answer now and keep in History Gap record.</w:t>
      </w:r>
    </w:p>
    <w:p>
      <w:pPr>
        <w:pStyle w:val="Compact"/>
        <w:numPr>
          <w:ilvl w:val="0"/>
          <w:numId w:val="1113"/>
        </w:numPr>
      </w:pPr>
      <w:r>
        <w:t xml:space="preserve">Add answer to specific note section.</w:t>
      </w:r>
    </w:p>
    <w:p>
      <w:pPr>
        <w:pStyle w:val="Compact"/>
        <w:numPr>
          <w:ilvl w:val="0"/>
          <w:numId w:val="1113"/>
        </w:numPr>
      </w:pPr>
      <w:r>
        <w:t xml:space="preserve">Send to MA.</w:t>
      </w:r>
    </w:p>
    <w:p>
      <w:pPr>
        <w:pStyle w:val="Compact"/>
        <w:numPr>
          <w:ilvl w:val="0"/>
          <w:numId w:val="1113"/>
        </w:numPr>
      </w:pPr>
      <w:r>
        <w:t xml:space="preserve">Close as not needed.</w:t>
      </w:r>
    </w:p>
    <w:p>
      <w:pPr>
        <w:pStyle w:val="Compact"/>
        <w:numPr>
          <w:ilvl w:val="0"/>
          <w:numId w:val="1113"/>
        </w:numPr>
      </w:pPr>
      <w:r>
        <w:t xml:space="preserve">Remove related Visit Selection.</w:t>
      </w:r>
    </w:p>
    <w:p>
      <w:pPr>
        <w:pStyle w:val="Compact"/>
        <w:numPr>
          <w:ilvl w:val="0"/>
          <w:numId w:val="1113"/>
        </w:numPr>
      </w:pPr>
      <w:r>
        <w:t xml:space="preserve">Convert diagnosis to differential.</w:t>
      </w:r>
    </w:p>
    <w:p>
      <w:pPr>
        <w:pStyle w:val="Compact"/>
        <w:numPr>
          <w:ilvl w:val="0"/>
          <w:numId w:val="1113"/>
        </w:numPr>
      </w:pPr>
      <w:r>
        <w:t xml:space="preserve">Assign to billing review.</w:t>
      </w:r>
    </w:p>
    <w:bookmarkEnd w:id="222"/>
    <w:bookmarkStart w:id="223" w:name="ma-actions"/>
    <w:p>
      <w:pPr>
        <w:pStyle w:val="Heading2"/>
      </w:pPr>
      <w:r>
        <w:t xml:space="preserve">39.5 MA actions</w:t>
      </w:r>
    </w:p>
    <w:p>
      <w:pPr>
        <w:pStyle w:val="Compact"/>
        <w:numPr>
          <w:ilvl w:val="0"/>
          <w:numId w:val="1114"/>
        </w:numPr>
      </w:pPr>
      <w:r>
        <w:t xml:space="preserve">View assigned question in worklist.</w:t>
      </w:r>
    </w:p>
    <w:p>
      <w:pPr>
        <w:pStyle w:val="Compact"/>
        <w:numPr>
          <w:ilvl w:val="0"/>
          <w:numId w:val="1114"/>
        </w:numPr>
      </w:pPr>
      <w:r>
        <w:t xml:space="preserve">Contact patient or review existing source according to clinic policy.</w:t>
      </w:r>
    </w:p>
    <w:p>
      <w:pPr>
        <w:pStyle w:val="Compact"/>
        <w:numPr>
          <w:ilvl w:val="0"/>
          <w:numId w:val="1114"/>
        </w:numPr>
      </w:pPr>
      <w:r>
        <w:t xml:space="preserve">Add answer.</w:t>
      </w:r>
    </w:p>
    <w:p>
      <w:pPr>
        <w:pStyle w:val="Compact"/>
        <w:numPr>
          <w:ilvl w:val="0"/>
          <w:numId w:val="1114"/>
        </w:numPr>
      </w:pPr>
      <w:r>
        <w:t xml:space="preserve">Mark unable to reach.</w:t>
      </w:r>
    </w:p>
    <w:p>
      <w:pPr>
        <w:pStyle w:val="Compact"/>
        <w:numPr>
          <w:ilvl w:val="0"/>
          <w:numId w:val="1114"/>
        </w:numPr>
      </w:pPr>
      <w:r>
        <w:t xml:space="preserve">Request clinician clarification.</w:t>
      </w:r>
    </w:p>
    <w:p>
      <w:pPr>
        <w:pStyle w:val="Compact"/>
        <w:numPr>
          <w:ilvl w:val="0"/>
          <w:numId w:val="1114"/>
        </w:numPr>
      </w:pPr>
      <w:r>
        <w:t xml:space="preserve">Close with reason where permitted.</w:t>
      </w:r>
    </w:p>
    <w:p>
      <w:pPr>
        <w:pStyle w:val="Compact"/>
        <w:numPr>
          <w:ilvl w:val="0"/>
          <w:numId w:val="1114"/>
        </w:numPr>
      </w:pPr>
      <w:r>
        <w:t xml:space="preserve">Return to clinician for adjudication.</w:t>
      </w:r>
    </w:p>
    <w:bookmarkEnd w:id="223"/>
    <w:bookmarkStart w:id="224" w:name="signing-rules"/>
    <w:p>
      <w:pPr>
        <w:pStyle w:val="Heading2"/>
      </w:pPr>
      <w:r>
        <w:t xml:space="preserve">39.6 Signing rules</w:t>
      </w:r>
    </w:p>
    <w:p>
      <w:pPr>
        <w:pStyle w:val="Compact"/>
        <w:numPr>
          <w:ilvl w:val="0"/>
          <w:numId w:val="1115"/>
        </w:numPr>
      </w:pPr>
      <w:r>
        <w:t xml:space="preserve">Open required questions block signing.</w:t>
      </w:r>
    </w:p>
    <w:p>
      <w:pPr>
        <w:pStyle w:val="Compact"/>
        <w:numPr>
          <w:ilvl w:val="0"/>
          <w:numId w:val="1115"/>
        </w:numPr>
      </w:pPr>
      <w:r>
        <w:t xml:space="preserve">Assigned but unanswered required questions block signing unless policy permits clinician attestation to sign with pending follow-up.</w:t>
      </w:r>
    </w:p>
    <w:p>
      <w:pPr>
        <w:pStyle w:val="Compact"/>
        <w:numPr>
          <w:ilvl w:val="0"/>
          <w:numId w:val="1115"/>
        </w:numPr>
      </w:pPr>
      <w:r>
        <w:t xml:space="preserve">Answered MA questions require clinician review if they affect diagnosis, code, procedure, or plan.</w:t>
      </w:r>
    </w:p>
    <w:p>
      <w:pPr>
        <w:pStyle w:val="Compact"/>
        <w:numPr>
          <w:ilvl w:val="0"/>
          <w:numId w:val="1115"/>
        </w:numPr>
      </w:pPr>
      <w:r>
        <w:t xml:space="preserve">Optional questions do not block but should remain visible.</w:t>
      </w:r>
    </w:p>
    <w:p>
      <w:pPr>
        <w:pStyle w:val="Compact"/>
        <w:numPr>
          <w:ilvl w:val="0"/>
          <w:numId w:val="1115"/>
        </w:numPr>
      </w:pPr>
      <w:r>
        <w:t xml:space="preserve">Closing a required question requires reason and is logged.</w:t>
      </w:r>
    </w:p>
    <w:p>
      <w:r>
        <w:pict>
          <v:rect style="width:0;height:1.5pt" o:hralign="center" o:hrstd="t" o:hr="t"/>
        </w:pict>
      </w:r>
    </w:p>
    <w:bookmarkEnd w:id="224"/>
    <w:bookmarkEnd w:id="225"/>
    <w:bookmarkStart w:id="233" w:name="Xd9fa079b0e6c6b56ddf3e9935e2046e11062add"/>
    <w:p>
      <w:pPr>
        <w:pStyle w:val="Heading1"/>
      </w:pPr>
      <w:r>
        <w:t xml:space="preserve">40. Finalization Wizard: Locked First-Release Specification</w:t>
      </w:r>
    </w:p>
    <w:p>
      <w:pPr>
        <w:pStyle w:val="FirstParagraph"/>
      </w:pPr>
      <w:r>
        <w:t xml:space="preserve">The six-step wizard is required for MVP. It should feel guided rather than bureaucratic. The UI should show a progress indicator across all phases and should always make clear what is left before signature.</w:t>
      </w:r>
    </w:p>
    <w:bookmarkStart w:id="226" w:name="wizard-wide-rules-1"/>
    <w:p>
      <w:pPr>
        <w:pStyle w:val="Heading2"/>
      </w:pPr>
      <w:r>
        <w:t xml:space="preserve">40.1 Wizard-wide rules</w:t>
      </w:r>
    </w:p>
    <w:p>
      <w:pPr>
        <w:pStyle w:val="Compact"/>
        <w:numPr>
          <w:ilvl w:val="0"/>
          <w:numId w:val="1116"/>
        </w:numPr>
      </w:pPr>
      <w:r>
        <w:t xml:space="preserve">The wizard opens from a frozen snapshot of the note, transcript, Visit Selections, suggestions, and chart context.</w:t>
      </w:r>
    </w:p>
    <w:p>
      <w:pPr>
        <w:pStyle w:val="Compact"/>
        <w:numPr>
          <w:ilvl w:val="0"/>
          <w:numId w:val="1116"/>
        </w:numPr>
      </w:pPr>
      <w:r>
        <w:t xml:space="preserve">Edits during the wizard are allowed only in defined areas and should trigger re-analysis or re-beautify when they materially change final output.</w:t>
      </w:r>
    </w:p>
    <w:p>
      <w:pPr>
        <w:pStyle w:val="Compact"/>
        <w:numPr>
          <w:ilvl w:val="0"/>
          <w:numId w:val="1116"/>
        </w:numPr>
      </w:pPr>
      <w:r>
        <w:t xml:space="preserve">Every step has a completion requirement.</w:t>
      </w:r>
    </w:p>
    <w:p>
      <w:pPr>
        <w:pStyle w:val="Compact"/>
        <w:numPr>
          <w:ilvl w:val="0"/>
          <w:numId w:val="1116"/>
        </w:numPr>
      </w:pPr>
      <w:r>
        <w:t xml:space="preserve">Users cannot skip steps.</w:t>
      </w:r>
    </w:p>
    <w:p>
      <w:pPr>
        <w:pStyle w:val="Compact"/>
        <w:numPr>
          <w:ilvl w:val="0"/>
          <w:numId w:val="1116"/>
        </w:numPr>
      </w:pPr>
      <w:r>
        <w:t xml:space="preserve">Every decision is audited.</w:t>
      </w:r>
    </w:p>
    <w:p>
      <w:pPr>
        <w:pStyle w:val="Compact"/>
        <w:numPr>
          <w:ilvl w:val="0"/>
          <w:numId w:val="1116"/>
        </w:numPr>
      </w:pPr>
      <w:r>
        <w:t xml:space="preserve">Final note and patient summary approval are separate decisions.</w:t>
      </w:r>
    </w:p>
    <w:p>
      <w:pPr>
        <w:pStyle w:val="Compact"/>
        <w:numPr>
          <w:ilvl w:val="0"/>
          <w:numId w:val="1116"/>
        </w:numPr>
      </w:pPr>
      <w:r>
        <w:t xml:space="preserve">The final note is the accepted enhanced note, not the original draft.</w:t>
      </w:r>
    </w:p>
    <w:p>
      <w:pPr>
        <w:pStyle w:val="Compact"/>
        <w:numPr>
          <w:ilvl w:val="0"/>
          <w:numId w:val="1116"/>
        </w:numPr>
      </w:pPr>
      <w:r>
        <w:t xml:space="preserve">Re-beautify replaces the prior enhanced version using the current left-side/original text and current selected items.</w:t>
      </w:r>
    </w:p>
    <w:bookmarkEnd w:id="226"/>
    <w:bookmarkStart w:id="227" w:name="step-1---visit-selection-review"/>
    <w:p>
      <w:pPr>
        <w:pStyle w:val="Heading2"/>
      </w:pPr>
      <w:r>
        <w:t xml:space="preserve">40.2 Step 1 - Visit Selection Review</w:t>
      </w:r>
    </w:p>
    <w:p>
      <w:pPr>
        <w:pStyle w:val="FirstParagraph"/>
      </w:pPr>
      <w:r>
        <w:rPr>
          <w:b/>
          <w:bCs/>
        </w:rPr>
        <w:t xml:space="preserve">Goal:</w:t>
      </w:r>
      <w:r>
        <w:t xml:space="preserve"> </w:t>
      </w:r>
      <w:r>
        <w:t xml:space="preserve">Decide whether every clinician-selected item should remain in the final package.</w:t>
      </w:r>
    </w:p>
    <w:p>
      <w:pPr>
        <w:pStyle w:val="BodyText"/>
      </w:pPr>
      <w:r>
        <w:rPr>
          <w:b/>
          <w:bCs/>
        </w:rPr>
        <w:t xml:space="preserve">Layout:</w:t>
      </w:r>
      <w:r>
        <w:t xml:space="preserve"> </w:t>
      </w:r>
      <w:r>
        <w:t xml:space="preserve">original note on the left; review cards on the right; History Gap drawer available.</w:t>
      </w:r>
    </w:p>
    <w:p>
      <w:pPr>
        <w:pStyle w:val="BodyText"/>
      </w:pPr>
      <w:r>
        <w:rPr>
          <w:b/>
          <w:bCs/>
        </w:rPr>
        <w:t xml:space="preserve">Required cards:</w:t>
      </w:r>
      <w:r>
        <w:t xml:space="preserve"> </w:t>
      </w:r>
      <w:r>
        <w:t xml:space="preserve">all active Visit Selections at wizard launch.</w:t>
      </w:r>
    </w:p>
    <w:p>
      <w:pPr>
        <w:pStyle w:val="BodyText"/>
      </w:pPr>
      <w:r>
        <w:rPr>
          <w:b/>
          <w:bCs/>
        </w:rPr>
        <w:t xml:space="preserve">Required user decision:</w:t>
      </w:r>
      <w:r>
        <w:t xml:space="preserve"> </w:t>
      </w:r>
      <w:r>
        <w:t xml:space="preserve">keep, remove, convert, or send for follow-up as applicable.</w:t>
      </w:r>
    </w:p>
    <w:p>
      <w:pPr>
        <w:pStyle w:val="BodyText"/>
      </w:pPr>
      <w:r>
        <w:rPr>
          <w:b/>
          <w:bCs/>
        </w:rPr>
        <w:t xml:space="preserve">Card details:</w:t>
      </w:r>
    </w:p>
    <w:p>
      <w:pPr>
        <w:pStyle w:val="Compact"/>
        <w:numPr>
          <w:ilvl w:val="0"/>
          <w:numId w:val="1117"/>
        </w:numPr>
      </w:pPr>
      <w:r>
        <w:t xml:space="preserve">Category.</w:t>
      </w:r>
    </w:p>
    <w:p>
      <w:pPr>
        <w:pStyle w:val="Compact"/>
        <w:numPr>
          <w:ilvl w:val="0"/>
          <w:numId w:val="1117"/>
        </w:numPr>
      </w:pPr>
      <w:r>
        <w:t xml:space="preserve">Current confidence.</w:t>
      </w:r>
    </w:p>
    <w:p>
      <w:pPr>
        <w:pStyle w:val="Compact"/>
        <w:numPr>
          <w:ilvl w:val="0"/>
          <w:numId w:val="1117"/>
        </w:numPr>
      </w:pPr>
      <w:r>
        <w:t xml:space="preserve">Evidence summary.</w:t>
      </w:r>
    </w:p>
    <w:p>
      <w:pPr>
        <w:pStyle w:val="Compact"/>
        <w:numPr>
          <w:ilvl w:val="0"/>
          <w:numId w:val="1117"/>
        </w:numPr>
      </w:pPr>
      <w:r>
        <w:t xml:space="preserve">Missing support.</w:t>
      </w:r>
    </w:p>
    <w:p>
      <w:pPr>
        <w:pStyle w:val="Compact"/>
        <w:numPr>
          <w:ilvl w:val="0"/>
          <w:numId w:val="1117"/>
        </w:numPr>
      </w:pPr>
      <w:r>
        <w:t xml:space="preserve">Why selected.</w:t>
      </w:r>
    </w:p>
    <w:p>
      <w:pPr>
        <w:pStyle w:val="Compact"/>
        <w:numPr>
          <w:ilvl w:val="0"/>
          <w:numId w:val="1117"/>
        </w:numPr>
      </w:pPr>
      <w:r>
        <w:t xml:space="preserve">Why suggested.</w:t>
      </w:r>
    </w:p>
    <w:p>
      <w:pPr>
        <w:pStyle w:val="Compact"/>
        <w:numPr>
          <w:ilvl w:val="0"/>
          <w:numId w:val="1117"/>
        </w:numPr>
      </w:pPr>
      <w:r>
        <w:t xml:space="preserve">Exact note/transcript highlight when available.</w:t>
      </w:r>
    </w:p>
    <w:p>
      <w:pPr>
        <w:pStyle w:val="Compact"/>
        <w:numPr>
          <w:ilvl w:val="0"/>
          <w:numId w:val="1117"/>
        </w:numPr>
      </w:pPr>
      <w:r>
        <w:t xml:space="preserve">Potential note section impact.</w:t>
      </w:r>
    </w:p>
    <w:p>
      <w:pPr>
        <w:pStyle w:val="Compact"/>
        <w:numPr>
          <w:ilvl w:val="0"/>
          <w:numId w:val="1117"/>
        </w:numPr>
      </w:pPr>
      <w:r>
        <w:t xml:space="preserve">Draft claim impact.</w:t>
      </w:r>
    </w:p>
    <w:p>
      <w:pPr>
        <w:pStyle w:val="Compact"/>
        <w:numPr>
          <w:ilvl w:val="0"/>
          <w:numId w:val="1117"/>
        </w:numPr>
      </w:pPr>
      <w:r>
        <w:t xml:space="preserve">Patient summary eligibility.</w:t>
      </w:r>
    </w:p>
    <w:p>
      <w:pPr>
        <w:pStyle w:val="FirstParagraph"/>
      </w:pPr>
      <w:r>
        <w:rPr>
          <w:b/>
          <w:bCs/>
        </w:rPr>
        <w:t xml:space="preserve">Completion gate:</w:t>
      </w:r>
      <w:r>
        <w:t xml:space="preserve"> </w:t>
      </w:r>
      <w:r>
        <w:t xml:space="preserve">every card decided; any blocking History Gap either answered, assigned, removed, or closed according to policy.</w:t>
      </w:r>
    </w:p>
    <w:bookmarkEnd w:id="227"/>
    <w:bookmarkStart w:id="228" w:name="step-2---suggestion-review"/>
    <w:p>
      <w:pPr>
        <w:pStyle w:val="Heading2"/>
      </w:pPr>
      <w:r>
        <w:t xml:space="preserve">40.3 Step 2 - Suggestion Review</w:t>
      </w:r>
    </w:p>
    <w:p>
      <w:pPr>
        <w:pStyle w:val="FirstParagraph"/>
      </w:pPr>
      <w:r>
        <w:rPr>
          <w:b/>
          <w:bCs/>
        </w:rPr>
        <w:t xml:space="preserve">Goal:</w:t>
      </w:r>
      <w:r>
        <w:t xml:space="preserve"> </w:t>
      </w:r>
      <w:r>
        <w:t xml:space="preserve">Review unselected final-pass suggestions so the clinician does not miss meaningful opportunities.</w:t>
      </w:r>
    </w:p>
    <w:p>
      <w:pPr>
        <w:pStyle w:val="BodyText"/>
      </w:pPr>
      <w:r>
        <w:rPr>
          <w:b/>
          <w:bCs/>
        </w:rPr>
        <w:t xml:space="preserve">Inclusion rule:</w:t>
      </w:r>
      <w:r>
        <w:t xml:space="preserve"> </w:t>
      </w:r>
      <w:r>
        <w:t xml:space="preserve">final-pass suggestions greater than 50% confidence by default, plus any hard-rule documentation/compliance items even if confidence is not expressed the same way.</w:t>
      </w:r>
    </w:p>
    <w:p>
      <w:pPr>
        <w:pStyle w:val="BodyText"/>
      </w:pPr>
      <w:r>
        <w:rPr>
          <w:b/>
          <w:bCs/>
        </w:rPr>
        <w:t xml:space="preserve">Required user decision:</w:t>
      </w:r>
      <w:r>
        <w:t xml:space="preserve"> </w:t>
      </w:r>
      <w:r>
        <w:t xml:space="preserve">keep or remove every included suggestion.</w:t>
      </w:r>
    </w:p>
    <w:p>
      <w:pPr>
        <w:pStyle w:val="BodyText"/>
      </w:pPr>
      <w:r>
        <w:rPr>
          <w:b/>
          <w:bCs/>
        </w:rPr>
        <w:t xml:space="preserve">Keep behavior:</w:t>
      </w:r>
      <w:r>
        <w:t xml:space="preserve"> </w:t>
      </w:r>
      <w:r>
        <w:t xml:space="preserve">moves item into the selected set and may trigger new support requirements.</w:t>
      </w:r>
    </w:p>
    <w:p>
      <w:pPr>
        <w:pStyle w:val="BodyText"/>
      </w:pPr>
      <w:r>
        <w:rPr>
          <w:b/>
          <w:bCs/>
        </w:rPr>
        <w:t xml:space="preserve">Remove behavior:</w:t>
      </w:r>
      <w:r>
        <w:t xml:space="preserve"> </w:t>
      </w:r>
      <w:r>
        <w:t xml:space="preserve">places item into unused/audit list with reason optional by default and required for high-impact items.</w:t>
      </w:r>
    </w:p>
    <w:p>
      <w:pPr>
        <w:pStyle w:val="BodyText"/>
      </w:pPr>
      <w:r>
        <w:rPr>
          <w:b/>
          <w:bCs/>
        </w:rPr>
        <w:t xml:space="preserve">Completion gate:</w:t>
      </w:r>
      <w:r>
        <w:t xml:space="preserve"> </w:t>
      </w:r>
      <w:r>
        <w:t xml:space="preserve">all included suggestions reviewed.</w:t>
      </w:r>
    </w:p>
    <w:bookmarkEnd w:id="228"/>
    <w:bookmarkStart w:id="229" w:name="step-3---compose"/>
    <w:p>
      <w:pPr>
        <w:pStyle w:val="Heading2"/>
      </w:pPr>
      <w:r>
        <w:t xml:space="preserve">40.4 Step 3 - Compose</w:t>
      </w:r>
    </w:p>
    <w:p>
      <w:pPr>
        <w:pStyle w:val="FirstParagraph"/>
      </w:pPr>
      <w:r>
        <w:rPr>
          <w:b/>
          <w:bCs/>
        </w:rPr>
        <w:t xml:space="preserve">Goal:</w:t>
      </w:r>
      <w:r>
        <w:t xml:space="preserve"> </w:t>
      </w:r>
      <w:r>
        <w:t xml:space="preserve">Generate the enhanced note and patient summary.</w:t>
      </w:r>
    </w:p>
    <w:p>
      <w:pPr>
        <w:pStyle w:val="BodyText"/>
      </w:pPr>
      <w:r>
        <w:rPr>
          <w:b/>
          <w:bCs/>
        </w:rPr>
        <w:t xml:space="preserve">Progress indicator phases:</w:t>
      </w:r>
    </w:p>
    <w:p>
      <w:pPr>
        <w:pStyle w:val="Compact"/>
        <w:numPr>
          <w:ilvl w:val="0"/>
          <w:numId w:val="1118"/>
        </w:numPr>
      </w:pPr>
      <w:r>
        <w:t xml:space="preserve">Analyzing Content.</w:t>
      </w:r>
    </w:p>
    <w:p>
      <w:pPr>
        <w:pStyle w:val="Compact"/>
        <w:numPr>
          <w:ilvl w:val="0"/>
          <w:numId w:val="1118"/>
        </w:numPr>
      </w:pPr>
      <w:r>
        <w:t xml:space="preserve">Enhancing Structure.</w:t>
      </w:r>
    </w:p>
    <w:p>
      <w:pPr>
        <w:pStyle w:val="Compact"/>
        <w:numPr>
          <w:ilvl w:val="0"/>
          <w:numId w:val="1118"/>
        </w:numPr>
      </w:pPr>
      <w:r>
        <w:t xml:space="preserve">Beautifying Language.</w:t>
      </w:r>
    </w:p>
    <w:p>
      <w:pPr>
        <w:pStyle w:val="Compact"/>
        <w:numPr>
          <w:ilvl w:val="0"/>
          <w:numId w:val="1118"/>
        </w:numPr>
      </w:pPr>
      <w:r>
        <w:t xml:space="preserve">Final Review.</w:t>
      </w:r>
    </w:p>
    <w:p>
      <w:pPr>
        <w:pStyle w:val="FirstParagraph"/>
      </w:pPr>
      <w:r>
        <w:rPr>
          <w:b/>
          <w:bCs/>
        </w:rPr>
        <w:t xml:space="preserve">Inputs:</w:t>
      </w:r>
      <w:r>
        <w:t xml:space="preserve"> </w:t>
      </w:r>
      <w:r>
        <w:t xml:space="preserve">final original note text, transcript, Visit Selections kept, answers to History Gap questions, chart context package, compliance blockers, and patient-summary rules.</w:t>
      </w:r>
    </w:p>
    <w:p>
      <w:pPr>
        <w:pStyle w:val="BodyText"/>
      </w:pPr>
      <w:r>
        <w:rPr>
          <w:b/>
          <w:bCs/>
        </w:rPr>
        <w:t xml:space="preserve">Outputs:</w:t>
      </w:r>
      <w:r>
        <w:t xml:space="preserve"> </w:t>
      </w:r>
      <w:r>
        <w:t xml:space="preserve">enhanced clinician note, patient summary, payer-readable support section, plan task mapping, source integrity validation, and warnings if facts could not be supported.</w:t>
      </w:r>
    </w:p>
    <w:p>
      <w:pPr>
        <w:pStyle w:val="BodyText"/>
      </w:pPr>
      <w:r>
        <w:rPr>
          <w:b/>
          <w:bCs/>
        </w:rPr>
        <w:t xml:space="preserve">No-fabrication rule:</w:t>
      </w:r>
      <w:r>
        <w:t xml:space="preserve"> </w:t>
      </w:r>
      <w:r>
        <w:t xml:space="preserve">The AI cannot add clinical facts that are not in the original note, transcript, chart context, clinician-approved selections, or documented staff answers. If it proposes a better phrasing that adds specificity, the source must be clear or the specificity must be removed.</w:t>
      </w:r>
    </w:p>
    <w:bookmarkEnd w:id="229"/>
    <w:bookmarkStart w:id="230" w:name="step-4---compare-edit"/>
    <w:p>
      <w:pPr>
        <w:pStyle w:val="Heading2"/>
      </w:pPr>
      <w:r>
        <w:t xml:space="preserve">40.5 Step 4 - Compare &amp; Edit</w:t>
      </w:r>
    </w:p>
    <w:p>
      <w:pPr>
        <w:pStyle w:val="FirstParagraph"/>
      </w:pPr>
      <w:r>
        <w:rPr>
          <w:b/>
          <w:bCs/>
        </w:rPr>
        <w:t xml:space="preserve">Goal:</w:t>
      </w:r>
      <w:r>
        <w:t xml:space="preserve"> </w:t>
      </w:r>
      <w:r>
        <w:t xml:space="preserve">Let the clinician compare original and enhanced note, review patient summary, and use planning/opportunity tools before final approval.</w:t>
      </w:r>
    </w:p>
    <w:p>
      <w:pPr>
        <w:pStyle w:val="BodyText"/>
      </w:pPr>
      <w:r>
        <w:rPr>
          <w:b/>
          <w:bCs/>
        </w:rPr>
        <w:t xml:space="preserve">Left panel:</w:t>
      </w:r>
      <w:r>
        <w:t xml:space="preserve"> </w:t>
      </w:r>
      <w:r>
        <w:t xml:space="preserve">original/current note, editable.</w:t>
      </w:r>
    </w:p>
    <w:p>
      <w:pPr>
        <w:pStyle w:val="BodyText"/>
      </w:pPr>
      <w:r>
        <w:rPr>
          <w:b/>
          <w:bCs/>
        </w:rPr>
        <w:t xml:space="preserve">Right panel:</w:t>
      </w:r>
      <w:r>
        <w:t xml:space="preserve"> </w:t>
      </w:r>
      <w:r>
        <w:t xml:space="preserve">enhanced note, editable if policy allows, visually distinct from original.</w:t>
      </w:r>
    </w:p>
    <w:p>
      <w:pPr>
        <w:pStyle w:val="BodyText"/>
      </w:pPr>
      <w:r>
        <w:rPr>
          <w:b/>
          <w:bCs/>
        </w:rPr>
        <w:t xml:space="preserve">Info panel tabs:</w:t>
      </w:r>
      <w:r>
        <w:t xml:space="preserve"> </w:t>
      </w:r>
      <w:r>
        <w:t xml:space="preserve">overview, transcript, codes/selections, unused items, audit, patient summary.</w:t>
      </w:r>
    </w:p>
    <w:p>
      <w:pPr>
        <w:pStyle w:val="BodyText"/>
      </w:pPr>
      <w:r>
        <w:rPr>
          <w:b/>
          <w:bCs/>
        </w:rPr>
        <w:t xml:space="preserve">Required tools:</w:t>
      </w:r>
    </w:p>
    <w:p>
      <w:pPr>
        <w:pStyle w:val="Compact"/>
        <w:numPr>
          <w:ilvl w:val="0"/>
          <w:numId w:val="1119"/>
        </w:numPr>
      </w:pPr>
      <w:r>
        <w:t xml:space="preserve">Re-beautify.</w:t>
      </w:r>
    </w:p>
    <w:p>
      <w:pPr>
        <w:pStyle w:val="Compact"/>
        <w:numPr>
          <w:ilvl w:val="0"/>
          <w:numId w:val="1119"/>
        </w:numPr>
      </w:pPr>
      <w:r>
        <w:t xml:space="preserve">AI Planning Assistant.</w:t>
      </w:r>
    </w:p>
    <w:p>
      <w:pPr>
        <w:pStyle w:val="Compact"/>
        <w:numPr>
          <w:ilvl w:val="0"/>
          <w:numId w:val="1119"/>
        </w:numPr>
      </w:pPr>
      <w:r>
        <w:t xml:space="preserve">Patient Opportunity Analysis.</w:t>
      </w:r>
    </w:p>
    <w:p>
      <w:pPr>
        <w:pStyle w:val="Compact"/>
        <w:numPr>
          <w:ilvl w:val="0"/>
          <w:numId w:val="1119"/>
        </w:numPr>
      </w:pPr>
      <w:r>
        <w:t xml:space="preserve">Patient Summary review toggle.</w:t>
      </w:r>
    </w:p>
    <w:p>
      <w:pPr>
        <w:pStyle w:val="Compact"/>
        <w:numPr>
          <w:ilvl w:val="0"/>
          <w:numId w:val="1119"/>
        </w:numPr>
      </w:pPr>
      <w:r>
        <w:t xml:space="preserve">Note approval.</w:t>
      </w:r>
    </w:p>
    <w:p>
      <w:pPr>
        <w:pStyle w:val="Compact"/>
        <w:numPr>
          <w:ilvl w:val="0"/>
          <w:numId w:val="1119"/>
        </w:numPr>
      </w:pPr>
      <w:r>
        <w:t xml:space="preserve">Patient Summary approval.</w:t>
      </w:r>
    </w:p>
    <w:p>
      <w:pPr>
        <w:pStyle w:val="FirstParagraph"/>
      </w:pPr>
      <w:r>
        <w:rPr>
          <w:b/>
          <w:bCs/>
        </w:rPr>
        <w:t xml:space="preserve">Re-beautify rule:</w:t>
      </w:r>
      <w:r>
        <w:t xml:space="preserve"> </w:t>
      </w:r>
      <w:r>
        <w:t xml:space="preserve">If the left note changes materially after compose, re-beautify should replace the enhanced version and regenerate the patient summary. Prior enhanced versions are preserved in audit history but not presented as current.</w:t>
      </w:r>
    </w:p>
    <w:bookmarkEnd w:id="230"/>
    <w:bookmarkStart w:id="231" w:name="step-5---billing-attest"/>
    <w:p>
      <w:pPr>
        <w:pStyle w:val="Heading2"/>
      </w:pPr>
      <w:r>
        <w:t xml:space="preserve">40.6 Step 5 - Billing &amp; Attest</w:t>
      </w:r>
    </w:p>
    <w:p>
      <w:pPr>
        <w:pStyle w:val="FirstParagraph"/>
      </w:pPr>
      <w:r>
        <w:rPr>
          <w:b/>
          <w:bCs/>
        </w:rPr>
        <w:t xml:space="preserve">Goal:</w:t>
      </w:r>
      <w:r>
        <w:t xml:space="preserve"> </w:t>
      </w:r>
      <w:r>
        <w:t xml:space="preserve">Combine billing readiness and patient-care attestation into one final internal review.</w:t>
      </w:r>
    </w:p>
    <w:p>
      <w:pPr>
        <w:pStyle w:val="BodyText"/>
      </w:pPr>
      <w:r>
        <w:rPr>
          <w:b/>
          <w:bCs/>
        </w:rPr>
        <w:t xml:space="preserve">Required sections:</w:t>
      </w:r>
    </w:p>
    <w:p>
      <w:pPr>
        <w:pStyle w:val="Compact"/>
        <w:numPr>
          <w:ilvl w:val="0"/>
          <w:numId w:val="1120"/>
        </w:numPr>
      </w:pPr>
      <w:r>
        <w:t xml:space="preserve">Claim-readiness summary.</w:t>
      </w:r>
    </w:p>
    <w:p>
      <w:pPr>
        <w:pStyle w:val="Compact"/>
        <w:numPr>
          <w:ilvl w:val="0"/>
          <w:numId w:val="1120"/>
        </w:numPr>
      </w:pPr>
      <w:r>
        <w:t xml:space="preserve">Candidate codes/items.</w:t>
      </w:r>
    </w:p>
    <w:p>
      <w:pPr>
        <w:pStyle w:val="Compact"/>
        <w:numPr>
          <w:ilvl w:val="0"/>
          <w:numId w:val="1120"/>
        </w:numPr>
      </w:pPr>
      <w:r>
        <w:t xml:space="preserve">Payer-readable support preview.</w:t>
      </w:r>
    </w:p>
    <w:p>
      <w:pPr>
        <w:pStyle w:val="Compact"/>
        <w:numPr>
          <w:ilvl w:val="0"/>
          <w:numId w:val="1120"/>
        </w:numPr>
      </w:pPr>
      <w:r>
        <w:t xml:space="preserve">Documentation sufficiency checks.</w:t>
      </w:r>
    </w:p>
    <w:p>
      <w:pPr>
        <w:pStyle w:val="Compact"/>
        <w:numPr>
          <w:ilvl w:val="0"/>
          <w:numId w:val="1120"/>
        </w:numPr>
      </w:pPr>
      <w:r>
        <w:t xml:space="preserve">Duplicate-billing and modifier review.</w:t>
      </w:r>
    </w:p>
    <w:p>
      <w:pPr>
        <w:pStyle w:val="Compact"/>
        <w:numPr>
          <w:ilvl w:val="0"/>
          <w:numId w:val="1120"/>
        </w:numPr>
      </w:pPr>
      <w:r>
        <w:t xml:space="preserve">Service-specific checklist.</w:t>
      </w:r>
    </w:p>
    <w:p>
      <w:pPr>
        <w:pStyle w:val="Compact"/>
        <w:numPr>
          <w:ilvl w:val="0"/>
          <w:numId w:val="1120"/>
        </w:numPr>
      </w:pPr>
      <w:r>
        <w:t xml:space="preserve">Patient-care plan completeness.</w:t>
      </w:r>
    </w:p>
    <w:p>
      <w:pPr>
        <w:pStyle w:val="Compact"/>
        <w:numPr>
          <w:ilvl w:val="0"/>
          <w:numId w:val="1120"/>
        </w:numPr>
      </w:pPr>
      <w:r>
        <w:t xml:space="preserve">Patient financial awareness when applicable.</w:t>
      </w:r>
    </w:p>
    <w:p>
      <w:pPr>
        <w:pStyle w:val="Compact"/>
        <w:numPr>
          <w:ilvl w:val="0"/>
          <w:numId w:val="1120"/>
        </w:numPr>
      </w:pPr>
      <w:r>
        <w:t xml:space="preserve">Internal revenue estimate when available.</w:t>
      </w:r>
    </w:p>
    <w:p>
      <w:pPr>
        <w:pStyle w:val="Compact"/>
        <w:numPr>
          <w:ilvl w:val="0"/>
          <w:numId w:val="1120"/>
        </w:numPr>
      </w:pPr>
      <w:r>
        <w:t xml:space="preserve">Out-of-pocket estimate when available.</w:t>
      </w:r>
    </w:p>
    <w:p>
      <w:pPr>
        <w:pStyle w:val="Compact"/>
        <w:numPr>
          <w:ilvl w:val="0"/>
          <w:numId w:val="1120"/>
        </w:numPr>
      </w:pPr>
      <w:r>
        <w:t xml:space="preserve">Holds and unresolved billing issues.</w:t>
      </w:r>
    </w:p>
    <w:p>
      <w:pPr>
        <w:pStyle w:val="Compact"/>
        <w:numPr>
          <w:ilvl w:val="0"/>
          <w:numId w:val="1120"/>
        </w:numPr>
      </w:pPr>
      <w:r>
        <w:t xml:space="preserve">Required attestations.</w:t>
      </w:r>
    </w:p>
    <w:p>
      <w:pPr>
        <w:pStyle w:val="FirstParagraph"/>
      </w:pPr>
      <w:r>
        <w:rPr>
          <w:b/>
          <w:bCs/>
        </w:rPr>
        <w:t xml:space="preserve">Clinician-facing language:</w:t>
      </w:r>
      <w:r>
        <w:t xml:space="preserve"> </w:t>
      </w:r>
      <w:r>
        <w:t xml:space="preserve">The section should support appropriate capture without pressuring upcoding. It should show why an item appears, what evidence supports it, and what is missing.</w:t>
      </w:r>
    </w:p>
    <w:p>
      <w:pPr>
        <w:pStyle w:val="BodyText"/>
      </w:pPr>
      <w:r>
        <w:rPr>
          <w:b/>
          <w:bCs/>
        </w:rPr>
        <w:t xml:space="preserve">Completion gate:</w:t>
      </w:r>
      <w:r>
        <w:t xml:space="preserve"> </w:t>
      </w:r>
      <w:r>
        <w:t xml:space="preserve">all required attestations complete; all hard holds resolved, removed, or assigned according to policy.</w:t>
      </w:r>
    </w:p>
    <w:bookmarkEnd w:id="231"/>
    <w:bookmarkStart w:id="232" w:name="step-6---sign-dispatch"/>
    <w:p>
      <w:pPr>
        <w:pStyle w:val="Heading2"/>
      </w:pPr>
      <w:r>
        <w:t xml:space="preserve">40.7 Step 6 - Sign &amp; Dispatch</w:t>
      </w:r>
    </w:p>
    <w:p>
      <w:pPr>
        <w:pStyle w:val="FirstParagraph"/>
      </w:pPr>
      <w:r>
        <w:rPr>
          <w:b/>
          <w:bCs/>
        </w:rPr>
        <w:t xml:space="preserve">Goal:</w:t>
      </w:r>
      <w:r>
        <w:t xml:space="preserve"> </w:t>
      </w:r>
      <w:r>
        <w:t xml:space="preserve">Convert the reviewed package into final artifacts and route them appropriately.</w:t>
      </w:r>
    </w:p>
    <w:p>
      <w:pPr>
        <w:pStyle w:val="BodyText"/>
      </w:pPr>
      <w:r>
        <w:rPr>
          <w:b/>
          <w:bCs/>
        </w:rPr>
        <w:t xml:space="preserve">Actions triggered:</w:t>
      </w:r>
    </w:p>
    <w:p>
      <w:pPr>
        <w:pStyle w:val="Compact"/>
        <w:numPr>
          <w:ilvl w:val="0"/>
          <w:numId w:val="1121"/>
        </w:numPr>
      </w:pPr>
      <w:r>
        <w:t xml:space="preserve">Final note becomes signed/dispatched.</w:t>
      </w:r>
    </w:p>
    <w:p>
      <w:pPr>
        <w:pStyle w:val="Compact"/>
        <w:numPr>
          <w:ilvl w:val="0"/>
          <w:numId w:val="1121"/>
        </w:numPr>
      </w:pPr>
      <w:r>
        <w:t xml:space="preserve">Patient summary becomes final.</w:t>
      </w:r>
    </w:p>
    <w:p>
      <w:pPr>
        <w:pStyle w:val="Compact"/>
        <w:numPr>
          <w:ilvl w:val="0"/>
          <w:numId w:val="1121"/>
        </w:numPr>
      </w:pPr>
      <w:r>
        <w:t xml:space="preserve">Finalized Notes entry is created or updated.</w:t>
      </w:r>
    </w:p>
    <w:p>
      <w:pPr>
        <w:pStyle w:val="Compact"/>
        <w:numPr>
          <w:ilvl w:val="0"/>
          <w:numId w:val="1121"/>
        </w:numPr>
      </w:pPr>
      <w:r>
        <w:t xml:space="preserve">Draft Notes entry changes to final/closed state.</w:t>
      </w:r>
    </w:p>
    <w:p>
      <w:pPr>
        <w:pStyle w:val="Compact"/>
        <w:numPr>
          <w:ilvl w:val="0"/>
          <w:numId w:val="1121"/>
        </w:numPr>
      </w:pPr>
      <w:r>
        <w:t xml:space="preserve">PDFs become available.</w:t>
      </w:r>
    </w:p>
    <w:p>
      <w:pPr>
        <w:pStyle w:val="Compact"/>
        <w:numPr>
          <w:ilvl w:val="0"/>
          <w:numId w:val="1121"/>
        </w:numPr>
      </w:pPr>
      <w:r>
        <w:t xml:space="preserve">Staff tasks are created.</w:t>
      </w:r>
    </w:p>
    <w:p>
      <w:pPr>
        <w:pStyle w:val="Compact"/>
        <w:numPr>
          <w:ilvl w:val="0"/>
          <w:numId w:val="1121"/>
        </w:numPr>
      </w:pPr>
      <w:r>
        <w:t xml:space="preserve">Draft claim preview is saved.</w:t>
      </w:r>
    </w:p>
    <w:p>
      <w:pPr>
        <w:pStyle w:val="Compact"/>
        <w:numPr>
          <w:ilvl w:val="0"/>
          <w:numId w:val="1121"/>
        </w:numPr>
      </w:pPr>
      <w:r>
        <w:t xml:space="preserve">Transcript access policy is applied.</w:t>
      </w:r>
    </w:p>
    <w:p>
      <w:pPr>
        <w:pStyle w:val="Compact"/>
        <w:numPr>
          <w:ilvl w:val="0"/>
          <w:numId w:val="1121"/>
        </w:numPr>
      </w:pPr>
      <w:r>
        <w:t xml:space="preserve">Coaching signals are queued.</w:t>
      </w:r>
    </w:p>
    <w:p>
      <w:pPr>
        <w:pStyle w:val="Compact"/>
        <w:numPr>
          <w:ilvl w:val="0"/>
          <w:numId w:val="1121"/>
        </w:numPr>
      </w:pPr>
      <w:r>
        <w:t xml:space="preserve">Audit events are written.</w:t>
      </w:r>
    </w:p>
    <w:p>
      <w:pPr>
        <w:pStyle w:val="FirstParagraph"/>
      </w:pPr>
      <w:r>
        <w:rPr>
          <w:b/>
          <w:bCs/>
        </w:rPr>
        <w:t xml:space="preserve">Dispatch destinations:</w:t>
      </w:r>
    </w:p>
    <w:p>
      <w:pPr>
        <w:pStyle w:val="Compact"/>
        <w:numPr>
          <w:ilvl w:val="0"/>
          <w:numId w:val="1122"/>
        </w:numPr>
      </w:pPr>
      <w:r>
        <w:t xml:space="preserve">Finalized Notes area.</w:t>
      </w:r>
    </w:p>
    <w:p>
      <w:pPr>
        <w:pStyle w:val="Compact"/>
        <w:numPr>
          <w:ilvl w:val="0"/>
          <w:numId w:val="1122"/>
        </w:numPr>
      </w:pPr>
      <w:r>
        <w:t xml:space="preserve">Patient summary viewer/export.</w:t>
      </w:r>
    </w:p>
    <w:p>
      <w:pPr>
        <w:pStyle w:val="Compact"/>
        <w:numPr>
          <w:ilvl w:val="0"/>
          <w:numId w:val="1122"/>
        </w:numPr>
      </w:pPr>
      <w:r>
        <w:t xml:space="preserve">Staff worklists.</w:t>
      </w:r>
    </w:p>
    <w:p>
      <w:pPr>
        <w:pStyle w:val="Compact"/>
        <w:numPr>
          <w:ilvl w:val="0"/>
          <w:numId w:val="1122"/>
        </w:numPr>
      </w:pPr>
      <w:r>
        <w:t xml:space="preserve">Billing/draft claim preview.</w:t>
      </w:r>
    </w:p>
    <w:p>
      <w:pPr>
        <w:pStyle w:val="Compact"/>
        <w:numPr>
          <w:ilvl w:val="0"/>
          <w:numId w:val="1122"/>
        </w:numPr>
      </w:pPr>
      <w:r>
        <w:t xml:space="preserve">Optional EHR export/copy workflow.</w:t>
      </w:r>
    </w:p>
    <w:p>
      <w:pPr>
        <w:pStyle w:val="Compact"/>
        <w:numPr>
          <w:ilvl w:val="0"/>
          <w:numId w:val="1122"/>
        </w:numPr>
      </w:pPr>
      <w:r>
        <w:t xml:space="preserve">Optional patient delivery workflow if configured.</w:t>
      </w:r>
    </w:p>
    <w:p>
      <w:r>
        <w:pict>
          <v:rect style="width:0;height:1.5pt" o:hralign="center" o:hrstd="t" o:hr="t"/>
        </w:pict>
      </w:r>
    </w:p>
    <w:bookmarkEnd w:id="232"/>
    <w:bookmarkEnd w:id="233"/>
    <w:bookmarkStart w:id="239" w:name="X9d93e2fdf8f820759e0790f5515554b19927457"/>
    <w:p>
      <w:pPr>
        <w:pStyle w:val="Heading1"/>
      </w:pPr>
      <w:r>
        <w:t xml:space="preserve">41. Patient Opportunity Analysis: Robust v1 Definition</w:t>
      </w:r>
    </w:p>
    <w:p>
      <w:pPr>
        <w:pStyle w:val="FirstParagraph"/>
      </w:pPr>
      <w:r>
        <w:t xml:space="preserve">Patient Opportunity Analysis replaces the older Neural Patient Analysis name. It should be one of AURA Note’s premium-feeling differentiators because it connects better patient care, value-based quality, care management, and appropriate revenue without exposing revenue logic to patients.</w:t>
      </w:r>
    </w:p>
    <w:bookmarkStart w:id="234" w:name="purpose-1"/>
    <w:p>
      <w:pPr>
        <w:pStyle w:val="Heading2"/>
      </w:pPr>
      <w:r>
        <w:t xml:space="preserve">41.1 Purpose</w:t>
      </w:r>
    </w:p>
    <w:p>
      <w:pPr>
        <w:pStyle w:val="FirstParagraph"/>
      </w:pPr>
      <w:r>
        <w:t xml:space="preserve">Patient Opportunity Analysis scans the chart context, transcript, note, Visit Selections, quality gaps, and plan to identify opportunities that may improve health outcomes, close care gaps, reduce future utilization, improve follow-through, or support appropriate services. It should be framed as a clinical and operational assistant, not a coding pressure tool.</w:t>
      </w:r>
    </w:p>
    <w:bookmarkEnd w:id="234"/>
    <w:bookmarkStart w:id="235" w:name="opportunity-domains"/>
    <w:p>
      <w:pPr>
        <w:pStyle w:val="Heading2"/>
      </w:pPr>
      <w:r>
        <w:t xml:space="preserve">41.2 Opportunity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Examples</w:t>
            </w:r>
          </w:p>
        </w:tc>
        <w:tc>
          <w:tcPr/>
          <w:p>
            <w:pPr>
              <w:pStyle w:val="Compact"/>
              <w:jc w:val="left"/>
            </w:pPr>
            <w:r>
              <w:t xml:space="preserve">Default destination</w:t>
            </w:r>
          </w:p>
        </w:tc>
      </w:tr>
      <w:tr>
        <w:tc>
          <w:tcPr/>
          <w:p>
            <w:pPr>
              <w:pStyle w:val="Compact"/>
              <w:jc w:val="left"/>
            </w:pPr>
            <w:r>
              <w:t xml:space="preserve">Chronic disease optimization</w:t>
            </w:r>
          </w:p>
        </w:tc>
        <w:tc>
          <w:tcPr/>
          <w:p>
            <w:pPr>
              <w:pStyle w:val="Compact"/>
              <w:jc w:val="left"/>
            </w:pPr>
            <w:r>
              <w:t xml:space="preserve">Diabetes labs, CKD monitoring, BP control, COPD/asthma follow-up, CHF monitoring.</w:t>
            </w:r>
          </w:p>
        </w:tc>
        <w:tc>
          <w:tcPr/>
          <w:p>
            <w:pPr>
              <w:pStyle w:val="Compact"/>
              <w:jc w:val="left"/>
            </w:pPr>
            <w:r>
              <w:t xml:space="preserve">Plan items, staff tasks, clinician prompts.</w:t>
            </w:r>
          </w:p>
        </w:tc>
      </w:tr>
      <w:tr>
        <w:tc>
          <w:tcPr/>
          <w:p>
            <w:pPr>
              <w:pStyle w:val="Compact"/>
              <w:jc w:val="left"/>
            </w:pPr>
            <w:r>
              <w:t xml:space="preserve">Preventive and quality care</w:t>
            </w:r>
          </w:p>
        </w:tc>
        <w:tc>
          <w:tcPr/>
          <w:p>
            <w:pPr>
              <w:pStyle w:val="Compact"/>
              <w:jc w:val="left"/>
            </w:pPr>
            <w:r>
              <w:t xml:space="preserve">AWV, vaccines, cancer screening, depression screening, fall risk, HRA gaps.</w:t>
            </w:r>
          </w:p>
        </w:tc>
        <w:tc>
          <w:tcPr/>
          <w:p>
            <w:pPr>
              <w:pStyle w:val="Compact"/>
              <w:jc w:val="left"/>
            </w:pPr>
            <w:r>
              <w:t xml:space="preserve">Plan, patient summary, staff tasks.</w:t>
            </w:r>
          </w:p>
        </w:tc>
      </w:tr>
      <w:tr>
        <w:tc>
          <w:tcPr/>
          <w:p>
            <w:pPr>
              <w:pStyle w:val="Compact"/>
              <w:jc w:val="left"/>
            </w:pPr>
            <w:r>
              <w:t xml:space="preserve">Risk adjustment review</w:t>
            </w:r>
          </w:p>
        </w:tc>
        <w:tc>
          <w:tcPr/>
          <w:p>
            <w:pPr>
              <w:pStyle w:val="Compact"/>
              <w:jc w:val="left"/>
            </w:pPr>
            <w:r>
              <w:t xml:space="preserve">Chronic conditions not assessed this year, specificity opportunities, objective evidence to review.</w:t>
            </w:r>
          </w:p>
        </w:tc>
        <w:tc>
          <w:tcPr/>
          <w:p>
            <w:pPr>
              <w:pStyle w:val="Compact"/>
              <w:jc w:val="left"/>
            </w:pPr>
            <w:r>
              <w:t xml:space="preserve">Clinician-only internal prompts; never patient summary.</w:t>
            </w:r>
          </w:p>
        </w:tc>
      </w:tr>
      <w:tr>
        <w:tc>
          <w:tcPr/>
          <w:p>
            <w:pPr>
              <w:pStyle w:val="Compact"/>
              <w:jc w:val="left"/>
            </w:pPr>
            <w:r>
              <w:t xml:space="preserve">Care management</w:t>
            </w:r>
          </w:p>
        </w:tc>
        <w:tc>
          <w:tcPr/>
          <w:p>
            <w:pPr>
              <w:pStyle w:val="Compact"/>
              <w:jc w:val="left"/>
            </w:pPr>
            <w:r>
              <w:t xml:space="preserve">TCM, CCM/APCM, PCM, RPM/RTM, BHI/CoCM, CHI/PIN candidates.</w:t>
            </w:r>
          </w:p>
        </w:tc>
        <w:tc>
          <w:tcPr/>
          <w:p>
            <w:pPr>
              <w:pStyle w:val="Compact"/>
              <w:jc w:val="left"/>
            </w:pPr>
            <w:r>
              <w:t xml:space="preserve">Plan/task suggestions and Billing &amp; Attest review.</w:t>
            </w:r>
          </w:p>
        </w:tc>
      </w:tr>
      <w:tr>
        <w:tc>
          <w:tcPr/>
          <w:p>
            <w:pPr>
              <w:pStyle w:val="Compact"/>
              <w:jc w:val="left"/>
            </w:pPr>
            <w:r>
              <w:t xml:space="preserve">Medication optimization</w:t>
            </w:r>
          </w:p>
        </w:tc>
        <w:tc>
          <w:tcPr/>
          <w:p>
            <w:pPr>
              <w:pStyle w:val="Compact"/>
              <w:jc w:val="left"/>
            </w:pPr>
            <w:r>
              <w:t xml:space="preserve">Refill gaps, adherence, affordability, high-risk medication, renal dosing, med reconciliation.</w:t>
            </w:r>
          </w:p>
        </w:tc>
        <w:tc>
          <w:tcPr/>
          <w:p>
            <w:pPr>
              <w:pStyle w:val="Compact"/>
              <w:jc w:val="left"/>
            </w:pPr>
            <w:r>
              <w:t xml:space="preserve">Plan, tasks, patient summary when accepted.</w:t>
            </w:r>
          </w:p>
        </w:tc>
      </w:tr>
      <w:tr>
        <w:tc>
          <w:tcPr/>
          <w:p>
            <w:pPr>
              <w:pStyle w:val="Compact"/>
              <w:jc w:val="left"/>
            </w:pPr>
            <w:r>
              <w:t xml:space="preserve">Social barriers</w:t>
            </w:r>
          </w:p>
        </w:tc>
        <w:tc>
          <w:tcPr/>
          <w:p>
            <w:pPr>
              <w:pStyle w:val="Compact"/>
              <w:jc w:val="left"/>
            </w:pPr>
            <w:r>
              <w:t xml:space="preserve">Transportation, food, housing, digital access, caregiver support, interpreter needs.</w:t>
            </w:r>
          </w:p>
        </w:tc>
        <w:tc>
          <w:tcPr/>
          <w:p>
            <w:pPr>
              <w:pStyle w:val="Compact"/>
              <w:jc w:val="left"/>
            </w:pPr>
            <w:r>
              <w:t xml:space="preserve">Staff tasks and patient-safe plan.</w:t>
            </w:r>
          </w:p>
        </w:tc>
      </w:tr>
      <w:tr>
        <w:tc>
          <w:tcPr/>
          <w:p>
            <w:pPr>
              <w:pStyle w:val="Compact"/>
              <w:jc w:val="left"/>
            </w:pPr>
            <w:r>
              <w:t xml:space="preserve">Utilization risk</w:t>
            </w:r>
          </w:p>
        </w:tc>
        <w:tc>
          <w:tcPr/>
          <w:p>
            <w:pPr>
              <w:pStyle w:val="Compact"/>
              <w:jc w:val="left"/>
            </w:pPr>
            <w:r>
              <w:t xml:space="preserve">Recent ED/hospital, missed follow-up, high-risk transitions, repeated urgent visits.</w:t>
            </w:r>
          </w:p>
        </w:tc>
        <w:tc>
          <w:tcPr/>
          <w:p>
            <w:pPr>
              <w:pStyle w:val="Compact"/>
              <w:jc w:val="left"/>
            </w:pPr>
            <w:r>
              <w:t xml:space="preserve">Follow-up and care coordination tasks.</w:t>
            </w:r>
          </w:p>
        </w:tc>
      </w:tr>
      <w:tr>
        <w:tc>
          <w:tcPr/>
          <w:p>
            <w:pPr>
              <w:pStyle w:val="Compact"/>
              <w:jc w:val="left"/>
            </w:pPr>
            <w:r>
              <w:t xml:space="preserve">Patient engagement</w:t>
            </w:r>
          </w:p>
        </w:tc>
        <w:tc>
          <w:tcPr/>
          <w:p>
            <w:pPr>
              <w:pStyle w:val="Compact"/>
              <w:jc w:val="left"/>
            </w:pPr>
            <w:r>
              <w:t xml:space="preserve">Portal/SMS access, education needs, missed instructions, teach-back opportunity.</w:t>
            </w:r>
          </w:p>
        </w:tc>
        <w:tc>
          <w:tcPr/>
          <w:p>
            <w:pPr>
              <w:pStyle w:val="Compact"/>
              <w:jc w:val="left"/>
            </w:pPr>
            <w:r>
              <w:t xml:space="preserve">Patient summary and tasks.</w:t>
            </w:r>
          </w:p>
        </w:tc>
      </w:tr>
      <w:tr>
        <w:tc>
          <w:tcPr/>
          <w:p>
            <w:pPr>
              <w:pStyle w:val="Compact"/>
              <w:jc w:val="left"/>
            </w:pPr>
            <w:r>
              <w:t xml:space="preserve">Documentation and follow-up</w:t>
            </w:r>
          </w:p>
        </w:tc>
        <w:tc>
          <w:tcPr/>
          <w:p>
            <w:pPr>
              <w:pStyle w:val="Compact"/>
              <w:jc w:val="left"/>
            </w:pPr>
            <w:r>
              <w:t xml:space="preserve">Missing plan specificity, pending tests, referrals, return precautions.</w:t>
            </w:r>
          </w:p>
        </w:tc>
        <w:tc>
          <w:tcPr/>
          <w:p>
            <w:pPr>
              <w:pStyle w:val="Compact"/>
              <w:jc w:val="left"/>
            </w:pPr>
            <w:r>
              <w:t xml:space="preserve">Note/plan suggestions.</w:t>
            </w:r>
          </w:p>
        </w:tc>
      </w:tr>
      <w:tr>
        <w:tc>
          <w:tcPr/>
          <w:p>
            <w:pPr>
              <w:pStyle w:val="Compact"/>
              <w:jc w:val="left"/>
            </w:pPr>
            <w:r>
              <w:t xml:space="preserve">Revenue integrity</w:t>
            </w:r>
          </w:p>
        </w:tc>
        <w:tc>
          <w:tcPr/>
          <w:p>
            <w:pPr>
              <w:pStyle w:val="Compact"/>
              <w:jc w:val="left"/>
            </w:pPr>
            <w:r>
              <w:t xml:space="preserve">Supported service opportunities, draft claim caveats, documentation requirements.</w:t>
            </w:r>
          </w:p>
        </w:tc>
        <w:tc>
          <w:tcPr/>
          <w:p>
            <w:pPr>
              <w:pStyle w:val="Compact"/>
              <w:jc w:val="left"/>
            </w:pPr>
            <w:r>
              <w:t xml:space="preserve">Internal-only billing/clinician view.</w:t>
            </w:r>
          </w:p>
        </w:tc>
      </w:tr>
    </w:tbl>
    <w:bookmarkEnd w:id="235"/>
    <w:bookmarkStart w:id="236" w:name="opportunity-card-anatomy-1"/>
    <w:p>
      <w:pPr>
        <w:pStyle w:val="Heading2"/>
      </w:pPr>
      <w:r>
        <w:t xml:space="preserve">41.3 Opportunity card anatomy</w:t>
      </w:r>
    </w:p>
    <w:p>
      <w:pPr>
        <w:pStyle w:val="FirstParagraph"/>
      </w:pPr>
      <w:r>
        <w:t xml:space="preserve">Each card should show:</w:t>
      </w:r>
    </w:p>
    <w:p>
      <w:pPr>
        <w:pStyle w:val="Compact"/>
        <w:numPr>
          <w:ilvl w:val="0"/>
          <w:numId w:val="1123"/>
        </w:numPr>
      </w:pPr>
      <w:r>
        <w:t xml:space="preserve">Opportunity title.</w:t>
      </w:r>
    </w:p>
    <w:p>
      <w:pPr>
        <w:pStyle w:val="Compact"/>
        <w:numPr>
          <w:ilvl w:val="0"/>
          <w:numId w:val="1123"/>
        </w:numPr>
      </w:pPr>
      <w:r>
        <w:t xml:space="preserve">Patient-care rationale.</w:t>
      </w:r>
    </w:p>
    <w:p>
      <w:pPr>
        <w:pStyle w:val="Compact"/>
        <w:numPr>
          <w:ilvl w:val="0"/>
          <w:numId w:val="1123"/>
        </w:numPr>
      </w:pPr>
      <w:r>
        <w:t xml:space="preserve">Evidence.</w:t>
      </w:r>
    </w:p>
    <w:p>
      <w:pPr>
        <w:pStyle w:val="Compact"/>
        <w:numPr>
          <w:ilvl w:val="0"/>
          <w:numId w:val="1123"/>
        </w:numPr>
      </w:pPr>
      <w:r>
        <w:t xml:space="preserve">Source dates.</w:t>
      </w:r>
    </w:p>
    <w:p>
      <w:pPr>
        <w:pStyle w:val="Compact"/>
        <w:numPr>
          <w:ilvl w:val="0"/>
          <w:numId w:val="1123"/>
        </w:numPr>
      </w:pPr>
      <w:r>
        <w:t xml:space="preserve">Confidence.</w:t>
      </w:r>
    </w:p>
    <w:p>
      <w:pPr>
        <w:pStyle w:val="Compact"/>
        <w:numPr>
          <w:ilvl w:val="0"/>
          <w:numId w:val="1123"/>
        </w:numPr>
      </w:pPr>
      <w:r>
        <w:t xml:space="preserve">Suggested action.</w:t>
      </w:r>
    </w:p>
    <w:p>
      <w:pPr>
        <w:pStyle w:val="Compact"/>
        <w:numPr>
          <w:ilvl w:val="0"/>
          <w:numId w:val="1123"/>
        </w:numPr>
      </w:pPr>
      <w:r>
        <w:t xml:space="preserve">Suggested timing.</w:t>
      </w:r>
    </w:p>
    <w:p>
      <w:pPr>
        <w:pStyle w:val="Compact"/>
        <w:numPr>
          <w:ilvl w:val="0"/>
          <w:numId w:val="1123"/>
        </w:numPr>
      </w:pPr>
      <w:r>
        <w:t xml:space="preserve">Owner if accepted.</w:t>
      </w:r>
    </w:p>
    <w:p>
      <w:pPr>
        <w:pStyle w:val="Compact"/>
        <w:numPr>
          <w:ilvl w:val="0"/>
          <w:numId w:val="1123"/>
        </w:numPr>
      </w:pPr>
      <w:r>
        <w:t xml:space="preserve">Patient-summary eligibility.</w:t>
      </w:r>
    </w:p>
    <w:p>
      <w:pPr>
        <w:pStyle w:val="Compact"/>
        <w:numPr>
          <w:ilvl w:val="0"/>
          <w:numId w:val="1123"/>
        </w:numPr>
      </w:pPr>
      <w:r>
        <w:t xml:space="preserve">Revenue/billing relevance hidden from patient-facing outputs.</w:t>
      </w:r>
    </w:p>
    <w:p>
      <w:pPr>
        <w:pStyle w:val="Compact"/>
        <w:numPr>
          <w:ilvl w:val="0"/>
          <w:numId w:val="1123"/>
        </w:numPr>
      </w:pPr>
      <w:r>
        <w:t xml:space="preserve">Risk if ignored.</w:t>
      </w:r>
    </w:p>
    <w:p>
      <w:pPr>
        <w:pStyle w:val="Compact"/>
        <w:numPr>
          <w:ilvl w:val="0"/>
          <w:numId w:val="1123"/>
        </w:numPr>
      </w:pPr>
      <w:r>
        <w:t xml:space="preserve">Related quality/care-management category.</w:t>
      </w:r>
    </w:p>
    <w:p>
      <w:pPr>
        <w:pStyle w:val="Compact"/>
        <w:numPr>
          <w:ilvl w:val="0"/>
          <w:numId w:val="1123"/>
        </w:numPr>
      </w:pPr>
      <w:r>
        <w:t xml:space="preserve">Acceptance/dismissal reason.</w:t>
      </w:r>
    </w:p>
    <w:bookmarkEnd w:id="236"/>
    <w:bookmarkStart w:id="237" w:name="risk-rating"/>
    <w:p>
      <w:pPr>
        <w:pStyle w:val="Heading2"/>
      </w:pPr>
      <w:r>
        <w:t xml:space="preserve">41.4 Risk rating</w:t>
      </w:r>
    </w:p>
    <w:p>
      <w:pPr>
        <w:pStyle w:val="FirstParagraph"/>
      </w:pPr>
      <w:r>
        <w:t xml:space="preserve">The overall patient risk rating can be visible to clinicians. It should not present itself as a final diagnosis or actuarial conclusion. It should be an encounter-support rating based on evidence and designed to guide attention.</w:t>
      </w:r>
    </w:p>
    <w:p>
      <w:pPr>
        <w:pStyle w:val="BodyText"/>
      </w:pPr>
      <w:r>
        <w:t xml:space="preserve">Risk rating inputs can include:</w:t>
      </w:r>
    </w:p>
    <w:p>
      <w:pPr>
        <w:pStyle w:val="Compact"/>
        <w:numPr>
          <w:ilvl w:val="0"/>
          <w:numId w:val="1124"/>
        </w:numPr>
      </w:pPr>
      <w:r>
        <w:t xml:space="preserve">Acute concern severity.</w:t>
      </w:r>
    </w:p>
    <w:p>
      <w:pPr>
        <w:pStyle w:val="Compact"/>
        <w:numPr>
          <w:ilvl w:val="0"/>
          <w:numId w:val="1124"/>
        </w:numPr>
      </w:pPr>
      <w:r>
        <w:t xml:space="preserve">Chronic disease control.</w:t>
      </w:r>
    </w:p>
    <w:p>
      <w:pPr>
        <w:pStyle w:val="Compact"/>
        <w:numPr>
          <w:ilvl w:val="0"/>
          <w:numId w:val="1124"/>
        </w:numPr>
      </w:pPr>
      <w:r>
        <w:t xml:space="preserve">Recent utilization.</w:t>
      </w:r>
    </w:p>
    <w:p>
      <w:pPr>
        <w:pStyle w:val="Compact"/>
        <w:numPr>
          <w:ilvl w:val="0"/>
          <w:numId w:val="1124"/>
        </w:numPr>
      </w:pPr>
      <w:r>
        <w:t xml:space="preserve">Medication risk.</w:t>
      </w:r>
    </w:p>
    <w:p>
      <w:pPr>
        <w:pStyle w:val="Compact"/>
        <w:numPr>
          <w:ilvl w:val="0"/>
          <w:numId w:val="1124"/>
        </w:numPr>
      </w:pPr>
      <w:r>
        <w:t xml:space="preserve">Social barriers.</w:t>
      </w:r>
    </w:p>
    <w:p>
      <w:pPr>
        <w:pStyle w:val="Compact"/>
        <w:numPr>
          <w:ilvl w:val="0"/>
          <w:numId w:val="1124"/>
        </w:numPr>
      </w:pPr>
      <w:r>
        <w:t xml:space="preserve">Quality gaps.</w:t>
      </w:r>
    </w:p>
    <w:p>
      <w:pPr>
        <w:pStyle w:val="Compact"/>
        <w:numPr>
          <w:ilvl w:val="0"/>
          <w:numId w:val="1124"/>
        </w:numPr>
      </w:pPr>
      <w:r>
        <w:t xml:space="preserve">Missed follow-up.</w:t>
      </w:r>
    </w:p>
    <w:p>
      <w:pPr>
        <w:pStyle w:val="Compact"/>
        <w:numPr>
          <w:ilvl w:val="0"/>
          <w:numId w:val="1124"/>
        </w:numPr>
      </w:pPr>
      <w:r>
        <w:t xml:space="preserve">Abnormal vitals/labs.</w:t>
      </w:r>
    </w:p>
    <w:p>
      <w:pPr>
        <w:pStyle w:val="Compact"/>
        <w:numPr>
          <w:ilvl w:val="0"/>
          <w:numId w:val="1124"/>
        </w:numPr>
      </w:pPr>
      <w:r>
        <w:t xml:space="preserve">Care-management eligibility.</w:t>
      </w:r>
    </w:p>
    <w:p>
      <w:pPr>
        <w:pStyle w:val="Compact"/>
        <w:numPr>
          <w:ilvl w:val="0"/>
          <w:numId w:val="1124"/>
        </w:numPr>
      </w:pPr>
      <w:r>
        <w:t xml:space="preserve">Patient comprehension/follow-through concerns.</w:t>
      </w:r>
    </w:p>
    <w:bookmarkEnd w:id="237"/>
    <w:bookmarkStart w:id="238" w:name="accepted-opportunity-behavior"/>
    <w:p>
      <w:pPr>
        <w:pStyle w:val="Heading2"/>
      </w:pPr>
      <w:r>
        <w:t xml:space="preserve">41.5 Accepted opportunity behavior</w:t>
      </w:r>
    </w:p>
    <w:p>
      <w:pPr>
        <w:pStyle w:val="FirstParagraph"/>
      </w:pPr>
      <w:r>
        <w:t xml:space="preserve">When accepted:</w:t>
      </w:r>
    </w:p>
    <w:p>
      <w:pPr>
        <w:pStyle w:val="Compact"/>
        <w:numPr>
          <w:ilvl w:val="0"/>
          <w:numId w:val="1125"/>
        </w:numPr>
      </w:pPr>
      <w:r>
        <w:t xml:space="preserve">Plan items are inserted into the plan.</w:t>
      </w:r>
    </w:p>
    <w:p>
      <w:pPr>
        <w:pStyle w:val="Compact"/>
        <w:numPr>
          <w:ilvl w:val="0"/>
          <w:numId w:val="1125"/>
        </w:numPr>
      </w:pPr>
      <w:r>
        <w:t xml:space="preserve">Staff tasks are created when assigned.</w:t>
      </w:r>
    </w:p>
    <w:p>
      <w:pPr>
        <w:pStyle w:val="Compact"/>
        <w:numPr>
          <w:ilvl w:val="0"/>
          <w:numId w:val="1125"/>
        </w:numPr>
      </w:pPr>
      <w:r>
        <w:t xml:space="preserve">Patient-safe instructions can appear in patient summary after clinician approval.</w:t>
      </w:r>
    </w:p>
    <w:p>
      <w:pPr>
        <w:pStyle w:val="Compact"/>
        <w:numPr>
          <w:ilvl w:val="0"/>
          <w:numId w:val="1125"/>
        </w:numPr>
      </w:pPr>
      <w:r>
        <w:t xml:space="preserve">Billing-relevant items appear only in internal draft claim/charge-readiness views.</w:t>
      </w:r>
    </w:p>
    <w:p>
      <w:pPr>
        <w:pStyle w:val="Compact"/>
        <w:numPr>
          <w:ilvl w:val="0"/>
          <w:numId w:val="1125"/>
        </w:numPr>
      </w:pPr>
      <w:r>
        <w:t xml:space="preserve">The decision is logged for coaching and analytics.</w:t>
      </w:r>
    </w:p>
    <w:p>
      <w:r>
        <w:pict>
          <v:rect style="width:0;height:1.5pt" o:hralign="center" o:hrstd="t" o:hr="t"/>
        </w:pict>
      </w:r>
    </w:p>
    <w:bookmarkEnd w:id="238"/>
    <w:bookmarkEnd w:id="239"/>
    <w:bookmarkStart w:id="245" w:name="billing-attest-first-release-feature-set"/>
    <w:p>
      <w:pPr>
        <w:pStyle w:val="Heading1"/>
      </w:pPr>
      <w:r>
        <w:t xml:space="preserve">42. Billing &amp; Attest: First-Release Feature Set</w:t>
      </w:r>
    </w:p>
    <w:p>
      <w:pPr>
        <w:pStyle w:val="FirstParagraph"/>
      </w:pPr>
      <w:r>
        <w:t xml:space="preserve">Step 5 should be a first-release showcase. It should help the clinician and billing team see whether the note, patient care plan, and candidate billing package make sense before signing.</w:t>
      </w:r>
    </w:p>
    <w:bookmarkStart w:id="240" w:name="step-5-principles"/>
    <w:p>
      <w:pPr>
        <w:pStyle w:val="Heading2"/>
      </w:pPr>
      <w:r>
        <w:t xml:space="preserve">42.1 Step 5 principles</w:t>
      </w:r>
    </w:p>
    <w:p>
      <w:pPr>
        <w:pStyle w:val="Compact"/>
        <w:numPr>
          <w:ilvl w:val="0"/>
          <w:numId w:val="1126"/>
        </w:numPr>
      </w:pPr>
      <w:r>
        <w:t xml:space="preserve">Show billing support without pressuring upcoding.</w:t>
      </w:r>
    </w:p>
    <w:p>
      <w:pPr>
        <w:pStyle w:val="Compact"/>
        <w:numPr>
          <w:ilvl w:val="0"/>
          <w:numId w:val="1126"/>
        </w:numPr>
      </w:pPr>
      <w:r>
        <w:t xml:space="preserve">Separate clinical care from revenue impact.</w:t>
      </w:r>
    </w:p>
    <w:p>
      <w:pPr>
        <w:pStyle w:val="Compact"/>
        <w:numPr>
          <w:ilvl w:val="0"/>
          <w:numId w:val="1126"/>
        </w:numPr>
      </w:pPr>
      <w:r>
        <w:t xml:space="preserve">Make missing evidence obvious.</w:t>
      </w:r>
    </w:p>
    <w:p>
      <w:pPr>
        <w:pStyle w:val="Compact"/>
        <w:numPr>
          <w:ilvl w:val="0"/>
          <w:numId w:val="1126"/>
        </w:numPr>
      </w:pPr>
      <w:r>
        <w:t xml:space="preserve">Make duplicate-billing risk obvious.</w:t>
      </w:r>
    </w:p>
    <w:p>
      <w:pPr>
        <w:pStyle w:val="Compact"/>
        <w:numPr>
          <w:ilvl w:val="0"/>
          <w:numId w:val="1126"/>
        </w:numPr>
      </w:pPr>
      <w:r>
        <w:t xml:space="preserve">Require human attestation.</w:t>
      </w:r>
    </w:p>
    <w:p>
      <w:pPr>
        <w:pStyle w:val="Compact"/>
        <w:numPr>
          <w:ilvl w:val="0"/>
          <w:numId w:val="1126"/>
        </w:numPr>
      </w:pPr>
      <w:r>
        <w:t xml:space="preserve">Keep patient-facing summary free of internal revenue logic.</w:t>
      </w:r>
    </w:p>
    <w:p>
      <w:pPr>
        <w:pStyle w:val="Compact"/>
        <w:numPr>
          <w:ilvl w:val="0"/>
          <w:numId w:val="1126"/>
        </w:numPr>
      </w:pPr>
      <w:r>
        <w:t xml:space="preserve">Save a draft claim preview, not a submitted claim.</w:t>
      </w:r>
    </w:p>
    <w:bookmarkEnd w:id="240"/>
    <w:bookmarkStart w:id="241" w:name="draft-claim-preview-sections"/>
    <w:p>
      <w:pPr>
        <w:pStyle w:val="Heading2"/>
      </w:pPr>
      <w:r>
        <w:t xml:space="preserve">42.2 Draft claim preview sections</w:t>
      </w:r>
    </w:p>
    <w:p>
      <w:pPr>
        <w:pStyle w:val="Compact"/>
        <w:numPr>
          <w:ilvl w:val="0"/>
          <w:numId w:val="1127"/>
        </w:numPr>
      </w:pPr>
      <w:r>
        <w:t xml:space="preserve">Candidate code/service list.</w:t>
      </w:r>
    </w:p>
    <w:p>
      <w:pPr>
        <w:pStyle w:val="Compact"/>
        <w:numPr>
          <w:ilvl w:val="0"/>
          <w:numId w:val="1127"/>
        </w:numPr>
      </w:pPr>
      <w:r>
        <w:t xml:space="preserve">E/M support view.</w:t>
      </w:r>
    </w:p>
    <w:p>
      <w:pPr>
        <w:pStyle w:val="Compact"/>
        <w:numPr>
          <w:ilvl w:val="0"/>
          <w:numId w:val="1127"/>
        </w:numPr>
      </w:pPr>
      <w:r>
        <w:t xml:space="preserve">Diagnosis support view.</w:t>
      </w:r>
    </w:p>
    <w:p>
      <w:pPr>
        <w:pStyle w:val="Compact"/>
        <w:numPr>
          <w:ilvl w:val="0"/>
          <w:numId w:val="1127"/>
        </w:numPr>
      </w:pPr>
      <w:r>
        <w:t xml:space="preserve">Procedure/service support view.</w:t>
      </w:r>
    </w:p>
    <w:p>
      <w:pPr>
        <w:pStyle w:val="Compact"/>
        <w:numPr>
          <w:ilvl w:val="0"/>
          <w:numId w:val="1127"/>
        </w:numPr>
      </w:pPr>
      <w:r>
        <w:t xml:space="preserve">Preventive/AWV support view.</w:t>
      </w:r>
    </w:p>
    <w:p>
      <w:pPr>
        <w:pStyle w:val="Compact"/>
        <w:numPr>
          <w:ilvl w:val="0"/>
          <w:numId w:val="1127"/>
        </w:numPr>
      </w:pPr>
      <w:r>
        <w:t xml:space="preserve">Care-management support view.</w:t>
      </w:r>
    </w:p>
    <w:p>
      <w:pPr>
        <w:pStyle w:val="Compact"/>
        <w:numPr>
          <w:ilvl w:val="0"/>
          <w:numId w:val="1127"/>
        </w:numPr>
      </w:pPr>
      <w:r>
        <w:t xml:space="preserve">Modifier possibilities and caveats.</w:t>
      </w:r>
    </w:p>
    <w:p>
      <w:pPr>
        <w:pStyle w:val="Compact"/>
        <w:numPr>
          <w:ilvl w:val="0"/>
          <w:numId w:val="1127"/>
        </w:numPr>
      </w:pPr>
      <w:r>
        <w:t xml:space="preserve">Duplicate-billing risk.</w:t>
      </w:r>
    </w:p>
    <w:p>
      <w:pPr>
        <w:pStyle w:val="Compact"/>
        <w:numPr>
          <w:ilvl w:val="0"/>
          <w:numId w:val="1127"/>
        </w:numPr>
      </w:pPr>
      <w:r>
        <w:t xml:space="preserve">Documentation hold list.</w:t>
      </w:r>
    </w:p>
    <w:p>
      <w:pPr>
        <w:pStyle w:val="Compact"/>
        <w:numPr>
          <w:ilvl w:val="0"/>
          <w:numId w:val="1127"/>
        </w:numPr>
      </w:pPr>
      <w:r>
        <w:t xml:space="preserve">Payer/coverage caveats if available.</w:t>
      </w:r>
    </w:p>
    <w:p>
      <w:pPr>
        <w:pStyle w:val="Compact"/>
        <w:numPr>
          <w:ilvl w:val="0"/>
          <w:numId w:val="1127"/>
        </w:numPr>
      </w:pPr>
      <w:r>
        <w:t xml:space="preserve">Patient financial estimate if available.</w:t>
      </w:r>
    </w:p>
    <w:p>
      <w:pPr>
        <w:pStyle w:val="Compact"/>
        <w:numPr>
          <w:ilvl w:val="0"/>
          <w:numId w:val="1127"/>
        </w:numPr>
      </w:pPr>
      <w:r>
        <w:t xml:space="preserve">Internal revenue estimate if available.</w:t>
      </w:r>
    </w:p>
    <w:p>
      <w:pPr>
        <w:pStyle w:val="Compact"/>
        <w:numPr>
          <w:ilvl w:val="0"/>
          <w:numId w:val="1127"/>
        </w:numPr>
      </w:pPr>
      <w:r>
        <w:t xml:space="preserve">Claim readiness score.</w:t>
      </w:r>
    </w:p>
    <w:p>
      <w:pPr>
        <w:pStyle w:val="Compact"/>
        <w:numPr>
          <w:ilvl w:val="0"/>
          <w:numId w:val="1127"/>
        </w:numPr>
      </w:pPr>
      <w:r>
        <w:t xml:space="preserve">Required human review owner.</w:t>
      </w:r>
    </w:p>
    <w:bookmarkEnd w:id="241"/>
    <w:bookmarkStart w:id="242" w:name="service-specific-readiness-checks"/>
    <w:p>
      <w:pPr>
        <w:pStyle w:val="Heading2"/>
      </w:pPr>
      <w:r>
        <w:t xml:space="preserve">42.3 Service-specific readiness checks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Service/item</w:t>
            </w:r>
          </w:p>
        </w:tc>
        <w:tc>
          <w:tcPr/>
          <w:p>
            <w:pPr>
              <w:pStyle w:val="Compact"/>
              <w:jc w:val="left"/>
            </w:pPr>
            <w:r>
              <w:t xml:space="preserve">Example readiness checks</w:t>
            </w:r>
          </w:p>
        </w:tc>
      </w:tr>
      <w:tr>
        <w:tc>
          <w:tcPr/>
          <w:p>
            <w:pPr>
              <w:pStyle w:val="Compact"/>
              <w:jc w:val="left"/>
            </w:pPr>
            <w:r>
              <w:t xml:space="preserve">E/M</w:t>
            </w:r>
          </w:p>
        </w:tc>
        <w:tc>
          <w:tcPr/>
          <w:p>
            <w:pPr>
              <w:pStyle w:val="Compact"/>
              <w:jc w:val="left"/>
            </w:pPr>
            <w:r>
              <w:t xml:space="preserve">Problems addressed, data reviewed, risk, time if used, MDM support, medical necessity note.</w:t>
            </w:r>
          </w:p>
        </w:tc>
      </w:tr>
      <w:tr>
        <w:tc>
          <w:tcPr/>
          <w:p>
            <w:pPr>
              <w:pStyle w:val="Compact"/>
              <w:jc w:val="left"/>
            </w:pPr>
            <w:r>
              <w:t xml:space="preserve">Preventive + E/M</w:t>
            </w:r>
          </w:p>
        </w:tc>
        <w:tc>
          <w:tcPr/>
          <w:p>
            <w:pPr>
              <w:pStyle w:val="Compact"/>
              <w:jc w:val="left"/>
            </w:pPr>
            <w:r>
              <w:t xml:space="preserve">Separately identifiable problem work, modifier caveat, patient reason, documentation separation.</w:t>
            </w:r>
          </w:p>
        </w:tc>
      </w:tr>
      <w:tr>
        <w:tc>
          <w:tcPr/>
          <w:p>
            <w:pPr>
              <w:pStyle w:val="Compact"/>
              <w:jc w:val="left"/>
            </w:pPr>
            <w:r>
              <w:t xml:space="preserve">AWV/IPPE</w:t>
            </w:r>
          </w:p>
        </w:tc>
        <w:tc>
          <w:tcPr/>
          <w:p>
            <w:pPr>
              <w:pStyle w:val="Compact"/>
              <w:jc w:val="left"/>
            </w:pPr>
            <w:r>
              <w:t xml:space="preserve">Eligibility, HRA, required elements, preventive plan, patient summary, quality gaps.</w:t>
            </w:r>
          </w:p>
        </w:tc>
      </w:tr>
      <w:tr>
        <w:tc>
          <w:tcPr/>
          <w:p>
            <w:pPr>
              <w:pStyle w:val="Compact"/>
              <w:jc w:val="left"/>
            </w:pPr>
            <w:r>
              <w:t xml:space="preserve">TCM</w:t>
            </w:r>
          </w:p>
        </w:tc>
        <w:tc>
          <w:tcPr/>
          <w:p>
            <w:pPr>
              <w:pStyle w:val="Compact"/>
              <w:jc w:val="left"/>
            </w:pPr>
            <w:r>
              <w:t xml:space="preserve">Discharge date, interactive contact, face-to-face timing, medication reconciliation, decision complexity.</w:t>
            </w:r>
          </w:p>
        </w:tc>
      </w:tr>
      <w:tr>
        <w:tc>
          <w:tcPr/>
          <w:p>
            <w:pPr>
              <w:pStyle w:val="Compact"/>
              <w:jc w:val="left"/>
            </w:pPr>
            <w:r>
              <w:t xml:space="preserve">CCM/APCM/PCM</w:t>
            </w:r>
          </w:p>
        </w:tc>
        <w:tc>
          <w:tcPr/>
          <w:p>
            <w:pPr>
              <w:pStyle w:val="Compact"/>
              <w:jc w:val="left"/>
            </w:pPr>
            <w:r>
              <w:t xml:space="preserve">Eligibility, consent, care plan, chronic conditions, time/activity, duplicate service risk.</w:t>
            </w:r>
          </w:p>
        </w:tc>
      </w:tr>
      <w:tr>
        <w:tc>
          <w:tcPr/>
          <w:p>
            <w:pPr>
              <w:pStyle w:val="Compact"/>
              <w:jc w:val="left"/>
            </w:pPr>
            <w:r>
              <w:t xml:space="preserve">RPM/RTM</w:t>
            </w:r>
          </w:p>
        </w:tc>
        <w:tc>
          <w:tcPr/>
          <w:p>
            <w:pPr>
              <w:pStyle w:val="Compact"/>
              <w:jc w:val="left"/>
            </w:pPr>
            <w:r>
              <w:t xml:space="preserve">Consent, device setup, device data, patient ability, alert plan, monthly communication.</w:t>
            </w:r>
          </w:p>
        </w:tc>
      </w:tr>
      <w:tr>
        <w:tc>
          <w:tcPr/>
          <w:p>
            <w:pPr>
              <w:pStyle w:val="Compact"/>
              <w:jc w:val="left"/>
            </w:pPr>
            <w:r>
              <w:t xml:space="preserve">Vaccine</w:t>
            </w:r>
          </w:p>
        </w:tc>
        <w:tc>
          <w:tcPr/>
          <w:p>
            <w:pPr>
              <w:pStyle w:val="Compact"/>
              <w:jc w:val="left"/>
            </w:pPr>
            <w:r>
              <w:t xml:space="preserve">Product/admin distinction, lot/product evidence if captured, route/site, consent/VIS if required.</w:t>
            </w:r>
          </w:p>
        </w:tc>
      </w:tr>
      <w:tr>
        <w:tc>
          <w:tcPr/>
          <w:p>
            <w:pPr>
              <w:pStyle w:val="Compact"/>
              <w:jc w:val="left"/>
            </w:pPr>
            <w:r>
              <w:t xml:space="preserve">Injection/medication admin</w:t>
            </w:r>
          </w:p>
        </w:tc>
        <w:tc>
          <w:tcPr/>
          <w:p>
            <w:pPr>
              <w:pStyle w:val="Compact"/>
              <w:jc w:val="left"/>
            </w:pPr>
            <w:r>
              <w:t xml:space="preserve">Medication, dose, route, site, indication, supply/product evidence, supervision policy.</w:t>
            </w:r>
          </w:p>
        </w:tc>
      </w:tr>
      <w:tr>
        <w:tc>
          <w:tcPr/>
          <w:p>
            <w:pPr>
              <w:pStyle w:val="Compact"/>
              <w:jc w:val="left"/>
            </w:pPr>
            <w:r>
              <w:t xml:space="preserve">Procedure</w:t>
            </w:r>
          </w:p>
        </w:tc>
        <w:tc>
          <w:tcPr/>
          <w:p>
            <w:pPr>
              <w:pStyle w:val="Compact"/>
              <w:jc w:val="left"/>
            </w:pPr>
            <w:r>
              <w:t xml:space="preserve">Consent, indication, technique, findings, complications, aftercare, equipment/supply support.</w:t>
            </w:r>
          </w:p>
        </w:tc>
      </w:tr>
      <w:tr>
        <w:tc>
          <w:tcPr/>
          <w:p>
            <w:pPr>
              <w:pStyle w:val="Compact"/>
              <w:jc w:val="left"/>
            </w:pPr>
            <w:r>
              <w:t xml:space="preserve">ECG/spirometry/labs</w:t>
            </w:r>
          </w:p>
        </w:tc>
        <w:tc>
          <w:tcPr/>
          <w:p>
            <w:pPr>
              <w:pStyle w:val="Compact"/>
              <w:jc w:val="left"/>
            </w:pPr>
            <w:r>
              <w:t xml:space="preserve">Order/reason, result/interpretation when needed, equipment/result evidence, follow-up plan.</w:t>
            </w:r>
          </w:p>
        </w:tc>
      </w:tr>
      <w:tr>
        <w:tc>
          <w:tcPr/>
          <w:p>
            <w:pPr>
              <w:pStyle w:val="Compact"/>
              <w:jc w:val="left"/>
            </w:pPr>
            <w:r>
              <w:t xml:space="preserve">Telehealth</w:t>
            </w:r>
          </w:p>
        </w:tc>
        <w:tc>
          <w:tcPr/>
          <w:p>
            <w:pPr>
              <w:pStyle w:val="Compact"/>
              <w:jc w:val="left"/>
            </w:pPr>
            <w:r>
              <w:t xml:space="preserve">Modality, patient location, consent, emergency backup, payer caveat if known.</w:t>
            </w:r>
          </w:p>
        </w:tc>
      </w:tr>
    </w:tbl>
    <w:bookmarkEnd w:id="242"/>
    <w:bookmarkStart w:id="243" w:name="attestation-statements-1"/>
    <w:p>
      <w:pPr>
        <w:pStyle w:val="Heading2"/>
      </w:pPr>
      <w:r>
        <w:t xml:space="preserve">42.4 Attestation statements</w:t>
      </w:r>
    </w:p>
    <w:p>
      <w:pPr>
        <w:pStyle w:val="FirstParagraph"/>
      </w:pPr>
      <w:r>
        <w:t xml:space="preserve">Required attestation prompts can include:</w:t>
      </w:r>
    </w:p>
    <w:p>
      <w:pPr>
        <w:pStyle w:val="Compact"/>
        <w:numPr>
          <w:ilvl w:val="0"/>
          <w:numId w:val="1128"/>
        </w:numPr>
      </w:pPr>
      <w:r>
        <w:t xml:space="preserve">I reviewed and approved the final clinician note.</w:t>
      </w:r>
    </w:p>
    <w:p>
      <w:pPr>
        <w:pStyle w:val="Compact"/>
        <w:numPr>
          <w:ilvl w:val="0"/>
          <w:numId w:val="1128"/>
        </w:numPr>
      </w:pPr>
      <w:r>
        <w:t xml:space="preserve">I reviewed and approved the patient summary.</w:t>
      </w:r>
    </w:p>
    <w:p>
      <w:pPr>
        <w:pStyle w:val="Compact"/>
        <w:numPr>
          <w:ilvl w:val="0"/>
          <w:numId w:val="1128"/>
        </w:numPr>
      </w:pPr>
      <w:r>
        <w:t xml:space="preserve">I reviewed selected diagnoses, codes, services, and plan items.</w:t>
      </w:r>
    </w:p>
    <w:p>
      <w:pPr>
        <w:pStyle w:val="Compact"/>
        <w:numPr>
          <w:ilvl w:val="0"/>
          <w:numId w:val="1128"/>
        </w:numPr>
      </w:pPr>
      <w:r>
        <w:t xml:space="preserve">I reviewed low-confidence diagnosis overrides and documented my reason where applicable.</w:t>
      </w:r>
    </w:p>
    <w:p>
      <w:pPr>
        <w:pStyle w:val="Compact"/>
        <w:numPr>
          <w:ilvl w:val="0"/>
          <w:numId w:val="1128"/>
        </w:numPr>
      </w:pPr>
      <w:r>
        <w:t xml:space="preserve">I reviewed unresolved warnings and accept responsibility for the documented plan.</w:t>
      </w:r>
    </w:p>
    <w:p>
      <w:pPr>
        <w:pStyle w:val="Compact"/>
        <w:numPr>
          <w:ilvl w:val="0"/>
          <w:numId w:val="1128"/>
        </w:numPr>
      </w:pPr>
      <w:r>
        <w:t xml:space="preserve">I understand the draft claim preview is not a submitted claim.</w:t>
      </w:r>
    </w:p>
    <w:p>
      <w:pPr>
        <w:pStyle w:val="Compact"/>
        <w:numPr>
          <w:ilvl w:val="0"/>
          <w:numId w:val="1128"/>
        </w:numPr>
      </w:pPr>
      <w:r>
        <w:t xml:space="preserve">I confirm selected billing-related items are supported by care delivered and documentation available to me.</w:t>
      </w:r>
    </w:p>
    <w:p>
      <w:pPr>
        <w:pStyle w:val="Compact"/>
        <w:numPr>
          <w:ilvl w:val="0"/>
          <w:numId w:val="1128"/>
        </w:numPr>
      </w:pPr>
      <w:r>
        <w:t xml:space="preserve">I confirm patient-facing summary content excludes internal revenue and payer optimization details.</w:t>
      </w:r>
    </w:p>
    <w:bookmarkEnd w:id="243"/>
    <w:bookmarkStart w:id="244" w:name="holds-and-release-logic"/>
    <w:p>
      <w:pPr>
        <w:pStyle w:val="Heading2"/>
      </w:pPr>
      <w:r>
        <w:t xml:space="preserve">42.5 Holds and release logic</w:t>
      </w:r>
    </w:p>
    <w:p>
      <w:pPr>
        <w:pStyle w:val="FirstParagraph"/>
      </w:pPr>
      <w:r>
        <w:t xml:space="preserve">A draft claim preview can have hold states:</w:t>
      </w:r>
    </w:p>
    <w:p>
      <w:pPr>
        <w:pStyle w:val="Compact"/>
        <w:numPr>
          <w:ilvl w:val="0"/>
          <w:numId w:val="1129"/>
        </w:numPr>
      </w:pPr>
      <w:r>
        <w:t xml:space="preserve">No hold.</w:t>
      </w:r>
    </w:p>
    <w:p>
      <w:pPr>
        <w:pStyle w:val="Compact"/>
        <w:numPr>
          <w:ilvl w:val="0"/>
          <w:numId w:val="1129"/>
        </w:numPr>
      </w:pPr>
      <w:r>
        <w:t xml:space="preserve">Documentation hold.</w:t>
      </w:r>
    </w:p>
    <w:p>
      <w:pPr>
        <w:pStyle w:val="Compact"/>
        <w:numPr>
          <w:ilvl w:val="0"/>
          <w:numId w:val="1129"/>
        </w:numPr>
      </w:pPr>
      <w:r>
        <w:t xml:space="preserve">Clinician clarification hold.</w:t>
      </w:r>
    </w:p>
    <w:p>
      <w:pPr>
        <w:pStyle w:val="Compact"/>
        <w:numPr>
          <w:ilvl w:val="0"/>
          <w:numId w:val="1129"/>
        </w:numPr>
      </w:pPr>
      <w:r>
        <w:t xml:space="preserve">Billing review hold.</w:t>
      </w:r>
    </w:p>
    <w:p>
      <w:pPr>
        <w:pStyle w:val="Compact"/>
        <w:numPr>
          <w:ilvl w:val="0"/>
          <w:numId w:val="1129"/>
        </w:numPr>
      </w:pPr>
      <w:r>
        <w:t xml:space="preserve">Payer/coverage hold.</w:t>
      </w:r>
    </w:p>
    <w:p>
      <w:pPr>
        <w:pStyle w:val="Compact"/>
        <w:numPr>
          <w:ilvl w:val="0"/>
          <w:numId w:val="1129"/>
        </w:numPr>
      </w:pPr>
      <w:r>
        <w:t xml:space="preserve">Duplicate-billing hold.</w:t>
      </w:r>
    </w:p>
    <w:p>
      <w:pPr>
        <w:pStyle w:val="Compact"/>
        <w:numPr>
          <w:ilvl w:val="0"/>
          <w:numId w:val="1129"/>
        </w:numPr>
      </w:pPr>
      <w:r>
        <w:t xml:space="preserve">Patient financial notice hold.</w:t>
      </w:r>
    </w:p>
    <w:p>
      <w:pPr>
        <w:pStyle w:val="Compact"/>
        <w:numPr>
          <w:ilvl w:val="0"/>
          <w:numId w:val="1129"/>
        </w:numPr>
      </w:pPr>
      <w:r>
        <w:t xml:space="preserve">Missing consent/eligibility hold.</w:t>
      </w:r>
    </w:p>
    <w:p>
      <w:pPr>
        <w:pStyle w:val="FirstParagraph"/>
      </w:pPr>
      <w:r>
        <w:t xml:space="preserve">A hold should always have owner, reason, evidence, due date, and release criteria.</w:t>
      </w:r>
    </w:p>
    <w:p>
      <w:r>
        <w:pict>
          <v:rect style="width:0;height:1.5pt" o:hralign="center" o:hrstd="t" o:hr="t"/>
        </w:pict>
      </w:r>
    </w:p>
    <w:bookmarkEnd w:id="244"/>
    <w:bookmarkEnd w:id="245"/>
    <w:bookmarkStart w:id="249" w:name="X74a68559272ce1395034bec48f1a016cad36752"/>
    <w:p>
      <w:pPr>
        <w:pStyle w:val="Heading1"/>
      </w:pPr>
      <w:r>
        <w:t xml:space="preserve">43. Role Permissions and Visibility Matrix for v1</w:t>
      </w:r>
    </w:p>
    <w:bookmarkStart w:id="246" w:name="permission-principles"/>
    <w:p>
      <w:pPr>
        <w:pStyle w:val="Heading2"/>
      </w:pPr>
      <w:r>
        <w:t xml:space="preserve">43.1 Permission principles</w:t>
      </w:r>
    </w:p>
    <w:p>
      <w:pPr>
        <w:pStyle w:val="Compact"/>
        <w:numPr>
          <w:ilvl w:val="0"/>
          <w:numId w:val="1130"/>
        </w:numPr>
      </w:pPr>
      <w:r>
        <w:t xml:space="preserve">Minimum necessary access.</w:t>
      </w:r>
    </w:p>
    <w:p>
      <w:pPr>
        <w:pStyle w:val="Compact"/>
        <w:numPr>
          <w:ilvl w:val="0"/>
          <w:numId w:val="1130"/>
        </w:numPr>
      </w:pPr>
      <w:r>
        <w:t xml:space="preserve">Treat transcripts and billing details as sensitive.</w:t>
      </w:r>
    </w:p>
    <w:p>
      <w:pPr>
        <w:pStyle w:val="Compact"/>
        <w:numPr>
          <w:ilvl w:val="0"/>
          <w:numId w:val="1130"/>
        </w:numPr>
      </w:pPr>
      <w:r>
        <w:t xml:space="preserve">Treat coaching outputs as premium and role-restricted.</w:t>
      </w:r>
    </w:p>
    <w:p>
      <w:pPr>
        <w:pStyle w:val="Compact"/>
        <w:numPr>
          <w:ilvl w:val="0"/>
          <w:numId w:val="1130"/>
        </w:numPr>
      </w:pPr>
      <w:r>
        <w:t xml:space="preserve">Preserve staff visibility for final notes and patient summaries as requested, but limit sensitive internal details.</w:t>
      </w:r>
    </w:p>
    <w:p>
      <w:pPr>
        <w:pStyle w:val="Compact"/>
        <w:numPr>
          <w:ilvl w:val="0"/>
          <w:numId w:val="1130"/>
        </w:numPr>
      </w:pPr>
      <w:r>
        <w:t xml:space="preserve">Apply role-based visibility before AI retrieval and before display.</w:t>
      </w:r>
    </w:p>
    <w:bookmarkEnd w:id="246"/>
    <w:bookmarkStart w:id="247" w:name="first-release-access-matrix"/>
    <w:p>
      <w:pPr>
        <w:pStyle w:val="Heading2"/>
      </w:pPr>
      <w:r>
        <w:t xml:space="preserve">43.2 First-release access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Feature/content</w:t>
            </w:r>
          </w:p>
        </w:tc>
        <w:tc>
          <w:tcPr/>
          <w:p>
            <w:pPr>
              <w:pStyle w:val="Compact"/>
              <w:jc w:val="left"/>
            </w:pPr>
            <w:r>
              <w:t xml:space="preserve">Treating clinician</w:t>
            </w:r>
          </w:p>
        </w:tc>
        <w:tc>
          <w:tcPr/>
          <w:p>
            <w:pPr>
              <w:pStyle w:val="Compact"/>
              <w:jc w:val="left"/>
            </w:pPr>
            <w:r>
              <w:t xml:space="preserve">MA/staff</w:t>
            </w:r>
          </w:p>
        </w:tc>
        <w:tc>
          <w:tcPr/>
          <w:p>
            <w:pPr>
              <w:pStyle w:val="Compact"/>
              <w:jc w:val="left"/>
            </w:pPr>
            <w:r>
              <w:t xml:space="preserve">Billing</w:t>
            </w:r>
          </w:p>
        </w:tc>
        <w:tc>
          <w:tcPr/>
          <w:p>
            <w:pPr>
              <w:pStyle w:val="Compact"/>
              <w:jc w:val="left"/>
            </w:pPr>
            <w:r>
              <w:t xml:space="preserve">Admin/medical director</w:t>
            </w:r>
          </w:p>
        </w:tc>
        <w:tc>
          <w:tcPr/>
          <w:p>
            <w:pPr>
              <w:pStyle w:val="Compact"/>
              <w:jc w:val="left"/>
            </w:pPr>
            <w:r>
              <w:t xml:space="preserve">Patient</w:t>
            </w:r>
          </w:p>
        </w:tc>
      </w:tr>
      <w:tr>
        <w:tc>
          <w:tcPr/>
          <w:p>
            <w:pPr>
              <w:pStyle w:val="Compact"/>
              <w:jc w:val="left"/>
            </w:pPr>
            <w:r>
              <w:t xml:space="preserve">Schedule</w:t>
            </w:r>
          </w:p>
        </w:tc>
        <w:tc>
          <w:tcPr/>
          <w:p>
            <w:pPr>
              <w:pStyle w:val="Compact"/>
              <w:jc w:val="left"/>
            </w:pPr>
            <w:r>
              <w:t xml:space="preserve">Own/all allowed schedules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Inactive note shell</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Active draft note</w:t>
            </w:r>
          </w:p>
        </w:tc>
        <w:tc>
          <w:tcPr/>
          <w:p>
            <w:pPr>
              <w:pStyle w:val="Compact"/>
              <w:jc w:val="left"/>
            </w:pPr>
            <w:r>
              <w:t xml:space="preserve">Yes</w:t>
            </w:r>
          </w:p>
        </w:tc>
        <w:tc>
          <w:tcPr/>
          <w:p>
            <w:pPr>
              <w:pStyle w:val="Compact"/>
              <w:jc w:val="left"/>
            </w:pPr>
            <w:r>
              <w:t xml:space="preserve">Limited only if assigned/configured</w:t>
            </w:r>
          </w:p>
        </w:tc>
        <w:tc>
          <w:tcPr/>
          <w:p>
            <w:pPr>
              <w:pStyle w:val="Compact"/>
              <w:jc w:val="left"/>
            </w:pPr>
            <w:r>
              <w:t xml:space="preserve">No by default</w:t>
            </w:r>
          </w:p>
        </w:tc>
        <w:tc>
          <w:tcPr/>
          <w:p>
            <w:pPr>
              <w:pStyle w:val="Compact"/>
              <w:jc w:val="left"/>
            </w:pPr>
            <w:r>
              <w:t xml:space="preserve">Yes if policy permits</w:t>
            </w:r>
          </w:p>
        </w:tc>
        <w:tc>
          <w:tcPr/>
          <w:p>
            <w:pPr>
              <w:pStyle w:val="Compact"/>
              <w:jc w:val="left"/>
            </w:pPr>
            <w:r>
              <w:t xml:space="preserve">No</w:t>
            </w:r>
          </w:p>
        </w:tc>
      </w:tr>
      <w:tr>
        <w:tc>
          <w:tcPr/>
          <w:p>
            <w:pPr>
              <w:pStyle w:val="Compact"/>
              <w:jc w:val="left"/>
            </w:pPr>
            <w:r>
              <w:t xml:space="preserve">Start/Stop Visit</w:t>
            </w:r>
          </w:p>
        </w:tc>
        <w:tc>
          <w:tcPr/>
          <w:p>
            <w:pPr>
              <w:pStyle w:val="Compact"/>
              <w:jc w:val="left"/>
            </w:pPr>
            <w:r>
              <w:t xml:space="preserve">Treating clinician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except override support</w:t>
            </w:r>
          </w:p>
        </w:tc>
        <w:tc>
          <w:tcPr/>
          <w:p>
            <w:pPr>
              <w:pStyle w:val="Compact"/>
              <w:jc w:val="left"/>
            </w:pPr>
            <w:r>
              <w:t xml:space="preserve">No</w:t>
            </w:r>
          </w:p>
        </w:tc>
      </w:tr>
      <w:tr>
        <w:tc>
          <w:tcPr/>
          <w:p>
            <w:pPr>
              <w:pStyle w:val="Compact"/>
              <w:jc w:val="left"/>
            </w:pPr>
            <w:r>
              <w:t xml:space="preserve">Recording controls</w:t>
            </w:r>
          </w:p>
        </w:tc>
        <w:tc>
          <w:tcPr/>
          <w:p>
            <w:pPr>
              <w:pStyle w:val="Compact"/>
              <w:jc w:val="left"/>
            </w:pPr>
            <w:r>
              <w:t xml:space="preserve">Treating clinician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except admin policy</w:t>
            </w:r>
          </w:p>
        </w:tc>
        <w:tc>
          <w:tcPr/>
          <w:p>
            <w:pPr>
              <w:pStyle w:val="Compact"/>
              <w:jc w:val="left"/>
            </w:pPr>
            <w:r>
              <w:t xml:space="preserve">No</w:t>
            </w:r>
          </w:p>
        </w:tc>
      </w:tr>
      <w:tr>
        <w:tc>
          <w:tcPr/>
          <w:p>
            <w:pPr>
              <w:pStyle w:val="Compact"/>
              <w:jc w:val="left"/>
            </w:pPr>
            <w:r>
              <w:t xml:space="preserve">Full transcript</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Live transcript preview</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Suggestions</w:t>
            </w:r>
          </w:p>
        </w:tc>
        <w:tc>
          <w:tcPr/>
          <w:p>
            <w:pPr>
              <w:pStyle w:val="Compact"/>
              <w:jc w:val="left"/>
            </w:pPr>
            <w:r>
              <w:t xml:space="preserve">Yes</w:t>
            </w:r>
          </w:p>
        </w:tc>
        <w:tc>
          <w:tcPr/>
          <w:p>
            <w:pPr>
              <w:pStyle w:val="Compact"/>
              <w:jc w:val="left"/>
            </w:pPr>
            <w:r>
              <w:t xml:space="preserve">Limited task-relevant</w:t>
            </w:r>
          </w:p>
        </w:tc>
        <w:tc>
          <w:tcPr/>
          <w:p>
            <w:pPr>
              <w:pStyle w:val="Compact"/>
              <w:jc w:val="left"/>
            </w:pPr>
            <w:r>
              <w:t xml:space="preserve">Billing-relevant only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Visit Selections</w:t>
            </w:r>
          </w:p>
        </w:tc>
        <w:tc>
          <w:tcPr/>
          <w:p>
            <w:pPr>
              <w:pStyle w:val="Compact"/>
              <w:jc w:val="left"/>
            </w:pPr>
            <w:r>
              <w:t xml:space="preserve">Yes</w:t>
            </w:r>
          </w:p>
        </w:tc>
        <w:tc>
          <w:tcPr/>
          <w:p>
            <w:pPr>
              <w:pStyle w:val="Compact"/>
              <w:jc w:val="left"/>
            </w:pPr>
            <w:r>
              <w:t xml:space="preserve">Task-relevant only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Compliance alerts</w:t>
            </w:r>
          </w:p>
        </w:tc>
        <w:tc>
          <w:tcPr/>
          <w:p>
            <w:pPr>
              <w:pStyle w:val="Compact"/>
              <w:jc w:val="left"/>
            </w:pPr>
            <w:r>
              <w:t xml:space="preserve">Yes</w:t>
            </w:r>
          </w:p>
        </w:tc>
        <w:tc>
          <w:tcPr/>
          <w:p>
            <w:pPr>
              <w:pStyle w:val="Compact"/>
              <w:jc w:val="left"/>
            </w:pPr>
            <w:r>
              <w:t xml:space="preserve">Assigned items only</w:t>
            </w:r>
          </w:p>
        </w:tc>
        <w:tc>
          <w:tcPr/>
          <w:p>
            <w:pPr>
              <w:pStyle w:val="Compact"/>
              <w:jc w:val="left"/>
            </w:pPr>
            <w:r>
              <w:t xml:space="preserve">Billing-relevant only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History Gap assignments</w:t>
            </w:r>
          </w:p>
        </w:tc>
        <w:tc>
          <w:tcPr/>
          <w:p>
            <w:pPr>
              <w:pStyle w:val="Compact"/>
              <w:jc w:val="left"/>
            </w:pPr>
            <w:r>
              <w:t xml:space="preserve">Yes</w:t>
            </w:r>
          </w:p>
        </w:tc>
        <w:tc>
          <w:tcPr/>
          <w:p>
            <w:pPr>
              <w:pStyle w:val="Compact"/>
              <w:jc w:val="left"/>
            </w:pPr>
            <w:r>
              <w:t xml:space="preserve">Assigned questions</w:t>
            </w:r>
          </w:p>
        </w:tc>
        <w:tc>
          <w:tcPr/>
          <w:p>
            <w:pPr>
              <w:pStyle w:val="Compact"/>
              <w:jc w:val="left"/>
            </w:pPr>
            <w:r>
              <w:t xml:space="preserve">No unless billing-related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Final note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by default</w:t>
            </w:r>
          </w:p>
        </w:tc>
      </w:tr>
      <w:tr>
        <w:tc>
          <w:tcPr/>
          <w:p>
            <w:pPr>
              <w:pStyle w:val="Compact"/>
              <w:jc w:val="left"/>
            </w:pPr>
            <w:r>
              <w:t xml:space="preserve">Patient summary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Yes/limited</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Draft claim preview</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Patient Opportunity Analysis</w:t>
            </w:r>
          </w:p>
        </w:tc>
        <w:tc>
          <w:tcPr/>
          <w:p>
            <w:pPr>
              <w:pStyle w:val="Compact"/>
              <w:jc w:val="left"/>
            </w:pPr>
            <w:r>
              <w:t xml:space="preserve">Yes</w:t>
            </w:r>
          </w:p>
        </w:tc>
        <w:tc>
          <w:tcPr/>
          <w:p>
            <w:pPr>
              <w:pStyle w:val="Compact"/>
              <w:jc w:val="left"/>
            </w:pPr>
            <w:r>
              <w:t xml:space="preserve">Accepted tasks only</w:t>
            </w:r>
          </w:p>
        </w:tc>
        <w:tc>
          <w:tcPr/>
          <w:p>
            <w:pPr>
              <w:pStyle w:val="Compact"/>
              <w:jc w:val="left"/>
            </w:pPr>
            <w:r>
              <w:t xml:space="preserve">Billing-relevant only</w:t>
            </w:r>
          </w:p>
        </w:tc>
        <w:tc>
          <w:tcPr/>
          <w:p>
            <w:pPr>
              <w:pStyle w:val="Compact"/>
              <w:jc w:val="left"/>
            </w:pPr>
            <w:r>
              <w:t xml:space="preserve">Yes</w:t>
            </w:r>
          </w:p>
        </w:tc>
        <w:tc>
          <w:tcPr/>
          <w:p>
            <w:pPr>
              <w:pStyle w:val="Compact"/>
              <w:jc w:val="left"/>
            </w:pPr>
            <w:r>
              <w:t xml:space="preserve">Patient-safe accepted items only</w:t>
            </w:r>
          </w:p>
        </w:tc>
      </w:tr>
      <w:tr>
        <w:tc>
          <w:tcPr/>
          <w:p>
            <w:pPr>
              <w:pStyle w:val="Compact"/>
              <w:jc w:val="left"/>
            </w:pPr>
            <w:r>
              <w:t xml:space="preserve">Coaching output</w:t>
            </w:r>
          </w:p>
        </w:tc>
        <w:tc>
          <w:tcPr/>
          <w:p>
            <w:pPr>
              <w:pStyle w:val="Compact"/>
              <w:jc w:val="left"/>
            </w:pPr>
            <w:r>
              <w:t xml:space="preserve">Own only</w:t>
            </w:r>
          </w:p>
        </w:tc>
        <w:tc>
          <w:tcPr/>
          <w:p>
            <w:pPr>
              <w:pStyle w:val="Compact"/>
              <w:jc w:val="left"/>
            </w:pPr>
            <w:r>
              <w:t xml:space="preserve">No</w:t>
            </w:r>
          </w:p>
        </w:tc>
        <w:tc>
          <w:tcPr/>
          <w:p>
            <w:pPr>
              <w:pStyle w:val="Compact"/>
              <w:jc w:val="left"/>
            </w:pPr>
            <w:r>
              <w:t xml:space="preserve">No unless admin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Settings</w:t>
            </w:r>
          </w:p>
        </w:tc>
        <w:tc>
          <w:tcPr/>
          <w:p>
            <w:pPr>
              <w:pStyle w:val="Compact"/>
              <w:jc w:val="left"/>
            </w:pPr>
            <w:r>
              <w:t xml:space="preserve">Provider preferences</w:t>
            </w:r>
          </w:p>
        </w:tc>
        <w:tc>
          <w:tcPr/>
          <w:p>
            <w:pPr>
              <w:pStyle w:val="Compact"/>
              <w:jc w:val="left"/>
            </w:pPr>
            <w:r>
              <w:t xml:space="preserve">No or limited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bl>
    <w:bookmarkEnd w:id="247"/>
    <w:bookmarkStart w:id="248" w:name="audit-events-that-must-be-captured"/>
    <w:p>
      <w:pPr>
        <w:pStyle w:val="Heading2"/>
      </w:pPr>
      <w:r>
        <w:t xml:space="preserve">43.3 Audit events that must be captured</w:t>
      </w:r>
    </w:p>
    <w:p>
      <w:pPr>
        <w:pStyle w:val="Compact"/>
        <w:numPr>
          <w:ilvl w:val="0"/>
          <w:numId w:val="1131"/>
        </w:numPr>
      </w:pPr>
      <w:r>
        <w:t xml:space="preserve">Appointment created/imported/changed/canceled.</w:t>
      </w:r>
    </w:p>
    <w:p>
      <w:pPr>
        <w:pStyle w:val="Compact"/>
        <w:numPr>
          <w:ilvl w:val="0"/>
          <w:numId w:val="1131"/>
        </w:numPr>
      </w:pPr>
      <w:r>
        <w:t xml:space="preserve">Note shell created.</w:t>
      </w:r>
    </w:p>
    <w:p>
      <w:pPr>
        <w:pStyle w:val="Compact"/>
        <w:numPr>
          <w:ilvl w:val="0"/>
          <w:numId w:val="1131"/>
        </w:numPr>
      </w:pPr>
      <w:r>
        <w:t xml:space="preserve">Start Visit clicked.</w:t>
      </w:r>
    </w:p>
    <w:p>
      <w:pPr>
        <w:pStyle w:val="Compact"/>
        <w:numPr>
          <w:ilvl w:val="0"/>
          <w:numId w:val="1131"/>
        </w:numPr>
      </w:pPr>
      <w:r>
        <w:t xml:space="preserve">Recording started/stopped/failed/exception approved.</w:t>
      </w:r>
    </w:p>
    <w:p>
      <w:pPr>
        <w:pStyle w:val="Compact"/>
        <w:numPr>
          <w:ilvl w:val="0"/>
          <w:numId w:val="1131"/>
        </w:numPr>
      </w:pPr>
      <w:r>
        <w:t xml:space="preserve">Note edited and autosaved.</w:t>
      </w:r>
    </w:p>
    <w:p>
      <w:pPr>
        <w:pStyle w:val="Compact"/>
        <w:numPr>
          <w:ilvl w:val="0"/>
          <w:numId w:val="1131"/>
        </w:numPr>
      </w:pPr>
      <w:r>
        <w:t xml:space="preserve">Suggestion accepted/dismissed.</w:t>
      </w:r>
    </w:p>
    <w:p>
      <w:pPr>
        <w:pStyle w:val="Compact"/>
        <w:numPr>
          <w:ilvl w:val="0"/>
          <w:numId w:val="1131"/>
        </w:numPr>
      </w:pPr>
      <w:r>
        <w:t xml:space="preserve">Visit Selection manually added, kept, removed, converted, or overridden.</w:t>
      </w:r>
    </w:p>
    <w:p>
      <w:pPr>
        <w:pStyle w:val="Compact"/>
        <w:numPr>
          <w:ilvl w:val="0"/>
          <w:numId w:val="1131"/>
        </w:numPr>
      </w:pPr>
      <w:r>
        <w:t xml:space="preserve">Low-confidence diagnosis override reason.</w:t>
      </w:r>
    </w:p>
    <w:p>
      <w:pPr>
        <w:pStyle w:val="Compact"/>
        <w:numPr>
          <w:ilvl w:val="0"/>
          <w:numId w:val="1131"/>
        </w:numPr>
      </w:pPr>
      <w:r>
        <w:t xml:space="preserve">History Gap answered, assigned, closed, or returned.</w:t>
      </w:r>
    </w:p>
    <w:p>
      <w:pPr>
        <w:pStyle w:val="Compact"/>
        <w:numPr>
          <w:ilvl w:val="0"/>
          <w:numId w:val="1131"/>
        </w:numPr>
      </w:pPr>
      <w:r>
        <w:t xml:space="preserve">Compliance alert resolved/overridden.</w:t>
      </w:r>
    </w:p>
    <w:p>
      <w:pPr>
        <w:pStyle w:val="Compact"/>
        <w:numPr>
          <w:ilvl w:val="0"/>
          <w:numId w:val="1131"/>
        </w:numPr>
      </w:pPr>
      <w:r>
        <w:t xml:space="preserve">Finalization step completed.</w:t>
      </w:r>
    </w:p>
    <w:p>
      <w:pPr>
        <w:pStyle w:val="Compact"/>
        <w:numPr>
          <w:ilvl w:val="0"/>
          <w:numId w:val="1131"/>
        </w:numPr>
      </w:pPr>
      <w:r>
        <w:t xml:space="preserve">Re-beautify requested.</w:t>
      </w:r>
    </w:p>
    <w:p>
      <w:pPr>
        <w:pStyle w:val="Compact"/>
        <w:numPr>
          <w:ilvl w:val="0"/>
          <w:numId w:val="1131"/>
        </w:numPr>
      </w:pPr>
      <w:r>
        <w:t xml:space="preserve">Note approved.</w:t>
      </w:r>
    </w:p>
    <w:p>
      <w:pPr>
        <w:pStyle w:val="Compact"/>
        <w:numPr>
          <w:ilvl w:val="0"/>
          <w:numId w:val="1131"/>
        </w:numPr>
      </w:pPr>
      <w:r>
        <w:t xml:space="preserve">Patient summary approved.</w:t>
      </w:r>
    </w:p>
    <w:p>
      <w:pPr>
        <w:pStyle w:val="Compact"/>
        <w:numPr>
          <w:ilvl w:val="0"/>
          <w:numId w:val="1131"/>
        </w:numPr>
      </w:pPr>
      <w:r>
        <w:t xml:space="preserve">Billing attestation completed.</w:t>
      </w:r>
    </w:p>
    <w:p>
      <w:pPr>
        <w:pStyle w:val="Compact"/>
        <w:numPr>
          <w:ilvl w:val="0"/>
          <w:numId w:val="1131"/>
        </w:numPr>
      </w:pPr>
      <w:r>
        <w:t xml:space="preserve">Sign &amp; Dispatch completed.</w:t>
      </w:r>
    </w:p>
    <w:p>
      <w:pPr>
        <w:pStyle w:val="Compact"/>
        <w:numPr>
          <w:ilvl w:val="0"/>
          <w:numId w:val="1131"/>
        </w:numPr>
      </w:pPr>
      <w:r>
        <w:t xml:space="preserve">Export/download/copy.</w:t>
      </w:r>
    </w:p>
    <w:p>
      <w:pPr>
        <w:pStyle w:val="Compact"/>
        <w:numPr>
          <w:ilvl w:val="0"/>
          <w:numId w:val="1131"/>
        </w:numPr>
      </w:pPr>
      <w:r>
        <w:t xml:space="preserve">Transcript accessed.</w:t>
      </w:r>
    </w:p>
    <w:p>
      <w:pPr>
        <w:pStyle w:val="Compact"/>
        <w:numPr>
          <w:ilvl w:val="0"/>
          <w:numId w:val="1131"/>
        </w:numPr>
      </w:pPr>
      <w:r>
        <w:t xml:space="preserve">Coaching report viewed.</w:t>
      </w:r>
    </w:p>
    <w:p>
      <w:r>
        <w:pict>
          <v:rect style="width:0;height:1.5pt" o:hralign="center" o:hrstd="t" o:hr="t"/>
        </w:pict>
      </w:r>
    </w:p>
    <w:bookmarkEnd w:id="248"/>
    <w:bookmarkEnd w:id="249"/>
    <w:bookmarkStart w:id="256" w:name="Xc037a0518e5e2a76ed935d3aa85a2895bf2e349"/>
    <w:p>
      <w:pPr>
        <w:pStyle w:val="Heading1"/>
      </w:pPr>
      <w:r>
        <w:t xml:space="preserve">44. Settings and Configuration Required in v1</w:t>
      </w:r>
    </w:p>
    <w:p>
      <w:pPr>
        <w:pStyle w:val="FirstParagraph"/>
      </w:pPr>
      <w:r>
        <w:t xml:space="preserve">AURA Note should include enough settings for a pilot clinic to adapt the product without asking developers to change every rule.</w:t>
      </w:r>
    </w:p>
    <w:bookmarkStart w:id="250" w:name="clinic-settings"/>
    <w:p>
      <w:pPr>
        <w:pStyle w:val="Heading2"/>
      </w:pPr>
      <w:r>
        <w:t xml:space="preserve">44.1 Clinic settings</w:t>
      </w:r>
    </w:p>
    <w:p>
      <w:pPr>
        <w:pStyle w:val="Compact"/>
        <w:numPr>
          <w:ilvl w:val="0"/>
          <w:numId w:val="1132"/>
        </w:numPr>
      </w:pPr>
      <w:r>
        <w:t xml:space="preserve">Clinic name/site.</w:t>
      </w:r>
    </w:p>
    <w:p>
      <w:pPr>
        <w:pStyle w:val="Compact"/>
        <w:numPr>
          <w:ilvl w:val="0"/>
          <w:numId w:val="1132"/>
        </w:numPr>
      </w:pPr>
      <w:r>
        <w:t xml:space="preserve">Default visit length.</w:t>
      </w:r>
    </w:p>
    <w:p>
      <w:pPr>
        <w:pStyle w:val="Compact"/>
        <w:numPr>
          <w:ilvl w:val="0"/>
          <w:numId w:val="1132"/>
        </w:numPr>
      </w:pPr>
      <w:r>
        <w:t xml:space="preserve">Default visit types.</w:t>
      </w:r>
    </w:p>
    <w:p>
      <w:pPr>
        <w:pStyle w:val="Compact"/>
        <w:numPr>
          <w:ilvl w:val="0"/>
          <w:numId w:val="1132"/>
        </w:numPr>
      </w:pPr>
      <w:r>
        <w:t xml:space="preserve">Provider list.</w:t>
      </w:r>
    </w:p>
    <w:p>
      <w:pPr>
        <w:pStyle w:val="Compact"/>
        <w:numPr>
          <w:ilvl w:val="0"/>
          <w:numId w:val="1132"/>
        </w:numPr>
      </w:pPr>
      <w:r>
        <w:t xml:space="preserve">Staff roles.</w:t>
      </w:r>
    </w:p>
    <w:p>
      <w:pPr>
        <w:pStyle w:val="Compact"/>
        <w:numPr>
          <w:ilvl w:val="0"/>
          <w:numId w:val="1132"/>
        </w:numPr>
      </w:pPr>
      <w:r>
        <w:t xml:space="preserve">Schedule source.</w:t>
      </w:r>
    </w:p>
    <w:p>
      <w:pPr>
        <w:pStyle w:val="Compact"/>
        <w:numPr>
          <w:ilvl w:val="0"/>
          <w:numId w:val="1132"/>
        </w:numPr>
      </w:pPr>
      <w:r>
        <w:t xml:space="preserve">Export/copy workflow.</w:t>
      </w:r>
    </w:p>
    <w:p>
      <w:pPr>
        <w:pStyle w:val="Compact"/>
        <w:numPr>
          <w:ilvl w:val="0"/>
          <w:numId w:val="1132"/>
        </w:numPr>
      </w:pPr>
      <w:r>
        <w:t xml:space="preserve">Patient summary template.</w:t>
      </w:r>
    </w:p>
    <w:p>
      <w:pPr>
        <w:pStyle w:val="Compact"/>
        <w:numPr>
          <w:ilvl w:val="0"/>
          <w:numId w:val="1132"/>
        </w:numPr>
      </w:pPr>
      <w:r>
        <w:t xml:space="preserve">Recording exception policy.</w:t>
      </w:r>
    </w:p>
    <w:p>
      <w:pPr>
        <w:pStyle w:val="Compact"/>
        <w:numPr>
          <w:ilvl w:val="0"/>
          <w:numId w:val="1132"/>
        </w:numPr>
      </w:pPr>
      <w:r>
        <w:t xml:space="preserve">Transcript retention policy.</w:t>
      </w:r>
    </w:p>
    <w:p>
      <w:pPr>
        <w:pStyle w:val="Compact"/>
        <w:numPr>
          <w:ilvl w:val="0"/>
          <w:numId w:val="1132"/>
        </w:numPr>
      </w:pPr>
      <w:r>
        <w:t xml:space="preserve">Finalized note retention/export policy.</w:t>
      </w:r>
    </w:p>
    <w:bookmarkEnd w:id="250"/>
    <w:bookmarkStart w:id="251" w:name="provider-settings"/>
    <w:p>
      <w:pPr>
        <w:pStyle w:val="Heading2"/>
      </w:pPr>
      <w:r>
        <w:t xml:space="preserve">44.2 Provider settings</w:t>
      </w:r>
    </w:p>
    <w:p>
      <w:pPr>
        <w:pStyle w:val="Compact"/>
        <w:numPr>
          <w:ilvl w:val="0"/>
          <w:numId w:val="1133"/>
        </w:numPr>
      </w:pPr>
      <w:r>
        <w:t xml:space="preserve">Preferred note templates.</w:t>
      </w:r>
    </w:p>
    <w:p>
      <w:pPr>
        <w:pStyle w:val="Compact"/>
        <w:numPr>
          <w:ilvl w:val="0"/>
          <w:numId w:val="1133"/>
        </w:numPr>
      </w:pPr>
      <w:r>
        <w:t xml:space="preserve">Preferred sections.</w:t>
      </w:r>
    </w:p>
    <w:p>
      <w:pPr>
        <w:pStyle w:val="Compact"/>
        <w:numPr>
          <w:ilvl w:val="0"/>
          <w:numId w:val="1133"/>
        </w:numPr>
      </w:pPr>
      <w:r>
        <w:t xml:space="preserve">Personal dot phrases.</w:t>
      </w:r>
    </w:p>
    <w:p>
      <w:pPr>
        <w:pStyle w:val="Compact"/>
        <w:numPr>
          <w:ilvl w:val="0"/>
          <w:numId w:val="1133"/>
        </w:numPr>
      </w:pPr>
      <w:r>
        <w:t xml:space="preserve">Default patient summary style.</w:t>
      </w:r>
    </w:p>
    <w:p>
      <w:pPr>
        <w:pStyle w:val="Compact"/>
        <w:numPr>
          <w:ilvl w:val="0"/>
          <w:numId w:val="1133"/>
        </w:numPr>
      </w:pPr>
      <w:r>
        <w:t xml:space="preserve">Display preferences.</w:t>
      </w:r>
    </w:p>
    <w:p>
      <w:pPr>
        <w:pStyle w:val="Compact"/>
        <w:numPr>
          <w:ilvl w:val="0"/>
          <w:numId w:val="1133"/>
        </w:numPr>
      </w:pPr>
      <w:r>
        <w:t xml:space="preserve">Notification preferences.</w:t>
      </w:r>
    </w:p>
    <w:bookmarkEnd w:id="251"/>
    <w:bookmarkStart w:id="252" w:name="template-settings"/>
    <w:p>
      <w:pPr>
        <w:pStyle w:val="Heading2"/>
      </w:pPr>
      <w:r>
        <w:t xml:space="preserve">44.3 Template settings</w:t>
      </w:r>
    </w:p>
    <w:p>
      <w:pPr>
        <w:pStyle w:val="Compact"/>
        <w:numPr>
          <w:ilvl w:val="0"/>
          <w:numId w:val="1134"/>
        </w:numPr>
      </w:pPr>
      <w:r>
        <w:t xml:space="preserve">Specialty-specific templates.</w:t>
      </w:r>
    </w:p>
    <w:p>
      <w:pPr>
        <w:pStyle w:val="Compact"/>
        <w:numPr>
          <w:ilvl w:val="0"/>
          <w:numId w:val="1134"/>
        </w:numPr>
      </w:pPr>
      <w:r>
        <w:t xml:space="preserve">Appointment-type templates.</w:t>
      </w:r>
    </w:p>
    <w:p>
      <w:pPr>
        <w:pStyle w:val="Compact"/>
        <w:numPr>
          <w:ilvl w:val="0"/>
          <w:numId w:val="1134"/>
        </w:numPr>
      </w:pPr>
      <w:r>
        <w:t xml:space="preserve">Provider-specific templates.</w:t>
      </w:r>
    </w:p>
    <w:p>
      <w:pPr>
        <w:pStyle w:val="Compact"/>
        <w:numPr>
          <w:ilvl w:val="0"/>
          <w:numId w:val="1134"/>
        </w:numPr>
      </w:pPr>
      <w:r>
        <w:t xml:space="preserve">Clinic-approved templates.</w:t>
      </w:r>
    </w:p>
    <w:p>
      <w:pPr>
        <w:pStyle w:val="Compact"/>
        <w:numPr>
          <w:ilvl w:val="0"/>
          <w:numId w:val="1134"/>
        </w:numPr>
      </w:pPr>
      <w:r>
        <w:t xml:space="preserve">Required template sections for certain visit types.</w:t>
      </w:r>
    </w:p>
    <w:p>
      <w:pPr>
        <w:pStyle w:val="Compact"/>
        <w:numPr>
          <w:ilvl w:val="0"/>
          <w:numId w:val="1134"/>
        </w:numPr>
      </w:pPr>
      <w:r>
        <w:t xml:space="preserve">Template version history.</w:t>
      </w:r>
    </w:p>
    <w:bookmarkEnd w:id="252"/>
    <w:bookmarkStart w:id="253" w:name="dot-phrase-settings"/>
    <w:p>
      <w:pPr>
        <w:pStyle w:val="Heading2"/>
      </w:pPr>
      <w:r>
        <w:t xml:space="preserve">44.4 Dot phrase settings</w:t>
      </w:r>
    </w:p>
    <w:p>
      <w:pPr>
        <w:pStyle w:val="Compact"/>
        <w:numPr>
          <w:ilvl w:val="0"/>
          <w:numId w:val="1135"/>
        </w:numPr>
      </w:pPr>
      <w:r>
        <w:t xml:space="preserve">Clinic-wide dot phrases.</w:t>
      </w:r>
    </w:p>
    <w:p>
      <w:pPr>
        <w:pStyle w:val="Compact"/>
        <w:numPr>
          <w:ilvl w:val="0"/>
          <w:numId w:val="1135"/>
        </w:numPr>
      </w:pPr>
      <w:r>
        <w:t xml:space="preserve">Provider dot phrases.</w:t>
      </w:r>
    </w:p>
    <w:p>
      <w:pPr>
        <w:pStyle w:val="Compact"/>
        <w:numPr>
          <w:ilvl w:val="0"/>
          <w:numId w:val="1135"/>
        </w:numPr>
      </w:pPr>
      <w:r>
        <w:t xml:space="preserve">Patient instruction dot phrases.</w:t>
      </w:r>
    </w:p>
    <w:p>
      <w:pPr>
        <w:pStyle w:val="Compact"/>
        <w:numPr>
          <w:ilvl w:val="0"/>
          <w:numId w:val="1135"/>
        </w:numPr>
      </w:pPr>
      <w:r>
        <w:t xml:space="preserve">Billing-safe standardized language snippets.</w:t>
      </w:r>
    </w:p>
    <w:p>
      <w:pPr>
        <w:pStyle w:val="Compact"/>
        <w:numPr>
          <w:ilvl w:val="0"/>
          <w:numId w:val="1135"/>
        </w:numPr>
      </w:pPr>
      <w:r>
        <w:t xml:space="preserve">Quality/preventive plan snippets.</w:t>
      </w:r>
    </w:p>
    <w:p>
      <w:pPr>
        <w:pStyle w:val="Compact"/>
        <w:numPr>
          <w:ilvl w:val="0"/>
          <w:numId w:val="1135"/>
        </w:numPr>
      </w:pPr>
      <w:r>
        <w:t xml:space="preserve">Review/approval workflow for clinic-wide phrases.</w:t>
      </w:r>
    </w:p>
    <w:bookmarkEnd w:id="253"/>
    <w:bookmarkStart w:id="254" w:name="ai-and-suggestion-settings"/>
    <w:p>
      <w:pPr>
        <w:pStyle w:val="Heading2"/>
      </w:pPr>
      <w:r>
        <w:t xml:space="preserve">44.5 AI and suggestion settings</w:t>
      </w:r>
    </w:p>
    <w:p>
      <w:pPr>
        <w:pStyle w:val="Compact"/>
        <w:numPr>
          <w:ilvl w:val="0"/>
          <w:numId w:val="1136"/>
        </w:numPr>
      </w:pPr>
      <w:r>
        <w:t xml:space="preserve">Confidence thresholds.</w:t>
      </w:r>
    </w:p>
    <w:p>
      <w:pPr>
        <w:pStyle w:val="Compact"/>
        <w:numPr>
          <w:ilvl w:val="0"/>
          <w:numId w:val="1136"/>
        </w:numPr>
      </w:pPr>
      <w:r>
        <w:t xml:space="preserve">Final-pass threshold, default greater than 50%.</w:t>
      </w:r>
    </w:p>
    <w:p>
      <w:pPr>
        <w:pStyle w:val="Compact"/>
        <w:numPr>
          <w:ilvl w:val="0"/>
          <w:numId w:val="1136"/>
        </w:numPr>
      </w:pPr>
      <w:r>
        <w:t xml:space="preserve">Low-confidence diagnosis threshold, default less than 75%.</w:t>
      </w:r>
    </w:p>
    <w:p>
      <w:pPr>
        <w:pStyle w:val="Compact"/>
        <w:numPr>
          <w:ilvl w:val="0"/>
          <w:numId w:val="1136"/>
        </w:numPr>
      </w:pPr>
      <w:r>
        <w:t xml:space="preserve">Suggestion categories enabled.</w:t>
      </w:r>
    </w:p>
    <w:p>
      <w:pPr>
        <w:pStyle w:val="Compact"/>
        <w:numPr>
          <w:ilvl w:val="0"/>
          <w:numId w:val="1136"/>
        </w:numPr>
      </w:pPr>
      <w:r>
        <w:t xml:space="preserve">Alert severity rules.</w:t>
      </w:r>
    </w:p>
    <w:p>
      <w:pPr>
        <w:pStyle w:val="Compact"/>
        <w:numPr>
          <w:ilvl w:val="0"/>
          <w:numId w:val="1136"/>
        </w:numPr>
      </w:pPr>
      <w:r>
        <w:t xml:space="preserve">Patient summary exclusions.</w:t>
      </w:r>
    </w:p>
    <w:p>
      <w:pPr>
        <w:pStyle w:val="Compact"/>
        <w:numPr>
          <w:ilvl w:val="0"/>
          <w:numId w:val="1136"/>
        </w:numPr>
      </w:pPr>
      <w:r>
        <w:t xml:space="preserve">Revenue-opportunity visibility.</w:t>
      </w:r>
    </w:p>
    <w:p>
      <w:pPr>
        <w:pStyle w:val="Compact"/>
        <w:numPr>
          <w:ilvl w:val="0"/>
          <w:numId w:val="1136"/>
        </w:numPr>
      </w:pPr>
      <w:r>
        <w:t xml:space="preserve">AI call throttling rules.</w:t>
      </w:r>
    </w:p>
    <w:p>
      <w:pPr>
        <w:pStyle w:val="Compact"/>
        <w:numPr>
          <w:ilvl w:val="0"/>
          <w:numId w:val="1136"/>
        </w:numPr>
      </w:pPr>
      <w:r>
        <w:t xml:space="preserve">Source requirements for suggestion types.</w:t>
      </w:r>
    </w:p>
    <w:bookmarkEnd w:id="254"/>
    <w:bookmarkStart w:id="255" w:name="finalization-settings"/>
    <w:p>
      <w:pPr>
        <w:pStyle w:val="Heading2"/>
      </w:pPr>
      <w:r>
        <w:t xml:space="preserve">44.6 Finalization settings</w:t>
      </w:r>
    </w:p>
    <w:p>
      <w:pPr>
        <w:pStyle w:val="Compact"/>
        <w:numPr>
          <w:ilvl w:val="0"/>
          <w:numId w:val="1137"/>
        </w:numPr>
      </w:pPr>
      <w:r>
        <w:t xml:space="preserve">Required wizard steps.</w:t>
      </w:r>
    </w:p>
    <w:p>
      <w:pPr>
        <w:pStyle w:val="Compact"/>
        <w:numPr>
          <w:ilvl w:val="0"/>
          <w:numId w:val="1137"/>
        </w:numPr>
      </w:pPr>
      <w:r>
        <w:t xml:space="preserve">Blocking alert catalog.</w:t>
      </w:r>
    </w:p>
    <w:p>
      <w:pPr>
        <w:pStyle w:val="Compact"/>
        <w:numPr>
          <w:ilvl w:val="0"/>
          <w:numId w:val="1137"/>
        </w:numPr>
      </w:pPr>
      <w:r>
        <w:t xml:space="preserve">Allowed override roles.</w:t>
      </w:r>
    </w:p>
    <w:p>
      <w:pPr>
        <w:pStyle w:val="Compact"/>
        <w:numPr>
          <w:ilvl w:val="0"/>
          <w:numId w:val="1137"/>
        </w:numPr>
      </w:pPr>
      <w:r>
        <w:t xml:space="preserve">Required attestation statements.</w:t>
      </w:r>
    </w:p>
    <w:p>
      <w:pPr>
        <w:pStyle w:val="Compact"/>
        <w:numPr>
          <w:ilvl w:val="0"/>
          <w:numId w:val="1137"/>
        </w:numPr>
      </w:pPr>
      <w:r>
        <w:t xml:space="preserve">MA follow-up blocking rules.</w:t>
      </w:r>
    </w:p>
    <w:p>
      <w:pPr>
        <w:pStyle w:val="Compact"/>
        <w:numPr>
          <w:ilvl w:val="0"/>
          <w:numId w:val="1137"/>
        </w:numPr>
      </w:pPr>
      <w:r>
        <w:t xml:space="preserve">Billing review required conditions.</w:t>
      </w:r>
    </w:p>
    <w:p>
      <w:pPr>
        <w:pStyle w:val="Compact"/>
        <w:numPr>
          <w:ilvl w:val="0"/>
          <w:numId w:val="1137"/>
        </w:numPr>
      </w:pPr>
      <w:r>
        <w:t xml:space="preserve">Draft claim preview fields enabled.</w:t>
      </w:r>
    </w:p>
    <w:p>
      <w:r>
        <w:pict>
          <v:rect style="width:0;height:1.5pt" o:hralign="center" o:hrstd="t" o:hr="t"/>
        </w:pict>
      </w:r>
    </w:p>
    <w:bookmarkEnd w:id="255"/>
    <w:bookmarkEnd w:id="256"/>
    <w:bookmarkStart w:id="264" w:name="first-release-functional-requirements"/>
    <w:p>
      <w:pPr>
        <w:pStyle w:val="Heading1"/>
      </w:pPr>
      <w:r>
        <w:t xml:space="preserve">45. First-Release Functional Requirements</w:t>
      </w:r>
    </w:p>
    <w:p>
      <w:pPr>
        <w:pStyle w:val="FirstParagraph"/>
      </w:pPr>
      <w:r>
        <w:t xml:space="preserve">This list gives product/design/development a traceable set of first-release requirements. It is intentionally more specific than a strategy document.</w:t>
      </w:r>
    </w:p>
    <w:bookmarkStart w:id="257" w:name="schedule-and-note-shell-requirements"/>
    <w:p>
      <w:pPr>
        <w:pStyle w:val="Heading2"/>
      </w:pPr>
      <w:r>
        <w:t xml:space="preserve">45.1 Schedule and note shell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AN-FR-001</w:t>
            </w:r>
          </w:p>
        </w:tc>
        <w:tc>
          <w:tcPr/>
          <w:p>
            <w:pPr>
              <w:pStyle w:val="Compact"/>
              <w:jc w:val="left"/>
            </w:pPr>
            <w:r>
              <w:t xml:space="preserve">The system shall create a note shell for every appointment.</w:t>
            </w:r>
          </w:p>
        </w:tc>
      </w:tr>
      <w:tr>
        <w:tc>
          <w:tcPr/>
          <w:p>
            <w:pPr>
              <w:pStyle w:val="Compact"/>
              <w:jc w:val="left"/>
            </w:pPr>
            <w:r>
              <w:t xml:space="preserve">AN-FR-002</w:t>
            </w:r>
          </w:p>
        </w:tc>
        <w:tc>
          <w:tcPr/>
          <w:p>
            <w:pPr>
              <w:pStyle w:val="Compact"/>
              <w:jc w:val="left"/>
            </w:pPr>
            <w:r>
              <w:t xml:space="preserve">The system shall preserve a one-to-one relationship between appointment and note shell unless an authorized user creates an explicit replacement workflow.</w:t>
            </w:r>
          </w:p>
        </w:tc>
      </w:tr>
      <w:tr>
        <w:tc>
          <w:tcPr/>
          <w:p>
            <w:pPr>
              <w:pStyle w:val="Compact"/>
              <w:jc w:val="left"/>
            </w:pPr>
            <w:r>
              <w:t xml:space="preserve">AN-FR-003</w:t>
            </w:r>
          </w:p>
        </w:tc>
        <w:tc>
          <w:tcPr/>
          <w:p>
            <w:pPr>
              <w:pStyle w:val="Compact"/>
              <w:jc w:val="left"/>
            </w:pPr>
            <w:r>
              <w:t xml:space="preserve">The Schedule Builder shall support manual appointment creation by click-on-calendar and New Appointment.</w:t>
            </w:r>
          </w:p>
        </w:tc>
      </w:tr>
      <w:tr>
        <w:tc>
          <w:tcPr/>
          <w:p>
            <w:pPr>
              <w:pStyle w:val="Compact"/>
              <w:jc w:val="left"/>
            </w:pPr>
            <w:r>
              <w:t xml:space="preserve">AN-FR-004</w:t>
            </w:r>
          </w:p>
        </w:tc>
        <w:tc>
          <w:tcPr/>
          <w:p>
            <w:pPr>
              <w:pStyle w:val="Compact"/>
              <w:jc w:val="left"/>
            </w:pPr>
            <w:r>
              <w:t xml:space="preserve">The Schedule view shall support imported appointments from an external schedule source.</w:t>
            </w:r>
          </w:p>
        </w:tc>
      </w:tr>
      <w:tr>
        <w:tc>
          <w:tcPr/>
          <w:p>
            <w:pPr>
              <w:pStyle w:val="Compact"/>
              <w:jc w:val="left"/>
            </w:pPr>
            <w:r>
              <w:t xml:space="preserve">AN-FR-005</w:t>
            </w:r>
          </w:p>
        </w:tc>
        <w:tc>
          <w:tcPr/>
          <w:p>
            <w:pPr>
              <w:pStyle w:val="Compact"/>
              <w:jc w:val="left"/>
            </w:pPr>
            <w:r>
              <w:t xml:space="preserve">The appointment card shall display note status and Start Visit action where permitted.</w:t>
            </w:r>
          </w:p>
        </w:tc>
      </w:tr>
      <w:tr>
        <w:tc>
          <w:tcPr/>
          <w:p>
            <w:pPr>
              <w:pStyle w:val="Compact"/>
              <w:jc w:val="left"/>
            </w:pPr>
            <w:r>
              <w:t xml:space="preserve">AN-FR-006</w:t>
            </w:r>
          </w:p>
        </w:tc>
        <w:tc>
          <w:tcPr/>
          <w:p>
            <w:pPr>
              <w:pStyle w:val="Compact"/>
              <w:jc w:val="left"/>
            </w:pPr>
            <w:r>
              <w:t xml:space="preserve">Starting a visit shall activate the note shell and make it appear in Draft Notes.</w:t>
            </w:r>
          </w:p>
        </w:tc>
      </w:tr>
      <w:tr>
        <w:tc>
          <w:tcPr/>
          <w:p>
            <w:pPr>
              <w:pStyle w:val="Compact"/>
              <w:jc w:val="left"/>
            </w:pPr>
            <w:r>
              <w:t xml:space="preserve">AN-FR-007</w:t>
            </w:r>
          </w:p>
        </w:tc>
        <w:tc>
          <w:tcPr/>
          <w:p>
            <w:pPr>
              <w:pStyle w:val="Compact"/>
              <w:jc w:val="left"/>
            </w:pPr>
            <w:r>
              <w:t xml:space="preserve">Canceled/no-show appointments shall preserve note shell audit history.</w:t>
            </w:r>
          </w:p>
        </w:tc>
      </w:tr>
      <w:tr>
        <w:tc>
          <w:tcPr/>
          <w:p>
            <w:pPr>
              <w:pStyle w:val="Compact"/>
              <w:jc w:val="left"/>
            </w:pPr>
            <w:r>
              <w:t xml:space="preserve">AN-FR-008</w:t>
            </w:r>
          </w:p>
        </w:tc>
        <w:tc>
          <w:tcPr/>
          <w:p>
            <w:pPr>
              <w:pStyle w:val="Compact"/>
              <w:jc w:val="left"/>
            </w:pPr>
            <w:r>
              <w:t xml:space="preserve">The system shall warn on duplicate patient/time/provider appointments.</w:t>
            </w:r>
          </w:p>
        </w:tc>
      </w:tr>
    </w:tbl>
    <w:bookmarkEnd w:id="257"/>
    <w:bookmarkStart w:id="258" w:name="documentation-requirements"/>
    <w:p>
      <w:pPr>
        <w:pStyle w:val="Heading2"/>
      </w:pPr>
      <w:r>
        <w:t xml:space="preserve">45.2 Documentation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AN-FR-009</w:t>
            </w:r>
          </w:p>
        </w:tc>
        <w:tc>
          <w:tcPr/>
          <w:p>
            <w:pPr>
              <w:pStyle w:val="Compact"/>
              <w:jc w:val="left"/>
            </w:pPr>
            <w:r>
              <w:t xml:space="preserve">The note editor shall remain locked until Start Visit is clicked or an approved exception workflow is used.</w:t>
            </w:r>
          </w:p>
        </w:tc>
      </w:tr>
      <w:tr>
        <w:tc>
          <w:tcPr/>
          <w:p>
            <w:pPr>
              <w:pStyle w:val="Compact"/>
              <w:jc w:val="left"/>
            </w:pPr>
            <w:r>
              <w:t xml:space="preserve">AN-FR-010</w:t>
            </w:r>
          </w:p>
        </w:tc>
        <w:tc>
          <w:tcPr/>
          <w:p>
            <w:pPr>
              <w:pStyle w:val="Compact"/>
              <w:jc w:val="left"/>
            </w:pPr>
            <w:r>
              <w:t xml:space="preserve">Start Visit shall start timer, recording, transcription, autosave, and chart context loading.</w:t>
            </w:r>
          </w:p>
        </w:tc>
      </w:tr>
      <w:tr>
        <w:tc>
          <w:tcPr/>
          <w:p>
            <w:pPr>
              <w:pStyle w:val="Compact"/>
              <w:jc w:val="left"/>
            </w:pPr>
            <w:r>
              <w:t xml:space="preserve">AN-FR-011</w:t>
            </w:r>
          </w:p>
        </w:tc>
        <w:tc>
          <w:tcPr/>
          <w:p>
            <w:pPr>
              <w:pStyle w:val="Compact"/>
              <w:jc w:val="left"/>
            </w:pPr>
            <w:r>
              <w:t xml:space="preserve">Stop Visit shall pause/stop recording and preserve draft state.</w:t>
            </w:r>
          </w:p>
        </w:tc>
      </w:tr>
      <w:tr>
        <w:tc>
          <w:tcPr/>
          <w:p>
            <w:pPr>
              <w:pStyle w:val="Compact"/>
              <w:jc w:val="left"/>
            </w:pPr>
            <w:r>
              <w:t xml:space="preserve">AN-FR-012</w:t>
            </w:r>
          </w:p>
        </w:tc>
        <w:tc>
          <w:tcPr/>
          <w:p>
            <w:pPr>
              <w:pStyle w:val="Compact"/>
              <w:jc w:val="left"/>
            </w:pPr>
            <w:r>
              <w:t xml:space="preserve">Resume Visit shall restart timer and recording/transcription as appropriate.</w:t>
            </w:r>
          </w:p>
        </w:tc>
      </w:tr>
      <w:tr>
        <w:tc>
          <w:tcPr/>
          <w:p>
            <w:pPr>
              <w:pStyle w:val="Compact"/>
              <w:jc w:val="left"/>
            </w:pPr>
            <w:r>
              <w:t xml:space="preserve">AN-FR-013</w:t>
            </w:r>
          </w:p>
        </w:tc>
        <w:tc>
          <w:tcPr/>
          <w:p>
            <w:pPr>
              <w:pStyle w:val="Compact"/>
              <w:jc w:val="left"/>
            </w:pPr>
            <w:r>
              <w:t xml:space="preserve">The editor shall autosave without requiring manual save.</w:t>
            </w:r>
          </w:p>
        </w:tc>
      </w:tr>
      <w:tr>
        <w:tc>
          <w:tcPr/>
          <w:p>
            <w:pPr>
              <w:pStyle w:val="Compact"/>
              <w:jc w:val="left"/>
            </w:pPr>
            <w:r>
              <w:t xml:space="preserve">AN-FR-014</w:t>
            </w:r>
          </w:p>
        </w:tc>
        <w:tc>
          <w:tcPr/>
          <w:p>
            <w:pPr>
              <w:pStyle w:val="Compact"/>
              <w:jc w:val="left"/>
            </w:pPr>
            <w:r>
              <w:t xml:space="preserve">The editor shall support templates and dot phrases.</w:t>
            </w:r>
          </w:p>
        </w:tc>
      </w:tr>
      <w:tr>
        <w:tc>
          <w:tcPr/>
          <w:p>
            <w:pPr>
              <w:pStyle w:val="Compact"/>
              <w:jc w:val="left"/>
            </w:pPr>
            <w:r>
              <w:t xml:space="preserve">AN-FR-015</w:t>
            </w:r>
          </w:p>
        </w:tc>
        <w:tc>
          <w:tcPr/>
          <w:p>
            <w:pPr>
              <w:pStyle w:val="Compact"/>
              <w:jc w:val="left"/>
            </w:pPr>
            <w:r>
              <w:t xml:space="preserve">The system shall support specialty, appointment-type, provider, and clinic-approved templates.</w:t>
            </w:r>
          </w:p>
        </w:tc>
      </w:tr>
      <w:tr>
        <w:tc>
          <w:tcPr/>
          <w:p>
            <w:pPr>
              <w:pStyle w:val="Compact"/>
              <w:jc w:val="left"/>
            </w:pPr>
            <w:r>
              <w:t xml:space="preserve">AN-FR-016</w:t>
            </w:r>
          </w:p>
        </w:tc>
        <w:tc>
          <w:tcPr/>
          <w:p>
            <w:pPr>
              <w:pStyle w:val="Compact"/>
              <w:jc w:val="left"/>
            </w:pPr>
            <w:r>
              <w:t xml:space="preserve">Clinic administrators shall be able to create clinic-wide dot phrases.</w:t>
            </w:r>
          </w:p>
        </w:tc>
      </w:tr>
      <w:tr>
        <w:tc>
          <w:tcPr/>
          <w:p>
            <w:pPr>
              <w:pStyle w:val="Compact"/>
              <w:jc w:val="left"/>
            </w:pPr>
            <w:r>
              <w:t xml:space="preserve">AN-FR-017</w:t>
            </w:r>
          </w:p>
        </w:tc>
        <w:tc>
          <w:tcPr/>
          <w:p>
            <w:pPr>
              <w:pStyle w:val="Compact"/>
              <w:jc w:val="left"/>
            </w:pPr>
            <w:r>
              <w:t xml:space="preserve">The transcript drawer shall show speaker-labeled transcript segments.</w:t>
            </w:r>
          </w:p>
        </w:tc>
      </w:tr>
      <w:tr>
        <w:tc>
          <w:tcPr/>
          <w:p>
            <w:pPr>
              <w:pStyle w:val="Compact"/>
              <w:jc w:val="left"/>
            </w:pPr>
            <w:r>
              <w:t xml:space="preserve">AN-FR-018</w:t>
            </w:r>
          </w:p>
        </w:tc>
        <w:tc>
          <w:tcPr/>
          <w:p>
            <w:pPr>
              <w:pStyle w:val="Compact"/>
              <w:jc w:val="left"/>
            </w:pPr>
            <w:r>
              <w:t xml:space="preserve">The full transcript shall remain available after finalization for authorized users.</w:t>
            </w:r>
          </w:p>
        </w:tc>
      </w:tr>
    </w:tbl>
    <w:bookmarkEnd w:id="258"/>
    <w:bookmarkStart w:id="259" w:name="suggestion-and-selection-requirements"/>
    <w:p>
      <w:pPr>
        <w:pStyle w:val="Heading2"/>
      </w:pPr>
      <w:r>
        <w:t xml:space="preserve">45.3 Suggestion and selection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AN-FR-019</w:t>
            </w:r>
          </w:p>
        </w:tc>
        <w:tc>
          <w:tcPr/>
          <w:p>
            <w:pPr>
              <w:pStyle w:val="Compact"/>
              <w:jc w:val="left"/>
            </w:pPr>
            <w:r>
              <w:t xml:space="preserve">The Suggestions panel shall support all first-release suggestion families.</w:t>
            </w:r>
          </w:p>
        </w:tc>
      </w:tr>
      <w:tr>
        <w:tc>
          <w:tcPr/>
          <w:p>
            <w:pPr>
              <w:pStyle w:val="Compact"/>
              <w:jc w:val="left"/>
            </w:pPr>
            <w:r>
              <w:t xml:space="preserve">AN-FR-020</w:t>
            </w:r>
          </w:p>
        </w:tc>
        <w:tc>
          <w:tcPr/>
          <w:p>
            <w:pPr>
              <w:pStyle w:val="Compact"/>
              <w:jc w:val="left"/>
            </w:pPr>
            <w:r>
              <w:t xml:space="preserve">Each suggestion shall show confidence, rationale, evidence, and missing support.</w:t>
            </w:r>
          </w:p>
        </w:tc>
      </w:tr>
      <w:tr>
        <w:tc>
          <w:tcPr/>
          <w:p>
            <w:pPr>
              <w:pStyle w:val="Compact"/>
              <w:jc w:val="left"/>
            </w:pPr>
            <w:r>
              <w:t xml:space="preserve">AN-FR-021</w:t>
            </w:r>
          </w:p>
        </w:tc>
        <w:tc>
          <w:tcPr/>
          <w:p>
            <w:pPr>
              <w:pStyle w:val="Compact"/>
              <w:jc w:val="left"/>
            </w:pPr>
            <w:r>
              <w:t xml:space="preserve">The system shall only refresh suggestions after meaningful change or configured triggers.</w:t>
            </w:r>
          </w:p>
        </w:tc>
      </w:tr>
      <w:tr>
        <w:tc>
          <w:tcPr/>
          <w:p>
            <w:pPr>
              <w:pStyle w:val="Compact"/>
              <w:jc w:val="left"/>
            </w:pPr>
            <w:r>
              <w:t xml:space="preserve">AN-FR-022</w:t>
            </w:r>
          </w:p>
        </w:tc>
        <w:tc>
          <w:tcPr/>
          <w:p>
            <w:pPr>
              <w:pStyle w:val="Compact"/>
              <w:jc w:val="left"/>
            </w:pPr>
            <w:r>
              <w:t xml:space="preserve">Accepted suggestions shall become Visit Selections.</w:t>
            </w:r>
          </w:p>
        </w:tc>
      </w:tr>
      <w:tr>
        <w:tc>
          <w:tcPr/>
          <w:p>
            <w:pPr>
              <w:pStyle w:val="Compact"/>
              <w:jc w:val="left"/>
            </w:pPr>
            <w:r>
              <w:t xml:space="preserve">AN-FR-023</w:t>
            </w:r>
          </w:p>
        </w:tc>
        <w:tc>
          <w:tcPr/>
          <w:p>
            <w:pPr>
              <w:pStyle w:val="Compact"/>
              <w:jc w:val="left"/>
            </w:pPr>
            <w:r>
              <w:t xml:space="preserve">Users shall be able to manually add Visit Selections.</w:t>
            </w:r>
          </w:p>
        </w:tc>
      </w:tr>
      <w:tr>
        <w:tc>
          <w:tcPr/>
          <w:p>
            <w:pPr>
              <w:pStyle w:val="Compact"/>
              <w:jc w:val="left"/>
            </w:pPr>
            <w:r>
              <w:t xml:space="preserve">AN-FR-024</w:t>
            </w:r>
          </w:p>
        </w:tc>
        <w:tc>
          <w:tcPr/>
          <w:p>
            <w:pPr>
              <w:pStyle w:val="Compact"/>
              <w:jc w:val="left"/>
            </w:pPr>
            <w:r>
              <w:t xml:space="preserve">Manual Visit Selections shall be evaluated by AI/rules on the next analysis.</w:t>
            </w:r>
          </w:p>
        </w:tc>
      </w:tr>
      <w:tr>
        <w:tc>
          <w:tcPr/>
          <w:p>
            <w:pPr>
              <w:pStyle w:val="Compact"/>
              <w:jc w:val="left"/>
            </w:pPr>
            <w:r>
              <w:t xml:space="preserve">AN-FR-025</w:t>
            </w:r>
          </w:p>
        </w:tc>
        <w:tc>
          <w:tcPr/>
          <w:p>
            <w:pPr>
              <w:pStyle w:val="Compact"/>
              <w:jc w:val="left"/>
            </w:pPr>
            <w:r>
              <w:t xml:space="preserve">A diagnosis selected below 75% confidence shall trigger warning and require override reason if kept as diagnosis.</w:t>
            </w:r>
          </w:p>
        </w:tc>
      </w:tr>
      <w:tr>
        <w:tc>
          <w:tcPr/>
          <w:p>
            <w:pPr>
              <w:pStyle w:val="Compact"/>
              <w:jc w:val="left"/>
            </w:pPr>
            <w:r>
              <w:t xml:space="preserve">AN-FR-026</w:t>
            </w:r>
          </w:p>
        </w:tc>
        <w:tc>
          <w:tcPr/>
          <w:p>
            <w:pPr>
              <w:pStyle w:val="Compact"/>
              <w:jc w:val="left"/>
            </w:pPr>
            <w:r>
              <w:t xml:space="preserve">Low-confidence diagnosis overrides shall flag for coaching and billing review.</w:t>
            </w:r>
          </w:p>
        </w:tc>
      </w:tr>
      <w:tr>
        <w:tc>
          <w:tcPr/>
          <w:p>
            <w:pPr>
              <w:pStyle w:val="Compact"/>
              <w:jc w:val="left"/>
            </w:pPr>
            <w:r>
              <w:t xml:space="preserve">AN-FR-027</w:t>
            </w:r>
          </w:p>
        </w:tc>
        <w:tc>
          <w:tcPr/>
          <w:p>
            <w:pPr>
              <w:pStyle w:val="Compact"/>
              <w:jc w:val="left"/>
            </w:pPr>
            <w:r>
              <w:t xml:space="preserve">Visit Selections shall support category filters and color-coded card families.</w:t>
            </w:r>
          </w:p>
        </w:tc>
      </w:tr>
      <w:tr>
        <w:tc>
          <w:tcPr/>
          <w:p>
            <w:pPr>
              <w:pStyle w:val="Compact"/>
              <w:jc w:val="left"/>
            </w:pPr>
            <w:r>
              <w:t xml:space="preserve">AN-FR-028</w:t>
            </w:r>
          </w:p>
        </w:tc>
        <w:tc>
          <w:tcPr/>
          <w:p>
            <w:pPr>
              <w:pStyle w:val="Compact"/>
              <w:jc w:val="left"/>
            </w:pPr>
            <w:r>
              <w:t xml:space="preserve">Removed Visit Selections shall remain in unused/audit list.</w:t>
            </w:r>
          </w:p>
        </w:tc>
      </w:tr>
    </w:tbl>
    <w:bookmarkEnd w:id="259"/>
    <w:bookmarkStart w:id="260" w:name="compliance-and-history-gap-requirements"/>
    <w:p>
      <w:pPr>
        <w:pStyle w:val="Heading2"/>
      </w:pPr>
      <w:r>
        <w:t xml:space="preserve">45.4 Compliance and History Gap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AN-FR-029</w:t>
            </w:r>
          </w:p>
        </w:tc>
        <w:tc>
          <w:tcPr/>
          <w:p>
            <w:pPr>
              <w:pStyle w:val="Compact"/>
              <w:jc w:val="left"/>
            </w:pPr>
            <w:r>
              <w:t xml:space="preserve">Compliance and Quality Review shall display blockers and warnings.</w:t>
            </w:r>
          </w:p>
        </w:tc>
      </w:tr>
      <w:tr>
        <w:tc>
          <w:tcPr/>
          <w:p>
            <w:pPr>
              <w:pStyle w:val="Compact"/>
              <w:jc w:val="left"/>
            </w:pPr>
            <w:r>
              <w:t xml:space="preserve">AN-FR-030</w:t>
            </w:r>
          </w:p>
        </w:tc>
        <w:tc>
          <w:tcPr/>
          <w:p>
            <w:pPr>
              <w:pStyle w:val="Compact"/>
              <w:jc w:val="left"/>
            </w:pPr>
            <w:r>
              <w:t xml:space="preserve">Configured blockers shall prevent final signing.</w:t>
            </w:r>
          </w:p>
        </w:tc>
      </w:tr>
      <w:tr>
        <w:tc>
          <w:tcPr/>
          <w:p>
            <w:pPr>
              <w:pStyle w:val="Compact"/>
              <w:jc w:val="left"/>
            </w:pPr>
            <w:r>
              <w:t xml:space="preserve">AN-FR-031</w:t>
            </w:r>
          </w:p>
        </w:tc>
        <w:tc>
          <w:tcPr/>
          <w:p>
            <w:pPr>
              <w:pStyle w:val="Compact"/>
              <w:jc w:val="left"/>
            </w:pPr>
            <w:r>
              <w:t xml:space="preserve">Each alert shall show affected item, reason, evidence, missing evidence, owner, and required action.</w:t>
            </w:r>
          </w:p>
        </w:tc>
      </w:tr>
      <w:tr>
        <w:tc>
          <w:tcPr/>
          <w:p>
            <w:pPr>
              <w:pStyle w:val="Compact"/>
              <w:jc w:val="left"/>
            </w:pPr>
            <w:r>
              <w:t xml:space="preserve">AN-FR-032</w:t>
            </w:r>
          </w:p>
        </w:tc>
        <w:tc>
          <w:tcPr/>
          <w:p>
            <w:pPr>
              <w:pStyle w:val="Compact"/>
              <w:jc w:val="left"/>
            </w:pPr>
            <w:r>
              <w:t xml:space="preserve">History Gap Review shall show questions that improve care, documentation, or selection confidence.</w:t>
            </w:r>
          </w:p>
        </w:tc>
      </w:tr>
      <w:tr>
        <w:tc>
          <w:tcPr/>
          <w:p>
            <w:pPr>
              <w:pStyle w:val="Compact"/>
              <w:jc w:val="left"/>
            </w:pPr>
            <w:r>
              <w:t xml:space="preserve">AN-FR-033</w:t>
            </w:r>
          </w:p>
        </w:tc>
        <w:tc>
          <w:tcPr/>
          <w:p>
            <w:pPr>
              <w:pStyle w:val="Compact"/>
              <w:jc w:val="left"/>
            </w:pPr>
            <w:r>
              <w:t xml:space="preserve">Any History Gap question can be sent to MA for follow-up.</w:t>
            </w:r>
          </w:p>
        </w:tc>
      </w:tr>
      <w:tr>
        <w:tc>
          <w:tcPr/>
          <w:p>
            <w:pPr>
              <w:pStyle w:val="Compact"/>
              <w:jc w:val="left"/>
            </w:pPr>
            <w:r>
              <w:t xml:space="preserve">AN-FR-034</w:t>
            </w:r>
          </w:p>
        </w:tc>
        <w:tc>
          <w:tcPr/>
          <w:p>
            <w:pPr>
              <w:pStyle w:val="Compact"/>
              <w:jc w:val="left"/>
            </w:pPr>
            <w:r>
              <w:t xml:space="preserve">Unresolved required History Gap questions shall block signing.</w:t>
            </w:r>
          </w:p>
        </w:tc>
      </w:tr>
      <w:tr>
        <w:tc>
          <w:tcPr/>
          <w:p>
            <w:pPr>
              <w:pStyle w:val="Compact"/>
              <w:jc w:val="left"/>
            </w:pPr>
            <w:r>
              <w:t xml:space="preserve">AN-FR-035</w:t>
            </w:r>
          </w:p>
        </w:tc>
        <w:tc>
          <w:tcPr/>
          <w:p>
            <w:pPr>
              <w:pStyle w:val="Compact"/>
              <w:jc w:val="left"/>
            </w:pPr>
            <w:r>
              <w:t xml:space="preserve">MA answers that affect diagnosis, code, or plan shall require clinician review before signing.</w:t>
            </w:r>
          </w:p>
        </w:tc>
      </w:tr>
      <w:tr>
        <w:tc>
          <w:tcPr/>
          <w:p>
            <w:pPr>
              <w:pStyle w:val="Compact"/>
              <w:jc w:val="left"/>
            </w:pPr>
            <w:r>
              <w:t xml:space="preserve">AN-FR-036</w:t>
            </w:r>
          </w:p>
        </w:tc>
        <w:tc>
          <w:tcPr/>
          <w:p>
            <w:pPr>
              <w:pStyle w:val="Compact"/>
              <w:jc w:val="left"/>
            </w:pPr>
            <w:r>
              <w:t xml:space="preserve">Closing a blocking History Gap shall require a reason.</w:t>
            </w:r>
          </w:p>
        </w:tc>
      </w:tr>
    </w:tbl>
    <w:bookmarkEnd w:id="260"/>
    <w:bookmarkStart w:id="261" w:name="finalization-requirements"/>
    <w:p>
      <w:pPr>
        <w:pStyle w:val="Heading2"/>
      </w:pPr>
      <w:r>
        <w:t xml:space="preserve">45.5 Finalization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AN-FR-037</w:t>
            </w:r>
          </w:p>
        </w:tc>
        <w:tc>
          <w:tcPr/>
          <w:p>
            <w:pPr>
              <w:pStyle w:val="Compact"/>
              <w:jc w:val="left"/>
            </w:pPr>
            <w:r>
              <w:t xml:space="preserve">The Finalization Wizard shall include all six required steps.</w:t>
            </w:r>
          </w:p>
        </w:tc>
      </w:tr>
      <w:tr>
        <w:tc>
          <w:tcPr/>
          <w:p>
            <w:pPr>
              <w:pStyle w:val="Compact"/>
              <w:jc w:val="left"/>
            </w:pPr>
            <w:r>
              <w:t xml:space="preserve">AN-FR-038</w:t>
            </w:r>
          </w:p>
        </w:tc>
        <w:tc>
          <w:tcPr/>
          <w:p>
            <w:pPr>
              <w:pStyle w:val="Compact"/>
              <w:jc w:val="left"/>
            </w:pPr>
            <w:r>
              <w:t xml:space="preserve">Step 1 shall require a decision on every active Visit Selection.</w:t>
            </w:r>
          </w:p>
        </w:tc>
      </w:tr>
      <w:tr>
        <w:tc>
          <w:tcPr/>
          <w:p>
            <w:pPr>
              <w:pStyle w:val="Compact"/>
              <w:jc w:val="left"/>
            </w:pPr>
            <w:r>
              <w:t xml:space="preserve">AN-FR-039</w:t>
            </w:r>
          </w:p>
        </w:tc>
        <w:tc>
          <w:tcPr/>
          <w:p>
            <w:pPr>
              <w:pStyle w:val="Compact"/>
              <w:jc w:val="left"/>
            </w:pPr>
            <w:r>
              <w:t xml:space="preserve">Step 2 shall require review of final-pass suggestions above the configured threshold.</w:t>
            </w:r>
          </w:p>
        </w:tc>
      </w:tr>
      <w:tr>
        <w:tc>
          <w:tcPr/>
          <w:p>
            <w:pPr>
              <w:pStyle w:val="Compact"/>
              <w:jc w:val="left"/>
            </w:pPr>
            <w:r>
              <w:t xml:space="preserve">AN-FR-040</w:t>
            </w:r>
          </w:p>
        </w:tc>
        <w:tc>
          <w:tcPr/>
          <w:p>
            <w:pPr>
              <w:pStyle w:val="Compact"/>
              <w:jc w:val="left"/>
            </w:pPr>
            <w:r>
              <w:t xml:space="preserve">Step 3 shall generate enhanced note and patient summary with progress phases.</w:t>
            </w:r>
          </w:p>
        </w:tc>
      </w:tr>
      <w:tr>
        <w:tc>
          <w:tcPr/>
          <w:p>
            <w:pPr>
              <w:pStyle w:val="Compact"/>
              <w:jc w:val="left"/>
            </w:pPr>
            <w:r>
              <w:t xml:space="preserve">AN-FR-041</w:t>
            </w:r>
          </w:p>
        </w:tc>
        <w:tc>
          <w:tcPr/>
          <w:p>
            <w:pPr>
              <w:pStyle w:val="Compact"/>
              <w:jc w:val="left"/>
            </w:pPr>
            <w:r>
              <w:t xml:space="preserve">Step 3 shall include selected codes in payer-readable support section.</w:t>
            </w:r>
          </w:p>
        </w:tc>
      </w:tr>
      <w:tr>
        <w:tc>
          <w:tcPr/>
          <w:p>
            <w:pPr>
              <w:pStyle w:val="Compact"/>
              <w:jc w:val="left"/>
            </w:pPr>
            <w:r>
              <w:t xml:space="preserve">AN-FR-042</w:t>
            </w:r>
          </w:p>
        </w:tc>
        <w:tc>
          <w:tcPr/>
          <w:p>
            <w:pPr>
              <w:pStyle w:val="Compact"/>
              <w:jc w:val="left"/>
            </w:pPr>
            <w:r>
              <w:t xml:space="preserve">Step 3 shall place services/tasks/plan items into the plan rather than payer support section.</w:t>
            </w:r>
          </w:p>
        </w:tc>
      </w:tr>
      <w:tr>
        <w:tc>
          <w:tcPr/>
          <w:p>
            <w:pPr>
              <w:pStyle w:val="Compact"/>
              <w:jc w:val="left"/>
            </w:pPr>
            <w:r>
              <w:t xml:space="preserve">AN-FR-043</w:t>
            </w:r>
          </w:p>
        </w:tc>
        <w:tc>
          <w:tcPr/>
          <w:p>
            <w:pPr>
              <w:pStyle w:val="Compact"/>
              <w:jc w:val="left"/>
            </w:pPr>
            <w:r>
              <w:t xml:space="preserve">Step 4 shall provide side-by-side compare/edit.</w:t>
            </w:r>
          </w:p>
        </w:tc>
      </w:tr>
      <w:tr>
        <w:tc>
          <w:tcPr/>
          <w:p>
            <w:pPr>
              <w:pStyle w:val="Compact"/>
              <w:jc w:val="left"/>
            </w:pPr>
            <w:r>
              <w:t xml:space="preserve">AN-FR-044</w:t>
            </w:r>
          </w:p>
        </w:tc>
        <w:tc>
          <w:tcPr/>
          <w:p>
            <w:pPr>
              <w:pStyle w:val="Compact"/>
              <w:jc w:val="left"/>
            </w:pPr>
            <w:r>
              <w:t xml:space="preserve">Step 4 shall provide re-beautify using current left-side original note.</w:t>
            </w:r>
          </w:p>
        </w:tc>
      </w:tr>
      <w:tr>
        <w:tc>
          <w:tcPr/>
          <w:p>
            <w:pPr>
              <w:pStyle w:val="Compact"/>
              <w:jc w:val="left"/>
            </w:pPr>
            <w:r>
              <w:t xml:space="preserve">AN-FR-045</w:t>
            </w:r>
          </w:p>
        </w:tc>
        <w:tc>
          <w:tcPr/>
          <w:p>
            <w:pPr>
              <w:pStyle w:val="Compact"/>
              <w:jc w:val="left"/>
            </w:pPr>
            <w:r>
              <w:t xml:space="preserve">Step 4 shall require approval of final note and patient summary.</w:t>
            </w:r>
          </w:p>
        </w:tc>
      </w:tr>
      <w:tr>
        <w:tc>
          <w:tcPr/>
          <w:p>
            <w:pPr>
              <w:pStyle w:val="Compact"/>
              <w:jc w:val="left"/>
            </w:pPr>
            <w:r>
              <w:t xml:space="preserve">AN-FR-046</w:t>
            </w:r>
          </w:p>
        </w:tc>
        <w:tc>
          <w:tcPr/>
          <w:p>
            <w:pPr>
              <w:pStyle w:val="Compact"/>
              <w:jc w:val="left"/>
            </w:pPr>
            <w:r>
              <w:t xml:space="preserve">Step 5 shall include draft claim preview, claim-readiness checks, and attestation.</w:t>
            </w:r>
          </w:p>
        </w:tc>
      </w:tr>
      <w:tr>
        <w:tc>
          <w:tcPr/>
          <w:p>
            <w:pPr>
              <w:pStyle w:val="Compact"/>
              <w:jc w:val="left"/>
            </w:pPr>
            <w:r>
              <w:t xml:space="preserve">AN-FR-047</w:t>
            </w:r>
          </w:p>
        </w:tc>
        <w:tc>
          <w:tcPr/>
          <w:p>
            <w:pPr>
              <w:pStyle w:val="Compact"/>
              <w:jc w:val="left"/>
            </w:pPr>
            <w:r>
              <w:t xml:space="preserve">Step 6 shall sign and dispatch final artifacts.</w:t>
            </w:r>
          </w:p>
        </w:tc>
      </w:tr>
      <w:tr>
        <w:tc>
          <w:tcPr/>
          <w:p>
            <w:pPr>
              <w:pStyle w:val="Compact"/>
              <w:jc w:val="left"/>
            </w:pPr>
            <w:r>
              <w:t xml:space="preserve">AN-FR-048</w:t>
            </w:r>
          </w:p>
        </w:tc>
        <w:tc>
          <w:tcPr/>
          <w:p>
            <w:pPr>
              <w:pStyle w:val="Compact"/>
              <w:jc w:val="left"/>
            </w:pPr>
            <w:r>
              <w:t xml:space="preserve">Final note shall be the accepted enhanced version.</w:t>
            </w:r>
          </w:p>
        </w:tc>
      </w:tr>
    </w:tbl>
    <w:bookmarkEnd w:id="261"/>
    <w:bookmarkStart w:id="262" w:name="patient-summary-and-task-requirements"/>
    <w:p>
      <w:pPr>
        <w:pStyle w:val="Heading2"/>
      </w:pPr>
      <w:r>
        <w:t xml:space="preserve">45.6 Patient summary and task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AN-FR-049</w:t>
            </w:r>
          </w:p>
        </w:tc>
        <w:tc>
          <w:tcPr/>
          <w:p>
            <w:pPr>
              <w:pStyle w:val="Compact"/>
              <w:jc w:val="left"/>
            </w:pPr>
            <w:r>
              <w:t xml:space="preserve">The patient summary shall exclude internal revenue/coding/coaching logic.</w:t>
            </w:r>
          </w:p>
        </w:tc>
      </w:tr>
      <w:tr>
        <w:tc>
          <w:tcPr/>
          <w:p>
            <w:pPr>
              <w:pStyle w:val="Compact"/>
              <w:jc w:val="left"/>
            </w:pPr>
            <w:r>
              <w:t xml:space="preserve">AN-FR-050</w:t>
            </w:r>
          </w:p>
        </w:tc>
        <w:tc>
          <w:tcPr/>
          <w:p>
            <w:pPr>
              <w:pStyle w:val="Compact"/>
              <w:jc w:val="left"/>
            </w:pPr>
            <w:r>
              <w:t xml:space="preserve">The patient summary shall require clinician approval before dispatch.</w:t>
            </w:r>
          </w:p>
        </w:tc>
      </w:tr>
      <w:tr>
        <w:tc>
          <w:tcPr/>
          <w:p>
            <w:pPr>
              <w:pStyle w:val="Compact"/>
              <w:jc w:val="left"/>
            </w:pPr>
            <w:r>
              <w:t xml:space="preserve">AN-FR-051</w:t>
            </w:r>
          </w:p>
        </w:tc>
        <w:tc>
          <w:tcPr/>
          <w:p>
            <w:pPr>
              <w:pStyle w:val="Compact"/>
              <w:jc w:val="left"/>
            </w:pPr>
            <w:r>
              <w:t xml:space="preserve">Accepted plan items shall create staff tasks where the item requires staff work.</w:t>
            </w:r>
          </w:p>
        </w:tc>
      </w:tr>
      <w:tr>
        <w:tc>
          <w:tcPr/>
          <w:p>
            <w:pPr>
              <w:pStyle w:val="Compact"/>
              <w:jc w:val="left"/>
            </w:pPr>
            <w:r>
              <w:t xml:space="preserve">AN-FR-052</w:t>
            </w:r>
          </w:p>
        </w:tc>
        <w:tc>
          <w:tcPr/>
          <w:p>
            <w:pPr>
              <w:pStyle w:val="Compact"/>
              <w:jc w:val="left"/>
            </w:pPr>
            <w:r>
              <w:t xml:space="preserve">Staff tasks shall include owner, due date, source selection, priority, and completion requirements.</w:t>
            </w:r>
          </w:p>
        </w:tc>
      </w:tr>
      <w:tr>
        <w:tc>
          <w:tcPr/>
          <w:p>
            <w:pPr>
              <w:pStyle w:val="Compact"/>
              <w:jc w:val="left"/>
            </w:pPr>
            <w:r>
              <w:t xml:space="preserve">AN-FR-053</w:t>
            </w:r>
          </w:p>
        </w:tc>
        <w:tc>
          <w:tcPr/>
          <w:p>
            <w:pPr>
              <w:pStyle w:val="Compact"/>
              <w:jc w:val="left"/>
            </w:pPr>
            <w:r>
              <w:t xml:space="preserve">Finalized Notes shall show final note and patient summary in read-only view.</w:t>
            </w:r>
          </w:p>
        </w:tc>
      </w:tr>
      <w:tr>
        <w:tc>
          <w:tcPr/>
          <w:p>
            <w:pPr>
              <w:pStyle w:val="Compact"/>
              <w:jc w:val="left"/>
            </w:pPr>
            <w:r>
              <w:t xml:space="preserve">AN-FR-054</w:t>
            </w:r>
          </w:p>
        </w:tc>
        <w:tc>
          <w:tcPr/>
          <w:p>
            <w:pPr>
              <w:pStyle w:val="Compact"/>
              <w:jc w:val="left"/>
            </w:pPr>
            <w:r>
              <w:t xml:space="preserve">Final note and patient summary shall be downloadable as PDFs.</w:t>
            </w:r>
          </w:p>
        </w:tc>
      </w:tr>
    </w:tbl>
    <w:bookmarkEnd w:id="262"/>
    <w:bookmarkStart w:id="263" w:name="billing-and-coaching-requirements"/>
    <w:p>
      <w:pPr>
        <w:pStyle w:val="Heading2"/>
      </w:pPr>
      <w:r>
        <w:t xml:space="preserve">45.7 Billing and coaching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AN-FR-055</w:t>
            </w:r>
          </w:p>
        </w:tc>
        <w:tc>
          <w:tcPr/>
          <w:p>
            <w:pPr>
              <w:pStyle w:val="Compact"/>
              <w:jc w:val="left"/>
            </w:pPr>
            <w:r>
              <w:t xml:space="preserve">The system shall generate a draft claim preview after finalization review.</w:t>
            </w:r>
          </w:p>
        </w:tc>
      </w:tr>
      <w:tr>
        <w:tc>
          <w:tcPr/>
          <w:p>
            <w:pPr>
              <w:pStyle w:val="Compact"/>
              <w:jc w:val="left"/>
            </w:pPr>
            <w:r>
              <w:t xml:space="preserve">AN-FR-056</w:t>
            </w:r>
          </w:p>
        </w:tc>
        <w:tc>
          <w:tcPr/>
          <w:p>
            <w:pPr>
              <w:pStyle w:val="Compact"/>
              <w:jc w:val="left"/>
            </w:pPr>
            <w:r>
              <w:t xml:space="preserve">The draft claim preview shall not submit a claim.</w:t>
            </w:r>
          </w:p>
        </w:tc>
      </w:tr>
      <w:tr>
        <w:tc>
          <w:tcPr/>
          <w:p>
            <w:pPr>
              <w:pStyle w:val="Compact"/>
              <w:jc w:val="left"/>
            </w:pPr>
            <w:r>
              <w:t xml:space="preserve">AN-FR-057</w:t>
            </w:r>
          </w:p>
        </w:tc>
        <w:tc>
          <w:tcPr/>
          <w:p>
            <w:pPr>
              <w:pStyle w:val="Compact"/>
              <w:jc w:val="left"/>
            </w:pPr>
            <w:r>
              <w:t xml:space="preserve">The draft claim preview shall show candidate items, evidence, missing documentation, duplicate risk, and holds.</w:t>
            </w:r>
          </w:p>
        </w:tc>
      </w:tr>
      <w:tr>
        <w:tc>
          <w:tcPr/>
          <w:p>
            <w:pPr>
              <w:pStyle w:val="Compact"/>
              <w:jc w:val="left"/>
            </w:pPr>
            <w:r>
              <w:t xml:space="preserve">AN-FR-058</w:t>
            </w:r>
          </w:p>
        </w:tc>
        <w:tc>
          <w:tcPr/>
          <w:p>
            <w:pPr>
              <w:pStyle w:val="Compact"/>
              <w:jc w:val="left"/>
            </w:pPr>
            <w:r>
              <w:t xml:space="preserve">Charge candidates shall require human review before any future claim submission.</w:t>
            </w:r>
          </w:p>
        </w:tc>
      </w:tr>
      <w:tr>
        <w:tc>
          <w:tcPr/>
          <w:p>
            <w:pPr>
              <w:pStyle w:val="Compact"/>
              <w:jc w:val="left"/>
            </w:pPr>
            <w:r>
              <w:t xml:space="preserve">AN-FR-059</w:t>
            </w:r>
          </w:p>
        </w:tc>
        <w:tc>
          <w:tcPr/>
          <w:p>
            <w:pPr>
              <w:pStyle w:val="Compact"/>
              <w:jc w:val="left"/>
            </w:pPr>
            <w:r>
              <w:t xml:space="preserve">The system shall capture coaching signals from transcript, final note, timing, selections, overrides, and blockers.</w:t>
            </w:r>
          </w:p>
        </w:tc>
      </w:tr>
      <w:tr>
        <w:tc>
          <w:tcPr/>
          <w:p>
            <w:pPr>
              <w:pStyle w:val="Compact"/>
              <w:jc w:val="left"/>
            </w:pPr>
            <w:r>
              <w:t xml:space="preserve">AN-FR-060</w:t>
            </w:r>
          </w:p>
        </w:tc>
        <w:tc>
          <w:tcPr/>
          <w:p>
            <w:pPr>
              <w:pStyle w:val="Compact"/>
              <w:jc w:val="left"/>
            </w:pPr>
            <w:r>
              <w:t xml:space="preserve">Coaching outputs shall be visible only to the treating clinician and authorized admins unless policy expands access.</w:t>
            </w:r>
          </w:p>
        </w:tc>
      </w:tr>
      <w:tr>
        <w:tc>
          <w:tcPr/>
          <w:p>
            <w:pPr>
              <w:pStyle w:val="Compact"/>
              <w:jc w:val="left"/>
            </w:pPr>
            <w:r>
              <w:t xml:space="preserve">AN-FR-061</w:t>
            </w:r>
          </w:p>
        </w:tc>
        <w:tc>
          <w:tcPr/>
          <w:p>
            <w:pPr>
              <w:pStyle w:val="Compact"/>
              <w:jc w:val="left"/>
            </w:pPr>
            <w:r>
              <w:t xml:space="preserve">Billing detail and transcripts shall be visible to treating clinicians, billing staff, and admins according to permissions.</w:t>
            </w:r>
          </w:p>
        </w:tc>
      </w:tr>
      <w:tr>
        <w:tc>
          <w:tcPr/>
          <w:p>
            <w:pPr>
              <w:pStyle w:val="Compact"/>
              <w:jc w:val="left"/>
            </w:pPr>
            <w:r>
              <w:t xml:space="preserve">AN-FR-062</w:t>
            </w:r>
          </w:p>
        </w:tc>
        <w:tc>
          <w:tcPr/>
          <w:p>
            <w:pPr>
              <w:pStyle w:val="Compact"/>
              <w:jc w:val="left"/>
            </w:pPr>
            <w:r>
              <w:t xml:space="preserve">Staff shall be able to see patient summaries and final notes according to role policy.</w:t>
            </w:r>
          </w:p>
        </w:tc>
      </w:tr>
    </w:tbl>
    <w:p>
      <w:r>
        <w:pict>
          <v:rect style="width:0;height:1.5pt" o:hralign="center" o:hrstd="t" o:hr="t"/>
        </w:pict>
      </w:r>
    </w:p>
    <w:bookmarkEnd w:id="263"/>
    <w:bookmarkEnd w:id="264"/>
    <w:bookmarkStart w:id="269" w:name="first-release-analytics-and-coaching"/>
    <w:p>
      <w:pPr>
        <w:pStyle w:val="Heading1"/>
      </w:pPr>
      <w:r>
        <w:t xml:space="preserve">46. First-Release Analytics and Coaching</w:t>
      </w:r>
    </w:p>
    <w:bookmarkStart w:id="265" w:name="core-analytics-in-first-release"/>
    <w:p>
      <w:pPr>
        <w:pStyle w:val="Heading2"/>
      </w:pPr>
      <w:r>
        <w:t xml:space="preserve">46.1 Core analytics in first release</w:t>
      </w:r>
    </w:p>
    <w:p>
      <w:pPr>
        <w:pStyle w:val="FirstParagraph"/>
      </w:pPr>
      <w:r>
        <w:t xml:space="preserve">The first release should include basic analytics even if premium coaching is a later paid unlock. Core analytics should show:</w:t>
      </w:r>
    </w:p>
    <w:p>
      <w:pPr>
        <w:pStyle w:val="Compact"/>
        <w:numPr>
          <w:ilvl w:val="0"/>
          <w:numId w:val="1138"/>
        </w:numPr>
      </w:pPr>
      <w:r>
        <w:t xml:space="preserve">Notes started.</w:t>
      </w:r>
    </w:p>
    <w:p>
      <w:pPr>
        <w:pStyle w:val="Compact"/>
        <w:numPr>
          <w:ilvl w:val="0"/>
          <w:numId w:val="1138"/>
        </w:numPr>
      </w:pPr>
      <w:r>
        <w:t xml:space="preserve">Notes finalized.</w:t>
      </w:r>
    </w:p>
    <w:p>
      <w:pPr>
        <w:pStyle w:val="Compact"/>
        <w:numPr>
          <w:ilvl w:val="0"/>
          <w:numId w:val="1138"/>
        </w:numPr>
      </w:pPr>
      <w:r>
        <w:t xml:space="preserve">Average time from appointment to Start Visit.</w:t>
      </w:r>
    </w:p>
    <w:p>
      <w:pPr>
        <w:pStyle w:val="Compact"/>
        <w:numPr>
          <w:ilvl w:val="0"/>
          <w:numId w:val="1138"/>
        </w:numPr>
      </w:pPr>
      <w:r>
        <w:t xml:space="preserve">Average visit recording duration.</w:t>
      </w:r>
    </w:p>
    <w:p>
      <w:pPr>
        <w:pStyle w:val="Compact"/>
        <w:numPr>
          <w:ilvl w:val="0"/>
          <w:numId w:val="1138"/>
        </w:numPr>
      </w:pPr>
      <w:r>
        <w:t xml:space="preserve">Average time in finalization wizard.</w:t>
      </w:r>
    </w:p>
    <w:p>
      <w:pPr>
        <w:pStyle w:val="Compact"/>
        <w:numPr>
          <w:ilvl w:val="0"/>
          <w:numId w:val="1138"/>
        </w:numPr>
      </w:pPr>
      <w:r>
        <w:t xml:space="preserve">Notes blocked by compliance.</w:t>
      </w:r>
    </w:p>
    <w:p>
      <w:pPr>
        <w:pStyle w:val="Compact"/>
        <w:numPr>
          <w:ilvl w:val="0"/>
          <w:numId w:val="1138"/>
        </w:numPr>
      </w:pPr>
      <w:r>
        <w:t xml:space="preserve">Notes blocked by History Gap questions.</w:t>
      </w:r>
    </w:p>
    <w:p>
      <w:pPr>
        <w:pStyle w:val="Compact"/>
        <w:numPr>
          <w:ilvl w:val="0"/>
          <w:numId w:val="1138"/>
        </w:numPr>
      </w:pPr>
      <w:r>
        <w:t xml:space="preserve">Number of MA follow-up tasks created.</w:t>
      </w:r>
    </w:p>
    <w:p>
      <w:pPr>
        <w:pStyle w:val="Compact"/>
        <w:numPr>
          <w:ilvl w:val="0"/>
          <w:numId w:val="1138"/>
        </w:numPr>
      </w:pPr>
      <w:r>
        <w:t xml:space="preserve">Suggestion acceptance rate.</w:t>
      </w:r>
    </w:p>
    <w:p>
      <w:pPr>
        <w:pStyle w:val="Compact"/>
        <w:numPr>
          <w:ilvl w:val="0"/>
          <w:numId w:val="1138"/>
        </w:numPr>
      </w:pPr>
      <w:r>
        <w:t xml:space="preserve">Low-confidence diagnosis override count.</w:t>
      </w:r>
    </w:p>
    <w:p>
      <w:pPr>
        <w:pStyle w:val="Compact"/>
        <w:numPr>
          <w:ilvl w:val="0"/>
          <w:numId w:val="1138"/>
        </w:numPr>
      </w:pPr>
      <w:r>
        <w:t xml:space="preserve">Draft claim preview holds.</w:t>
      </w:r>
    </w:p>
    <w:p>
      <w:pPr>
        <w:pStyle w:val="Compact"/>
        <w:numPr>
          <w:ilvl w:val="0"/>
          <w:numId w:val="1138"/>
        </w:numPr>
      </w:pPr>
      <w:r>
        <w:t xml:space="preserve">Patient summaries generated.</w:t>
      </w:r>
    </w:p>
    <w:p>
      <w:pPr>
        <w:pStyle w:val="Compact"/>
        <w:numPr>
          <w:ilvl w:val="0"/>
          <w:numId w:val="1138"/>
        </w:numPr>
      </w:pPr>
      <w:r>
        <w:t xml:space="preserve">Exports/downloads.</w:t>
      </w:r>
    </w:p>
    <w:p>
      <w:pPr>
        <w:pStyle w:val="Compact"/>
        <w:numPr>
          <w:ilvl w:val="0"/>
          <w:numId w:val="1138"/>
        </w:numPr>
      </w:pPr>
      <w:r>
        <w:t xml:space="preserve">Staff tasks created and completed.</w:t>
      </w:r>
    </w:p>
    <w:bookmarkEnd w:id="265"/>
    <w:bookmarkStart w:id="266" w:name="premium-coaching-capture"/>
    <w:p>
      <w:pPr>
        <w:pStyle w:val="Heading2"/>
      </w:pPr>
      <w:r>
        <w:t xml:space="preserve">46.2 Premium coaching capture</w:t>
      </w:r>
    </w:p>
    <w:p>
      <w:pPr>
        <w:pStyle w:val="FirstParagraph"/>
      </w:pPr>
      <w:r>
        <w:t xml:space="preserve">Coaching should be premium, but the system should capture signals from day one. The first release should store enough data to later produce:</w:t>
      </w:r>
    </w:p>
    <w:p>
      <w:pPr>
        <w:pStyle w:val="Compact"/>
        <w:numPr>
          <w:ilvl w:val="0"/>
          <w:numId w:val="1139"/>
        </w:numPr>
      </w:pPr>
      <w:r>
        <w:t xml:space="preserve">Documentation completeness.</w:t>
      </w:r>
    </w:p>
    <w:p>
      <w:pPr>
        <w:pStyle w:val="Compact"/>
        <w:numPr>
          <w:ilvl w:val="0"/>
          <w:numId w:val="1139"/>
        </w:numPr>
      </w:pPr>
      <w:r>
        <w:t xml:space="preserve">Billing optimization.</w:t>
      </w:r>
    </w:p>
    <w:p>
      <w:pPr>
        <w:pStyle w:val="Compact"/>
        <w:numPr>
          <w:ilvl w:val="0"/>
          <w:numId w:val="1139"/>
        </w:numPr>
      </w:pPr>
      <w:r>
        <w:t xml:space="preserve">Patient-voice fidelity.</w:t>
      </w:r>
    </w:p>
    <w:p>
      <w:pPr>
        <w:pStyle w:val="Compact"/>
        <w:numPr>
          <w:ilvl w:val="0"/>
          <w:numId w:val="1139"/>
        </w:numPr>
      </w:pPr>
      <w:r>
        <w:t xml:space="preserve">Communication clarity.</w:t>
      </w:r>
    </w:p>
    <w:p>
      <w:pPr>
        <w:pStyle w:val="Compact"/>
        <w:numPr>
          <w:ilvl w:val="0"/>
          <w:numId w:val="1139"/>
        </w:numPr>
      </w:pPr>
      <w:r>
        <w:t xml:space="preserve">Clinical reasoning.</w:t>
      </w:r>
    </w:p>
    <w:p>
      <w:pPr>
        <w:pStyle w:val="Compact"/>
        <w:numPr>
          <w:ilvl w:val="0"/>
          <w:numId w:val="1139"/>
        </w:numPr>
      </w:pPr>
      <w:r>
        <w:t xml:space="preserve">History-taking depth.</w:t>
      </w:r>
    </w:p>
    <w:p>
      <w:pPr>
        <w:pStyle w:val="Compact"/>
        <w:numPr>
          <w:ilvl w:val="0"/>
          <w:numId w:val="1139"/>
        </w:numPr>
      </w:pPr>
      <w:r>
        <w:t xml:space="preserve">E/M level justification.</w:t>
      </w:r>
    </w:p>
    <w:p>
      <w:pPr>
        <w:pStyle w:val="Compact"/>
        <w:numPr>
          <w:ilvl w:val="0"/>
          <w:numId w:val="1139"/>
        </w:numPr>
      </w:pPr>
      <w:r>
        <w:t xml:space="preserve">Override patterns.</w:t>
      </w:r>
    </w:p>
    <w:p>
      <w:pPr>
        <w:pStyle w:val="Compact"/>
        <w:numPr>
          <w:ilvl w:val="0"/>
          <w:numId w:val="1139"/>
        </w:numPr>
      </w:pPr>
      <w:r>
        <w:t xml:space="preserve">History Gap patterns.</w:t>
      </w:r>
    </w:p>
    <w:p>
      <w:pPr>
        <w:pStyle w:val="Compact"/>
        <w:numPr>
          <w:ilvl w:val="0"/>
          <w:numId w:val="1139"/>
        </w:numPr>
      </w:pPr>
      <w:r>
        <w:t xml:space="preserve">Suggestion acceptance/dismissal patterns.</w:t>
      </w:r>
    </w:p>
    <w:p>
      <w:pPr>
        <w:pStyle w:val="Compact"/>
        <w:numPr>
          <w:ilvl w:val="0"/>
          <w:numId w:val="1139"/>
        </w:numPr>
      </w:pPr>
      <w:r>
        <w:t xml:space="preserve">MA follow-up dependency patterns.</w:t>
      </w:r>
    </w:p>
    <w:p>
      <w:pPr>
        <w:pStyle w:val="Compact"/>
        <w:numPr>
          <w:ilvl w:val="0"/>
          <w:numId w:val="1139"/>
        </w:numPr>
      </w:pPr>
      <w:r>
        <w:t xml:space="preserve">Time saved/after-hours reduction.</w:t>
      </w:r>
    </w:p>
    <w:p>
      <w:pPr>
        <w:pStyle w:val="Compact"/>
        <w:numPr>
          <w:ilvl w:val="0"/>
          <w:numId w:val="1139"/>
        </w:numPr>
      </w:pPr>
      <w:r>
        <w:t xml:space="preserve">Denial-risk reduction proxies.</w:t>
      </w:r>
    </w:p>
    <w:bookmarkEnd w:id="266"/>
    <w:bookmarkStart w:id="267" w:name="coaching-outputs-for-first-release"/>
    <w:p>
      <w:pPr>
        <w:pStyle w:val="Heading2"/>
      </w:pPr>
      <w:r>
        <w:t xml:space="preserve">46.3 Coaching outputs for first release</w:t>
      </w:r>
    </w:p>
    <w:p>
      <w:pPr>
        <w:pStyle w:val="FirstParagraph"/>
      </w:pPr>
      <w:r>
        <w:t xml:space="preserve">Minimum desirable coaching outputs:</w:t>
      </w:r>
    </w:p>
    <w:p>
      <w:pPr>
        <w:pStyle w:val="Compact"/>
        <w:numPr>
          <w:ilvl w:val="0"/>
          <w:numId w:val="1140"/>
        </w:numPr>
      </w:pPr>
      <w:r>
        <w:t xml:space="preserve">Encounter-level coaching report stub.</w:t>
      </w:r>
    </w:p>
    <w:p>
      <w:pPr>
        <w:pStyle w:val="Compact"/>
        <w:numPr>
          <w:ilvl w:val="0"/>
          <w:numId w:val="1140"/>
        </w:numPr>
      </w:pPr>
      <w:r>
        <w:t xml:space="preserve">Clinician scorecard stub.</w:t>
      </w:r>
    </w:p>
    <w:p>
      <w:pPr>
        <w:pStyle w:val="Compact"/>
        <w:numPr>
          <w:ilvl w:val="0"/>
          <w:numId w:val="1140"/>
        </w:numPr>
      </w:pPr>
      <w:r>
        <w:t xml:space="preserve">Admin trend dashboard stub.</w:t>
      </w:r>
    </w:p>
    <w:p>
      <w:pPr>
        <w:pStyle w:val="Compact"/>
        <w:numPr>
          <w:ilvl w:val="0"/>
          <w:numId w:val="1140"/>
        </w:numPr>
      </w:pPr>
      <w:r>
        <w:t xml:space="preserve">Low-confidence override report.</w:t>
      </w:r>
    </w:p>
    <w:p>
      <w:pPr>
        <w:pStyle w:val="Compact"/>
        <w:numPr>
          <w:ilvl w:val="0"/>
          <w:numId w:val="1140"/>
        </w:numPr>
      </w:pPr>
      <w:r>
        <w:t xml:space="preserve">Missed opportunity report.</w:t>
      </w:r>
    </w:p>
    <w:p>
      <w:pPr>
        <w:pStyle w:val="Compact"/>
        <w:numPr>
          <w:ilvl w:val="0"/>
          <w:numId w:val="1140"/>
        </w:numPr>
      </w:pPr>
      <w:r>
        <w:t xml:space="preserve">Documentation blocker report.</w:t>
      </w:r>
    </w:p>
    <w:p>
      <w:pPr>
        <w:pStyle w:val="Compact"/>
        <w:numPr>
          <w:ilvl w:val="0"/>
          <w:numId w:val="1140"/>
        </w:numPr>
      </w:pPr>
      <w:r>
        <w:t xml:space="preserve">Time-to-close report.</w:t>
      </w:r>
    </w:p>
    <w:bookmarkEnd w:id="267"/>
    <w:bookmarkStart w:id="268" w:name="coaching-privacy"/>
    <w:p>
      <w:pPr>
        <w:pStyle w:val="Heading2"/>
      </w:pPr>
      <w:r>
        <w:t xml:space="preserve">46.4 Coaching privacy</w:t>
      </w:r>
    </w:p>
    <w:p>
      <w:pPr>
        <w:pStyle w:val="Compact"/>
        <w:numPr>
          <w:ilvl w:val="0"/>
          <w:numId w:val="1141"/>
        </w:numPr>
      </w:pPr>
      <w:r>
        <w:t xml:space="preserve">Treating clinician can see their own coaching.</w:t>
      </w:r>
    </w:p>
    <w:p>
      <w:pPr>
        <w:pStyle w:val="Compact"/>
        <w:numPr>
          <w:ilvl w:val="0"/>
          <w:numId w:val="1141"/>
        </w:numPr>
      </w:pPr>
      <w:r>
        <w:t xml:space="preserve">Admin/medical director can see organizational coaching.</w:t>
      </w:r>
    </w:p>
    <w:p>
      <w:pPr>
        <w:pStyle w:val="Compact"/>
        <w:numPr>
          <w:ilvl w:val="0"/>
          <w:numId w:val="1141"/>
        </w:numPr>
      </w:pPr>
      <w:r>
        <w:t xml:space="preserve">Billing staff cannot see coaching outputs unless also granted admin/quality role.</w:t>
      </w:r>
    </w:p>
    <w:p>
      <w:pPr>
        <w:pStyle w:val="Compact"/>
        <w:numPr>
          <w:ilvl w:val="0"/>
          <w:numId w:val="1141"/>
        </w:numPr>
      </w:pPr>
      <w:r>
        <w:t xml:space="preserve">Staff cannot see coaching outputs.</w:t>
      </w:r>
    </w:p>
    <w:p>
      <w:pPr>
        <w:pStyle w:val="Compact"/>
        <w:numPr>
          <w:ilvl w:val="0"/>
          <w:numId w:val="1141"/>
        </w:numPr>
      </w:pPr>
      <w:r>
        <w:t xml:space="preserve">Patients cannot see coaching outputs.</w:t>
      </w:r>
    </w:p>
    <w:p>
      <w:r>
        <w:pict>
          <v:rect style="width:0;height:1.5pt" o:hralign="center" o:hrstd="t" o:hr="t"/>
        </w:pict>
      </w:r>
    </w:p>
    <w:bookmarkEnd w:id="268"/>
    <w:bookmarkEnd w:id="269"/>
    <w:bookmarkStart w:id="276" w:name="edge-cases-and-failure-modes"/>
    <w:p>
      <w:pPr>
        <w:pStyle w:val="Heading1"/>
      </w:pPr>
      <w:r>
        <w:t xml:space="preserve">47. Edge Cases and Failure Modes</w:t>
      </w:r>
    </w:p>
    <w:bookmarkStart w:id="270" w:name="schedule-and-note-edge-cases"/>
    <w:p>
      <w:pPr>
        <w:pStyle w:val="Heading2"/>
      </w:pPr>
      <w:r>
        <w:t xml:space="preserve">47.1 Schedule and note edge cases</w:t>
      </w:r>
    </w:p>
    <w:p>
      <w:pPr>
        <w:pStyle w:val="Compact"/>
        <w:numPr>
          <w:ilvl w:val="0"/>
          <w:numId w:val="1142"/>
        </w:numPr>
      </w:pPr>
      <w:r>
        <w:t xml:space="preserve">Appointment imported without patient match.</w:t>
      </w:r>
    </w:p>
    <w:p>
      <w:pPr>
        <w:pStyle w:val="Compact"/>
        <w:numPr>
          <w:ilvl w:val="0"/>
          <w:numId w:val="1142"/>
        </w:numPr>
      </w:pPr>
      <w:r>
        <w:t xml:space="preserve">Duplicate patient match.</w:t>
      </w:r>
    </w:p>
    <w:p>
      <w:pPr>
        <w:pStyle w:val="Compact"/>
        <w:numPr>
          <w:ilvl w:val="0"/>
          <w:numId w:val="1142"/>
        </w:numPr>
      </w:pPr>
      <w:r>
        <w:t xml:space="preserve">Patient ID entered incorrectly.</w:t>
      </w:r>
    </w:p>
    <w:p>
      <w:pPr>
        <w:pStyle w:val="Compact"/>
        <w:numPr>
          <w:ilvl w:val="0"/>
          <w:numId w:val="1142"/>
        </w:numPr>
      </w:pPr>
      <w:r>
        <w:t xml:space="preserve">Appointment rescheduled while note is active.</w:t>
      </w:r>
    </w:p>
    <w:p>
      <w:pPr>
        <w:pStyle w:val="Compact"/>
        <w:numPr>
          <w:ilvl w:val="0"/>
          <w:numId w:val="1142"/>
        </w:numPr>
      </w:pPr>
      <w:r>
        <w:t xml:space="preserve">Clinician starts wrong appointment.</w:t>
      </w:r>
    </w:p>
    <w:p>
      <w:pPr>
        <w:pStyle w:val="Compact"/>
        <w:numPr>
          <w:ilvl w:val="0"/>
          <w:numId w:val="1142"/>
        </w:numPr>
      </w:pPr>
      <w:r>
        <w:t xml:space="preserve">Two clinicians try to open same note.</w:t>
      </w:r>
    </w:p>
    <w:p>
      <w:pPr>
        <w:pStyle w:val="Compact"/>
        <w:numPr>
          <w:ilvl w:val="0"/>
          <w:numId w:val="1142"/>
        </w:numPr>
      </w:pPr>
      <w:r>
        <w:t xml:space="preserve">Appointment canceled after note started.</w:t>
      </w:r>
    </w:p>
    <w:p>
      <w:pPr>
        <w:pStyle w:val="Compact"/>
        <w:numPr>
          <w:ilvl w:val="0"/>
          <w:numId w:val="1142"/>
        </w:numPr>
      </w:pPr>
      <w:r>
        <w:t xml:space="preserve">No-show after partial documentation.</w:t>
      </w:r>
    </w:p>
    <w:p>
      <w:pPr>
        <w:pStyle w:val="Compact"/>
        <w:numPr>
          <w:ilvl w:val="0"/>
          <w:numId w:val="1142"/>
        </w:numPr>
      </w:pPr>
      <w:r>
        <w:t xml:space="preserve">Walk-in appointment created same day.</w:t>
      </w:r>
    </w:p>
    <w:bookmarkEnd w:id="270"/>
    <w:bookmarkStart w:id="271" w:name="recordingtranscript-edge-cases"/>
    <w:p>
      <w:pPr>
        <w:pStyle w:val="Heading2"/>
      </w:pPr>
      <w:r>
        <w:t xml:space="preserve">47.2 Recording/transcript edge cases</w:t>
      </w:r>
    </w:p>
    <w:p>
      <w:pPr>
        <w:pStyle w:val="Compact"/>
        <w:numPr>
          <w:ilvl w:val="0"/>
          <w:numId w:val="1143"/>
        </w:numPr>
      </w:pPr>
      <w:r>
        <w:t xml:space="preserve">Microphone unavailable.</w:t>
      </w:r>
    </w:p>
    <w:p>
      <w:pPr>
        <w:pStyle w:val="Compact"/>
        <w:numPr>
          <w:ilvl w:val="0"/>
          <w:numId w:val="1143"/>
        </w:numPr>
      </w:pPr>
      <w:r>
        <w:t xml:space="preserve">Browser permission denied.</w:t>
      </w:r>
    </w:p>
    <w:p>
      <w:pPr>
        <w:pStyle w:val="Compact"/>
        <w:numPr>
          <w:ilvl w:val="0"/>
          <w:numId w:val="1143"/>
        </w:numPr>
      </w:pPr>
      <w:r>
        <w:t xml:space="preserve">Patient declines recording.</w:t>
      </w:r>
    </w:p>
    <w:p>
      <w:pPr>
        <w:pStyle w:val="Compact"/>
        <w:numPr>
          <w:ilvl w:val="0"/>
          <w:numId w:val="1143"/>
        </w:numPr>
      </w:pPr>
      <w:r>
        <w:t xml:space="preserve">Recording starts but transcription fails.</w:t>
      </w:r>
    </w:p>
    <w:p>
      <w:pPr>
        <w:pStyle w:val="Compact"/>
        <w:numPr>
          <w:ilvl w:val="0"/>
          <w:numId w:val="1143"/>
        </w:numPr>
      </w:pPr>
      <w:r>
        <w:t xml:space="preserve">Transcript diarization wrong.</w:t>
      </w:r>
    </w:p>
    <w:p>
      <w:pPr>
        <w:pStyle w:val="Compact"/>
        <w:numPr>
          <w:ilvl w:val="0"/>
          <w:numId w:val="1143"/>
        </w:numPr>
      </w:pPr>
      <w:r>
        <w:t xml:space="preserve">Transcript delayed after finalization.</w:t>
      </w:r>
    </w:p>
    <w:p>
      <w:pPr>
        <w:pStyle w:val="Compact"/>
        <w:numPr>
          <w:ilvl w:val="0"/>
          <w:numId w:val="1143"/>
        </w:numPr>
      </w:pPr>
      <w:r>
        <w:t xml:space="preserve">Sensitive side conversation captured.</w:t>
      </w:r>
    </w:p>
    <w:p>
      <w:pPr>
        <w:pStyle w:val="Compact"/>
        <w:numPr>
          <w:ilvl w:val="0"/>
          <w:numId w:val="1143"/>
        </w:numPr>
      </w:pPr>
      <w:r>
        <w:t xml:space="preserve">Visit pauses and resumes multiple times.</w:t>
      </w:r>
    </w:p>
    <w:p>
      <w:pPr>
        <w:pStyle w:val="Compact"/>
        <w:numPr>
          <w:ilvl w:val="0"/>
          <w:numId w:val="1143"/>
        </w:numPr>
      </w:pPr>
      <w:r>
        <w:t xml:space="preserve">Telehealth recording not supported.</w:t>
      </w:r>
    </w:p>
    <w:bookmarkEnd w:id="271"/>
    <w:bookmarkStart w:id="272" w:name="aisuggestion-edge-cases"/>
    <w:p>
      <w:pPr>
        <w:pStyle w:val="Heading2"/>
      </w:pPr>
      <w:r>
        <w:t xml:space="preserve">47.3 AI/suggestion edge cases</w:t>
      </w:r>
    </w:p>
    <w:p>
      <w:pPr>
        <w:pStyle w:val="Compact"/>
        <w:numPr>
          <w:ilvl w:val="0"/>
          <w:numId w:val="1144"/>
        </w:numPr>
      </w:pPr>
      <w:r>
        <w:t xml:space="preserve">AI suggests unsupported diagnosis.</w:t>
      </w:r>
    </w:p>
    <w:p>
      <w:pPr>
        <w:pStyle w:val="Compact"/>
        <w:numPr>
          <w:ilvl w:val="0"/>
          <w:numId w:val="1144"/>
        </w:numPr>
      </w:pPr>
      <w:r>
        <w:t xml:space="preserve">AI repeats same suggestion after dismissal.</w:t>
      </w:r>
    </w:p>
    <w:p>
      <w:pPr>
        <w:pStyle w:val="Compact"/>
        <w:numPr>
          <w:ilvl w:val="0"/>
          <w:numId w:val="1144"/>
        </w:numPr>
      </w:pPr>
      <w:r>
        <w:t xml:space="preserve">Suggestion confidence changes after new note text.</w:t>
      </w:r>
    </w:p>
    <w:p>
      <w:pPr>
        <w:pStyle w:val="Compact"/>
        <w:numPr>
          <w:ilvl w:val="0"/>
          <w:numId w:val="1144"/>
        </w:numPr>
      </w:pPr>
      <w:r>
        <w:t xml:space="preserve">Source evidence conflicts.</w:t>
      </w:r>
    </w:p>
    <w:p>
      <w:pPr>
        <w:pStyle w:val="Compact"/>
        <w:numPr>
          <w:ilvl w:val="0"/>
          <w:numId w:val="1144"/>
        </w:numPr>
      </w:pPr>
      <w:r>
        <w:t xml:space="preserve">AI cannot find source for a claim in enhanced note.</w:t>
      </w:r>
    </w:p>
    <w:p>
      <w:pPr>
        <w:pStyle w:val="Compact"/>
        <w:numPr>
          <w:ilvl w:val="0"/>
          <w:numId w:val="1144"/>
        </w:numPr>
      </w:pPr>
      <w:r>
        <w:t xml:space="preserve">Low-confidence diagnosis selected as diagnosis.</w:t>
      </w:r>
    </w:p>
    <w:p>
      <w:pPr>
        <w:pStyle w:val="Compact"/>
        <w:numPr>
          <w:ilvl w:val="0"/>
          <w:numId w:val="1144"/>
        </w:numPr>
      </w:pPr>
      <w:r>
        <w:t xml:space="preserve">Manual selection not supported by available data.</w:t>
      </w:r>
    </w:p>
    <w:p>
      <w:pPr>
        <w:pStyle w:val="Compact"/>
        <w:numPr>
          <w:ilvl w:val="0"/>
          <w:numId w:val="1144"/>
        </w:numPr>
      </w:pPr>
      <w:r>
        <w:t xml:space="preserve">Suggestion appears patient-sensitive and should not be in patient summary.</w:t>
      </w:r>
    </w:p>
    <w:bookmarkEnd w:id="272"/>
    <w:bookmarkStart w:id="273" w:name="finalization-edge-cases"/>
    <w:p>
      <w:pPr>
        <w:pStyle w:val="Heading2"/>
      </w:pPr>
      <w:r>
        <w:t xml:space="preserve">47.4 Finalization edge cases</w:t>
      </w:r>
    </w:p>
    <w:p>
      <w:pPr>
        <w:pStyle w:val="Compact"/>
        <w:numPr>
          <w:ilvl w:val="0"/>
          <w:numId w:val="1145"/>
        </w:numPr>
      </w:pPr>
      <w:r>
        <w:t xml:space="preserve">Clinician edits original note after enhanced note approval.</w:t>
      </w:r>
    </w:p>
    <w:p>
      <w:pPr>
        <w:pStyle w:val="Compact"/>
        <w:numPr>
          <w:ilvl w:val="0"/>
          <w:numId w:val="1145"/>
        </w:numPr>
      </w:pPr>
      <w:r>
        <w:t xml:space="preserve">Patient summary approved but note changed.</w:t>
      </w:r>
    </w:p>
    <w:p>
      <w:pPr>
        <w:pStyle w:val="Compact"/>
        <w:numPr>
          <w:ilvl w:val="0"/>
          <w:numId w:val="1145"/>
        </w:numPr>
      </w:pPr>
      <w:r>
        <w:t xml:space="preserve">Billing hold discovered in Step 5.</w:t>
      </w:r>
    </w:p>
    <w:p>
      <w:pPr>
        <w:pStyle w:val="Compact"/>
        <w:numPr>
          <w:ilvl w:val="0"/>
          <w:numId w:val="1145"/>
        </w:numPr>
      </w:pPr>
      <w:r>
        <w:t xml:space="preserve">MA follow-up returned during finalization.</w:t>
      </w:r>
    </w:p>
    <w:p>
      <w:pPr>
        <w:pStyle w:val="Compact"/>
        <w:numPr>
          <w:ilvl w:val="0"/>
          <w:numId w:val="1145"/>
        </w:numPr>
      </w:pPr>
      <w:r>
        <w:t xml:space="preserve">Re-beautify creates new issue.</w:t>
      </w:r>
    </w:p>
    <w:p>
      <w:pPr>
        <w:pStyle w:val="Compact"/>
        <w:numPr>
          <w:ilvl w:val="0"/>
          <w:numId w:val="1145"/>
        </w:numPr>
      </w:pPr>
      <w:r>
        <w:t xml:space="preserve">Final note export fails.</w:t>
      </w:r>
    </w:p>
    <w:p>
      <w:pPr>
        <w:pStyle w:val="Compact"/>
        <w:numPr>
          <w:ilvl w:val="0"/>
          <w:numId w:val="1145"/>
        </w:numPr>
      </w:pPr>
      <w:r>
        <w:t xml:space="preserve">User loses connection mid-wizard.</w:t>
      </w:r>
    </w:p>
    <w:p>
      <w:pPr>
        <w:pStyle w:val="Compact"/>
        <w:numPr>
          <w:ilvl w:val="0"/>
          <w:numId w:val="1145"/>
        </w:numPr>
      </w:pPr>
      <w:r>
        <w:t xml:space="preserve">User lacks permission to sign.</w:t>
      </w:r>
    </w:p>
    <w:bookmarkEnd w:id="273"/>
    <w:bookmarkStart w:id="274" w:name="billing-edge-cases"/>
    <w:p>
      <w:pPr>
        <w:pStyle w:val="Heading2"/>
      </w:pPr>
      <w:r>
        <w:t xml:space="preserve">47.5 Billing edge cases</w:t>
      </w:r>
    </w:p>
    <w:p>
      <w:pPr>
        <w:pStyle w:val="Compact"/>
        <w:numPr>
          <w:ilvl w:val="0"/>
          <w:numId w:val="1146"/>
        </w:numPr>
      </w:pPr>
      <w:r>
        <w:t xml:space="preserve">Preventive + E/M conflict.</w:t>
      </w:r>
    </w:p>
    <w:p>
      <w:pPr>
        <w:pStyle w:val="Compact"/>
        <w:numPr>
          <w:ilvl w:val="0"/>
          <w:numId w:val="1146"/>
        </w:numPr>
      </w:pPr>
      <w:r>
        <w:t xml:space="preserve">Duplicate same-day service.</w:t>
      </w:r>
    </w:p>
    <w:p>
      <w:pPr>
        <w:pStyle w:val="Compact"/>
        <w:numPr>
          <w:ilvl w:val="0"/>
          <w:numId w:val="1146"/>
        </w:numPr>
      </w:pPr>
      <w:r>
        <w:t xml:space="preserve">TCM timing uncertain.</w:t>
      </w:r>
    </w:p>
    <w:p>
      <w:pPr>
        <w:pStyle w:val="Compact"/>
        <w:numPr>
          <w:ilvl w:val="0"/>
          <w:numId w:val="1146"/>
        </w:numPr>
      </w:pPr>
      <w:r>
        <w:t xml:space="preserve">CCM/APCM consent missing.</w:t>
      </w:r>
    </w:p>
    <w:p>
      <w:pPr>
        <w:pStyle w:val="Compact"/>
        <w:numPr>
          <w:ilvl w:val="0"/>
          <w:numId w:val="1146"/>
        </w:numPr>
      </w:pPr>
      <w:r>
        <w:t xml:space="preserve">Procedure documentation incomplete.</w:t>
      </w:r>
    </w:p>
    <w:p>
      <w:pPr>
        <w:pStyle w:val="Compact"/>
        <w:numPr>
          <w:ilvl w:val="0"/>
          <w:numId w:val="1146"/>
        </w:numPr>
      </w:pPr>
      <w:r>
        <w:t xml:space="preserve">Vaccine product/admin unclear.</w:t>
      </w:r>
    </w:p>
    <w:p>
      <w:pPr>
        <w:pStyle w:val="Compact"/>
        <w:numPr>
          <w:ilvl w:val="0"/>
          <w:numId w:val="1146"/>
        </w:numPr>
      </w:pPr>
      <w:r>
        <w:t xml:space="preserve">Telehealth payer caveat missing.</w:t>
      </w:r>
    </w:p>
    <w:p>
      <w:pPr>
        <w:pStyle w:val="Compact"/>
        <w:numPr>
          <w:ilvl w:val="0"/>
          <w:numId w:val="1146"/>
        </w:numPr>
      </w:pPr>
      <w:r>
        <w:t xml:space="preserve">Patient financial estimate unavailable.</w:t>
      </w:r>
    </w:p>
    <w:bookmarkEnd w:id="274"/>
    <w:bookmarkStart w:id="275" w:name="required-fallback-behavior"/>
    <w:p>
      <w:pPr>
        <w:pStyle w:val="Heading2"/>
      </w:pPr>
      <w:r>
        <w:t xml:space="preserve">47.6 Required fallback behavior</w:t>
      </w:r>
    </w:p>
    <w:p>
      <w:pPr>
        <w:pStyle w:val="FirstParagraph"/>
      </w:pPr>
      <w:r>
        <w:t xml:space="preserve">For each failure mode, the system should do one of the following rather than silently continuing:</w:t>
      </w:r>
    </w:p>
    <w:p>
      <w:pPr>
        <w:pStyle w:val="Compact"/>
        <w:numPr>
          <w:ilvl w:val="0"/>
          <w:numId w:val="1147"/>
        </w:numPr>
      </w:pPr>
      <w:r>
        <w:t xml:space="preserve">Show blocker.</w:t>
      </w:r>
    </w:p>
    <w:p>
      <w:pPr>
        <w:pStyle w:val="Compact"/>
        <w:numPr>
          <w:ilvl w:val="0"/>
          <w:numId w:val="1147"/>
        </w:numPr>
      </w:pPr>
      <w:r>
        <w:t xml:space="preserve">Show warning.</w:t>
      </w:r>
    </w:p>
    <w:p>
      <w:pPr>
        <w:pStyle w:val="Compact"/>
        <w:numPr>
          <w:ilvl w:val="0"/>
          <w:numId w:val="1147"/>
        </w:numPr>
      </w:pPr>
      <w:r>
        <w:t xml:space="preserve">Create task.</w:t>
      </w:r>
    </w:p>
    <w:p>
      <w:pPr>
        <w:pStyle w:val="Compact"/>
        <w:numPr>
          <w:ilvl w:val="0"/>
          <w:numId w:val="1147"/>
        </w:numPr>
      </w:pPr>
      <w:r>
        <w:t xml:space="preserve">Require override reason.</w:t>
      </w:r>
    </w:p>
    <w:p>
      <w:pPr>
        <w:pStyle w:val="Compact"/>
        <w:numPr>
          <w:ilvl w:val="0"/>
          <w:numId w:val="1147"/>
        </w:numPr>
      </w:pPr>
      <w:r>
        <w:t xml:space="preserve">Preserve draft and allow resume.</w:t>
      </w:r>
    </w:p>
    <w:p>
      <w:pPr>
        <w:pStyle w:val="Compact"/>
        <w:numPr>
          <w:ilvl w:val="0"/>
          <w:numId w:val="1147"/>
        </w:numPr>
      </w:pPr>
      <w:r>
        <w:t xml:space="preserve">Mark data stale or incomplete.</w:t>
      </w:r>
    </w:p>
    <w:p>
      <w:pPr>
        <w:pStyle w:val="Compact"/>
        <w:numPr>
          <w:ilvl w:val="0"/>
          <w:numId w:val="1147"/>
        </w:numPr>
      </w:pPr>
      <w:r>
        <w:t xml:space="preserve">Route to human review.</w:t>
      </w:r>
    </w:p>
    <w:p>
      <w:pPr>
        <w:pStyle w:val="Compact"/>
        <w:numPr>
          <w:ilvl w:val="0"/>
          <w:numId w:val="1147"/>
        </w:numPr>
      </w:pPr>
      <w:r>
        <w:t xml:space="preserve">Disable finalization until resolved.</w:t>
      </w:r>
    </w:p>
    <w:p>
      <w:r>
        <w:pict>
          <v:rect style="width:0;height:1.5pt" o:hralign="center" o:hrstd="t" o:hr="t"/>
        </w:pict>
      </w:r>
    </w:p>
    <w:bookmarkEnd w:id="275"/>
    <w:bookmarkEnd w:id="276"/>
    <w:bookmarkStart w:id="287" w:name="first-release-acceptance-test-scenarios"/>
    <w:p>
      <w:pPr>
        <w:pStyle w:val="Heading1"/>
      </w:pPr>
      <w:r>
        <w:t xml:space="preserve">48. First-Release Acceptance Test Scenarios</w:t>
      </w:r>
    </w:p>
    <w:bookmarkStart w:id="277" w:name="core-happy-path"/>
    <w:p>
      <w:pPr>
        <w:pStyle w:val="Heading2"/>
      </w:pPr>
      <w:r>
        <w:t xml:space="preserve">48.1 Core happy path</w:t>
      </w:r>
    </w:p>
    <w:p>
      <w:pPr>
        <w:pStyle w:val="FirstParagraph"/>
      </w:pPr>
      <w:r>
        <w:t xml:space="preserve">A clinician opens a scheduled chronic follow-up, clicks Start Visit, recording begins, transcript appears, suggestions populate, clinician selects diagnoses/services/plan items, clears blockers, enters wizard, reviews selections and suggestions, composes enhanced note and patient summary, approves both, completes Billing &amp; Attest, signs, dispatches, and sees final note in Finalized Notes.</w:t>
      </w:r>
    </w:p>
    <w:p>
      <w:pPr>
        <w:pStyle w:val="BodyText"/>
      </w:pPr>
      <w:r>
        <w:rPr>
          <w:b/>
          <w:bCs/>
        </w:rPr>
        <w:t xml:space="preserve">Pass criteria:</w:t>
      </w:r>
      <w:r>
        <w:t xml:space="preserve"> </w:t>
      </w:r>
      <w:r>
        <w:t xml:space="preserve">final note, patient summary, transcript, draft claim preview, and staff tasks exist with correct permissions and audit events.</w:t>
      </w:r>
    </w:p>
    <w:bookmarkEnd w:id="277"/>
    <w:bookmarkStart w:id="278" w:name="X2c919a34a20105ba3febb85ddd801eeaf61d888"/>
    <w:p>
      <w:pPr>
        <w:pStyle w:val="Heading2"/>
      </w:pPr>
      <w:r>
        <w:t xml:space="preserve">48.2 Medicare Advantage AWV plus chronic condition</w:t>
      </w:r>
    </w:p>
    <w:p>
      <w:pPr>
        <w:pStyle w:val="FirstParagraph"/>
      </w:pPr>
      <w:r>
        <w:t xml:space="preserve">Patient is due for AWV, diabetes monitoring, CKD labs, vaccine review, and chronic disease assessment. System suggests quality gaps, AWV support, chronic disease specificity prompts, and care-management possibilities.</w:t>
      </w:r>
    </w:p>
    <w:p>
      <w:pPr>
        <w:pStyle w:val="BodyText"/>
      </w:pPr>
      <w:r>
        <w:rPr>
          <w:b/>
          <w:bCs/>
        </w:rPr>
        <w:t xml:space="preserve">Pass criteria:</w:t>
      </w:r>
      <w:r>
        <w:t xml:space="preserve"> </w:t>
      </w:r>
      <w:r>
        <w:t xml:space="preserve">accepted items enter plan/payer support correctly; patient summary excludes revenue logic; draft claim preview shows AWV/chronic items as candidates with evidence.</w:t>
      </w:r>
    </w:p>
    <w:bookmarkEnd w:id="278"/>
    <w:bookmarkStart w:id="279" w:name="tcm-visit"/>
    <w:p>
      <w:pPr>
        <w:pStyle w:val="Heading2"/>
      </w:pPr>
      <w:r>
        <w:t xml:space="preserve">48.3 TCM visit</w:t>
      </w:r>
    </w:p>
    <w:p>
      <w:pPr>
        <w:pStyle w:val="FirstParagraph"/>
      </w:pPr>
      <w:r>
        <w:t xml:space="preserve">Patient recently discharged. System surfaces discharge date, interactive contact need, medication reconciliation, pending tests, face-to-face timing, and care coordination tasks.</w:t>
      </w:r>
    </w:p>
    <w:p>
      <w:pPr>
        <w:pStyle w:val="BodyText"/>
      </w:pPr>
      <w:r>
        <w:rPr>
          <w:b/>
          <w:bCs/>
        </w:rPr>
        <w:t xml:space="preserve">Pass criteria:</w:t>
      </w:r>
      <w:r>
        <w:t xml:space="preserve"> </w:t>
      </w:r>
      <w:r>
        <w:t xml:space="preserve">missing TCM dates create blockers or billing holds; accepted tasks enter plan; unsupported TCM candidate is not finalized as ready.</w:t>
      </w:r>
    </w:p>
    <w:bookmarkEnd w:id="279"/>
    <w:bookmarkStart w:id="280" w:name="low-confidence-diagnosis-override"/>
    <w:p>
      <w:pPr>
        <w:pStyle w:val="Heading2"/>
      </w:pPr>
      <w:r>
        <w:t xml:space="preserve">48.4 Low-confidence diagnosis override</w:t>
      </w:r>
    </w:p>
    <w:p>
      <w:pPr>
        <w:pStyle w:val="FirstParagraph"/>
      </w:pPr>
      <w:r>
        <w:t xml:space="preserve">AI suggests a diagnosis at 68% confidence. Clinician adds it as diagnosis.</w:t>
      </w:r>
    </w:p>
    <w:p>
      <w:pPr>
        <w:pStyle w:val="BodyText"/>
      </w:pPr>
      <w:r>
        <w:rPr>
          <w:b/>
          <w:bCs/>
        </w:rPr>
        <w:t xml:space="preserve">Pass criteria:</w:t>
      </w:r>
      <w:r>
        <w:t xml:space="preserve"> </w:t>
      </w:r>
      <w:r>
        <w:t xml:space="preserve">warning appears; clinician must choose not add, add as differential, or override with reason; override flags for coaching and billing review.</w:t>
      </w:r>
    </w:p>
    <w:bookmarkEnd w:id="280"/>
    <w:bookmarkStart w:id="281" w:name="ma-history-gap-follow-up"/>
    <w:p>
      <w:pPr>
        <w:pStyle w:val="Heading2"/>
      </w:pPr>
      <w:r>
        <w:t xml:space="preserve">48.5 MA History Gap follow-up</w:t>
      </w:r>
    </w:p>
    <w:p>
      <w:pPr>
        <w:pStyle w:val="FirstParagraph"/>
      </w:pPr>
      <w:r>
        <w:t xml:space="preserve">A kept Visit Selection requires an answer. Clinician sends question to MA after the patient visit.</w:t>
      </w:r>
    </w:p>
    <w:p>
      <w:pPr>
        <w:pStyle w:val="BodyText"/>
      </w:pPr>
      <w:r>
        <w:rPr>
          <w:b/>
          <w:bCs/>
        </w:rPr>
        <w:t xml:space="preserve">Pass criteria:</w:t>
      </w:r>
      <w:r>
        <w:t xml:space="preserve"> </w:t>
      </w:r>
      <w:r>
        <w:t xml:space="preserve">note signing is blocked until MA answer is returned and clinician adjudicates, or clinician closes/removes the dependent item with reason.</w:t>
      </w:r>
    </w:p>
    <w:bookmarkEnd w:id="281"/>
    <w:bookmarkStart w:id="282" w:name="patient-summary-safety"/>
    <w:p>
      <w:pPr>
        <w:pStyle w:val="Heading2"/>
      </w:pPr>
      <w:r>
        <w:t xml:space="preserve">48.6 Patient summary safety</w:t>
      </w:r>
    </w:p>
    <w:p>
      <w:pPr>
        <w:pStyle w:val="FirstParagraph"/>
      </w:pPr>
      <w:r>
        <w:t xml:space="preserve">The clinician accepts a patient-facing instruction but also has internal revenue opportunities in Patient Opportunity Analysis.</w:t>
      </w:r>
    </w:p>
    <w:p>
      <w:pPr>
        <w:pStyle w:val="BodyText"/>
      </w:pPr>
      <w:r>
        <w:rPr>
          <w:b/>
          <w:bCs/>
        </w:rPr>
        <w:t xml:space="preserve">Pass criteria:</w:t>
      </w:r>
      <w:r>
        <w:t xml:space="preserve"> </w:t>
      </w:r>
      <w:r>
        <w:t xml:space="preserve">patient summary includes only patient-safe instructions; internal revenue opportunities never appear.</w:t>
      </w:r>
    </w:p>
    <w:bookmarkEnd w:id="282"/>
    <w:bookmarkStart w:id="283" w:name="recording-exception"/>
    <w:p>
      <w:pPr>
        <w:pStyle w:val="Heading2"/>
      </w:pPr>
      <w:r>
        <w:t xml:space="preserve">48.7 Recording exception</w:t>
      </w:r>
    </w:p>
    <w:p>
      <w:pPr>
        <w:pStyle w:val="FirstParagraph"/>
      </w:pPr>
      <w:r>
        <w:t xml:space="preserve">Patient declines recording. Clinician selects exception reason and documents manually.</w:t>
      </w:r>
    </w:p>
    <w:p>
      <w:pPr>
        <w:pStyle w:val="BodyText"/>
      </w:pPr>
      <w:r>
        <w:rPr>
          <w:b/>
          <w:bCs/>
        </w:rPr>
        <w:t xml:space="preserve">Pass criteria:</w:t>
      </w:r>
      <w:r>
        <w:t xml:space="preserve"> </w:t>
      </w:r>
      <w:r>
        <w:t xml:space="preserve">editor unlocks only after approved exception path; note is labeled no-recording exception; transcript-dependent coaching is marked unavailable; finalization still requires all other gates.</w:t>
      </w:r>
    </w:p>
    <w:bookmarkEnd w:id="283"/>
    <w:bookmarkStart w:id="284" w:name="draft-claim-preview-hold"/>
    <w:p>
      <w:pPr>
        <w:pStyle w:val="Heading2"/>
      </w:pPr>
      <w:r>
        <w:t xml:space="preserve">48.8 Draft claim preview hold</w:t>
      </w:r>
    </w:p>
    <w:p>
      <w:pPr>
        <w:pStyle w:val="FirstParagraph"/>
      </w:pPr>
      <w:r>
        <w:t xml:space="preserve">A procedure candidate lacks required documentation.</w:t>
      </w:r>
    </w:p>
    <w:p>
      <w:pPr>
        <w:pStyle w:val="BodyText"/>
      </w:pPr>
      <w:r>
        <w:rPr>
          <w:b/>
          <w:bCs/>
        </w:rPr>
        <w:t xml:space="preserve">Pass criteria:</w:t>
      </w:r>
      <w:r>
        <w:t xml:space="preserve"> </w:t>
      </w:r>
      <w:r>
        <w:t xml:space="preserve">Step 5 shows documentation hold with missing elements; clinician can add documentation, remove candidate, or assign review; claim preview is not marked clean until resolved.</w:t>
      </w:r>
    </w:p>
    <w:bookmarkEnd w:id="284"/>
    <w:bookmarkStart w:id="285" w:name="finalized-note-access"/>
    <w:p>
      <w:pPr>
        <w:pStyle w:val="Heading2"/>
      </w:pPr>
      <w:r>
        <w:t xml:space="preserve">48.9 Finalized note access</w:t>
      </w:r>
    </w:p>
    <w:p>
      <w:pPr>
        <w:pStyle w:val="FirstParagraph"/>
      </w:pPr>
      <w:r>
        <w:t xml:space="preserve">Staff member opens Finalized Notes.</w:t>
      </w:r>
    </w:p>
    <w:p>
      <w:pPr>
        <w:pStyle w:val="BodyText"/>
      </w:pPr>
      <w:r>
        <w:rPr>
          <w:b/>
          <w:bCs/>
        </w:rPr>
        <w:t xml:space="preserve">Pass criteria:</w:t>
      </w:r>
      <w:r>
        <w:t xml:space="preserve"> </w:t>
      </w:r>
      <w:r>
        <w:t xml:space="preserve">staff sees final note and patient summary according to policy but cannot view transcript, billing detail, or coaching unless permitted.</w:t>
      </w:r>
    </w:p>
    <w:bookmarkEnd w:id="285"/>
    <w:bookmarkStart w:id="286" w:name="re-beautify-after-edit"/>
    <w:p>
      <w:pPr>
        <w:pStyle w:val="Heading2"/>
      </w:pPr>
      <w:r>
        <w:t xml:space="preserve">48.10 Re-beautify after edit</w:t>
      </w:r>
    </w:p>
    <w:p>
      <w:pPr>
        <w:pStyle w:val="FirstParagraph"/>
      </w:pPr>
      <w:r>
        <w:t xml:space="preserve">Clinician edits left-side original note after compose.</w:t>
      </w:r>
    </w:p>
    <w:p>
      <w:pPr>
        <w:pStyle w:val="BodyText"/>
      </w:pPr>
      <w:r>
        <w:rPr>
          <w:b/>
          <w:bCs/>
        </w:rPr>
        <w:t xml:space="preserve">Pass criteria:</w:t>
      </w:r>
      <w:r>
        <w:t xml:space="preserve"> </w:t>
      </w:r>
      <w:r>
        <w:t xml:space="preserve">system marks enhanced note stale and requires re-beautify before final approval.</w:t>
      </w:r>
    </w:p>
    <w:p>
      <w:r>
        <w:pict>
          <v:rect style="width:0;height:1.5pt" o:hralign="center" o:hrstd="t" o:hr="t"/>
        </w:pict>
      </w:r>
    </w:p>
    <w:bookmarkEnd w:id="286"/>
    <w:bookmarkEnd w:id="287"/>
    <w:bookmarkStart w:id="291" w:name="pilot-launch-checklist"/>
    <w:p>
      <w:pPr>
        <w:pStyle w:val="Heading1"/>
      </w:pPr>
      <w:r>
        <w:t xml:space="preserve">49. Pilot Launch Checklist</w:t>
      </w:r>
    </w:p>
    <w:bookmarkStart w:id="288" w:name="product-readiness-checklist"/>
    <w:p>
      <w:pPr>
        <w:pStyle w:val="Heading2"/>
      </w:pPr>
      <w:r>
        <w:t xml:space="preserve">49.1 Product readiness checklist</w:t>
      </w:r>
    </w:p>
    <w:p>
      <w:pPr>
        <w:pStyle w:val="Compact"/>
        <w:numPr>
          <w:ilvl w:val="0"/>
          <w:numId w:val="1148"/>
        </w:numPr>
      </w:pPr>
      <w:r>
        <w:t xml:space="preserve">Schedule Builder works with manual appointments.</w:t>
      </w:r>
    </w:p>
    <w:p>
      <w:pPr>
        <w:pStyle w:val="Compact"/>
        <w:numPr>
          <w:ilvl w:val="0"/>
          <w:numId w:val="1148"/>
        </w:numPr>
      </w:pPr>
      <w:r>
        <w:t xml:space="preserve">External schedule import path is represented even if not fully connected.</w:t>
      </w:r>
    </w:p>
    <w:p>
      <w:pPr>
        <w:pStyle w:val="Compact"/>
        <w:numPr>
          <w:ilvl w:val="0"/>
          <w:numId w:val="1148"/>
        </w:numPr>
      </w:pPr>
      <w:r>
        <w:t xml:space="preserve">Appointment creates note shell.</w:t>
      </w:r>
    </w:p>
    <w:p>
      <w:pPr>
        <w:pStyle w:val="Compact"/>
        <w:numPr>
          <w:ilvl w:val="0"/>
          <w:numId w:val="1148"/>
        </w:numPr>
      </w:pPr>
      <w:r>
        <w:t xml:space="preserve">Start Visit activates recording/transcription and editor.</w:t>
      </w:r>
    </w:p>
    <w:p>
      <w:pPr>
        <w:pStyle w:val="Compact"/>
        <w:numPr>
          <w:ilvl w:val="0"/>
          <w:numId w:val="1148"/>
        </w:numPr>
      </w:pPr>
      <w:r>
        <w:t xml:space="preserve">Draft Notes and Finalized Notes work.</w:t>
      </w:r>
    </w:p>
    <w:p>
      <w:pPr>
        <w:pStyle w:val="Compact"/>
        <w:numPr>
          <w:ilvl w:val="0"/>
          <w:numId w:val="1148"/>
        </w:numPr>
      </w:pPr>
      <w:r>
        <w:t xml:space="preserve">Suggestions populate with evidence.</w:t>
      </w:r>
    </w:p>
    <w:p>
      <w:pPr>
        <w:pStyle w:val="Compact"/>
        <w:numPr>
          <w:ilvl w:val="0"/>
          <w:numId w:val="1148"/>
        </w:numPr>
      </w:pPr>
      <w:r>
        <w:t xml:space="preserve">Visit Selections work with filters and color-coded cards.</w:t>
      </w:r>
    </w:p>
    <w:p>
      <w:pPr>
        <w:pStyle w:val="Compact"/>
        <w:numPr>
          <w:ilvl w:val="0"/>
          <w:numId w:val="1148"/>
        </w:numPr>
      </w:pPr>
      <w:r>
        <w:t xml:space="preserve">Low-confidence override works.</w:t>
      </w:r>
    </w:p>
    <w:p>
      <w:pPr>
        <w:pStyle w:val="Compact"/>
        <w:numPr>
          <w:ilvl w:val="0"/>
          <w:numId w:val="1148"/>
        </w:numPr>
      </w:pPr>
      <w:r>
        <w:t xml:space="preserve">Compliance panel blocks finalization.</w:t>
      </w:r>
    </w:p>
    <w:p>
      <w:pPr>
        <w:pStyle w:val="Compact"/>
        <w:numPr>
          <w:ilvl w:val="0"/>
          <w:numId w:val="1148"/>
        </w:numPr>
      </w:pPr>
      <w:r>
        <w:t xml:space="preserve">History Gap Review assigns to MA and blocks signing where required.</w:t>
      </w:r>
    </w:p>
    <w:p>
      <w:pPr>
        <w:pStyle w:val="Compact"/>
        <w:numPr>
          <w:ilvl w:val="0"/>
          <w:numId w:val="1148"/>
        </w:numPr>
      </w:pPr>
      <w:r>
        <w:t xml:space="preserve">Six-step wizard works end to end.</w:t>
      </w:r>
    </w:p>
    <w:p>
      <w:pPr>
        <w:pStyle w:val="Compact"/>
        <w:numPr>
          <w:ilvl w:val="0"/>
          <w:numId w:val="1148"/>
        </w:numPr>
      </w:pPr>
      <w:r>
        <w:t xml:space="preserve">Patient Opportunity Analysis works.</w:t>
      </w:r>
    </w:p>
    <w:p>
      <w:pPr>
        <w:pStyle w:val="Compact"/>
        <w:numPr>
          <w:ilvl w:val="0"/>
          <w:numId w:val="1148"/>
        </w:numPr>
      </w:pPr>
      <w:r>
        <w:t xml:space="preserve">Step 5 draft claim preview works.</w:t>
      </w:r>
    </w:p>
    <w:p>
      <w:pPr>
        <w:pStyle w:val="Compact"/>
        <w:numPr>
          <w:ilvl w:val="0"/>
          <w:numId w:val="1148"/>
        </w:numPr>
      </w:pPr>
      <w:r>
        <w:t xml:space="preserve">Sign &amp; Dispatch works.</w:t>
      </w:r>
    </w:p>
    <w:p>
      <w:pPr>
        <w:pStyle w:val="Compact"/>
        <w:numPr>
          <w:ilvl w:val="0"/>
          <w:numId w:val="1148"/>
        </w:numPr>
      </w:pPr>
      <w:r>
        <w:t xml:space="preserve">PDF downloads work.</w:t>
      </w:r>
    </w:p>
    <w:p>
      <w:pPr>
        <w:pStyle w:val="Compact"/>
        <w:numPr>
          <w:ilvl w:val="0"/>
          <w:numId w:val="1148"/>
        </w:numPr>
      </w:pPr>
      <w:r>
        <w:t xml:space="preserve">Staff tasks are created.</w:t>
      </w:r>
    </w:p>
    <w:p>
      <w:pPr>
        <w:pStyle w:val="Compact"/>
        <w:numPr>
          <w:ilvl w:val="0"/>
          <w:numId w:val="1148"/>
        </w:numPr>
      </w:pPr>
      <w:r>
        <w:t xml:space="preserve">Transcript access is controlled.</w:t>
      </w:r>
    </w:p>
    <w:p>
      <w:pPr>
        <w:pStyle w:val="Compact"/>
        <w:numPr>
          <w:ilvl w:val="0"/>
          <w:numId w:val="1148"/>
        </w:numPr>
      </w:pPr>
      <w:r>
        <w:t xml:space="preserve">Coaching signals are captured.</w:t>
      </w:r>
    </w:p>
    <w:bookmarkEnd w:id="288"/>
    <w:bookmarkStart w:id="289" w:name="clinicalcompliance-readiness-checklist"/>
    <w:p>
      <w:pPr>
        <w:pStyle w:val="Heading2"/>
      </w:pPr>
      <w:r>
        <w:t xml:space="preserve">49.2 Clinical/compliance readiness checklist</w:t>
      </w:r>
    </w:p>
    <w:p>
      <w:pPr>
        <w:pStyle w:val="Compact"/>
        <w:numPr>
          <w:ilvl w:val="0"/>
          <w:numId w:val="1149"/>
        </w:numPr>
      </w:pPr>
      <w:r>
        <w:t xml:space="preserve">Clinic leadership approves recording policy.</w:t>
      </w:r>
    </w:p>
    <w:p>
      <w:pPr>
        <w:pStyle w:val="Compact"/>
        <w:numPr>
          <w:ilvl w:val="0"/>
          <w:numId w:val="1149"/>
        </w:numPr>
      </w:pPr>
      <w:r>
        <w:t xml:space="preserve">Patient consent/notice language is approved.</w:t>
      </w:r>
    </w:p>
    <w:p>
      <w:pPr>
        <w:pStyle w:val="Compact"/>
        <w:numPr>
          <w:ilvl w:val="0"/>
          <w:numId w:val="1149"/>
        </w:numPr>
      </w:pPr>
      <w:r>
        <w:t xml:space="preserve">No-recording exception policy is approved.</w:t>
      </w:r>
    </w:p>
    <w:p>
      <w:pPr>
        <w:pStyle w:val="Compact"/>
        <w:numPr>
          <w:ilvl w:val="0"/>
          <w:numId w:val="1149"/>
        </w:numPr>
      </w:pPr>
      <w:r>
        <w:t xml:space="preserve">Role visibility matrix is approved.</w:t>
      </w:r>
    </w:p>
    <w:p>
      <w:pPr>
        <w:pStyle w:val="Compact"/>
        <w:numPr>
          <w:ilvl w:val="0"/>
          <w:numId w:val="1149"/>
        </w:numPr>
      </w:pPr>
      <w:r>
        <w:t xml:space="preserve">Compliance blocker catalog is approved.</w:t>
      </w:r>
    </w:p>
    <w:p>
      <w:pPr>
        <w:pStyle w:val="Compact"/>
        <w:numPr>
          <w:ilvl w:val="0"/>
          <w:numId w:val="1149"/>
        </w:numPr>
      </w:pPr>
      <w:r>
        <w:t xml:space="preserve">Patient summary exclusions are approved.</w:t>
      </w:r>
    </w:p>
    <w:p>
      <w:pPr>
        <w:pStyle w:val="Compact"/>
        <w:numPr>
          <w:ilvl w:val="0"/>
          <w:numId w:val="1149"/>
        </w:numPr>
      </w:pPr>
      <w:r>
        <w:t xml:space="preserve">Billing/attestation language is approved.</w:t>
      </w:r>
    </w:p>
    <w:p>
      <w:pPr>
        <w:pStyle w:val="Compact"/>
        <w:numPr>
          <w:ilvl w:val="0"/>
          <w:numId w:val="1149"/>
        </w:numPr>
      </w:pPr>
      <w:r>
        <w:t xml:space="preserve">Low-confidence diagnosis override policy is approved.</w:t>
      </w:r>
    </w:p>
    <w:p>
      <w:pPr>
        <w:pStyle w:val="Compact"/>
        <w:numPr>
          <w:ilvl w:val="0"/>
          <w:numId w:val="1149"/>
        </w:numPr>
      </w:pPr>
      <w:r>
        <w:t xml:space="preserve">MA follow-up policy is approved.</w:t>
      </w:r>
    </w:p>
    <w:p>
      <w:pPr>
        <w:pStyle w:val="Compact"/>
        <w:numPr>
          <w:ilvl w:val="0"/>
          <w:numId w:val="1149"/>
        </w:numPr>
      </w:pPr>
      <w:r>
        <w:t xml:space="preserve">Draft claim preview disclaimer is approved.</w:t>
      </w:r>
    </w:p>
    <w:p>
      <w:pPr>
        <w:pStyle w:val="Compact"/>
        <w:numPr>
          <w:ilvl w:val="0"/>
          <w:numId w:val="1149"/>
        </w:numPr>
      </w:pPr>
      <w:r>
        <w:t xml:space="preserve">Coaching privacy policy is approved.</w:t>
      </w:r>
    </w:p>
    <w:bookmarkEnd w:id="289"/>
    <w:bookmarkStart w:id="290" w:name="pilot-success-metrics"/>
    <w:p>
      <w:pPr>
        <w:pStyle w:val="Heading2"/>
      </w:pPr>
      <w:r>
        <w:t xml:space="preserve">49.3 Pilot success metrics</w:t>
      </w:r>
    </w:p>
    <w:p>
      <w:pPr>
        <w:pStyle w:val="Compact"/>
        <w:numPr>
          <w:ilvl w:val="0"/>
          <w:numId w:val="1150"/>
        </w:numPr>
      </w:pPr>
      <w:r>
        <w:t xml:space="preserve">Percent of scheduled visits with started notes.</w:t>
      </w:r>
    </w:p>
    <w:p>
      <w:pPr>
        <w:pStyle w:val="Compact"/>
        <w:numPr>
          <w:ilvl w:val="0"/>
          <w:numId w:val="1150"/>
        </w:numPr>
      </w:pPr>
      <w:r>
        <w:t xml:space="preserve">Percent of started notes finalized same day.</w:t>
      </w:r>
    </w:p>
    <w:p>
      <w:pPr>
        <w:pStyle w:val="Compact"/>
        <w:numPr>
          <w:ilvl w:val="0"/>
          <w:numId w:val="1150"/>
        </w:numPr>
      </w:pPr>
      <w:r>
        <w:t xml:space="preserve">Median time from visit end to signed note.</w:t>
      </w:r>
    </w:p>
    <w:p>
      <w:pPr>
        <w:pStyle w:val="Compact"/>
        <w:numPr>
          <w:ilvl w:val="0"/>
          <w:numId w:val="1150"/>
        </w:numPr>
      </w:pPr>
      <w:r>
        <w:t xml:space="preserve">Median finalization wizard time.</w:t>
      </w:r>
    </w:p>
    <w:p>
      <w:pPr>
        <w:pStyle w:val="Compact"/>
        <w:numPr>
          <w:ilvl w:val="0"/>
          <w:numId w:val="1150"/>
        </w:numPr>
      </w:pPr>
      <w:r>
        <w:t xml:space="preserve">Transcript availability rate.</w:t>
      </w:r>
    </w:p>
    <w:p>
      <w:pPr>
        <w:pStyle w:val="Compact"/>
        <w:numPr>
          <w:ilvl w:val="0"/>
          <w:numId w:val="1150"/>
        </w:numPr>
      </w:pPr>
      <w:r>
        <w:t xml:space="preserve">Compliance blocker rate.</w:t>
      </w:r>
    </w:p>
    <w:p>
      <w:pPr>
        <w:pStyle w:val="Compact"/>
        <w:numPr>
          <w:ilvl w:val="0"/>
          <w:numId w:val="1150"/>
        </w:numPr>
      </w:pPr>
      <w:r>
        <w:t xml:space="preserve">History Gap assignment and resolution rate.</w:t>
      </w:r>
    </w:p>
    <w:p>
      <w:pPr>
        <w:pStyle w:val="Compact"/>
        <w:numPr>
          <w:ilvl w:val="0"/>
          <w:numId w:val="1150"/>
        </w:numPr>
      </w:pPr>
      <w:r>
        <w:t xml:space="preserve">Suggestion acceptance rate.</w:t>
      </w:r>
    </w:p>
    <w:p>
      <w:pPr>
        <w:pStyle w:val="Compact"/>
        <w:numPr>
          <w:ilvl w:val="0"/>
          <w:numId w:val="1150"/>
        </w:numPr>
      </w:pPr>
      <w:r>
        <w:t xml:space="preserve">Low-confidence override count.</w:t>
      </w:r>
    </w:p>
    <w:p>
      <w:pPr>
        <w:pStyle w:val="Compact"/>
        <w:numPr>
          <w:ilvl w:val="0"/>
          <w:numId w:val="1150"/>
        </w:numPr>
      </w:pPr>
      <w:r>
        <w:t xml:space="preserve">Draft claim preview clean/readiness rate.</w:t>
      </w:r>
    </w:p>
    <w:p>
      <w:pPr>
        <w:pStyle w:val="Compact"/>
        <w:numPr>
          <w:ilvl w:val="0"/>
          <w:numId w:val="1150"/>
        </w:numPr>
      </w:pPr>
      <w:r>
        <w:t xml:space="preserve">Patient summary generation rate.</w:t>
      </w:r>
    </w:p>
    <w:p>
      <w:pPr>
        <w:pStyle w:val="Compact"/>
        <w:numPr>
          <w:ilvl w:val="0"/>
          <w:numId w:val="1150"/>
        </w:numPr>
      </w:pPr>
      <w:r>
        <w:t xml:space="preserve">Staff task completion rate.</w:t>
      </w:r>
    </w:p>
    <w:p>
      <w:pPr>
        <w:pStyle w:val="Compact"/>
        <w:numPr>
          <w:ilvl w:val="0"/>
          <w:numId w:val="1150"/>
        </w:numPr>
      </w:pPr>
      <w:r>
        <w:t xml:space="preserve">Clinician satisfaction.</w:t>
      </w:r>
    </w:p>
    <w:p>
      <w:pPr>
        <w:pStyle w:val="Compact"/>
        <w:numPr>
          <w:ilvl w:val="0"/>
          <w:numId w:val="1150"/>
        </w:numPr>
      </w:pPr>
      <w:r>
        <w:t xml:space="preserve">Billing team satisfaction.</w:t>
      </w:r>
    </w:p>
    <w:p>
      <w:pPr>
        <w:pStyle w:val="Compact"/>
        <w:numPr>
          <w:ilvl w:val="0"/>
          <w:numId w:val="1150"/>
        </w:numPr>
      </w:pPr>
      <w:r>
        <w:t xml:space="preserve">Coaching report usefulness.</w:t>
      </w:r>
    </w:p>
    <w:p>
      <w:r>
        <w:pict>
          <v:rect style="width:0;height:1.5pt" o:hralign="center" o:hrstd="t" o:hr="t"/>
        </w:pict>
      </w:r>
    </w:p>
    <w:bookmarkEnd w:id="290"/>
    <w:bookmarkEnd w:id="291"/>
    <w:bookmarkStart w:id="301" w:name="Xdb7f26572bd09d9a8aa5a9cf1bdcfb82d50179a"/>
    <w:p>
      <w:pPr>
        <w:pStyle w:val="Heading1"/>
      </w:pPr>
      <w:r>
        <w:t xml:space="preserve">50. First-Release Implementation Sequence for Planning</w:t>
      </w:r>
    </w:p>
    <w:p>
      <w:pPr>
        <w:pStyle w:val="FirstParagraph"/>
      </w:pPr>
      <w:r>
        <w:t xml:space="preserve">This is not a technical stack plan. It is the product order in which the release should be built and reviewed so each slice is usable.</w:t>
      </w:r>
    </w:p>
    <w:bookmarkStart w:id="292" w:name="X108a4ba4250598733da0ec25d3dc6016706c3e5"/>
    <w:p>
      <w:pPr>
        <w:pStyle w:val="Heading2"/>
      </w:pPr>
      <w:r>
        <w:t xml:space="preserve">50.1 Slice 1 - App shell, roles, demo data, and schedule</w:t>
      </w:r>
    </w:p>
    <w:p>
      <w:pPr>
        <w:pStyle w:val="FirstParagraph"/>
      </w:pPr>
      <w:r>
        <w:t xml:space="preserve">Build the shell, navigation, demo users, Schedule Builder, appointment cards, and note shell creation. Review in browser with synthetic patients.</w:t>
      </w:r>
    </w:p>
    <w:bookmarkEnd w:id="292"/>
    <w:bookmarkStart w:id="293" w:name="X2a81f1b787c640110a49497a0c3f1e2e9b71d4a"/>
    <w:p>
      <w:pPr>
        <w:pStyle w:val="Heading2"/>
      </w:pPr>
      <w:r>
        <w:t xml:space="preserve">50.2 Slice 2 - Draft Notes and Documentation workspace</w:t>
      </w:r>
    </w:p>
    <w:p>
      <w:pPr>
        <w:pStyle w:val="FirstParagraph"/>
      </w:pPr>
      <w:r>
        <w:t xml:space="preserve">Build Draft Notes, Start Visit, timer, recording placeholder, transcription placeholder, note editor, autosave, templates, and dot phrases.</w:t>
      </w:r>
    </w:p>
    <w:bookmarkEnd w:id="293"/>
    <w:bookmarkStart w:id="294" w:name="X52f9de90112d3bf2fdc4d892e3a1f0f65db98e2"/>
    <w:p>
      <w:pPr>
        <w:pStyle w:val="Heading2"/>
      </w:pPr>
      <w:r>
        <w:t xml:space="preserve">50.3 Slice 3 - Chart context and live suggestions</w:t>
      </w:r>
    </w:p>
    <w:p>
      <w:pPr>
        <w:pStyle w:val="FirstParagraph"/>
      </w:pPr>
      <w:r>
        <w:t xml:space="preserve">Build chart context slices, Suggestions panel, AI/rule context packaging, suggestion card anatomy, and evidence display.</w:t>
      </w:r>
    </w:p>
    <w:bookmarkEnd w:id="294"/>
    <w:bookmarkStart w:id="295" w:name="Xfc7dcc9fe22c87d3c75c854fd83a3581dbd416c"/>
    <w:p>
      <w:pPr>
        <w:pStyle w:val="Heading2"/>
      </w:pPr>
      <w:r>
        <w:t xml:space="preserve">50.4 Slice 4 - Visit Selections and compliance blockers</w:t>
      </w:r>
    </w:p>
    <w:p>
      <w:pPr>
        <w:pStyle w:val="FirstParagraph"/>
      </w:pPr>
      <w:r>
        <w:t xml:space="preserve">Build Visit Selections, manual add, confidence updates, low-confidence override, Compliance &amp; Quality Review, and History Gap Review.</w:t>
      </w:r>
    </w:p>
    <w:bookmarkEnd w:id="295"/>
    <w:bookmarkStart w:id="296" w:name="slice-5---ma-follow-up-and-staff-tasks"/>
    <w:p>
      <w:pPr>
        <w:pStyle w:val="Heading2"/>
      </w:pPr>
      <w:r>
        <w:t xml:space="preserve">50.5 Slice 5 - MA follow-up and staff tasks</w:t>
      </w:r>
    </w:p>
    <w:p>
      <w:pPr>
        <w:pStyle w:val="FirstParagraph"/>
      </w:pPr>
      <w:r>
        <w:t xml:space="preserve">Build MA assignment workflow, task worklist, status changes, blocking behavior, and clinician adjudication.</w:t>
      </w:r>
    </w:p>
    <w:bookmarkEnd w:id="296"/>
    <w:bookmarkStart w:id="297" w:name="slice-6---finalization-wizard-steps-1-3"/>
    <w:p>
      <w:pPr>
        <w:pStyle w:val="Heading2"/>
      </w:pPr>
      <w:r>
        <w:t xml:space="preserve">50.6 Slice 6 - Finalization Wizard Steps 1-3</w:t>
      </w:r>
    </w:p>
    <w:p>
      <w:pPr>
        <w:pStyle w:val="FirstParagraph"/>
      </w:pPr>
      <w:r>
        <w:t xml:space="preserve">Build selection review, suggestion review, compose progress, enhanced note generation, patient summary generation, payer-readable section, and no-fabrication validation.</w:t>
      </w:r>
    </w:p>
    <w:bookmarkEnd w:id="297"/>
    <w:bookmarkStart w:id="298" w:name="slice-7---finalization-wizard-steps-4-6"/>
    <w:p>
      <w:pPr>
        <w:pStyle w:val="Heading2"/>
      </w:pPr>
      <w:r>
        <w:t xml:space="preserve">50.7 Slice 7 - Finalization Wizard Steps 4-6</w:t>
      </w:r>
    </w:p>
    <w:p>
      <w:pPr>
        <w:pStyle w:val="FirstParagraph"/>
      </w:pPr>
      <w:r>
        <w:t xml:space="preserve">Build compare/edit, re-beautify, Patient Opportunity Analysis, AI Planning Assistant, Billing &amp; Attest, draft claim preview, attestation, sign, dispatch, Finalized Notes, PDFs, and access controls.</w:t>
      </w:r>
    </w:p>
    <w:bookmarkEnd w:id="298"/>
    <w:bookmarkStart w:id="299" w:name="X0188de6ad6ea9701e729d9cb9634cef195efcbb"/>
    <w:p>
      <w:pPr>
        <w:pStyle w:val="Heading2"/>
      </w:pPr>
      <w:r>
        <w:t xml:space="preserve">50.8 Slice 8 - Analytics and coaching foundation</w:t>
      </w:r>
    </w:p>
    <w:p>
      <w:pPr>
        <w:pStyle w:val="FirstParagraph"/>
      </w:pPr>
      <w:r>
        <w:t xml:space="preserve">Build basic analytics, coaching signal capture, encounter-level coaching report stub, and admin visibility.</w:t>
      </w:r>
    </w:p>
    <w:bookmarkEnd w:id="299"/>
    <w:bookmarkStart w:id="300" w:name="slice-9---pilot-hardening"/>
    <w:p>
      <w:pPr>
        <w:pStyle w:val="Heading2"/>
      </w:pPr>
      <w:r>
        <w:t xml:space="preserve">50.9 Slice 9 - Pilot hardening</w:t>
      </w:r>
    </w:p>
    <w:p>
      <w:pPr>
        <w:pStyle w:val="FirstParagraph"/>
      </w:pPr>
      <w:r>
        <w:t xml:space="preserve">Build edge-case handling, permission audits, transcript access audit, no-recording exception, export reliability, restored drafts, finalization recovery, and pilot dashboards.</w:t>
      </w:r>
    </w:p>
    <w:p>
      <w:r>
        <w:pict>
          <v:rect style="width:0;height:1.5pt" o:hralign="center" o:hrstd="t" o:hr="t"/>
        </w:pict>
      </w:r>
    </w:p>
    <w:bookmarkEnd w:id="300"/>
    <w:bookmarkEnd w:id="301"/>
    <w:bookmarkStart w:id="302" w:name="X3170cd6131eba06bd32d9d2c230712c275a960e"/>
    <w:p>
      <w:pPr>
        <w:pStyle w:val="Heading1"/>
      </w:pPr>
      <w:r>
        <w:t xml:space="preserve">51. Updated One-Page First-Release North Star</w:t>
      </w:r>
    </w:p>
    <w:p>
      <w:pPr>
        <w:pStyle w:val="FirstParagraph"/>
      </w:pPr>
      <w:r>
        <w:t xml:space="preserve">AURA Note v1 is the clinician’s documentation and finalization companion inside the AURA ClinicOS ecosystem. It starts from the schedule, creates a note shell for every appointment, requires Start Visit before editing, records and transcribes by default, renders chart context in clinician-friendly slices, generates evidence-linked suggestions, lets clinicians build Visit Selections, blocks unsafe or incomplete signing, routes History Gap questions to MA follow-up, composes a payer-readable enhanced note and patient-safe summary, supports Patient Opportunity Analysis, presents a draft claim preview, requires billing and clinical attestation, signs and dispatches final artifacts, creates staff tasks, stores final notes and transcripts with role-based access, and captures premium coaching signals.</w:t>
      </w:r>
    </w:p>
    <w:p>
      <w:pPr>
        <w:pStyle w:val="BodyText"/>
      </w:pPr>
      <w:r>
        <w:t xml:space="preserve">The first release should prove that AURA Note is more than a scribe: it is a closed-loop encounter engine for better documentation, better patient follow-through, stronger revenue integrity, lower denial risk, and continuous clinician improvement.</w:t>
      </w:r>
    </w:p>
    <w:p>
      <w:r>
        <w:pict>
          <v:rect style="width:0;height:1.5pt" o:hralign="center" o:hrstd="t" o:hr="t"/>
        </w:pict>
      </w:r>
    </w:p>
    <w:bookmarkEnd w:id="302"/>
    <w:bookmarkStart w:id="306" w:name="X6e92a4ab9ee9b64c3ea6753a6496e1930917a68"/>
    <w:p>
      <w:pPr>
        <w:pStyle w:val="Heading1"/>
      </w:pPr>
      <w:r>
        <w:t xml:space="preserve">52. Source Review and Reconciliation for This Build Version</w:t>
      </w:r>
    </w:p>
    <w:p>
      <w:pPr>
        <w:pStyle w:val="FirstParagraph"/>
      </w:pPr>
      <w:r>
        <w:t xml:space="preserve">This version was expanded after reviewing the accessible AURA Note, RevenuePilot, RP2, AURA ClinicOS, and coaching materials. The controlling interpretation for the first release is that AURA Note is a clinician-first documentation, transcript, evidence, finalization, patient-summary, draft-claim-preview, and coaching companion to M17 / AURA NP Cockpit. It should integrate with the larger AURA ClinicOS object model instead of becoming an isolated note-writing app.</w:t>
      </w:r>
    </w:p>
    <w:bookmarkStart w:id="303" w:name="documents-reviewed-and-incorporated"/>
    <w:p>
      <w:pPr>
        <w:pStyle w:val="Heading2"/>
      </w:pPr>
      <w:r>
        <w:t xml:space="preserve">52.1 Documents reviewed and incorporated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Key content incorporated</w:t>
            </w:r>
          </w:p>
        </w:tc>
        <w:tc>
          <w:tcPr/>
          <w:p>
            <w:pPr>
              <w:pStyle w:val="Compact"/>
              <w:jc w:val="left"/>
            </w:pPr>
            <w:r>
              <w:t xml:space="preserve">How it affects this version</w:t>
            </w:r>
          </w:p>
        </w:tc>
      </w:tr>
      <w:tr>
        <w:tc>
          <w:tcPr/>
          <w:p>
            <w:pPr>
              <w:pStyle w:val="Compact"/>
              <w:jc w:val="left"/>
            </w:pPr>
            <w:r>
              <w:t xml:space="preserve">AURA Note First Release Functional Specification</w:t>
            </w:r>
          </w:p>
        </w:tc>
        <w:tc>
          <w:tcPr/>
          <w:p>
            <w:pPr>
              <w:pStyle w:val="Compact"/>
              <w:jc w:val="left"/>
            </w:pPr>
            <w:r>
              <w:t xml:space="preserve">Existing first-release functional requirements, six-step wizard, Visit Selections, Patient Opportunity Analysis, Draft Notes / Finalized Notes, compliance blockers, MA follow-up, coaching, and pilot tests.</w:t>
            </w:r>
          </w:p>
        </w:tc>
        <w:tc>
          <w:tcPr/>
          <w:p>
            <w:pPr>
              <w:pStyle w:val="Compact"/>
              <w:jc w:val="left"/>
            </w:pPr>
            <w:r>
              <w:t xml:space="preserve">Preserved as the functional baseline and expanded into a technical build specification.</w:t>
            </w:r>
          </w:p>
        </w:tc>
      </w:tr>
      <w:tr>
        <w:tc>
          <w:tcPr/>
          <w:p>
            <w:pPr>
              <w:pStyle w:val="Compact"/>
              <w:jc w:val="left"/>
            </w:pPr>
            <w:r>
              <w:t xml:space="preserve">Pasted founder checklist</w:t>
            </w:r>
          </w:p>
        </w:tc>
        <w:tc>
          <w:tcPr/>
          <w:p>
            <w:pPr>
              <w:pStyle w:val="Compact"/>
              <w:jc w:val="left"/>
            </w:pPr>
            <w:r>
              <w:t xml:space="preserve">AURA Note name, clinician-first posture, M17 companion positioning, modular Schedule Builder, automatic recording, Finalized Notes, Visit Selections, confidence thresholds, MA follow-up blockers, all six wizard steps, role visibility, draft claim preview, premium coaching.</w:t>
            </w:r>
          </w:p>
        </w:tc>
        <w:tc>
          <w:tcPr/>
          <w:p>
            <w:pPr>
              <w:pStyle w:val="Compact"/>
              <w:jc w:val="left"/>
            </w:pPr>
            <w:r>
              <w:t xml:space="preserve">Treated as founder-level requirements and converted into hard gates where appropriate.</w:t>
            </w:r>
          </w:p>
        </w:tc>
      </w:tr>
      <w:tr>
        <w:tc>
          <w:tcPr/>
          <w:p>
            <w:pPr>
              <w:pStyle w:val="Compact"/>
              <w:jc w:val="left"/>
            </w:pPr>
            <w:r>
              <w:t xml:space="preserve">RevenuePilot Concept</w:t>
            </w:r>
          </w:p>
        </w:tc>
        <w:tc>
          <w:tcPr/>
          <w:p>
            <w:pPr>
              <w:pStyle w:val="Compact"/>
              <w:jc w:val="left"/>
            </w:pPr>
            <w:r>
              <w:t xml:space="preserve">Schedule Builder, appointment-to-note creation, Documentation tab zones, transcript behavior, Selected Codes/Suggestions panels, low-confidence diagnosis override, Compliance &amp; Quality Review, History Gap Review, six-step Finalization Wizard.</w:t>
            </w:r>
          </w:p>
        </w:tc>
        <w:tc>
          <w:tcPr/>
          <w:p>
            <w:pPr>
              <w:pStyle w:val="Compact"/>
              <w:jc w:val="left"/>
            </w:pPr>
            <w:r>
              <w:t xml:space="preserve">Converted into detailed UX, state machine, API, and data requirements.</w:t>
            </w:r>
          </w:p>
        </w:tc>
      </w:tr>
      <w:tr>
        <w:tc>
          <w:tcPr/>
          <w:p>
            <w:pPr>
              <w:pStyle w:val="Compact"/>
              <w:jc w:val="left"/>
            </w:pPr>
            <w:r>
              <w:t xml:space="preserve">RevenuePilotPlan2</w:t>
            </w:r>
          </w:p>
        </w:tc>
        <w:tc>
          <w:tcPr/>
          <w:p>
            <w:pPr>
              <w:pStyle w:val="Compact"/>
              <w:jc w:val="left"/>
            </w:pPr>
            <w:r>
              <w:t xml:space="preserve">Browser-testable development sequence, Next.js/NestJS/worker monorepo concept, PHI boundary, ai-gateway, uploads, rcm-rules, claims, denials, worklists, analytics, feature flags, testing artifacts.</w:t>
            </w:r>
          </w:p>
        </w:tc>
        <w:tc>
          <w:tcPr/>
          <w:p>
            <w:pPr>
              <w:pStyle w:val="Compact"/>
              <w:jc w:val="left"/>
            </w:pPr>
            <w:r>
              <w:t xml:space="preserve">Used to define the AURA Note build harness, milestone slices, testing approach, and PHI/AI guardrails.</w:t>
            </w:r>
          </w:p>
        </w:tc>
      </w:tr>
      <w:tr>
        <w:tc>
          <w:tcPr/>
          <w:p>
            <w:pPr>
              <w:pStyle w:val="Compact"/>
              <w:jc w:val="left"/>
            </w:pPr>
            <w:r>
              <w:t xml:space="preserve">RevenuePilot Clinician Documentation Coaching Module Plan</w:t>
            </w:r>
          </w:p>
        </w:tc>
        <w:tc>
          <w:tcPr/>
          <w:p>
            <w:pPr>
              <w:pStyle w:val="Compact"/>
              <w:jc w:val="left"/>
            </w:pPr>
            <w:r>
              <w:t xml:space="preserve">Coaching metrics, transcript/note comparison, billing optimization, patient-voice fidelity, clarity, clinical reasoning, history depth, E/M justification, scorecards, trend dashboard, heatmaps, benchmarking, AI Coach Summary.</w:t>
            </w:r>
          </w:p>
        </w:tc>
        <w:tc>
          <w:tcPr/>
          <w:p>
            <w:pPr>
              <w:pStyle w:val="Compact"/>
              <w:jc w:val="left"/>
            </w:pPr>
            <w:r>
              <w:t xml:space="preserve">Recast as AURA Note Premium Coaching and converted into first-release coaching-signal capture plus premium dashboard requirements.</w:t>
            </w:r>
          </w:p>
        </w:tc>
      </w:tr>
      <w:tr>
        <w:tc>
          <w:tcPr/>
          <w:p>
            <w:pPr>
              <w:pStyle w:val="Compact"/>
              <w:jc w:val="left"/>
            </w:pPr>
            <w:r>
              <w:t xml:space="preserve">AURA ClinicOS v6.1 Codex Specification</w:t>
            </w:r>
          </w:p>
        </w:tc>
        <w:tc>
          <w:tcPr/>
          <w:p>
            <w:pPr>
              <w:pStyle w:val="Compact"/>
              <w:jc w:val="left"/>
            </w:pPr>
            <w:r>
              <w:t xml:space="preserve">M17 NP Cockpit, M21 Charge Integrity / ClaimGuard, M23 Copilot Runtime, M24 AI Governance, VisitGraph, WorkOS, Rules Studio, Integration Hub, RBAC/ABAC, event-driven workflows, source-linked AI, no autonomous coding/billing/diagnosis.</w:t>
            </w:r>
          </w:p>
        </w:tc>
        <w:tc>
          <w:tcPr/>
          <w:p>
            <w:pPr>
              <w:pStyle w:val="Compact"/>
              <w:jc w:val="left"/>
            </w:pPr>
            <w:r>
              <w:t xml:space="preserve">Used as the technical and governance backbone. AURA Note must obey the same no-liberty, human-in-loop, source-linked, audit-traceable rules.</w:t>
            </w:r>
          </w:p>
        </w:tc>
      </w:tr>
      <w:tr>
        <w:tc>
          <w:tcPr/>
          <w:p>
            <w:pPr>
              <w:pStyle w:val="Compact"/>
              <w:jc w:val="left"/>
            </w:pPr>
            <w:r>
              <w:t xml:space="preserve">Generated robust functional product description</w:t>
            </w:r>
          </w:p>
        </w:tc>
        <w:tc>
          <w:tcPr/>
          <w:p>
            <w:pPr>
              <w:pStyle w:val="Compact"/>
              <w:jc w:val="left"/>
            </w:pPr>
            <w:r>
              <w:t xml:space="preserve">Product moat, commercial positioning, finalization gates, payer-readable note composition, revenue-integrity guardrails, Patient Opportunity Analysis, and closed-loop differentiation.</w:t>
            </w:r>
          </w:p>
        </w:tc>
        <w:tc>
          <w:tcPr/>
          <w:p>
            <w:pPr>
              <w:pStyle w:val="Compact"/>
              <w:jc w:val="left"/>
            </w:pPr>
            <w:r>
              <w:t xml:space="preserve">Folded into commercial and product-scope definitions, then made buildable through data, API, event, and test requirements.</w:t>
            </w:r>
          </w:p>
        </w:tc>
      </w:tr>
    </w:tbl>
    <w:bookmarkEnd w:id="303"/>
    <w:bookmarkStart w:id="304" w:name="Xbf6cb146c868ac66a58511d3d78c948bca6f6e6"/>
    <w:p>
      <w:pPr>
        <w:pStyle w:val="Heading2"/>
      </w:pPr>
      <w:r>
        <w:t xml:space="preserve">52.2 Requirements that are now treated as release-lock decisions</w:t>
      </w:r>
    </w:p>
    <w:p>
      <w:pPr>
        <w:pStyle w:val="FirstParagraph"/>
      </w:pPr>
      <w:r>
        <w:t xml:space="preserve">The following are no longer optional planning ideas. Codex and implementation teams should treat them as first-release requirements unless later explicitly superseded by the founder.</w:t>
      </w:r>
    </w:p>
    <w:p>
      <w:pPr>
        <w:pStyle w:val="Compact"/>
        <w:numPr>
          <w:ilvl w:val="0"/>
          <w:numId w:val="1151"/>
        </w:numPr>
      </w:pPr>
      <w:r>
        <w:t xml:space="preserve">Every appointment must create or map to exactly one note shell.</w:t>
      </w:r>
    </w:p>
    <w:p>
      <w:pPr>
        <w:pStyle w:val="Compact"/>
        <w:numPr>
          <w:ilvl w:val="0"/>
          <w:numId w:val="1151"/>
        </w:numPr>
      </w:pPr>
      <w:r>
        <w:t xml:space="preserve">A note shell does not become an active draft until Start Visit is clicked or until an approved manual/no-recording exception workflow is completed.</w:t>
      </w:r>
    </w:p>
    <w:p>
      <w:pPr>
        <w:pStyle w:val="Compact"/>
        <w:numPr>
          <w:ilvl w:val="0"/>
          <w:numId w:val="1151"/>
        </w:numPr>
      </w:pPr>
      <w:r>
        <w:t xml:space="preserve">Start Visit must automatically start the timer, recording, transcript session, note autosave session, and AI context session.</w:t>
      </w:r>
    </w:p>
    <w:p>
      <w:pPr>
        <w:pStyle w:val="Compact"/>
        <w:numPr>
          <w:ilvl w:val="0"/>
          <w:numId w:val="1151"/>
        </w:numPr>
      </w:pPr>
      <w:r>
        <w:t xml:space="preserve">The note editor must remain locked before Start Visit except for configuration-approved pre-charting fields or an approved exception path.</w:t>
      </w:r>
    </w:p>
    <w:p>
      <w:pPr>
        <w:pStyle w:val="Compact"/>
        <w:numPr>
          <w:ilvl w:val="0"/>
          <w:numId w:val="1151"/>
        </w:numPr>
      </w:pPr>
      <w:r>
        <w:t xml:space="preserve">Recording/transcription is MVP-critical.</w:t>
      </w:r>
    </w:p>
    <w:p>
      <w:pPr>
        <w:pStyle w:val="Compact"/>
        <w:numPr>
          <w:ilvl w:val="0"/>
          <w:numId w:val="1151"/>
        </w:numPr>
      </w:pPr>
      <w:r>
        <w:t xml:space="preserve">The full transcript must remain available after finalization to authorized roles.</w:t>
      </w:r>
    </w:p>
    <w:p>
      <w:pPr>
        <w:pStyle w:val="Compact"/>
        <w:numPr>
          <w:ilvl w:val="0"/>
          <w:numId w:val="1151"/>
        </w:numPr>
      </w:pPr>
      <w:r>
        <w:t xml:space="preserve">Visit Selections replaces Selected Codes as the core selection panel name.</w:t>
      </w:r>
    </w:p>
    <w:p>
      <w:pPr>
        <w:pStyle w:val="Compact"/>
        <w:numPr>
          <w:ilvl w:val="0"/>
          <w:numId w:val="1151"/>
        </w:numPr>
      </w:pPr>
      <w:r>
        <w:t xml:space="preserve">Visit Selections may contain diagnoses, differentials, CPT/HCPCS candidates, ICD/HCC/risk evidence, services, procedures, follow-up appointments, plan tasks, care-management opportunities, quality gaps, and manual entries.</w:t>
      </w:r>
    </w:p>
    <w:p>
      <w:pPr>
        <w:pStyle w:val="Compact"/>
        <w:numPr>
          <w:ilvl w:val="0"/>
          <w:numId w:val="1151"/>
        </w:numPr>
      </w:pPr>
      <w:r>
        <w:t xml:space="preserve">Suggestion Review is mandatory and cannot be skipped.</w:t>
      </w:r>
    </w:p>
    <w:p>
      <w:pPr>
        <w:pStyle w:val="Compact"/>
        <w:numPr>
          <w:ilvl w:val="0"/>
          <w:numId w:val="1151"/>
        </w:numPr>
      </w:pPr>
      <w:r>
        <w:t xml:space="preserve">Final-pass suggestions are included only when confidence is greater than 50%, unless a hard compliance/safety rule forces display regardless of confidence.</w:t>
      </w:r>
    </w:p>
    <w:p>
      <w:pPr>
        <w:pStyle w:val="Compact"/>
        <w:numPr>
          <w:ilvl w:val="0"/>
          <w:numId w:val="1151"/>
        </w:numPr>
      </w:pPr>
      <w:r>
        <w:t xml:space="preserve">Diagnosis additions below 75% confidence require an override reason and create coaching and billing review flags.</w:t>
      </w:r>
    </w:p>
    <w:p>
      <w:pPr>
        <w:pStyle w:val="Compact"/>
        <w:numPr>
          <w:ilvl w:val="0"/>
          <w:numId w:val="1151"/>
        </w:numPr>
      </w:pPr>
      <w:r>
        <w:t xml:space="preserve">Every card in Step 1 and Step 2 requires an explicit keep/remove/defer/convert decision.</w:t>
      </w:r>
    </w:p>
    <w:p>
      <w:pPr>
        <w:pStyle w:val="Compact"/>
        <w:numPr>
          <w:ilvl w:val="0"/>
          <w:numId w:val="1151"/>
        </w:numPr>
      </w:pPr>
      <w:r>
        <w:t xml:space="preserve">Removed items remain in the unused/audit list.</w:t>
      </w:r>
    </w:p>
    <w:p>
      <w:pPr>
        <w:pStyle w:val="Compact"/>
        <w:numPr>
          <w:ilvl w:val="0"/>
          <w:numId w:val="1151"/>
        </w:numPr>
      </w:pPr>
      <w:r>
        <w:t xml:space="preserve">Open or unadjudicated MA follow-up questions block signing according to the rules defined in this version.</w:t>
      </w:r>
    </w:p>
    <w:p>
      <w:pPr>
        <w:pStyle w:val="Compact"/>
        <w:numPr>
          <w:ilvl w:val="0"/>
          <w:numId w:val="1151"/>
        </w:numPr>
      </w:pPr>
      <w:r>
        <w:t xml:space="preserve">The final note is the accepted enhanced version, not the raw original draft.</w:t>
      </w:r>
    </w:p>
    <w:p>
      <w:pPr>
        <w:pStyle w:val="Compact"/>
        <w:numPr>
          <w:ilvl w:val="0"/>
          <w:numId w:val="1151"/>
        </w:numPr>
      </w:pPr>
      <w:r>
        <w:t xml:space="preserve">Re-beautify replaces the prior enhanced version and regenerates the patient summary from the latest approved source content.</w:t>
      </w:r>
    </w:p>
    <w:p>
      <w:pPr>
        <w:pStyle w:val="Compact"/>
        <w:numPr>
          <w:ilvl w:val="0"/>
          <w:numId w:val="1151"/>
        </w:numPr>
      </w:pPr>
      <w:r>
        <w:t xml:space="preserve">Accepted plan items create staff tasks and are inserted into the final note plan.</w:t>
      </w:r>
    </w:p>
    <w:p>
      <w:pPr>
        <w:pStyle w:val="Compact"/>
        <w:numPr>
          <w:ilvl w:val="0"/>
          <w:numId w:val="1151"/>
        </w:numPr>
      </w:pPr>
      <w:r>
        <w:t xml:space="preserve">Revenue opportunities and payer logic must never be included in the patient-facing summary.</w:t>
      </w:r>
    </w:p>
    <w:p>
      <w:pPr>
        <w:pStyle w:val="Compact"/>
        <w:numPr>
          <w:ilvl w:val="0"/>
          <w:numId w:val="1151"/>
        </w:numPr>
      </w:pPr>
      <w:r>
        <w:t xml:space="preserve">Step 5 must include both patient-care and billing-readiness checks, even though claims/denials submission can wait.</w:t>
      </w:r>
    </w:p>
    <w:p>
      <w:pPr>
        <w:pStyle w:val="Compact"/>
        <w:numPr>
          <w:ilvl w:val="0"/>
          <w:numId w:val="1151"/>
        </w:numPr>
      </w:pPr>
      <w:r>
        <w:t xml:space="preserve">Finalized Notes must sit in the same general workflow area as Draft Notes.</w:t>
      </w:r>
    </w:p>
    <w:p>
      <w:pPr>
        <w:pStyle w:val="Compact"/>
        <w:numPr>
          <w:ilvl w:val="0"/>
          <w:numId w:val="1151"/>
        </w:numPr>
      </w:pPr>
      <w:r>
        <w:t xml:space="preserve">Draft claim preview is in MVP; live claim submission and denial management are later expansions.</w:t>
      </w:r>
    </w:p>
    <w:p>
      <w:pPr>
        <w:pStyle w:val="Compact"/>
        <w:numPr>
          <w:ilvl w:val="0"/>
          <w:numId w:val="1151"/>
        </w:numPr>
      </w:pPr>
      <w:r>
        <w:t xml:space="preserve">Coaching is premium, but coaching signals should be captured from v1 so the premium layer can be activated later.</w:t>
      </w:r>
    </w:p>
    <w:bookmarkEnd w:id="304"/>
    <w:bookmarkStart w:id="305" w:name="Xe065268138b9c9df18cc159e25cc94565f9456e"/>
    <w:p>
      <w:pPr>
        <w:pStyle w:val="Heading2"/>
      </w:pPr>
      <w:r>
        <w:t xml:space="preserve">52.3 Requirements deliberately deferred beyond first release</w:t>
      </w:r>
    </w:p>
    <w:p>
      <w:pPr>
        <w:pStyle w:val="FirstParagraph"/>
      </w:pPr>
      <w:r>
        <w:t xml:space="preserve">The first release should not attempt to build the full enterprise AURA ClinicOS. The following are deferred unless a specific customer/pilot requires them.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Deferred item</w:t>
            </w:r>
          </w:p>
        </w:tc>
        <w:tc>
          <w:tcPr/>
          <w:p>
            <w:pPr>
              <w:pStyle w:val="Compact"/>
              <w:jc w:val="left"/>
            </w:pPr>
            <w:r>
              <w:t xml:space="preserve">First-release substitute</w:t>
            </w:r>
          </w:p>
        </w:tc>
      </w:tr>
      <w:tr>
        <w:tc>
          <w:tcPr/>
          <w:p>
            <w:pPr>
              <w:pStyle w:val="Compact"/>
              <w:jc w:val="left"/>
            </w:pPr>
            <w:r>
              <w:t xml:space="preserve">Full clearinghouse claim submission</w:t>
            </w:r>
          </w:p>
        </w:tc>
        <w:tc>
          <w:tcPr/>
          <w:p>
            <w:pPr>
              <w:pStyle w:val="Compact"/>
              <w:jc w:val="left"/>
            </w:pPr>
            <w:r>
              <w:t xml:space="preserve">Draft claim preview and claim-readiness score only.</w:t>
            </w:r>
          </w:p>
        </w:tc>
      </w:tr>
      <w:tr>
        <w:tc>
          <w:tcPr/>
          <w:p>
            <w:pPr>
              <w:pStyle w:val="Compact"/>
              <w:jc w:val="left"/>
            </w:pPr>
            <w:r>
              <w:t xml:space="preserve">Live denial ingestion and appeal management</w:t>
            </w:r>
          </w:p>
        </w:tc>
        <w:tc>
          <w:tcPr/>
          <w:p>
            <w:pPr>
              <w:pStyle w:val="Compact"/>
              <w:jc w:val="left"/>
            </w:pPr>
            <w:r>
              <w:t xml:space="preserve">Denial-risk flags and placeholder denial-learning object model.</w:t>
            </w:r>
          </w:p>
        </w:tc>
      </w:tr>
      <w:tr>
        <w:tc>
          <w:tcPr/>
          <w:p>
            <w:pPr>
              <w:pStyle w:val="Compact"/>
              <w:jc w:val="left"/>
            </w:pPr>
            <w:r>
              <w:t xml:space="preserve">Full RTLS / room optimization integration</w:t>
            </w:r>
          </w:p>
        </w:tc>
        <w:tc>
          <w:tcPr/>
          <w:p>
            <w:pPr>
              <w:pStyle w:val="Compact"/>
              <w:jc w:val="left"/>
            </w:pPr>
            <w:r>
              <w:t xml:space="preserve">Optional context adapters only; AURA Note should not depend on RTLS.</w:t>
            </w:r>
          </w:p>
        </w:tc>
      </w:tr>
      <w:tr>
        <w:tc>
          <w:tcPr/>
          <w:p>
            <w:pPr>
              <w:pStyle w:val="Compact"/>
              <w:jc w:val="left"/>
            </w:pPr>
            <w:r>
              <w:t xml:space="preserve">Full patient portal integration</w:t>
            </w:r>
          </w:p>
        </w:tc>
        <w:tc>
          <w:tcPr/>
          <w:p>
            <w:pPr>
              <w:pStyle w:val="Compact"/>
              <w:jc w:val="left"/>
            </w:pPr>
            <w:r>
              <w:t xml:space="preserve">Downloadable/printable patient summary and optional messaging handoff.</w:t>
            </w:r>
          </w:p>
        </w:tc>
      </w:tr>
      <w:tr>
        <w:tc>
          <w:tcPr/>
          <w:p>
            <w:pPr>
              <w:pStyle w:val="Compact"/>
              <w:jc w:val="left"/>
            </w:pPr>
            <w:r>
              <w:t xml:space="preserve">Full external EHR writeback</w:t>
            </w:r>
          </w:p>
        </w:tc>
        <w:tc>
          <w:tcPr/>
          <w:p>
            <w:pPr>
              <w:pStyle w:val="Compact"/>
              <w:jc w:val="left"/>
            </w:pPr>
            <w:r>
              <w:t xml:space="preserve">Copy/export, PDF, and configurable writeback stubs with mocks.</w:t>
            </w:r>
          </w:p>
        </w:tc>
      </w:tr>
      <w:tr>
        <w:tc>
          <w:tcPr/>
          <w:p>
            <w:pPr>
              <w:pStyle w:val="Compact"/>
              <w:jc w:val="left"/>
            </w:pPr>
            <w:r>
              <w:t xml:space="preserve">Full enterprise multispecialty packs</w:t>
            </w:r>
          </w:p>
        </w:tc>
        <w:tc>
          <w:tcPr/>
          <w:p>
            <w:pPr>
              <w:pStyle w:val="Compact"/>
              <w:jc w:val="left"/>
            </w:pPr>
            <w:r>
              <w:t xml:space="preserve">Primary care and all primary-care visit types as reference implementation; specialty framework stub.</w:t>
            </w:r>
          </w:p>
        </w:tc>
      </w:tr>
      <w:tr>
        <w:tc>
          <w:tcPr/>
          <w:p>
            <w:pPr>
              <w:pStyle w:val="Compact"/>
              <w:jc w:val="left"/>
            </w:pPr>
            <w:r>
              <w:t xml:space="preserve">Autonomous coding or charge finalization</w:t>
            </w:r>
          </w:p>
        </w:tc>
        <w:tc>
          <w:tcPr/>
          <w:p>
            <w:pPr>
              <w:pStyle w:val="Compact"/>
              <w:jc w:val="left"/>
            </w:pPr>
            <w:r>
              <w:t xml:space="preserve">Human-reviewed non-final candidates only.</w:t>
            </w:r>
          </w:p>
        </w:tc>
      </w:tr>
      <w:tr>
        <w:tc>
          <w:tcPr/>
          <w:p>
            <w:pPr>
              <w:pStyle w:val="Compact"/>
              <w:jc w:val="left"/>
            </w:pPr>
            <w:r>
              <w:t xml:space="preserve">Autonomous diagnosis, medical necessity, or order placement</w:t>
            </w:r>
          </w:p>
        </w:tc>
        <w:tc>
          <w:tcPr/>
          <w:p>
            <w:pPr>
              <w:pStyle w:val="Compact"/>
              <w:jc w:val="left"/>
            </w:pPr>
            <w:r>
              <w:t xml:space="preserve">Evidence, drafts, and prompts only; clinician decides.</w:t>
            </w:r>
          </w:p>
        </w:tc>
      </w:tr>
      <w:tr>
        <w:tc>
          <w:tcPr/>
          <w:p>
            <w:pPr>
              <w:pStyle w:val="Compact"/>
              <w:jc w:val="left"/>
            </w:pPr>
            <w:r>
              <w:t xml:space="preserve">Full premium coaching dashboard at launch</w:t>
            </w:r>
          </w:p>
        </w:tc>
        <w:tc>
          <w:tcPr/>
          <w:p>
            <w:pPr>
              <w:pStyle w:val="Compact"/>
              <w:jc w:val="left"/>
            </w:pPr>
            <w:r>
              <w:t xml:space="preserve">Capture coaching signals and provide limited clinician/admin preview; full premium layer can be activated after pilot.</w:t>
            </w:r>
          </w:p>
        </w:tc>
      </w:tr>
    </w:tbl>
    <w:p>
      <w:r>
        <w:pict>
          <v:rect style="width:0;height:1.5pt" o:hralign="center" o:hrstd="t" o:hr="t"/>
        </w:pict>
      </w:r>
    </w:p>
    <w:bookmarkEnd w:id="305"/>
    <w:bookmarkEnd w:id="306"/>
    <w:bookmarkStart w:id="311" w:name="X477019dea2125aae84fc758f5c95b4a9650ecc7"/>
    <w:p>
      <w:pPr>
        <w:pStyle w:val="Heading1"/>
      </w:pPr>
      <w:r>
        <w:t xml:space="preserve">53. Technical Operating Model for AURA Note v1</w:t>
      </w:r>
    </w:p>
    <w:bookmarkStart w:id="307" w:name="product-boundary"/>
    <w:p>
      <w:pPr>
        <w:pStyle w:val="Heading2"/>
      </w:pPr>
      <w:r>
        <w:t xml:space="preserve">53.1 Product boundary</w:t>
      </w:r>
    </w:p>
    <w:p>
      <w:pPr>
        <w:pStyle w:val="FirstParagraph"/>
      </w:pPr>
      <w:r>
        <w:t xml:space="preserve">AURA Note is a first-release bounded context inside the AURA ClinicOS ecosystem. Its job is to own the encounter documentation lifecycle from appointment-linked note shell to final note, patient summary, transcript, Visit Selections, draft claim preview, staff task generation, and coaching signal capture.</w:t>
      </w:r>
    </w:p>
    <w:p>
      <w:pPr>
        <w:pStyle w:val="BodyText"/>
      </w:pPr>
      <w:r>
        <w:t xml:space="preserve">AURA Note does not own the entire clinic operating system. It consumes or writes to adjacent modules through contracts:</w:t>
      </w:r>
    </w:p>
    <w:p>
      <w:pPr>
        <w:pStyle w:val="Compact"/>
        <w:numPr>
          <w:ilvl w:val="0"/>
          <w:numId w:val="1152"/>
        </w:numPr>
      </w:pPr>
      <w:r>
        <w:t xml:space="preserve">M03 VisitGraph for visit, appointment, readiness, evidence, and shared encounter state.</w:t>
      </w:r>
    </w:p>
    <w:p>
      <w:pPr>
        <w:pStyle w:val="Compact"/>
        <w:numPr>
          <w:ilvl w:val="0"/>
          <w:numId w:val="1152"/>
        </w:numPr>
      </w:pPr>
      <w:r>
        <w:t xml:space="preserve">M04 WorkOS for tasks, queues, assignments, status, and SLA behavior.</w:t>
      </w:r>
    </w:p>
    <w:p>
      <w:pPr>
        <w:pStyle w:val="Compact"/>
        <w:numPr>
          <w:ilvl w:val="0"/>
          <w:numId w:val="1152"/>
        </w:numPr>
      </w:pPr>
      <w:r>
        <w:t xml:space="preserve">M06 Access for schedule, appointment, visit type, and external calendar integration.</w:t>
      </w:r>
    </w:p>
    <w:p>
      <w:pPr>
        <w:pStyle w:val="Compact"/>
        <w:numPr>
          <w:ilvl w:val="0"/>
          <w:numId w:val="1152"/>
        </w:numPr>
      </w:pPr>
      <w:r>
        <w:t xml:space="preserve">M07 PreVisit for pre-visit packet, chart scrub, readiness, huddle items, and handoff context.</w:t>
      </w:r>
    </w:p>
    <w:p>
      <w:pPr>
        <w:pStyle w:val="Compact"/>
        <w:numPr>
          <w:ilvl w:val="0"/>
          <w:numId w:val="1152"/>
        </w:numPr>
      </w:pPr>
      <w:r>
        <w:t xml:space="preserve">M16 Rooming for verified intake, vitals, screenings, standing-order completion, and final NP handoff.</w:t>
      </w:r>
    </w:p>
    <w:p>
      <w:pPr>
        <w:pStyle w:val="Compact"/>
        <w:numPr>
          <w:ilvl w:val="0"/>
          <w:numId w:val="1152"/>
        </w:numPr>
      </w:pPr>
      <w:r>
        <w:t xml:space="preserve">M17 NP Cockpit for clinician encounter context and decision capture.</w:t>
      </w:r>
    </w:p>
    <w:p>
      <w:pPr>
        <w:pStyle w:val="Compact"/>
        <w:numPr>
          <w:ilvl w:val="0"/>
          <w:numId w:val="1152"/>
        </w:numPr>
      </w:pPr>
      <w:r>
        <w:t xml:space="preserve">M18 Concierge for patient summary delivery and patient-facing communication handoff.</w:t>
      </w:r>
    </w:p>
    <w:p>
      <w:pPr>
        <w:pStyle w:val="Compact"/>
        <w:numPr>
          <w:ilvl w:val="0"/>
          <w:numId w:val="1152"/>
        </w:numPr>
      </w:pPr>
      <w:r>
        <w:t xml:space="preserve">M21 ClaimGuard / Charge Integrity for charge candidates, documentation holds, claim readiness, and draft claim preview.</w:t>
      </w:r>
    </w:p>
    <w:p>
      <w:pPr>
        <w:pStyle w:val="Compact"/>
        <w:numPr>
          <w:ilvl w:val="0"/>
          <w:numId w:val="1152"/>
        </w:numPr>
      </w:pPr>
      <w:r>
        <w:t xml:space="preserve">M22 Insights for analytics metrics and dashboard projections.</w:t>
      </w:r>
    </w:p>
    <w:p>
      <w:pPr>
        <w:pStyle w:val="Compact"/>
        <w:numPr>
          <w:ilvl w:val="0"/>
          <w:numId w:val="1152"/>
        </w:numPr>
      </w:pPr>
      <w:r>
        <w:t xml:space="preserve">M23 Copilot Runtime for AI invocations, prompt registry, RAG, source citations, output validation, and human-in-loop routing.</w:t>
      </w:r>
    </w:p>
    <w:p>
      <w:pPr>
        <w:pStyle w:val="Compact"/>
        <w:numPr>
          <w:ilvl w:val="0"/>
          <w:numId w:val="1152"/>
        </w:numPr>
      </w:pPr>
      <w:r>
        <w:t xml:space="preserve">M24 AI Governance for model cards, risk classification, evaluation, drift, incident, and evidence management.</w:t>
      </w:r>
    </w:p>
    <w:p>
      <w:pPr>
        <w:pStyle w:val="Compact"/>
        <w:numPr>
          <w:ilvl w:val="0"/>
          <w:numId w:val="1152"/>
        </w:numPr>
      </w:pPr>
      <w:r>
        <w:t xml:space="preserve">M25 Integration Hub for EHR/PM, SMART/FHIR, HL7, X12, payer, messaging, and device adapters.</w:t>
      </w:r>
    </w:p>
    <w:p>
      <w:pPr>
        <w:pStyle w:val="Compact"/>
        <w:numPr>
          <w:ilvl w:val="0"/>
          <w:numId w:val="1152"/>
        </w:numPr>
      </w:pPr>
      <w:r>
        <w:t xml:space="preserve">M28 Rules Studio for clinic templates, dot phrases, payer rules, quality rules, confidence thresholds, stop logic, and finalization policies.</w:t>
      </w:r>
    </w:p>
    <w:p>
      <w:pPr>
        <w:pStyle w:val="Compact"/>
        <w:numPr>
          <w:ilvl w:val="0"/>
          <w:numId w:val="1152"/>
        </w:numPr>
      </w:pPr>
      <w:r>
        <w:t xml:space="preserve">M29 Excellence Loop for defects, coaching, training, and continuous improvement.</w:t>
      </w:r>
    </w:p>
    <w:bookmarkEnd w:id="307"/>
    <w:bookmarkStart w:id="308" w:name="Xb4696454dc62ec13248caa43dc8224e7fa2a737"/>
    <w:p>
      <w:pPr>
        <w:pStyle w:val="Heading2"/>
      </w:pPr>
      <w:r>
        <w:t xml:space="preserve">53.2 First-release architecture recommendation</w:t>
      </w:r>
    </w:p>
    <w:p>
      <w:pPr>
        <w:pStyle w:val="FirstParagraph"/>
      </w:pPr>
      <w:r>
        <w:t xml:space="preserve">The first build should use a modular monorepo so that Codex can implement vertical slices safely while preserving service boundaries that can later be extracted.</w:t>
      </w:r>
    </w:p>
    <w:p>
      <w:pPr>
        <w:pStyle w:val="SourceCode"/>
      </w:pPr>
      <w:r>
        <w:rPr>
          <w:rStyle w:val="VerbatimChar"/>
        </w:rPr>
        <w:t xml:space="preserve">aura-note/</w:t>
      </w:r>
      <w:r>
        <w:br/>
      </w:r>
      <w:r>
        <w:rPr>
          <w:rStyle w:val="VerbatimChar"/>
        </w:rPr>
        <w:t xml:space="preserve">  apps/</w:t>
      </w:r>
      <w:r>
        <w:br/>
      </w:r>
      <w:r>
        <w:rPr>
          <w:rStyle w:val="VerbatimChar"/>
        </w:rPr>
        <w:t xml:space="preserve">    web/                         # Next.js React TypeScript app or AURA ClinicOS web shell route group</w:t>
      </w:r>
      <w:r>
        <w:br/>
      </w:r>
      <w:r>
        <w:rPr>
          <w:rStyle w:val="VerbatimChar"/>
        </w:rPr>
        <w:t xml:space="preserve">    api/                         # NestJS or equivalent typed API/BFF for AURA Note</w:t>
      </w:r>
      <w:r>
        <w:br/>
      </w:r>
      <w:r>
        <w:rPr>
          <w:rStyle w:val="VerbatimChar"/>
        </w:rPr>
        <w:t xml:space="preserve">    worker/                      # Background jobs for transcription persistence, AI jobs, exports, coaching, sync</w:t>
      </w:r>
      <w:r>
        <w:br/>
      </w:r>
      <w:r>
        <w:rPr>
          <w:rStyle w:val="VerbatimChar"/>
        </w:rPr>
        <w:t xml:space="preserve">  packages/</w:t>
      </w:r>
      <w:r>
        <w:br/>
      </w:r>
      <w:r>
        <w:rPr>
          <w:rStyle w:val="VerbatimChar"/>
        </w:rPr>
        <w:t xml:space="preserve">    ui/                          # AURA shared components and AURA Note-specific components</w:t>
      </w:r>
      <w:r>
        <w:br/>
      </w:r>
      <w:r>
        <w:rPr>
          <w:rStyle w:val="VerbatimChar"/>
        </w:rPr>
        <w:t xml:space="preserve">    contracts/                   # OpenAPI, Zod schemas, typed clients, event schemas</w:t>
      </w:r>
      <w:r>
        <w:br/>
      </w:r>
      <w:r>
        <w:rPr>
          <w:rStyle w:val="VerbatimChar"/>
        </w:rPr>
        <w:t xml:space="preserve">    authz/                       # RBAC/ABAC policies and permission helpers</w:t>
      </w:r>
      <w:r>
        <w:br/>
      </w:r>
      <w:r>
        <w:rPr>
          <w:rStyle w:val="VerbatimChar"/>
        </w:rPr>
        <w:t xml:space="preserve">    audit/                       # audit helpers, immutable event writing, redaction</w:t>
      </w:r>
      <w:r>
        <w:br/>
      </w:r>
      <w:r>
        <w:rPr>
          <w:rStyle w:val="VerbatimChar"/>
        </w:rPr>
        <w:t xml:space="preserve">    note-domain/                 # domain models, state machines, validators</w:t>
      </w:r>
      <w:r>
        <w:br/>
      </w:r>
      <w:r>
        <w:rPr>
          <w:rStyle w:val="VerbatimChar"/>
        </w:rPr>
        <w:t xml:space="preserve">    note-rules/                  # finalization gates, confidence rules, alert rules, template rules</w:t>
      </w:r>
      <w:r>
        <w:br/>
      </w:r>
      <w:r>
        <w:rPr>
          <w:rStyle w:val="VerbatimChar"/>
        </w:rPr>
        <w:t xml:space="preserve">    note-ai/                     # AI DTOs, prompt definitions, output validators, context assembler</w:t>
      </w:r>
      <w:r>
        <w:br/>
      </w:r>
      <w:r>
        <w:rPr>
          <w:rStyle w:val="VerbatimChar"/>
        </w:rPr>
        <w:t xml:space="preserve">    note-transcription/          # transcript/recording session models and adapters</w:t>
      </w:r>
      <w:r>
        <w:br/>
      </w:r>
      <w:r>
        <w:rPr>
          <w:rStyle w:val="VerbatimChar"/>
        </w:rPr>
        <w:t xml:space="preserve">    note-export/                 # PDF/export/copy/EHR writeback formatting</w:t>
      </w:r>
      <w:r>
        <w:br/>
      </w:r>
      <w:r>
        <w:rPr>
          <w:rStyle w:val="VerbatimChar"/>
        </w:rPr>
        <w:t xml:space="preserve">    note-fixtures/               # synthetic patients, visits, transcripts, notes, suggestions</w:t>
      </w:r>
      <w:r>
        <w:br/>
      </w:r>
      <w:r>
        <w:rPr>
          <w:rStyle w:val="VerbatimChar"/>
        </w:rPr>
        <w:t xml:space="preserve">    clinical-context/            # chart-context slices and evidence packaging</w:t>
      </w:r>
      <w:r>
        <w:br/>
      </w:r>
      <w:r>
        <w:rPr>
          <w:rStyle w:val="VerbatimChar"/>
        </w:rPr>
        <w:t xml:space="preserve">    charge-preview/              # draft claim preview contracts and human-review candidates</w:t>
      </w:r>
      <w:r>
        <w:br/>
      </w:r>
      <w:r>
        <w:rPr>
          <w:rStyle w:val="VerbatimChar"/>
        </w:rPr>
        <w:t xml:space="preserve">    coaching-signals/            # coaching signal models and premium analytics seed logic</w:t>
      </w:r>
      <w:r>
        <w:br/>
      </w:r>
      <w:r>
        <w:rPr>
          <w:rStyle w:val="VerbatimChar"/>
        </w:rPr>
        <w:t xml:space="preserve">  services/</w:t>
      </w:r>
      <w:r>
        <w:br/>
      </w:r>
      <w:r>
        <w:rPr>
          <w:rStyle w:val="VerbatimChar"/>
        </w:rPr>
        <w:t xml:space="preserve">    aura-note/                   # deployable service or extractable bounded context</w:t>
      </w:r>
      <w:r>
        <w:br/>
      </w:r>
      <w:r>
        <w:rPr>
          <w:rStyle w:val="VerbatimChar"/>
        </w:rPr>
        <w:t xml:space="preserve">  infra/</w:t>
      </w:r>
      <w:r>
        <w:br/>
      </w:r>
      <w:r>
        <w:rPr>
          <w:rStyle w:val="VerbatimChar"/>
        </w:rPr>
        <w:t xml:space="preserve">    docker-compose.yml           # local synthetic mode</w:t>
      </w:r>
      <w:r>
        <w:br/>
      </w:r>
      <w:r>
        <w:rPr>
          <w:rStyle w:val="VerbatimChar"/>
        </w:rPr>
        <w:t xml:space="preserve">    terraform-or-azure/          # deployment if building outside existing ClinicOS infra</w:t>
      </w:r>
      <w:r>
        <w:br/>
      </w:r>
      <w:r>
        <w:rPr>
          <w:rStyle w:val="VerbatimChar"/>
        </w:rPr>
        <w:t xml:space="preserve">  docs/</w:t>
      </w:r>
      <w:r>
        <w:br/>
      </w:r>
      <w:r>
        <w:rPr>
          <w:rStyle w:val="VerbatimChar"/>
        </w:rPr>
        <w:t xml:space="preserve">    specs/</w:t>
      </w:r>
      <w:r>
        <w:br/>
      </w:r>
      <w:r>
        <w:rPr>
          <w:rStyle w:val="VerbatimChar"/>
        </w:rPr>
        <w:t xml:space="preserve">    spec-gaps/</w:t>
      </w:r>
      <w:r>
        <w:br/>
      </w:r>
      <w:r>
        <w:rPr>
          <w:rStyle w:val="VerbatimChar"/>
        </w:rPr>
        <w:t xml:space="preserve">    test-fixtures/</w:t>
      </w:r>
      <w:r>
        <w:br/>
      </w:r>
      <w:r>
        <w:rPr>
          <w:rStyle w:val="VerbatimChar"/>
        </w:rPr>
        <w:t xml:space="preserve">    ADRs/</w:t>
      </w:r>
    </w:p>
    <w:p>
      <w:pPr>
        <w:pStyle w:val="FirstParagraph"/>
      </w:pPr>
      <w:r>
        <w:t xml:space="preserve">If AURA ClinicOS already exists as a larger repo, AURA Note should be added as:</w:t>
      </w:r>
    </w:p>
    <w:p>
      <w:pPr>
        <w:pStyle w:val="SourceCode"/>
      </w:pPr>
      <w:r>
        <w:rPr>
          <w:rStyle w:val="VerbatimChar"/>
        </w:rPr>
        <w:t xml:space="preserve">services/m17-aura_np_cockpit/aura-note/</w:t>
      </w:r>
      <w:r>
        <w:br/>
      </w:r>
      <w:r>
        <w:rPr>
          <w:rStyle w:val="VerbatimChar"/>
        </w:rPr>
        <w:t xml:space="preserve">services/m21-aura_claimguard/note-preview-adapter/</w:t>
      </w:r>
      <w:r>
        <w:br/>
      </w:r>
      <w:r>
        <w:rPr>
          <w:rStyle w:val="VerbatimChar"/>
        </w:rPr>
        <w:t xml:space="preserve">services/m23-aura_copilot_runtime/note-agents/</w:t>
      </w:r>
      <w:r>
        <w:br/>
      </w:r>
      <w:r>
        <w:rPr>
          <w:rStyle w:val="VerbatimChar"/>
        </w:rPr>
        <w:t xml:space="preserve">apps/web/app/(clinician)/aura-note/</w:t>
      </w:r>
      <w:r>
        <w:br/>
      </w:r>
      <w:r>
        <w:rPr>
          <w:rStyle w:val="VerbatimChar"/>
        </w:rPr>
        <w:t xml:space="preserve">packages/domain/aura-note/</w:t>
      </w:r>
      <w:r>
        <w:br/>
      </w:r>
      <w:r>
        <w:rPr>
          <w:rStyle w:val="VerbatimChar"/>
        </w:rPr>
        <w:t xml:space="preserve">packages/contracts/aura-note/</w:t>
      </w:r>
    </w:p>
    <w:bookmarkEnd w:id="308"/>
    <w:bookmarkStart w:id="309" w:name="recommended-first-release-stack"/>
    <w:p>
      <w:pPr>
        <w:pStyle w:val="Heading2"/>
      </w:pPr>
      <w:r>
        <w:t xml:space="preserve">53.3 Recommended first-release stack</w:t>
      </w:r>
    </w:p>
    <w:p>
      <w:pPr>
        <w:pStyle w:val="FirstParagraph"/>
      </w:pPr>
      <w:r>
        <w:t xml:space="preserve">The stack may be adapted to match the user’s newer apps, but Codex should start from this default unless a repository standard overrides 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Default requirement</w:t>
            </w:r>
          </w:p>
        </w:tc>
        <w:tc>
          <w:tcPr/>
          <w:p>
            <w:pPr>
              <w:pStyle w:val="Compact"/>
              <w:jc w:val="left"/>
            </w:pPr>
            <w:r>
              <w:t xml:space="preserve">Alternatives / notes</w:t>
            </w:r>
          </w:p>
        </w:tc>
      </w:tr>
      <w:tr>
        <w:tc>
          <w:tcPr/>
          <w:p>
            <w:pPr>
              <w:pStyle w:val="Compact"/>
              <w:jc w:val="left"/>
            </w:pPr>
            <w:r>
              <w:t xml:space="preserve">Front end</w:t>
            </w:r>
          </w:p>
        </w:tc>
        <w:tc>
          <w:tcPr/>
          <w:p>
            <w:pPr>
              <w:pStyle w:val="Compact"/>
              <w:jc w:val="left"/>
            </w:pPr>
            <w:r>
              <w:t xml:space="preserve">React + TypeScript + Next.js App Router, or existing AURA ClinicOS shell route group.</w:t>
            </w:r>
          </w:p>
        </w:tc>
        <w:tc>
          <w:tcPr/>
          <w:p>
            <w:pPr>
              <w:pStyle w:val="Compact"/>
              <w:jc w:val="left"/>
            </w:pPr>
            <w:r>
              <w:t xml:space="preserve">If the newer apps use another React framework, keep contracts and state machines framework-neutral.</w:t>
            </w:r>
          </w:p>
        </w:tc>
      </w:tr>
      <w:tr>
        <w:tc>
          <w:tcPr/>
          <w:p>
            <w:pPr>
              <w:pStyle w:val="Compact"/>
              <w:jc w:val="left"/>
            </w:pPr>
            <w:r>
              <w:t xml:space="preserve">API</w:t>
            </w:r>
          </w:p>
        </w:tc>
        <w:tc>
          <w:tcPr/>
          <w:p>
            <w:pPr>
              <w:pStyle w:val="Compact"/>
              <w:jc w:val="left"/>
            </w:pPr>
            <w:r>
              <w:t xml:space="preserve">NestJS/Node 20 with typed DTOs and OpenAPI.</w:t>
            </w:r>
          </w:p>
        </w:tc>
        <w:tc>
          <w:tcPr/>
          <w:p>
            <w:pPr>
              <w:pStyle w:val="Compact"/>
              <w:jc w:val="left"/>
            </w:pPr>
            <w:r>
              <w:t xml:space="preserve">Express/Fastify acceptable if existing app standard. Keep contracts generated.</w:t>
            </w:r>
          </w:p>
        </w:tc>
      </w:tr>
      <w:tr>
        <w:tc>
          <w:tcPr/>
          <w:p>
            <w:pPr>
              <w:pStyle w:val="Compact"/>
              <w:jc w:val="left"/>
            </w:pPr>
            <w:r>
              <w:t xml:space="preserve">Worker</w:t>
            </w:r>
          </w:p>
        </w:tc>
        <w:tc>
          <w:tcPr/>
          <w:p>
            <w:pPr>
              <w:pStyle w:val="Compact"/>
              <w:jc w:val="left"/>
            </w:pPr>
            <w:r>
              <w:t xml:space="preserve">Node worker or Python worker for background AI/transcription/export jobs.</w:t>
            </w:r>
          </w:p>
        </w:tc>
        <w:tc>
          <w:tcPr/>
          <w:p>
            <w:pPr>
              <w:pStyle w:val="Compact"/>
              <w:jc w:val="left"/>
            </w:pPr>
            <w:r>
              <w:t xml:space="preserve">Separate worker queue required for long-running AI/export jobs.</w:t>
            </w:r>
          </w:p>
        </w:tc>
      </w:tr>
      <w:tr>
        <w:tc>
          <w:tcPr/>
          <w:p>
            <w:pPr>
              <w:pStyle w:val="Compact"/>
              <w:jc w:val="left"/>
            </w:pPr>
            <w:r>
              <w:t xml:space="preserve">Database</w:t>
            </w:r>
          </w:p>
        </w:tc>
        <w:tc>
          <w:tcPr/>
          <w:p>
            <w:pPr>
              <w:pStyle w:val="Compact"/>
              <w:jc w:val="left"/>
            </w:pPr>
            <w:r>
              <w:t xml:space="preserve">Azure PostgreSQL / PostgreSQL with tenant_id, RLS, audit fields, JSONB metadata, row_version.</w:t>
            </w:r>
          </w:p>
        </w:tc>
        <w:tc>
          <w:tcPr/>
          <w:p>
            <w:pPr>
              <w:pStyle w:val="Compact"/>
              <w:jc w:val="left"/>
            </w:pPr>
            <w:r>
              <w:t xml:space="preserve">Azure SQL acceptable if ClinicOS deployment standard requires it.</w:t>
            </w:r>
          </w:p>
        </w:tc>
      </w:tr>
      <w:tr>
        <w:tc>
          <w:tcPr/>
          <w:p>
            <w:pPr>
              <w:pStyle w:val="Compact"/>
              <w:jc w:val="left"/>
            </w:pPr>
            <w:r>
              <w:t xml:space="preserve">Object storage</w:t>
            </w:r>
          </w:p>
        </w:tc>
        <w:tc>
          <w:tcPr/>
          <w:p>
            <w:pPr>
              <w:pStyle w:val="Compact"/>
              <w:jc w:val="left"/>
            </w:pPr>
            <w:r>
              <w:t xml:space="preserve">Azure Blob or S3-compatible encrypted storage for recordings, exported PDFs, and artifacts.</w:t>
            </w:r>
          </w:p>
        </w:tc>
        <w:tc>
          <w:tcPr/>
          <w:p>
            <w:pPr>
              <w:pStyle w:val="Compact"/>
              <w:jc w:val="left"/>
            </w:pPr>
            <w:r>
              <w:t xml:space="preserve">Raw audio/transcripts must follow retention policy.</w:t>
            </w:r>
          </w:p>
        </w:tc>
      </w:tr>
      <w:tr>
        <w:tc>
          <w:tcPr/>
          <w:p>
            <w:pPr>
              <w:pStyle w:val="Compact"/>
              <w:jc w:val="left"/>
            </w:pPr>
            <w:r>
              <w:t xml:space="preserve">Queue/workflow</w:t>
            </w:r>
          </w:p>
        </w:tc>
        <w:tc>
          <w:tcPr/>
          <w:p>
            <w:pPr>
              <w:pStyle w:val="Compact"/>
              <w:jc w:val="left"/>
            </w:pPr>
            <w:r>
              <w:t xml:space="preserve">Temporal-style durable workflows or Azure Durable Functions; lightweight queue acceptable for MVP with idempotent jobs.</w:t>
            </w:r>
          </w:p>
        </w:tc>
        <w:tc>
          <w:tcPr/>
          <w:p>
            <w:pPr>
              <w:pStyle w:val="Compact"/>
              <w:jc w:val="left"/>
            </w:pPr>
            <w:r>
              <w:t xml:space="preserve">Long finalization and export flows need resumability.</w:t>
            </w:r>
          </w:p>
        </w:tc>
      </w:tr>
      <w:tr>
        <w:tc>
          <w:tcPr/>
          <w:p>
            <w:pPr>
              <w:pStyle w:val="Compact"/>
              <w:jc w:val="left"/>
            </w:pPr>
            <w:r>
              <w:t xml:space="preserve">Event bus</w:t>
            </w:r>
          </w:p>
        </w:tc>
        <w:tc>
          <w:tcPr/>
          <w:p>
            <w:pPr>
              <w:pStyle w:val="Compact"/>
              <w:jc w:val="left"/>
            </w:pPr>
            <w:r>
              <w:t xml:space="preserve">Azure Service Bus/Event Hubs or internal event store with schema validation.</w:t>
            </w:r>
          </w:p>
        </w:tc>
        <w:tc>
          <w:tcPr/>
          <w:p>
            <w:pPr>
              <w:pStyle w:val="Compact"/>
              <w:jc w:val="left"/>
            </w:pPr>
            <w:r>
              <w:t xml:space="preserve">Must support idempotency and replay.</w:t>
            </w:r>
          </w:p>
        </w:tc>
      </w:tr>
      <w:tr>
        <w:tc>
          <w:tcPr/>
          <w:p>
            <w:pPr>
              <w:pStyle w:val="Compact"/>
              <w:jc w:val="left"/>
            </w:pPr>
            <w:r>
              <w:t xml:space="preserve">AI runtime</w:t>
            </w:r>
          </w:p>
        </w:tc>
        <w:tc>
          <w:tcPr/>
          <w:p>
            <w:pPr>
              <w:pStyle w:val="Compact"/>
              <w:jc w:val="left"/>
            </w:pPr>
            <w:r>
              <w:t xml:space="preserve">M23 Copilot Runtime or model gateway with source citation, confidence, prompt versioning, output validation.</w:t>
            </w:r>
          </w:p>
        </w:tc>
        <w:tc>
          <w:tcPr/>
          <w:p>
            <w:pPr>
              <w:pStyle w:val="Compact"/>
              <w:jc w:val="left"/>
            </w:pPr>
            <w:r>
              <w:t xml:space="preserve">Vendor/model agnostic. No direct unsupervised model calls from the browser.</w:t>
            </w:r>
          </w:p>
        </w:tc>
      </w:tr>
      <w:tr>
        <w:tc>
          <w:tcPr/>
          <w:p>
            <w:pPr>
              <w:pStyle w:val="Compact"/>
              <w:jc w:val="left"/>
            </w:pPr>
            <w:r>
              <w:t xml:space="preserve">Auth</w:t>
            </w:r>
          </w:p>
        </w:tc>
        <w:tc>
          <w:tcPr/>
          <w:p>
            <w:pPr>
              <w:pStyle w:val="Compact"/>
              <w:jc w:val="left"/>
            </w:pPr>
            <w:r>
              <w:t xml:space="preserve">Microsoft Entra/OIDC or existing auth provider with RBAC/ABAC.</w:t>
            </w:r>
          </w:p>
        </w:tc>
        <w:tc>
          <w:tcPr/>
          <w:p>
            <w:pPr>
              <w:pStyle w:val="Compact"/>
              <w:jc w:val="left"/>
            </w:pPr>
            <w:r>
              <w:t xml:space="preserve">Must enforce tenant, site, role, relationship-to-patient, and purpose-of-use.</w:t>
            </w:r>
          </w:p>
        </w:tc>
      </w:tr>
      <w:tr>
        <w:tc>
          <w:tcPr/>
          <w:p>
            <w:pPr>
              <w:pStyle w:val="Compact"/>
              <w:jc w:val="left"/>
            </w:pPr>
            <w:r>
              <w:t xml:space="preserve">Tests</w:t>
            </w:r>
          </w:p>
        </w:tc>
        <w:tc>
          <w:tcPr/>
          <w:p>
            <w:pPr>
              <w:pStyle w:val="Compact"/>
              <w:jc w:val="left"/>
            </w:pPr>
            <w:r>
              <w:t xml:space="preserve">Vitest/Jest, Playwright, contract tests, event tests, AI output-schema tests, PHI leakage tests.</w:t>
            </w:r>
          </w:p>
        </w:tc>
        <w:tc>
          <w:tcPr/>
          <w:p>
            <w:pPr>
              <w:pStyle w:val="Compact"/>
              <w:jc w:val="left"/>
            </w:pPr>
            <w:r>
              <w:t xml:space="preserve">Browser review artifacts required for Codex-friendly build.</w:t>
            </w:r>
          </w:p>
        </w:tc>
      </w:tr>
      <w:tr>
        <w:tc>
          <w:tcPr/>
          <w:p>
            <w:pPr>
              <w:pStyle w:val="Compact"/>
              <w:jc w:val="left"/>
            </w:pPr>
            <w:r>
              <w:t xml:space="preserve">Observability</w:t>
            </w:r>
          </w:p>
        </w:tc>
        <w:tc>
          <w:tcPr/>
          <w:p>
            <w:pPr>
              <w:pStyle w:val="Compact"/>
              <w:jc w:val="left"/>
            </w:pPr>
            <w:r>
              <w:t xml:space="preserve">OpenTelemetry traces, structured logs, redaction middleware, API timing, event lag, AI job latency, audit dashboards.</w:t>
            </w:r>
          </w:p>
        </w:tc>
        <w:tc>
          <w:tcPr/>
          <w:p>
            <w:pPr>
              <w:pStyle w:val="Compact"/>
              <w:jc w:val="left"/>
            </w:pPr>
            <w:r>
              <w:t xml:space="preserve">Must expose correlation IDs in developer drawer.</w:t>
            </w:r>
          </w:p>
        </w:tc>
      </w:tr>
    </w:tbl>
    <w:bookmarkEnd w:id="309"/>
    <w:bookmarkStart w:id="310" w:name="build-principles-codex-must-follow"/>
    <w:p>
      <w:pPr>
        <w:pStyle w:val="Heading2"/>
      </w:pPr>
      <w:r>
        <w:t xml:space="preserve">53.4 Build principles Codex must follow</w:t>
      </w:r>
    </w:p>
    <w:p>
      <w:pPr>
        <w:pStyle w:val="Compact"/>
        <w:numPr>
          <w:ilvl w:val="0"/>
          <w:numId w:val="1153"/>
        </w:numPr>
      </w:pPr>
      <w:r>
        <w:t xml:space="preserve">Implement deterministic rules and state machines before adding AI behaviors.</w:t>
      </w:r>
    </w:p>
    <w:p>
      <w:pPr>
        <w:pStyle w:val="Compact"/>
        <w:numPr>
          <w:ilvl w:val="0"/>
          <w:numId w:val="1153"/>
        </w:numPr>
      </w:pPr>
      <w:r>
        <w:t xml:space="preserve">Never let the browser call AI directly.</w:t>
      </w:r>
    </w:p>
    <w:p>
      <w:pPr>
        <w:pStyle w:val="Compact"/>
        <w:numPr>
          <w:ilvl w:val="0"/>
          <w:numId w:val="1153"/>
        </w:numPr>
      </w:pPr>
      <w:r>
        <w:t xml:space="preserve">Never persist unvalidated AI output as final clinical documentation.</w:t>
      </w:r>
    </w:p>
    <w:p>
      <w:pPr>
        <w:pStyle w:val="Compact"/>
        <w:numPr>
          <w:ilvl w:val="0"/>
          <w:numId w:val="1153"/>
        </w:numPr>
      </w:pPr>
      <w:r>
        <w:t xml:space="preserve">Never allow AI to independently diagnose, code, bill, determine medical necessity, place orders, deny care, or finalize high-impact financial conclusions.</w:t>
      </w:r>
    </w:p>
    <w:p>
      <w:pPr>
        <w:pStyle w:val="Compact"/>
        <w:numPr>
          <w:ilvl w:val="0"/>
          <w:numId w:val="1153"/>
        </w:numPr>
      </w:pPr>
      <w:r>
        <w:t xml:space="preserve">Every AI output must include source refs, confidence, model id, prompt version, risk level, allowed actions, and human-review state.</w:t>
      </w:r>
    </w:p>
    <w:p>
      <w:pPr>
        <w:pStyle w:val="Compact"/>
        <w:numPr>
          <w:ilvl w:val="0"/>
          <w:numId w:val="1153"/>
        </w:numPr>
      </w:pPr>
      <w:r>
        <w:t xml:space="preserve">Every finalization step must be resumable after network failure.</w:t>
      </w:r>
    </w:p>
    <w:p>
      <w:pPr>
        <w:pStyle w:val="Compact"/>
        <w:numPr>
          <w:ilvl w:val="0"/>
          <w:numId w:val="1153"/>
        </w:numPr>
      </w:pPr>
      <w:r>
        <w:t xml:space="preserve">Every user action must be audited with actor, tenant, site, patient, appointment, encounter, note, IP/device where available, correlation id, and before/after state.</w:t>
      </w:r>
    </w:p>
    <w:p>
      <w:pPr>
        <w:pStyle w:val="Compact"/>
        <w:numPr>
          <w:ilvl w:val="0"/>
          <w:numId w:val="1153"/>
        </w:numPr>
      </w:pPr>
      <w:r>
        <w:t xml:space="preserve">Every endpoint must validate tenant scope and role permission before loading PHI-bearing objects.</w:t>
      </w:r>
    </w:p>
    <w:p>
      <w:pPr>
        <w:pStyle w:val="Compact"/>
        <w:numPr>
          <w:ilvl w:val="0"/>
          <w:numId w:val="1153"/>
        </w:numPr>
      </w:pPr>
      <w:r>
        <w:t xml:space="preserve">Every event must be idempotent.</w:t>
      </w:r>
    </w:p>
    <w:p>
      <w:pPr>
        <w:pStyle w:val="Compact"/>
        <w:numPr>
          <w:ilvl w:val="0"/>
          <w:numId w:val="1153"/>
        </w:numPr>
      </w:pPr>
      <w:r>
        <w:t xml:space="preserve">Missing, stale, or conflicting data must downgrade readiness and surface to a human; Codex must not invent safe behavior.</w:t>
      </w:r>
    </w:p>
    <w:p>
      <w:r>
        <w:pict>
          <v:rect style="width:0;height:1.5pt" o:hralign="center" o:hrstd="t" o:hr="t"/>
        </w:pict>
      </w:r>
    </w:p>
    <w:bookmarkEnd w:id="310"/>
    <w:bookmarkEnd w:id="311"/>
    <w:bookmarkStart w:id="331" w:name="source-of-truth-objects-and-domain-model"/>
    <w:p>
      <w:pPr>
        <w:pStyle w:val="Heading1"/>
      </w:pPr>
      <w:r>
        <w:t xml:space="preserve">54. Source-of-Truth Objects and Domain Model</w:t>
      </w:r>
    </w:p>
    <w:bookmarkStart w:id="312" w:name="core-object-relationships"/>
    <w:p>
      <w:pPr>
        <w:pStyle w:val="Heading2"/>
      </w:pPr>
      <w:r>
        <w:t xml:space="preserve">54.1 Core object relationships</w:t>
      </w:r>
    </w:p>
    <w:p>
      <w:pPr>
        <w:pStyle w:val="FirstParagraph"/>
      </w:pPr>
      <w:r>
        <w:t xml:space="preserve">The first-release object graph is intentionally simple and strict.</w:t>
      </w:r>
    </w:p>
    <w:p>
      <w:pPr>
        <w:pStyle w:val="SourceCode"/>
      </w:pPr>
      <w:r>
        <w:rPr>
          <w:rStyle w:val="VerbatimChar"/>
        </w:rPr>
        <w:t xml:space="preserve">Tenant</w:t>
      </w:r>
      <w:r>
        <w:br/>
      </w:r>
      <w:r>
        <w:rPr>
          <w:rStyle w:val="VerbatimChar"/>
        </w:rPr>
        <w:t xml:space="preserve">  Site</w:t>
      </w:r>
      <w:r>
        <w:br/>
      </w:r>
      <w:r>
        <w:rPr>
          <w:rStyle w:val="VerbatimChar"/>
        </w:rPr>
        <w:t xml:space="preserve">    Patient</w:t>
      </w:r>
      <w:r>
        <w:br/>
      </w:r>
      <w:r>
        <w:rPr>
          <w:rStyle w:val="VerbatimChar"/>
        </w:rPr>
        <w:t xml:space="preserve">      Appointment 1:1 NoteShell</w:t>
      </w:r>
      <w:r>
        <w:br/>
      </w:r>
      <w:r>
        <w:rPr>
          <w:rStyle w:val="VerbatimChar"/>
        </w:rPr>
        <w:t xml:space="preserve">        Encounter</w:t>
      </w:r>
      <w:r>
        <w:br/>
      </w:r>
      <w:r>
        <w:rPr>
          <w:rStyle w:val="VerbatimChar"/>
        </w:rPr>
        <w:t xml:space="preserve">          VisitSession</w:t>
      </w:r>
      <w:r>
        <w:br/>
      </w:r>
      <w:r>
        <w:rPr>
          <w:rStyle w:val="VerbatimChar"/>
        </w:rPr>
        <w:t xml:space="preserve">            RecordingSession</w:t>
      </w:r>
      <w:r>
        <w:br/>
      </w:r>
      <w:r>
        <w:rPr>
          <w:rStyle w:val="VerbatimChar"/>
        </w:rPr>
        <w:t xml:space="preserve">            Transcript</w:t>
      </w:r>
      <w:r>
        <w:br/>
      </w:r>
      <w:r>
        <w:rPr>
          <w:rStyle w:val="VerbatimChar"/>
        </w:rPr>
        <w:t xml:space="preserve">          DraftNote</w:t>
      </w:r>
      <w:r>
        <w:br/>
      </w:r>
      <w:r>
        <w:rPr>
          <w:rStyle w:val="VerbatimChar"/>
        </w:rPr>
        <w:t xml:space="preserve">            NoteVersion[]</w:t>
      </w:r>
      <w:r>
        <w:br/>
      </w:r>
      <w:r>
        <w:rPr>
          <w:rStyle w:val="VerbatimChar"/>
        </w:rPr>
        <w:t xml:space="preserve">            Suggestions[]</w:t>
      </w:r>
      <w:r>
        <w:br/>
      </w:r>
      <w:r>
        <w:rPr>
          <w:rStyle w:val="VerbatimChar"/>
        </w:rPr>
        <w:t xml:space="preserve">            VisitSelections[]</w:t>
      </w:r>
      <w:r>
        <w:br/>
      </w:r>
      <w:r>
        <w:rPr>
          <w:rStyle w:val="VerbatimChar"/>
        </w:rPr>
        <w:t xml:space="preserve">            HistoryGapQuestions[]</w:t>
      </w:r>
      <w:r>
        <w:br/>
      </w:r>
      <w:r>
        <w:rPr>
          <w:rStyle w:val="VerbatimChar"/>
        </w:rPr>
        <w:t xml:space="preserve">            ComplianceAlerts[]</w:t>
      </w:r>
      <w:r>
        <w:br/>
      </w:r>
      <w:r>
        <w:rPr>
          <w:rStyle w:val="VerbatimChar"/>
        </w:rPr>
        <w:t xml:space="preserve">          FinalizationSession</w:t>
      </w:r>
      <w:r>
        <w:br/>
      </w:r>
      <w:r>
        <w:rPr>
          <w:rStyle w:val="VerbatimChar"/>
        </w:rPr>
        <w:t xml:space="preserve">            StepDecisions[]</w:t>
      </w:r>
      <w:r>
        <w:br/>
      </w:r>
      <w:r>
        <w:rPr>
          <w:rStyle w:val="VerbatimChar"/>
        </w:rPr>
        <w:t xml:space="preserve">            EnhancedNote</w:t>
      </w:r>
      <w:r>
        <w:br/>
      </w:r>
      <w:r>
        <w:rPr>
          <w:rStyle w:val="VerbatimChar"/>
        </w:rPr>
        <w:t xml:space="preserve">            PatientSummary</w:t>
      </w:r>
      <w:r>
        <w:br/>
      </w:r>
      <w:r>
        <w:rPr>
          <w:rStyle w:val="VerbatimChar"/>
        </w:rPr>
        <w:t xml:space="preserve">            BillingAttestation</w:t>
      </w:r>
      <w:r>
        <w:br/>
      </w:r>
      <w:r>
        <w:rPr>
          <w:rStyle w:val="VerbatimChar"/>
        </w:rPr>
        <w:t xml:space="preserve">            DraftClaimPreview</w:t>
      </w:r>
      <w:r>
        <w:br/>
      </w:r>
      <w:r>
        <w:rPr>
          <w:rStyle w:val="VerbatimChar"/>
        </w:rPr>
        <w:t xml:space="preserve">          FinalizedNote</w:t>
      </w:r>
      <w:r>
        <w:br/>
      </w:r>
      <w:r>
        <w:rPr>
          <w:rStyle w:val="VerbatimChar"/>
        </w:rPr>
        <w:t xml:space="preserve">            DispatchArtifacts[]</w:t>
      </w:r>
      <w:r>
        <w:br/>
      </w:r>
      <w:r>
        <w:rPr>
          <w:rStyle w:val="VerbatimChar"/>
        </w:rPr>
        <w:t xml:space="preserve">            StaffTasks[]</w:t>
      </w:r>
      <w:r>
        <w:br/>
      </w:r>
      <w:r>
        <w:rPr>
          <w:rStyle w:val="VerbatimChar"/>
        </w:rPr>
        <w:t xml:space="preserve">            CoachingSignals[]</w:t>
      </w:r>
    </w:p>
    <w:bookmarkEnd w:id="312"/>
    <w:bookmarkStart w:id="313" w:name="shared-identifier-rules"/>
    <w:p>
      <w:pPr>
        <w:pStyle w:val="Heading2"/>
      </w:pPr>
      <w:r>
        <w:t xml:space="preserve">54.2 Shared identifier rules</w:t>
      </w:r>
    </w:p>
    <w:p>
      <w:pPr>
        <w:pStyle w:val="FirstParagraph"/>
      </w:pPr>
      <w:r>
        <w:t xml:space="preserve">Every object that is patient-linked must include:</w:t>
      </w:r>
    </w:p>
    <w:p>
      <w:pPr>
        <w:pStyle w:val="Compact"/>
        <w:numPr>
          <w:ilvl w:val="0"/>
          <w:numId w:val="1154"/>
        </w:numPr>
      </w:pPr>
      <w:r>
        <w:t xml:space="preserve">tenant_id</w:t>
      </w:r>
    </w:p>
    <w:p>
      <w:pPr>
        <w:pStyle w:val="Compact"/>
        <w:numPr>
          <w:ilvl w:val="0"/>
          <w:numId w:val="1154"/>
        </w:numPr>
      </w:pPr>
      <w:r>
        <w:t xml:space="preserve">site_id</w:t>
      </w:r>
    </w:p>
    <w:p>
      <w:pPr>
        <w:pStyle w:val="Compact"/>
        <w:numPr>
          <w:ilvl w:val="0"/>
          <w:numId w:val="1154"/>
        </w:numPr>
      </w:pPr>
      <w:r>
        <w:t xml:space="preserve">patient_id</w:t>
      </w:r>
    </w:p>
    <w:p>
      <w:pPr>
        <w:pStyle w:val="Compact"/>
        <w:numPr>
          <w:ilvl w:val="0"/>
          <w:numId w:val="1154"/>
        </w:numPr>
      </w:pPr>
      <w:r>
        <w:t xml:space="preserve">appointment_id when applicable</w:t>
      </w:r>
    </w:p>
    <w:p>
      <w:pPr>
        <w:pStyle w:val="Compact"/>
        <w:numPr>
          <w:ilvl w:val="0"/>
          <w:numId w:val="1154"/>
        </w:numPr>
      </w:pPr>
      <w:r>
        <w:t xml:space="preserve">encounter_id when applicable</w:t>
      </w:r>
    </w:p>
    <w:p>
      <w:pPr>
        <w:pStyle w:val="Compact"/>
        <w:numPr>
          <w:ilvl w:val="0"/>
          <w:numId w:val="1154"/>
        </w:numPr>
      </w:pPr>
      <w:r>
        <w:t xml:space="preserve">note_id when applicable</w:t>
      </w:r>
    </w:p>
    <w:p>
      <w:pPr>
        <w:pStyle w:val="Compact"/>
        <w:numPr>
          <w:ilvl w:val="0"/>
          <w:numId w:val="1154"/>
        </w:numPr>
      </w:pPr>
      <w:r>
        <w:t xml:space="preserve">created_at</w:t>
      </w:r>
    </w:p>
    <w:p>
      <w:pPr>
        <w:pStyle w:val="Compact"/>
        <w:numPr>
          <w:ilvl w:val="0"/>
          <w:numId w:val="1154"/>
        </w:numPr>
      </w:pPr>
      <w:r>
        <w:t xml:space="preserve">updated_at</w:t>
      </w:r>
    </w:p>
    <w:p>
      <w:pPr>
        <w:pStyle w:val="Compact"/>
        <w:numPr>
          <w:ilvl w:val="0"/>
          <w:numId w:val="1154"/>
        </w:numPr>
      </w:pPr>
      <w:r>
        <w:t xml:space="preserve">created_by</w:t>
      </w:r>
    </w:p>
    <w:p>
      <w:pPr>
        <w:pStyle w:val="Compact"/>
        <w:numPr>
          <w:ilvl w:val="0"/>
          <w:numId w:val="1154"/>
        </w:numPr>
      </w:pPr>
      <w:r>
        <w:t xml:space="preserve">updated_by</w:t>
      </w:r>
    </w:p>
    <w:p>
      <w:pPr>
        <w:pStyle w:val="Compact"/>
        <w:numPr>
          <w:ilvl w:val="0"/>
          <w:numId w:val="1154"/>
        </w:numPr>
      </w:pPr>
      <w:r>
        <w:t xml:space="preserve">source_system</w:t>
      </w:r>
    </w:p>
    <w:p>
      <w:pPr>
        <w:pStyle w:val="Compact"/>
        <w:numPr>
          <w:ilvl w:val="0"/>
          <w:numId w:val="1154"/>
        </w:numPr>
      </w:pPr>
      <w:r>
        <w:t xml:space="preserve">source_ref</w:t>
      </w:r>
    </w:p>
    <w:p>
      <w:pPr>
        <w:pStyle w:val="Compact"/>
        <w:numPr>
          <w:ilvl w:val="0"/>
          <w:numId w:val="1154"/>
        </w:numPr>
      </w:pPr>
      <w:r>
        <w:t xml:space="preserve">row_version</w:t>
      </w:r>
    </w:p>
    <w:p>
      <w:pPr>
        <w:pStyle w:val="Compact"/>
        <w:numPr>
          <w:ilvl w:val="0"/>
          <w:numId w:val="1154"/>
        </w:numPr>
      </w:pPr>
      <w:r>
        <w:t xml:space="preserve">audit_hash</w:t>
      </w:r>
    </w:p>
    <w:p>
      <w:pPr>
        <w:pStyle w:val="Compact"/>
        <w:numPr>
          <w:ilvl w:val="0"/>
          <w:numId w:val="1154"/>
        </w:numPr>
      </w:pPr>
      <w:r>
        <w:t xml:space="preserve">metadata_json</w:t>
      </w:r>
    </w:p>
    <w:p>
      <w:pPr>
        <w:pStyle w:val="FirstParagraph"/>
      </w:pPr>
      <w:r>
        <w:t xml:space="preserve">All write operations must be idempotent. For user-triggered commands, the client sends an idempotency key. For event-triggered commands, the event id plus causation id creates the idempotency key.</w:t>
      </w:r>
    </w:p>
    <w:bookmarkEnd w:id="313"/>
    <w:bookmarkStart w:id="314" w:name="core-entity-catalog"/>
    <w:p>
      <w:pPr>
        <w:pStyle w:val="Heading2"/>
      </w:pPr>
      <w:r>
        <w:t xml:space="preserve">54.3 Core entity catalog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Purpose</w:t>
            </w:r>
          </w:p>
        </w:tc>
        <w:tc>
          <w:tcPr/>
          <w:p>
            <w:pPr>
              <w:pStyle w:val="Compact"/>
              <w:jc w:val="left"/>
            </w:pPr>
            <w:r>
              <w:t xml:space="preserve">Owned by</w:t>
            </w:r>
          </w:p>
        </w:tc>
        <w:tc>
          <w:tcPr/>
          <w:p>
            <w:pPr>
              <w:pStyle w:val="Compact"/>
              <w:jc w:val="left"/>
            </w:pPr>
            <w:r>
              <w:t xml:space="preserve">Notes</w:t>
            </w:r>
          </w:p>
        </w:tc>
      </w:tr>
      <w:tr>
        <w:tc>
          <w:tcPr/>
          <w:p>
            <w:pPr>
              <w:pStyle w:val="Compact"/>
              <w:jc w:val="left"/>
            </w:pPr>
            <w:r>
              <w:rPr>
                <w:rStyle w:val="VerbatimChar"/>
              </w:rPr>
              <w:t xml:space="preserve">note_shell</w:t>
            </w:r>
          </w:p>
        </w:tc>
        <w:tc>
          <w:tcPr/>
          <w:p>
            <w:pPr>
              <w:pStyle w:val="Compact"/>
              <w:jc w:val="left"/>
            </w:pPr>
            <w:r>
              <w:t xml:space="preserve">One-to-one placeholder note created from appointment.</w:t>
            </w:r>
          </w:p>
        </w:tc>
        <w:tc>
          <w:tcPr/>
          <w:p>
            <w:pPr>
              <w:pStyle w:val="Compact"/>
              <w:jc w:val="left"/>
            </w:pPr>
            <w:r>
              <w:t xml:space="preserve">AURA Note</w:t>
            </w:r>
          </w:p>
        </w:tc>
        <w:tc>
          <w:tcPr/>
          <w:p>
            <w:pPr>
              <w:pStyle w:val="Compact"/>
              <w:jc w:val="left"/>
            </w:pPr>
            <w:r>
              <w:t xml:space="preserve">Exists before Start Visit; not editable except configured pre-charting.</w:t>
            </w:r>
          </w:p>
        </w:tc>
      </w:tr>
      <w:tr>
        <w:tc>
          <w:tcPr/>
          <w:p>
            <w:pPr>
              <w:pStyle w:val="Compact"/>
              <w:jc w:val="left"/>
            </w:pPr>
            <w:r>
              <w:rPr>
                <w:rStyle w:val="VerbatimChar"/>
              </w:rPr>
              <w:t xml:space="preserve">note</w:t>
            </w:r>
          </w:p>
        </w:tc>
        <w:tc>
          <w:tcPr/>
          <w:p>
            <w:pPr>
              <w:pStyle w:val="Compact"/>
              <w:jc w:val="left"/>
            </w:pPr>
            <w:r>
              <w:t xml:space="preserve">The full note lifecycle object.</w:t>
            </w:r>
          </w:p>
        </w:tc>
        <w:tc>
          <w:tcPr/>
          <w:p>
            <w:pPr>
              <w:pStyle w:val="Compact"/>
              <w:jc w:val="left"/>
            </w:pPr>
            <w:r>
              <w:t xml:space="preserve">AURA Note</w:t>
            </w:r>
          </w:p>
        </w:tc>
        <w:tc>
          <w:tcPr/>
          <w:p>
            <w:pPr>
              <w:pStyle w:val="Compact"/>
              <w:jc w:val="left"/>
            </w:pPr>
            <w:r>
              <w:t xml:space="preserve">Stores status and links to draft/final artifacts.</w:t>
            </w:r>
          </w:p>
        </w:tc>
      </w:tr>
      <w:tr>
        <w:tc>
          <w:tcPr/>
          <w:p>
            <w:pPr>
              <w:pStyle w:val="Compact"/>
              <w:jc w:val="left"/>
            </w:pPr>
            <w:r>
              <w:rPr>
                <w:rStyle w:val="VerbatimChar"/>
              </w:rPr>
              <w:t xml:space="preserve">note_version</w:t>
            </w:r>
          </w:p>
        </w:tc>
        <w:tc>
          <w:tcPr/>
          <w:p>
            <w:pPr>
              <w:pStyle w:val="Compact"/>
              <w:jc w:val="left"/>
            </w:pPr>
            <w:r>
              <w:t xml:space="preserve">Immutable version history of note text and enhanced note output.</w:t>
            </w:r>
          </w:p>
        </w:tc>
        <w:tc>
          <w:tcPr/>
          <w:p>
            <w:pPr>
              <w:pStyle w:val="Compact"/>
              <w:jc w:val="left"/>
            </w:pPr>
            <w:r>
              <w:t xml:space="preserve">AURA Note</w:t>
            </w:r>
          </w:p>
        </w:tc>
        <w:tc>
          <w:tcPr/>
          <w:p>
            <w:pPr>
              <w:pStyle w:val="Compact"/>
              <w:jc w:val="left"/>
            </w:pPr>
            <w:r>
              <w:t xml:space="preserve">Required for audit, re-beautify, comparison, and recovery.</w:t>
            </w:r>
          </w:p>
        </w:tc>
      </w:tr>
      <w:tr>
        <w:tc>
          <w:tcPr/>
          <w:p>
            <w:pPr>
              <w:pStyle w:val="Compact"/>
              <w:jc w:val="left"/>
            </w:pPr>
            <w:r>
              <w:rPr>
                <w:rStyle w:val="VerbatimChar"/>
              </w:rPr>
              <w:t xml:space="preserve">visit_session</w:t>
            </w:r>
          </w:p>
        </w:tc>
        <w:tc>
          <w:tcPr/>
          <w:p>
            <w:pPr>
              <w:pStyle w:val="Compact"/>
              <w:jc w:val="left"/>
            </w:pPr>
            <w:r>
              <w:t xml:space="preserve">Active clinician visit session with timer, pause/resume, and recording state.</w:t>
            </w:r>
          </w:p>
        </w:tc>
        <w:tc>
          <w:tcPr/>
          <w:p>
            <w:pPr>
              <w:pStyle w:val="Compact"/>
              <w:jc w:val="left"/>
            </w:pPr>
            <w:r>
              <w:t xml:space="preserve">AURA Note / M17</w:t>
            </w:r>
          </w:p>
        </w:tc>
        <w:tc>
          <w:tcPr/>
          <w:p>
            <w:pPr>
              <w:pStyle w:val="Compact"/>
              <w:jc w:val="left"/>
            </w:pPr>
            <w:r>
              <w:t xml:space="preserve">Start Visit creates this.</w:t>
            </w:r>
          </w:p>
        </w:tc>
      </w:tr>
      <w:tr>
        <w:tc>
          <w:tcPr/>
          <w:p>
            <w:pPr>
              <w:pStyle w:val="Compact"/>
              <w:jc w:val="left"/>
            </w:pPr>
            <w:r>
              <w:rPr>
                <w:rStyle w:val="VerbatimChar"/>
              </w:rPr>
              <w:t xml:space="preserve">recording_session</w:t>
            </w:r>
          </w:p>
        </w:tc>
        <w:tc>
          <w:tcPr/>
          <w:p>
            <w:pPr>
              <w:pStyle w:val="Compact"/>
              <w:jc w:val="left"/>
            </w:pPr>
            <w:r>
              <w:t xml:space="preserve">Audio recording metadata and consent/exception status.</w:t>
            </w:r>
          </w:p>
        </w:tc>
        <w:tc>
          <w:tcPr/>
          <w:p>
            <w:pPr>
              <w:pStyle w:val="Compact"/>
              <w:jc w:val="left"/>
            </w:pPr>
            <w:r>
              <w:t xml:space="preserve">AURA Note</w:t>
            </w:r>
          </w:p>
        </w:tc>
        <w:tc>
          <w:tcPr/>
          <w:p>
            <w:pPr>
              <w:pStyle w:val="Compact"/>
              <w:jc w:val="left"/>
            </w:pPr>
            <w:r>
              <w:t xml:space="preserve">Raw storage follows retention policy.</w:t>
            </w:r>
          </w:p>
        </w:tc>
      </w:tr>
      <w:tr>
        <w:tc>
          <w:tcPr/>
          <w:p>
            <w:pPr>
              <w:pStyle w:val="Compact"/>
              <w:jc w:val="left"/>
            </w:pPr>
            <w:r>
              <w:rPr>
                <w:rStyle w:val="VerbatimChar"/>
              </w:rPr>
              <w:t xml:space="preserve">transcript_segment</w:t>
            </w:r>
          </w:p>
        </w:tc>
        <w:tc>
          <w:tcPr/>
          <w:p>
            <w:pPr>
              <w:pStyle w:val="Compact"/>
              <w:jc w:val="left"/>
            </w:pPr>
            <w:r>
              <w:t xml:space="preserve">Diarized transcript segment with speaker, timestamps, confidence.</w:t>
            </w:r>
          </w:p>
        </w:tc>
        <w:tc>
          <w:tcPr/>
          <w:p>
            <w:pPr>
              <w:pStyle w:val="Compact"/>
              <w:jc w:val="left"/>
            </w:pPr>
            <w:r>
              <w:t xml:space="preserve">AURA Note</w:t>
            </w:r>
          </w:p>
        </w:tc>
        <w:tc>
          <w:tcPr/>
          <w:p>
            <w:pPr>
              <w:pStyle w:val="Compact"/>
              <w:jc w:val="left"/>
            </w:pPr>
            <w:r>
              <w:t xml:space="preserve">Full transcript visible after finalization to authorized roles.</w:t>
            </w:r>
          </w:p>
        </w:tc>
      </w:tr>
      <w:tr>
        <w:tc>
          <w:tcPr/>
          <w:p>
            <w:pPr>
              <w:pStyle w:val="Compact"/>
              <w:jc w:val="left"/>
            </w:pPr>
            <w:r>
              <w:rPr>
                <w:rStyle w:val="VerbatimChar"/>
              </w:rPr>
              <w:t xml:space="preserve">chart_context_snapshot</w:t>
            </w:r>
          </w:p>
        </w:tc>
        <w:tc>
          <w:tcPr/>
          <w:p>
            <w:pPr>
              <w:pStyle w:val="Compact"/>
              <w:jc w:val="left"/>
            </w:pPr>
            <w:r>
              <w:t xml:space="preserve">Frozen package of chart context used for suggestions/finalization.</w:t>
            </w:r>
          </w:p>
        </w:tc>
        <w:tc>
          <w:tcPr/>
          <w:p>
            <w:pPr>
              <w:pStyle w:val="Compact"/>
              <w:jc w:val="left"/>
            </w:pPr>
            <w:r>
              <w:t xml:space="preserve">Clinical Context</w:t>
            </w:r>
          </w:p>
        </w:tc>
        <w:tc>
          <w:tcPr/>
          <w:p>
            <w:pPr>
              <w:pStyle w:val="Compact"/>
              <w:jc w:val="left"/>
            </w:pPr>
            <w:r>
              <w:t xml:space="preserve">Stores source refs and data freshness; may store PHI depending on policy.</w:t>
            </w:r>
          </w:p>
        </w:tc>
      </w:tr>
      <w:tr>
        <w:tc>
          <w:tcPr/>
          <w:p>
            <w:pPr>
              <w:pStyle w:val="Compact"/>
              <w:jc w:val="left"/>
            </w:pPr>
            <w:r>
              <w:rPr>
                <w:rStyle w:val="VerbatimChar"/>
              </w:rPr>
              <w:t xml:space="preserve">evidence_node</w:t>
            </w:r>
          </w:p>
        </w:tc>
        <w:tc>
          <w:tcPr/>
          <w:p>
            <w:pPr>
              <w:pStyle w:val="Compact"/>
              <w:jc w:val="left"/>
            </w:pPr>
            <w:r>
              <w:t xml:space="preserve">Atomic source-linked fact from note, transcript, chart, rule, or user action.</w:t>
            </w:r>
          </w:p>
        </w:tc>
        <w:tc>
          <w:tcPr/>
          <w:p>
            <w:pPr>
              <w:pStyle w:val="Compact"/>
              <w:jc w:val="left"/>
            </w:pPr>
            <w:r>
              <w:t xml:space="preserve">Shared</w:t>
            </w:r>
          </w:p>
        </w:tc>
        <w:tc>
          <w:tcPr/>
          <w:p>
            <w:pPr>
              <w:pStyle w:val="Compact"/>
              <w:jc w:val="left"/>
            </w:pPr>
            <w:r>
              <w:t xml:space="preserve">Used by AI, Visit Selections, draft claim preview, and coaching.</w:t>
            </w:r>
          </w:p>
        </w:tc>
      </w:tr>
      <w:tr>
        <w:tc>
          <w:tcPr/>
          <w:p>
            <w:pPr>
              <w:pStyle w:val="Compact"/>
              <w:jc w:val="left"/>
            </w:pPr>
            <w:r>
              <w:rPr>
                <w:rStyle w:val="VerbatimChar"/>
              </w:rPr>
              <w:t xml:space="preserve">suggestion</w:t>
            </w:r>
          </w:p>
        </w:tc>
        <w:tc>
          <w:tcPr/>
          <w:p>
            <w:pPr>
              <w:pStyle w:val="Compact"/>
              <w:jc w:val="left"/>
            </w:pPr>
            <w:r>
              <w:t xml:space="preserve">AI/rule-generated possible item requiring clinician review.</w:t>
            </w:r>
          </w:p>
        </w:tc>
        <w:tc>
          <w:tcPr/>
          <w:p>
            <w:pPr>
              <w:pStyle w:val="Compact"/>
              <w:jc w:val="left"/>
            </w:pPr>
            <w:r>
              <w:t xml:space="preserve">AURA Note/M23</w:t>
            </w:r>
          </w:p>
        </w:tc>
        <w:tc>
          <w:tcPr/>
          <w:p>
            <w:pPr>
              <w:pStyle w:val="Compact"/>
              <w:jc w:val="left"/>
            </w:pPr>
            <w:r>
              <w:t xml:space="preserve">Never final by itself.</w:t>
            </w:r>
          </w:p>
        </w:tc>
      </w:tr>
      <w:tr>
        <w:tc>
          <w:tcPr/>
          <w:p>
            <w:pPr>
              <w:pStyle w:val="Compact"/>
              <w:jc w:val="left"/>
            </w:pPr>
            <w:r>
              <w:rPr>
                <w:rStyle w:val="VerbatimChar"/>
              </w:rPr>
              <w:t xml:space="preserve">visit_selection</w:t>
            </w:r>
          </w:p>
        </w:tc>
        <w:tc>
          <w:tcPr/>
          <w:p>
            <w:pPr>
              <w:pStyle w:val="Compact"/>
              <w:jc w:val="left"/>
            </w:pPr>
            <w:r>
              <w:t xml:space="preserve">User-selected item kept for note/plan/billing/patient follow-up.</w:t>
            </w:r>
          </w:p>
        </w:tc>
        <w:tc>
          <w:tcPr/>
          <w:p>
            <w:pPr>
              <w:pStyle w:val="Compact"/>
              <w:jc w:val="left"/>
            </w:pPr>
            <w:r>
              <w:t xml:space="preserve">AURA Note</w:t>
            </w:r>
          </w:p>
        </w:tc>
        <w:tc>
          <w:tcPr/>
          <w:p>
            <w:pPr>
              <w:pStyle w:val="Compact"/>
              <w:jc w:val="left"/>
            </w:pPr>
            <w:r>
              <w:t xml:space="preserve">Includes diagnoses, codes, services, plan tasks, appointments.</w:t>
            </w:r>
          </w:p>
        </w:tc>
      </w:tr>
      <w:tr>
        <w:tc>
          <w:tcPr/>
          <w:p>
            <w:pPr>
              <w:pStyle w:val="Compact"/>
              <w:jc w:val="left"/>
            </w:pPr>
            <w:r>
              <w:rPr>
                <w:rStyle w:val="VerbatimChar"/>
              </w:rPr>
              <w:t xml:space="preserve">selection_decision</w:t>
            </w:r>
          </w:p>
        </w:tc>
        <w:tc>
          <w:tcPr/>
          <w:p>
            <w:pPr>
              <w:pStyle w:val="Compact"/>
              <w:jc w:val="left"/>
            </w:pPr>
            <w:r>
              <w:t xml:space="preserve">Keep/remove/defer/convert decision in wizard.</w:t>
            </w:r>
          </w:p>
        </w:tc>
        <w:tc>
          <w:tcPr/>
          <w:p>
            <w:pPr>
              <w:pStyle w:val="Compact"/>
              <w:jc w:val="left"/>
            </w:pPr>
            <w:r>
              <w:t xml:space="preserve">AURA Note</w:t>
            </w:r>
          </w:p>
        </w:tc>
        <w:tc>
          <w:tcPr/>
          <w:p>
            <w:pPr>
              <w:pStyle w:val="Compact"/>
              <w:jc w:val="left"/>
            </w:pPr>
            <w:r>
              <w:t xml:space="preserve">Required for all Step 1 and Step 2 cards.</w:t>
            </w:r>
          </w:p>
        </w:tc>
      </w:tr>
      <w:tr>
        <w:tc>
          <w:tcPr/>
          <w:p>
            <w:pPr>
              <w:pStyle w:val="Compact"/>
              <w:jc w:val="left"/>
            </w:pPr>
            <w:r>
              <w:rPr>
                <w:rStyle w:val="VerbatimChar"/>
              </w:rPr>
              <w:t xml:space="preserve">history_gap_question</w:t>
            </w:r>
          </w:p>
        </w:tc>
        <w:tc>
          <w:tcPr/>
          <w:p>
            <w:pPr>
              <w:pStyle w:val="Compact"/>
              <w:jc w:val="left"/>
            </w:pPr>
            <w:r>
              <w:t xml:space="preserve">Suggested or user-created question that could strengthen history/documentation.</w:t>
            </w:r>
          </w:p>
        </w:tc>
        <w:tc>
          <w:tcPr/>
          <w:p>
            <w:pPr>
              <w:pStyle w:val="Compact"/>
              <w:jc w:val="left"/>
            </w:pPr>
            <w:r>
              <w:t xml:space="preserve">AURA Note</w:t>
            </w:r>
          </w:p>
        </w:tc>
        <w:tc>
          <w:tcPr/>
          <w:p>
            <w:pPr>
              <w:pStyle w:val="Compact"/>
              <w:jc w:val="left"/>
            </w:pPr>
            <w:r>
              <w:t xml:space="preserve">Can be answered, closed, or assigned.</w:t>
            </w:r>
          </w:p>
        </w:tc>
      </w:tr>
      <w:tr>
        <w:tc>
          <w:tcPr/>
          <w:p>
            <w:pPr>
              <w:pStyle w:val="Compact"/>
              <w:jc w:val="left"/>
            </w:pPr>
            <w:r>
              <w:rPr>
                <w:rStyle w:val="VerbatimChar"/>
              </w:rPr>
              <w:t xml:space="preserve">ma_followup_task_link</w:t>
            </w:r>
          </w:p>
        </w:tc>
        <w:tc>
          <w:tcPr/>
          <w:p>
            <w:pPr>
              <w:pStyle w:val="Compact"/>
              <w:jc w:val="left"/>
            </w:pPr>
            <w:r>
              <w:t xml:space="preserve">Link between history gap and WorkOS staff task.</w:t>
            </w:r>
          </w:p>
        </w:tc>
        <w:tc>
          <w:tcPr/>
          <w:p>
            <w:pPr>
              <w:pStyle w:val="Compact"/>
              <w:jc w:val="left"/>
            </w:pPr>
            <w:r>
              <w:t xml:space="preserve">AURA Note/M04</w:t>
            </w:r>
          </w:p>
        </w:tc>
        <w:tc>
          <w:tcPr/>
          <w:p>
            <w:pPr>
              <w:pStyle w:val="Compact"/>
              <w:jc w:val="left"/>
            </w:pPr>
            <w:r>
              <w:t xml:space="preserve">Controls sign-blocking behavior.</w:t>
            </w:r>
          </w:p>
        </w:tc>
      </w:tr>
      <w:tr>
        <w:tc>
          <w:tcPr/>
          <w:p>
            <w:pPr>
              <w:pStyle w:val="Compact"/>
              <w:jc w:val="left"/>
            </w:pPr>
            <w:r>
              <w:rPr>
                <w:rStyle w:val="VerbatimChar"/>
              </w:rPr>
              <w:t xml:space="preserve">compliance_alert</w:t>
            </w:r>
          </w:p>
        </w:tc>
        <w:tc>
          <w:tcPr/>
          <w:p>
            <w:pPr>
              <w:pStyle w:val="Compact"/>
              <w:jc w:val="left"/>
            </w:pPr>
            <w:r>
              <w:t xml:space="preserve">Blocking or warning issue from rules/AI.</w:t>
            </w:r>
          </w:p>
        </w:tc>
        <w:tc>
          <w:tcPr/>
          <w:p>
            <w:pPr>
              <w:pStyle w:val="Compact"/>
              <w:jc w:val="left"/>
            </w:pPr>
            <w:r>
              <w:t xml:space="preserve">AURA Note / Rules</w:t>
            </w:r>
          </w:p>
        </w:tc>
        <w:tc>
          <w:tcPr/>
          <w:p>
            <w:pPr>
              <w:pStyle w:val="Compact"/>
              <w:jc w:val="left"/>
            </w:pPr>
            <w:r>
              <w:t xml:space="preserve">Drives finalization gate.</w:t>
            </w:r>
          </w:p>
        </w:tc>
      </w:tr>
      <w:tr>
        <w:tc>
          <w:tcPr/>
          <w:p>
            <w:pPr>
              <w:pStyle w:val="Compact"/>
              <w:jc w:val="left"/>
            </w:pPr>
            <w:r>
              <w:rPr>
                <w:rStyle w:val="VerbatimChar"/>
              </w:rPr>
              <w:t xml:space="preserve">finalization_session</w:t>
            </w:r>
          </w:p>
        </w:tc>
        <w:tc>
          <w:tcPr/>
          <w:p>
            <w:pPr>
              <w:pStyle w:val="Compact"/>
              <w:jc w:val="left"/>
            </w:pPr>
            <w:r>
              <w:t xml:space="preserve">Six-step wizard session, state, recovery, and approvals.</w:t>
            </w:r>
          </w:p>
        </w:tc>
        <w:tc>
          <w:tcPr/>
          <w:p>
            <w:pPr>
              <w:pStyle w:val="Compact"/>
              <w:jc w:val="left"/>
            </w:pPr>
            <w:r>
              <w:t xml:space="preserve">AURA Note</w:t>
            </w:r>
          </w:p>
        </w:tc>
        <w:tc>
          <w:tcPr/>
          <w:p>
            <w:pPr>
              <w:pStyle w:val="Compact"/>
              <w:jc w:val="left"/>
            </w:pPr>
            <w:r>
              <w:t xml:space="preserve">Must be resumable.</w:t>
            </w:r>
          </w:p>
        </w:tc>
      </w:tr>
      <w:tr>
        <w:tc>
          <w:tcPr/>
          <w:p>
            <w:pPr>
              <w:pStyle w:val="Compact"/>
              <w:jc w:val="left"/>
            </w:pPr>
            <w:r>
              <w:rPr>
                <w:rStyle w:val="VerbatimChar"/>
              </w:rPr>
              <w:t xml:space="preserve">finalization_step_decision</w:t>
            </w:r>
          </w:p>
        </w:tc>
        <w:tc>
          <w:tcPr/>
          <w:p>
            <w:pPr>
              <w:pStyle w:val="Compact"/>
              <w:jc w:val="left"/>
            </w:pPr>
            <w:r>
              <w:t xml:space="preserve">User decisions inside each wizard step.</w:t>
            </w:r>
          </w:p>
        </w:tc>
        <w:tc>
          <w:tcPr/>
          <w:p>
            <w:pPr>
              <w:pStyle w:val="Compact"/>
              <w:jc w:val="left"/>
            </w:pPr>
            <w:r>
              <w:t xml:space="preserve">AURA Note</w:t>
            </w:r>
          </w:p>
        </w:tc>
        <w:tc>
          <w:tcPr/>
          <w:p>
            <w:pPr>
              <w:pStyle w:val="Compact"/>
              <w:jc w:val="left"/>
            </w:pPr>
            <w:r>
              <w:t xml:space="preserve">Stores card ids, action, reason, before/after state.</w:t>
            </w:r>
          </w:p>
        </w:tc>
      </w:tr>
      <w:tr>
        <w:tc>
          <w:tcPr/>
          <w:p>
            <w:pPr>
              <w:pStyle w:val="Compact"/>
              <w:jc w:val="left"/>
            </w:pPr>
            <w:r>
              <w:rPr>
                <w:rStyle w:val="VerbatimChar"/>
              </w:rPr>
              <w:t xml:space="preserve">enhanced_note_artifact</w:t>
            </w:r>
          </w:p>
        </w:tc>
        <w:tc>
          <w:tcPr/>
          <w:p>
            <w:pPr>
              <w:pStyle w:val="Compact"/>
              <w:jc w:val="left"/>
            </w:pPr>
            <w:r>
              <w:t xml:space="preserve">Accepted AI-enhanced note version.</w:t>
            </w:r>
          </w:p>
        </w:tc>
        <w:tc>
          <w:tcPr/>
          <w:p>
            <w:pPr>
              <w:pStyle w:val="Compact"/>
              <w:jc w:val="left"/>
            </w:pPr>
            <w:r>
              <w:t xml:space="preserve">AURA Note</w:t>
            </w:r>
          </w:p>
        </w:tc>
        <w:tc>
          <w:tcPr/>
          <w:p>
            <w:pPr>
              <w:pStyle w:val="Compact"/>
              <w:jc w:val="left"/>
            </w:pPr>
            <w:r>
              <w:t xml:space="preserve">The final note must be this accepted version.</w:t>
            </w:r>
          </w:p>
        </w:tc>
      </w:tr>
      <w:tr>
        <w:tc>
          <w:tcPr/>
          <w:p>
            <w:pPr>
              <w:pStyle w:val="Compact"/>
              <w:jc w:val="left"/>
            </w:pPr>
            <w:r>
              <w:rPr>
                <w:rStyle w:val="VerbatimChar"/>
              </w:rPr>
              <w:t xml:space="preserve">patient_summary_artifact</w:t>
            </w:r>
          </w:p>
        </w:tc>
        <w:tc>
          <w:tcPr/>
          <w:p>
            <w:pPr>
              <w:pStyle w:val="Compact"/>
              <w:jc w:val="left"/>
            </w:pPr>
            <w:r>
              <w:t xml:space="preserve">Patient-facing summary.</w:t>
            </w:r>
          </w:p>
        </w:tc>
        <w:tc>
          <w:tcPr/>
          <w:p>
            <w:pPr>
              <w:pStyle w:val="Compact"/>
              <w:jc w:val="left"/>
            </w:pPr>
            <w:r>
              <w:t xml:space="preserve">AURA Note</w:t>
            </w:r>
          </w:p>
        </w:tc>
        <w:tc>
          <w:tcPr/>
          <w:p>
            <w:pPr>
              <w:pStyle w:val="Compact"/>
              <w:jc w:val="left"/>
            </w:pPr>
            <w:r>
              <w:t xml:space="preserve">Revenue logic excluded.</w:t>
            </w:r>
          </w:p>
        </w:tc>
      </w:tr>
      <w:tr>
        <w:tc>
          <w:tcPr/>
          <w:p>
            <w:pPr>
              <w:pStyle w:val="Compact"/>
              <w:jc w:val="left"/>
            </w:pPr>
            <w:r>
              <w:rPr>
                <w:rStyle w:val="VerbatimChar"/>
              </w:rPr>
              <w:t xml:space="preserve">draft_claim_preview</w:t>
            </w:r>
          </w:p>
        </w:tc>
        <w:tc>
          <w:tcPr/>
          <w:p>
            <w:pPr>
              <w:pStyle w:val="Compact"/>
              <w:jc w:val="left"/>
            </w:pPr>
            <w:r>
              <w:t xml:space="preserve">Non-final claim-readiness / draft-claim view.</w:t>
            </w:r>
          </w:p>
        </w:tc>
        <w:tc>
          <w:tcPr/>
          <w:p>
            <w:pPr>
              <w:pStyle w:val="Compact"/>
              <w:jc w:val="left"/>
            </w:pPr>
            <w:r>
              <w:t xml:space="preserve">AURA Note + M21</w:t>
            </w:r>
          </w:p>
        </w:tc>
        <w:tc>
          <w:tcPr/>
          <w:p>
            <w:pPr>
              <w:pStyle w:val="Compact"/>
              <w:jc w:val="left"/>
            </w:pPr>
            <w:r>
              <w:t xml:space="preserve">Not claim submission.</w:t>
            </w:r>
          </w:p>
        </w:tc>
      </w:tr>
      <w:tr>
        <w:tc>
          <w:tcPr/>
          <w:p>
            <w:pPr>
              <w:pStyle w:val="Compact"/>
              <w:jc w:val="left"/>
            </w:pPr>
            <w:r>
              <w:rPr>
                <w:rStyle w:val="VerbatimChar"/>
              </w:rPr>
              <w:t xml:space="preserve">billing_attestation</w:t>
            </w:r>
          </w:p>
        </w:tc>
        <w:tc>
          <w:tcPr/>
          <w:p>
            <w:pPr>
              <w:pStyle w:val="Compact"/>
              <w:jc w:val="left"/>
            </w:pPr>
            <w:r>
              <w:t xml:space="preserve">Step 5 attestation and readiness acknowledgement.</w:t>
            </w:r>
          </w:p>
        </w:tc>
        <w:tc>
          <w:tcPr/>
          <w:p>
            <w:pPr>
              <w:pStyle w:val="Compact"/>
              <w:jc w:val="left"/>
            </w:pPr>
            <w:r>
              <w:t xml:space="preserve">AURA Note / M21</w:t>
            </w:r>
          </w:p>
        </w:tc>
        <w:tc>
          <w:tcPr/>
          <w:p>
            <w:pPr>
              <w:pStyle w:val="Compact"/>
              <w:jc w:val="left"/>
            </w:pPr>
            <w:r>
              <w:t xml:space="preserve">Required before Sign &amp; Dispatch.</w:t>
            </w:r>
          </w:p>
        </w:tc>
      </w:tr>
      <w:tr>
        <w:tc>
          <w:tcPr/>
          <w:p>
            <w:pPr>
              <w:pStyle w:val="Compact"/>
              <w:jc w:val="left"/>
            </w:pPr>
            <w:r>
              <w:rPr>
                <w:rStyle w:val="VerbatimChar"/>
              </w:rPr>
              <w:t xml:space="preserve">dispatch_artifact</w:t>
            </w:r>
          </w:p>
        </w:tc>
        <w:tc>
          <w:tcPr/>
          <w:p>
            <w:pPr>
              <w:pStyle w:val="Compact"/>
              <w:jc w:val="left"/>
            </w:pPr>
            <w:r>
              <w:t xml:space="preserve">PDF/export/copy/writeback result.</w:t>
            </w:r>
          </w:p>
        </w:tc>
        <w:tc>
          <w:tcPr/>
          <w:p>
            <w:pPr>
              <w:pStyle w:val="Compact"/>
              <w:jc w:val="left"/>
            </w:pPr>
            <w:r>
              <w:t xml:space="preserve">AURA Note</w:t>
            </w:r>
          </w:p>
        </w:tc>
        <w:tc>
          <w:tcPr/>
          <w:p>
            <w:pPr>
              <w:pStyle w:val="Compact"/>
              <w:jc w:val="left"/>
            </w:pPr>
            <w:r>
              <w:t xml:space="preserve">Final output records.</w:t>
            </w:r>
          </w:p>
        </w:tc>
      </w:tr>
      <w:tr>
        <w:tc>
          <w:tcPr/>
          <w:p>
            <w:pPr>
              <w:pStyle w:val="Compact"/>
              <w:jc w:val="left"/>
            </w:pPr>
            <w:r>
              <w:rPr>
                <w:rStyle w:val="VerbatimChar"/>
              </w:rPr>
              <w:t xml:space="preserve">coaching_signal</w:t>
            </w:r>
          </w:p>
        </w:tc>
        <w:tc>
          <w:tcPr/>
          <w:p>
            <w:pPr>
              <w:pStyle w:val="Compact"/>
              <w:jc w:val="left"/>
            </w:pPr>
            <w:r>
              <w:t xml:space="preserve">Derived note/transcript/coding quality signal.</w:t>
            </w:r>
          </w:p>
        </w:tc>
        <w:tc>
          <w:tcPr/>
          <w:p>
            <w:pPr>
              <w:pStyle w:val="Compact"/>
              <w:jc w:val="left"/>
            </w:pPr>
            <w:r>
              <w:t xml:space="preserve">AURA Note Premium</w:t>
            </w:r>
          </w:p>
        </w:tc>
        <w:tc>
          <w:tcPr/>
          <w:p>
            <w:pPr>
              <w:pStyle w:val="Compact"/>
              <w:jc w:val="left"/>
            </w:pPr>
            <w:r>
              <w:t xml:space="preserve">Captured from v1; dashboard can be premium.</w:t>
            </w:r>
          </w:p>
        </w:tc>
      </w:tr>
    </w:tbl>
    <w:bookmarkEnd w:id="314"/>
    <w:bookmarkStart w:id="330" w:name="table-level-physical-schema-requirements"/>
    <w:p>
      <w:pPr>
        <w:pStyle w:val="Heading2"/>
      </w:pPr>
      <w:r>
        <w:t xml:space="preserve">54.4 Table-level physical schema requirements</w:t>
      </w:r>
    </w:p>
    <w:p>
      <w:pPr>
        <w:pStyle w:val="FirstParagraph"/>
      </w:pPr>
      <w:r>
        <w:t xml:space="preserve">The following table list is sufficient for a first release. If the larger ClinicOS data model already has equivalent tables, implement these as extensions or mapped views rather than duplicates.</w:t>
      </w:r>
    </w:p>
    <w:bookmarkStart w:id="315" w:name="note_note_shell"/>
    <w:p>
      <w:pPr>
        <w:pStyle w:val="Heading3"/>
      </w:pPr>
      <w:r>
        <w:t xml:space="preserve">54.4.1</w:t>
      </w:r>
      <w:r>
        <w:t xml:space="preserve"> </w:t>
      </w:r>
      <w:r>
        <w:rPr>
          <w:rStyle w:val="VerbatimChar"/>
        </w:rPr>
        <w:t xml:space="preserve">note_note_shell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Primary key.</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Tenant isolation.</w:t>
            </w:r>
          </w:p>
        </w:tc>
      </w:tr>
      <w:tr>
        <w:tc>
          <w:tcPr/>
          <w:p>
            <w:pPr>
              <w:pStyle w:val="Compact"/>
              <w:jc w:val="left"/>
            </w:pPr>
            <w:r>
              <w:t xml:space="preserve">site_id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Site isolation.</w:t>
            </w:r>
          </w:p>
        </w:tc>
      </w:tr>
      <w:tr>
        <w:tc>
          <w:tcPr/>
          <w:p>
            <w:pPr>
              <w:pStyle w:val="Compact"/>
              <w:jc w:val="left"/>
            </w:pPr>
            <w:r>
              <w:t xml:space="preserve">patient_id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Linked patient.</w:t>
            </w:r>
          </w:p>
        </w:tc>
      </w:tr>
      <w:tr>
        <w:tc>
          <w:tcPr/>
          <w:p>
            <w:pPr>
              <w:pStyle w:val="Compact"/>
              <w:jc w:val="left"/>
            </w:pPr>
            <w:r>
              <w:t xml:space="preserve">appointment_id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Linked appointment. Unique with tenant_id.</w:t>
            </w:r>
          </w:p>
        </w:tc>
      </w:tr>
      <w:tr>
        <w:tc>
          <w:tcPr/>
          <w:p>
            <w:pPr>
              <w:pStyle w:val="Compact"/>
              <w:jc w:val="left"/>
            </w:pPr>
            <w:r>
              <w:t xml:space="preserve">encounter_id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Created or linked when visit becomes active.</w:t>
            </w:r>
          </w:p>
        </w:tc>
      </w:tr>
      <w:tr>
        <w:tc>
          <w:tcPr/>
          <w:p>
            <w:pPr>
              <w:pStyle w:val="Compact"/>
              <w:jc w:val="left"/>
            </w:pPr>
            <w:r>
              <w:t xml:space="preserve">note_id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Assigned when draft note is activated.</w:t>
            </w:r>
          </w:p>
        </w:tc>
      </w:tr>
      <w:tr>
        <w:tc>
          <w:tcPr/>
          <w:p>
            <w:pPr>
              <w:pStyle w:val="Compact"/>
              <w:jc w:val="left"/>
            </w:pPr>
            <w:r>
              <w:t xml:space="preserve">shell_status</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created</w:t>
            </w:r>
            <w:r>
              <w:t xml:space="preserve">,</w:t>
            </w:r>
            <w:r>
              <w:t xml:space="preserve"> </w:t>
            </w:r>
            <w:r>
              <w:rPr>
                <w:rStyle w:val="VerbatimChar"/>
              </w:rPr>
              <w:t xml:space="preserve">scheduled</w:t>
            </w:r>
            <w:r>
              <w:t xml:space="preserve">,</w:t>
            </w:r>
            <w:r>
              <w:t xml:space="preserve"> </w:t>
            </w:r>
            <w:r>
              <w:rPr>
                <w:rStyle w:val="VerbatimChar"/>
              </w:rPr>
              <w:t xml:space="preserve">external_imported</w:t>
            </w:r>
            <w:r>
              <w:t xml:space="preserve">,</w:t>
            </w:r>
            <w:r>
              <w:t xml:space="preserve"> </w:t>
            </w:r>
            <w:r>
              <w:rPr>
                <w:rStyle w:val="VerbatimChar"/>
              </w:rPr>
              <w:t xml:space="preserve">active</w:t>
            </w:r>
            <w:r>
              <w:t xml:space="preserve">,</w:t>
            </w:r>
            <w:r>
              <w:t xml:space="preserve"> </w:t>
            </w:r>
            <w:r>
              <w:rPr>
                <w:rStyle w:val="VerbatimChar"/>
              </w:rPr>
              <w:t xml:space="preserve">cancelled</w:t>
            </w:r>
            <w:r>
              <w:t xml:space="preserve">,</w:t>
            </w:r>
            <w:r>
              <w:t xml:space="preserve"> </w:t>
            </w:r>
            <w:r>
              <w:rPr>
                <w:rStyle w:val="VerbatimChar"/>
              </w:rPr>
              <w:t xml:space="preserve">no_show</w:t>
            </w:r>
            <w:r>
              <w:t xml:space="preserve">,</w:t>
            </w:r>
            <w:r>
              <w:t xml:space="preserve"> </w:t>
            </w:r>
            <w:r>
              <w:rPr>
                <w:rStyle w:val="VerbatimChar"/>
              </w:rPr>
              <w:t xml:space="preserve">merged</w:t>
            </w:r>
            <w:r>
              <w:t xml:space="preserve">,</w:t>
            </w:r>
            <w:r>
              <w:t xml:space="preserve"> </w:t>
            </w:r>
            <w:r>
              <w:rPr>
                <w:rStyle w:val="VerbatimChar"/>
              </w:rPr>
              <w:t xml:space="preserve">error</w:t>
            </w:r>
            <w:r>
              <w:t xml:space="preserve">.</w:t>
            </w:r>
          </w:p>
        </w:tc>
      </w:tr>
      <w:tr>
        <w:tc>
          <w:tcPr/>
          <w:p>
            <w:pPr>
              <w:pStyle w:val="Compact"/>
              <w:jc w:val="left"/>
            </w:pPr>
            <w:r>
              <w:t xml:space="preserve">schedule_source</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manual_builder</w:t>
            </w:r>
            <w:r>
              <w:t xml:space="preserve">,</w:t>
            </w:r>
            <w:r>
              <w:t xml:space="preserve"> </w:t>
            </w:r>
            <w:r>
              <w:rPr>
                <w:rStyle w:val="VerbatimChar"/>
              </w:rPr>
              <w:t xml:space="preserve">ehr_schedule</w:t>
            </w:r>
            <w:r>
              <w:t xml:space="preserve">,</w:t>
            </w:r>
            <w:r>
              <w:t xml:space="preserve"> </w:t>
            </w:r>
            <w:r>
              <w:rPr>
                <w:rStyle w:val="VerbatimChar"/>
              </w:rPr>
              <w:t xml:space="preserve">external_schedule</w:t>
            </w:r>
            <w:r>
              <w:t xml:space="preserve">,</w:t>
            </w:r>
            <w:r>
              <w:t xml:space="preserve"> </w:t>
            </w:r>
            <w:r>
              <w:rPr>
                <w:rStyle w:val="VerbatimChar"/>
              </w:rPr>
              <w:t xml:space="preserve">smart_launch</w:t>
            </w:r>
            <w:r>
              <w:t xml:space="preserve">,</w:t>
            </w:r>
            <w:r>
              <w:t xml:space="preserve"> </w:t>
            </w:r>
            <w:r>
              <w:rPr>
                <w:rStyle w:val="VerbatimChar"/>
              </w:rPr>
              <w:t xml:space="preserve">demo_seed</w:t>
            </w:r>
            <w:r>
              <w:t xml:space="preserve">.</w:t>
            </w:r>
          </w:p>
        </w:tc>
      </w:tr>
      <w:tr>
        <w:tc>
          <w:tcPr/>
          <w:p>
            <w:pPr>
              <w:pStyle w:val="Compact"/>
              <w:jc w:val="left"/>
            </w:pPr>
            <w:r>
              <w:t xml:space="preserve">visit_type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Appointment/visit type.</w:t>
            </w:r>
          </w:p>
        </w:tc>
      </w:tr>
      <w:tr>
        <w:tc>
          <w:tcPr/>
          <w:p>
            <w:pPr>
              <w:pStyle w:val="Compact"/>
              <w:jc w:val="left"/>
            </w:pPr>
            <w:r>
              <w:t xml:space="preserve">clinician_user_id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Assigned clinician.</w:t>
            </w:r>
          </w:p>
        </w:tc>
      </w:tr>
      <w:tr>
        <w:tc>
          <w:tcPr/>
          <w:p>
            <w:pPr>
              <w:pStyle w:val="Compact"/>
              <w:jc w:val="left"/>
            </w:pPr>
            <w:r>
              <w:t xml:space="preserve">created_from_event_id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Event provenance.</w:t>
            </w:r>
          </w:p>
        </w:tc>
      </w:tr>
      <w:tr>
        <w:tc>
          <w:tcPr/>
          <w:p>
            <w:pPr>
              <w:pStyle w:val="Compact"/>
              <w:jc w:val="left"/>
            </w:pPr>
            <w:r>
              <w:t xml:space="preserve">metadata_json</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Schedule card fields and external refs.</w:t>
            </w:r>
          </w:p>
        </w:tc>
      </w:tr>
    </w:tbl>
    <w:p>
      <w:pPr>
        <w:pStyle w:val="BodyText"/>
      </w:pPr>
      <w:r>
        <w:t xml:space="preserve">Constraints:</w:t>
      </w:r>
    </w:p>
    <w:p>
      <w:pPr>
        <w:pStyle w:val="Compact"/>
        <w:numPr>
          <w:ilvl w:val="0"/>
          <w:numId w:val="1155"/>
        </w:numPr>
      </w:pPr>
      <w:r>
        <w:t xml:space="preserve">Unique</w:t>
      </w:r>
      <w:r>
        <w:t xml:space="preserve"> </w:t>
      </w:r>
      <w:r>
        <w:rPr>
          <w:rStyle w:val="VerbatimChar"/>
        </w:rPr>
        <w:t xml:space="preserve">(tenant_id, appointment_id)</w:t>
      </w:r>
      <w:r>
        <w:t xml:space="preserve">.</w:t>
      </w:r>
    </w:p>
    <w:p>
      <w:pPr>
        <w:pStyle w:val="Compact"/>
        <w:numPr>
          <w:ilvl w:val="0"/>
          <w:numId w:val="1155"/>
        </w:numPr>
      </w:pPr>
      <w:r>
        <w:t xml:space="preserve">A shell may not be deleted after it has any note, transcript, selection, audit, or dispatch artifact.</w:t>
      </w:r>
    </w:p>
    <w:p>
      <w:pPr>
        <w:pStyle w:val="Compact"/>
        <w:numPr>
          <w:ilvl w:val="0"/>
          <w:numId w:val="1155"/>
        </w:numPr>
      </w:pPr>
      <w:r>
        <w:t xml:space="preserve">Cancelled and no-show appointment shells remain visible according to filter rules.</w:t>
      </w:r>
    </w:p>
    <w:bookmarkEnd w:id="315"/>
    <w:bookmarkStart w:id="316" w:name="note_note"/>
    <w:p>
      <w:pPr>
        <w:pStyle w:val="Heading3"/>
      </w:pPr>
      <w:r>
        <w:t xml:space="preserve">54.4.2</w:t>
      </w:r>
      <w:r>
        <w:t xml:space="preserve"> </w:t>
      </w:r>
      <w:r>
        <w:rPr>
          <w:rStyle w:val="VerbatimChar"/>
        </w:rPr>
        <w:t xml:space="preserve">note_note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Primary key.</w:t>
            </w:r>
          </w:p>
        </w:tc>
      </w:tr>
      <w:tr>
        <w:tc>
          <w:tcPr/>
          <w:p>
            <w:pPr>
              <w:pStyle w:val="Compact"/>
              <w:jc w:val="left"/>
            </w:pPr>
            <w:r>
              <w:t xml:space="preserve">tenant_id/site_id/patient_id/appointment_id/encounter_id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Shared context.</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shell</w:t>
            </w:r>
            <w:r>
              <w:t xml:space="preserve">,</w:t>
            </w:r>
            <w:r>
              <w:t xml:space="preserve"> </w:t>
            </w:r>
            <w:r>
              <w:rPr>
                <w:rStyle w:val="VerbatimChar"/>
              </w:rPr>
              <w:t xml:space="preserve">draft_inactive</w:t>
            </w:r>
            <w:r>
              <w:t xml:space="preserve">,</w:t>
            </w:r>
            <w:r>
              <w:t xml:space="preserve"> </w:t>
            </w:r>
            <w:r>
              <w:rPr>
                <w:rStyle w:val="VerbatimChar"/>
              </w:rPr>
              <w:t xml:space="preserve">draft_active</w:t>
            </w:r>
            <w:r>
              <w:t xml:space="preserve">,</w:t>
            </w:r>
            <w:r>
              <w:t xml:space="preserve"> </w:t>
            </w:r>
            <w:r>
              <w:rPr>
                <w:rStyle w:val="VerbatimChar"/>
              </w:rPr>
              <w:t xml:space="preserve">paused</w:t>
            </w:r>
            <w:r>
              <w:t xml:space="preserve">,</w:t>
            </w:r>
            <w:r>
              <w:t xml:space="preserve"> </w:t>
            </w:r>
            <w:r>
              <w:rPr>
                <w:rStyle w:val="VerbatimChar"/>
              </w:rPr>
              <w:t xml:space="preserve">ready_for_finalization</w:t>
            </w:r>
            <w:r>
              <w:t xml:space="preserve">,</w:t>
            </w:r>
            <w:r>
              <w:t xml:space="preserve"> </w:t>
            </w:r>
            <w:r>
              <w:rPr>
                <w:rStyle w:val="VerbatimChar"/>
              </w:rPr>
              <w:t xml:space="preserve">in_finalization</w:t>
            </w:r>
            <w:r>
              <w:t xml:space="preserve">,</w:t>
            </w:r>
            <w:r>
              <w:t xml:space="preserve"> </w:t>
            </w:r>
            <w:r>
              <w:rPr>
                <w:rStyle w:val="VerbatimChar"/>
              </w:rPr>
              <w:t xml:space="preserve">finalized</w:t>
            </w:r>
            <w:r>
              <w:t xml:space="preserve">,</w:t>
            </w:r>
            <w:r>
              <w:t xml:space="preserve"> </w:t>
            </w:r>
            <w:r>
              <w:rPr>
                <w:rStyle w:val="VerbatimChar"/>
              </w:rPr>
              <w:t xml:space="preserve">dispatched</w:t>
            </w:r>
            <w:r>
              <w:t xml:space="preserve">,</w:t>
            </w:r>
            <w:r>
              <w:t xml:space="preserve"> </w:t>
            </w:r>
            <w:r>
              <w:rPr>
                <w:rStyle w:val="VerbatimChar"/>
              </w:rPr>
              <w:t xml:space="preserve">voided</w:t>
            </w:r>
            <w:r>
              <w:t xml:space="preserve">,</w:t>
            </w:r>
            <w:r>
              <w:t xml:space="preserve"> </w:t>
            </w:r>
            <w:r>
              <w:rPr>
                <w:rStyle w:val="VerbatimChar"/>
              </w:rPr>
              <w:t xml:space="preserve">reopened_admin</w:t>
            </w:r>
            <w:r>
              <w:t xml:space="preserve">.</w:t>
            </w:r>
          </w:p>
        </w:tc>
      </w:tr>
      <w:tr>
        <w:tc>
          <w:tcPr/>
          <w:p>
            <w:pPr>
              <w:pStyle w:val="Compact"/>
              <w:jc w:val="left"/>
            </w:pPr>
            <w:r>
              <w:t xml:space="preserve">draft_status</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paused</w:t>
            </w:r>
            <w:r>
              <w:t xml:space="preserve">,</w:t>
            </w:r>
            <w:r>
              <w:t xml:space="preserve"> </w:t>
            </w:r>
            <w:r>
              <w:rPr>
                <w:rStyle w:val="VerbatimChar"/>
              </w:rPr>
              <w:t xml:space="preserve">needs_compliance_resolution</w:t>
            </w:r>
            <w:r>
              <w:t xml:space="preserve">,</w:t>
            </w:r>
            <w:r>
              <w:t xml:space="preserve"> </w:t>
            </w:r>
            <w:r>
              <w:rPr>
                <w:rStyle w:val="VerbatimChar"/>
              </w:rPr>
              <w:t xml:space="preserve">needs_history_gap_resolution</w:t>
            </w:r>
            <w:r>
              <w:t xml:space="preserve">,</w:t>
            </w:r>
            <w:r>
              <w:t xml:space="preserve"> </w:t>
            </w:r>
            <w:r>
              <w:rPr>
                <w:rStyle w:val="VerbatimChar"/>
              </w:rPr>
              <w:t xml:space="preserve">ready_for_wizard</w:t>
            </w:r>
            <w:r>
              <w:t xml:space="preserve">,</w:t>
            </w:r>
            <w:r>
              <w:t xml:space="preserve"> </w:t>
            </w:r>
            <w:r>
              <w:rPr>
                <w:rStyle w:val="VerbatimChar"/>
              </w:rPr>
              <w:t xml:space="preserve">wizard_started</w:t>
            </w:r>
            <w:r>
              <w:t xml:space="preserve">,</w:t>
            </w:r>
            <w:r>
              <w:t xml:space="preserve"> </w:t>
            </w:r>
            <w:r>
              <w:rPr>
                <w:rStyle w:val="VerbatimChar"/>
              </w:rPr>
              <w:t xml:space="preserve">blocked</w:t>
            </w:r>
            <w:r>
              <w:t xml:space="preserve">,</w:t>
            </w:r>
            <w:r>
              <w:t xml:space="preserve"> </w:t>
            </w:r>
            <w:r>
              <w:rPr>
                <w:rStyle w:val="VerbatimChar"/>
              </w:rPr>
              <w:t xml:space="preserve">finalized</w:t>
            </w:r>
            <w:r>
              <w:t xml:space="preserve">.</w:t>
            </w:r>
          </w:p>
        </w:tc>
      </w:tr>
      <w:tr>
        <w:tc>
          <w:tcPr/>
          <w:p>
            <w:pPr>
              <w:pStyle w:val="Compact"/>
              <w:jc w:val="left"/>
            </w:pPr>
            <w:r>
              <w:t xml:space="preserve">final_status</w:t>
            </w:r>
          </w:p>
        </w:tc>
        <w:tc>
          <w:tcPr/>
          <w:p>
            <w:pPr>
              <w:pStyle w:val="Compact"/>
              <w:jc w:val="left"/>
            </w:pPr>
            <w:r>
              <w:t xml:space="preserve">enum nullable</w:t>
            </w:r>
          </w:p>
        </w:tc>
        <w:tc>
          <w:tcPr/>
          <w:p>
            <w:pPr>
              <w:pStyle w:val="Compact"/>
              <w:jc w:val="left"/>
            </w:pPr>
            <w:r>
              <w:t xml:space="preserve">no</w:t>
            </w:r>
          </w:p>
        </w:tc>
        <w:tc>
          <w:tcPr/>
          <w:p>
            <w:pPr>
              <w:pStyle w:val="Compact"/>
              <w:jc w:val="left"/>
            </w:pPr>
            <w:r>
              <w:rPr>
                <w:rStyle w:val="VerbatimChar"/>
              </w:rPr>
              <w:t xml:space="preserve">not_final</w:t>
            </w:r>
            <w:r>
              <w:t xml:space="preserve">,</w:t>
            </w:r>
            <w:r>
              <w:t xml:space="preserve"> </w:t>
            </w:r>
            <w:r>
              <w:rPr>
                <w:rStyle w:val="VerbatimChar"/>
              </w:rPr>
              <w:t xml:space="preserve">note_approved</w:t>
            </w:r>
            <w:r>
              <w:t xml:space="preserve">,</w:t>
            </w:r>
            <w:r>
              <w:t xml:space="preserve"> </w:t>
            </w:r>
            <w:r>
              <w:rPr>
                <w:rStyle w:val="VerbatimChar"/>
              </w:rPr>
              <w:t xml:space="preserve">patient_summary_approved</w:t>
            </w:r>
            <w:r>
              <w:t xml:space="preserve">,</w:t>
            </w:r>
            <w:r>
              <w:t xml:space="preserve"> </w:t>
            </w:r>
            <w:r>
              <w:rPr>
                <w:rStyle w:val="VerbatimChar"/>
              </w:rPr>
              <w:t xml:space="preserve">billing_attested</w:t>
            </w:r>
            <w:r>
              <w:t xml:space="preserve">,</w:t>
            </w:r>
            <w:r>
              <w:t xml:space="preserve"> </w:t>
            </w:r>
            <w:r>
              <w:rPr>
                <w:rStyle w:val="VerbatimChar"/>
              </w:rPr>
              <w:t xml:space="preserve">signed</w:t>
            </w:r>
            <w:r>
              <w:t xml:space="preserve">,</w:t>
            </w:r>
            <w:r>
              <w:t xml:space="preserve"> </w:t>
            </w:r>
            <w:r>
              <w:rPr>
                <w:rStyle w:val="VerbatimChar"/>
              </w:rPr>
              <w:t xml:space="preserve">dispatched</w:t>
            </w:r>
            <w:r>
              <w:t xml:space="preserve">,</w:t>
            </w:r>
            <w:r>
              <w:t xml:space="preserve"> </w:t>
            </w:r>
            <w:r>
              <w:rPr>
                <w:rStyle w:val="VerbatimChar"/>
              </w:rPr>
              <w:t xml:space="preserve">export_failed</w:t>
            </w:r>
            <w:r>
              <w:t xml:space="preserve">.</w:t>
            </w:r>
          </w:p>
        </w:tc>
      </w:tr>
      <w:tr>
        <w:tc>
          <w:tcPr/>
          <w:p>
            <w:pPr>
              <w:pStyle w:val="Compact"/>
              <w:jc w:val="left"/>
            </w:pPr>
            <w:r>
              <w:t xml:space="preserve">note_type</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primary_care</w:t>
            </w:r>
            <w:r>
              <w:t xml:space="preserve">,</w:t>
            </w:r>
            <w:r>
              <w:t xml:space="preserve"> </w:t>
            </w:r>
            <w:r>
              <w:rPr>
                <w:rStyle w:val="VerbatimChar"/>
              </w:rPr>
              <w:t xml:space="preserve">awv</w:t>
            </w:r>
            <w:r>
              <w:t xml:space="preserve">,</w:t>
            </w:r>
            <w:r>
              <w:t xml:space="preserve"> </w:t>
            </w:r>
            <w:r>
              <w:rPr>
                <w:rStyle w:val="VerbatimChar"/>
              </w:rPr>
              <w:t xml:space="preserve">tcm</w:t>
            </w:r>
            <w:r>
              <w:t xml:space="preserve">,</w:t>
            </w:r>
            <w:r>
              <w:t xml:space="preserve"> </w:t>
            </w:r>
            <w:r>
              <w:rPr>
                <w:rStyle w:val="VerbatimChar"/>
              </w:rPr>
              <w:t xml:space="preserve">chronic_followup</w:t>
            </w:r>
            <w:r>
              <w:t xml:space="preserve">,</w:t>
            </w:r>
            <w:r>
              <w:t xml:space="preserve"> </w:t>
            </w:r>
            <w:r>
              <w:rPr>
                <w:rStyle w:val="VerbatimChar"/>
              </w:rPr>
              <w:t xml:space="preserve">urgent</w:t>
            </w:r>
            <w:r>
              <w:t xml:space="preserve">,</w:t>
            </w:r>
            <w:r>
              <w:t xml:space="preserve"> </w:t>
            </w:r>
            <w:r>
              <w:rPr>
                <w:rStyle w:val="VerbatimChar"/>
              </w:rPr>
              <w:t xml:space="preserve">procedure</w:t>
            </w:r>
            <w:r>
              <w:t xml:space="preserve">,</w:t>
            </w:r>
            <w:r>
              <w:t xml:space="preserve"> </w:t>
            </w:r>
            <w:r>
              <w:rPr>
                <w:rStyle w:val="VerbatimChar"/>
              </w:rPr>
              <w:t xml:space="preserve">telehealth</w:t>
            </w:r>
            <w:r>
              <w:t xml:space="preserve">, etc.</w:t>
            </w:r>
          </w:p>
        </w:tc>
      </w:tr>
      <w:tr>
        <w:tc>
          <w:tcPr/>
          <w:p>
            <w:pPr>
              <w:pStyle w:val="Compact"/>
              <w:jc w:val="left"/>
            </w:pPr>
            <w:r>
              <w:t xml:space="preserve">active_session_id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Current visit session.</w:t>
            </w:r>
          </w:p>
        </w:tc>
      </w:tr>
      <w:tr>
        <w:tc>
          <w:tcPr/>
          <w:p>
            <w:pPr>
              <w:pStyle w:val="Compact"/>
              <w:jc w:val="left"/>
            </w:pPr>
            <w:r>
              <w:t xml:space="preserve">current_version_id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Current editor content.</w:t>
            </w:r>
          </w:p>
        </w:tc>
      </w:tr>
      <w:tr>
        <w:tc>
          <w:tcPr/>
          <w:p>
            <w:pPr>
              <w:pStyle w:val="Compact"/>
              <w:jc w:val="left"/>
            </w:pPr>
            <w:r>
              <w:t xml:space="preserve">enhanced_version_id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Accepted enhanced note.</w:t>
            </w:r>
          </w:p>
        </w:tc>
      </w:tr>
      <w:tr>
        <w:tc>
          <w:tcPr/>
          <w:p>
            <w:pPr>
              <w:pStyle w:val="Compact"/>
              <w:jc w:val="left"/>
            </w:pPr>
            <w:r>
              <w:t xml:space="preserve">patient_summary_id</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Accepted patient summary.</w:t>
            </w:r>
          </w:p>
        </w:tc>
      </w:tr>
      <w:tr>
        <w:tc>
          <w:tcPr/>
          <w:p>
            <w:pPr>
              <w:pStyle w:val="Compact"/>
              <w:jc w:val="left"/>
            </w:pPr>
            <w:r>
              <w:t xml:space="preserve">signed_by</w:t>
            </w:r>
          </w:p>
        </w:tc>
        <w:tc>
          <w:tcPr/>
          <w:p>
            <w:pPr>
              <w:pStyle w:val="Compact"/>
              <w:jc w:val="left"/>
            </w:pPr>
            <w:r>
              <w:t xml:space="preserve">uuid nullable</w:t>
            </w:r>
          </w:p>
        </w:tc>
        <w:tc>
          <w:tcPr/>
          <w:p>
            <w:pPr>
              <w:pStyle w:val="Compact"/>
              <w:jc w:val="left"/>
            </w:pPr>
            <w:r>
              <w:t xml:space="preserve">no</w:t>
            </w:r>
          </w:p>
        </w:tc>
        <w:tc>
          <w:tcPr/>
          <w:p>
            <w:pPr>
              <w:pStyle w:val="Compact"/>
              <w:jc w:val="left"/>
            </w:pPr>
            <w:r>
              <w:t xml:space="preserve">Signing user.</w:t>
            </w:r>
          </w:p>
        </w:tc>
      </w:tr>
      <w:tr>
        <w:tc>
          <w:tcPr/>
          <w:p>
            <w:pPr>
              <w:pStyle w:val="Compact"/>
              <w:jc w:val="left"/>
            </w:pPr>
            <w:r>
              <w:t xml:space="preserve">signed_at</w:t>
            </w:r>
          </w:p>
        </w:tc>
        <w:tc>
          <w:tcPr/>
          <w:p>
            <w:pPr>
              <w:pStyle w:val="Compact"/>
              <w:jc w:val="left"/>
            </w:pPr>
            <w:r>
              <w:t xml:space="preserve">timestamptz nullable</w:t>
            </w:r>
          </w:p>
        </w:tc>
        <w:tc>
          <w:tcPr/>
          <w:p>
            <w:pPr>
              <w:pStyle w:val="Compact"/>
              <w:jc w:val="left"/>
            </w:pPr>
            <w:r>
              <w:t xml:space="preserve">no</w:t>
            </w:r>
          </w:p>
        </w:tc>
        <w:tc>
          <w:tcPr/>
          <w:p>
            <w:pPr>
              <w:pStyle w:val="Compact"/>
              <w:jc w:val="left"/>
            </w:pPr>
            <w:r>
              <w:t xml:space="preserve">Signing time.</w:t>
            </w:r>
          </w:p>
        </w:tc>
      </w:tr>
      <w:tr>
        <w:tc>
          <w:tcPr/>
          <w:p>
            <w:pPr>
              <w:pStyle w:val="Compact"/>
              <w:jc w:val="left"/>
            </w:pPr>
            <w:r>
              <w:t xml:space="preserve">finalized_at</w:t>
            </w:r>
          </w:p>
        </w:tc>
        <w:tc>
          <w:tcPr/>
          <w:p>
            <w:pPr>
              <w:pStyle w:val="Compact"/>
              <w:jc w:val="left"/>
            </w:pPr>
            <w:r>
              <w:t xml:space="preserve">timestamptz nullable</w:t>
            </w:r>
          </w:p>
        </w:tc>
        <w:tc>
          <w:tcPr/>
          <w:p>
            <w:pPr>
              <w:pStyle w:val="Compact"/>
              <w:jc w:val="left"/>
            </w:pPr>
            <w:r>
              <w:t xml:space="preserve">no</w:t>
            </w:r>
          </w:p>
        </w:tc>
        <w:tc>
          <w:tcPr/>
          <w:p>
            <w:pPr>
              <w:pStyle w:val="Compact"/>
              <w:jc w:val="left"/>
            </w:pPr>
            <w:r>
              <w:t xml:space="preserve">Finalization time.</w:t>
            </w:r>
          </w:p>
        </w:tc>
      </w:tr>
      <w:tr>
        <w:tc>
          <w:tcPr/>
          <w:p>
            <w:pPr>
              <w:pStyle w:val="Compact"/>
              <w:jc w:val="left"/>
            </w:pPr>
            <w:r>
              <w:t xml:space="preserve">dispatched_at</w:t>
            </w:r>
          </w:p>
        </w:tc>
        <w:tc>
          <w:tcPr/>
          <w:p>
            <w:pPr>
              <w:pStyle w:val="Compact"/>
              <w:jc w:val="left"/>
            </w:pPr>
            <w:r>
              <w:t xml:space="preserve">timestamptz nullable</w:t>
            </w:r>
          </w:p>
        </w:tc>
        <w:tc>
          <w:tcPr/>
          <w:p>
            <w:pPr>
              <w:pStyle w:val="Compact"/>
              <w:jc w:val="left"/>
            </w:pPr>
            <w:r>
              <w:t xml:space="preserve">no</w:t>
            </w:r>
          </w:p>
        </w:tc>
        <w:tc>
          <w:tcPr/>
          <w:p>
            <w:pPr>
              <w:pStyle w:val="Compact"/>
              <w:jc w:val="left"/>
            </w:pPr>
            <w:r>
              <w:t xml:space="preserve">Dispatch time.</w:t>
            </w:r>
          </w:p>
        </w:tc>
      </w:tr>
    </w:tbl>
    <w:p>
      <w:pPr>
        <w:pStyle w:val="BodyText"/>
      </w:pPr>
      <w:r>
        <w:t xml:space="preserve">Hard rules:</w:t>
      </w:r>
    </w:p>
    <w:p>
      <w:pPr>
        <w:pStyle w:val="Compact"/>
        <w:numPr>
          <w:ilvl w:val="0"/>
          <w:numId w:val="1156"/>
        </w:numPr>
      </w:pPr>
      <w:r>
        <w:t xml:space="preserve">Draft text cannot be edited unless status is</w:t>
      </w:r>
      <w:r>
        <w:t xml:space="preserve"> </w:t>
      </w:r>
      <w:r>
        <w:rPr>
          <w:rStyle w:val="VerbatimChar"/>
        </w:rPr>
        <w:t xml:space="preserve">draft_active</w:t>
      </w:r>
      <w:r>
        <w:t xml:space="preserve"> </w:t>
      </w:r>
      <w:r>
        <w:t xml:space="preserve">or the user is in a permitted wizard editing state.</w:t>
      </w:r>
    </w:p>
    <w:p>
      <w:pPr>
        <w:pStyle w:val="Compact"/>
        <w:numPr>
          <w:ilvl w:val="0"/>
          <w:numId w:val="1156"/>
        </w:numPr>
      </w:pPr>
      <w:r>
        <w:t xml:space="preserve">Finalized notes cannot reopen into the active note editor except via an admin-controlled amendment workflow.</w:t>
      </w:r>
    </w:p>
    <w:p>
      <w:pPr>
        <w:pStyle w:val="Compact"/>
        <w:numPr>
          <w:ilvl w:val="0"/>
          <w:numId w:val="1156"/>
        </w:numPr>
      </w:pPr>
      <w:r>
        <w:rPr>
          <w:rStyle w:val="VerbatimChar"/>
        </w:rPr>
        <w:t xml:space="preserve">finalized</w:t>
      </w:r>
      <w:r>
        <w:t xml:space="preserve"> </w:t>
      </w:r>
      <w:r>
        <w:t xml:space="preserve">requires enhanced note approval, patient summary approval, billing attestation, and unresolved blocker count = 0.</w:t>
      </w:r>
    </w:p>
    <w:bookmarkEnd w:id="316"/>
    <w:bookmarkStart w:id="317" w:name="note_note_version"/>
    <w:p>
      <w:pPr>
        <w:pStyle w:val="Heading3"/>
      </w:pPr>
      <w:r>
        <w:t xml:space="preserve">54.4.3</w:t>
      </w:r>
      <w:r>
        <w:t xml:space="preserve"> </w:t>
      </w:r>
      <w:r>
        <w:rPr>
          <w:rStyle w:val="VerbatimChar"/>
        </w:rPr>
        <w:t xml:space="preserve">note_note_version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Version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version_kind</w:t>
            </w:r>
          </w:p>
        </w:tc>
        <w:tc>
          <w:tcPr/>
          <w:p>
            <w:pPr>
              <w:pStyle w:val="Compact"/>
              <w:jc w:val="left"/>
            </w:pPr>
            <w:r>
              <w:t xml:space="preserve">enum</w:t>
            </w:r>
          </w:p>
        </w:tc>
        <w:tc>
          <w:tcPr/>
          <w:p>
            <w:pPr>
              <w:pStyle w:val="Compact"/>
              <w:jc w:val="left"/>
            </w:pPr>
            <w:r>
              <w:rPr>
                <w:rStyle w:val="VerbatimChar"/>
              </w:rPr>
              <w:t xml:space="preserve">raw_draft</w:t>
            </w:r>
            <w:r>
              <w:t xml:space="preserve">,</w:t>
            </w:r>
            <w:r>
              <w:t xml:space="preserve"> </w:t>
            </w:r>
            <w:r>
              <w:rPr>
                <w:rStyle w:val="VerbatimChar"/>
              </w:rPr>
              <w:t xml:space="preserve">wizard_left_original</w:t>
            </w:r>
            <w:r>
              <w:t xml:space="preserve">,</w:t>
            </w:r>
            <w:r>
              <w:t xml:space="preserve"> </w:t>
            </w:r>
            <w:r>
              <w:rPr>
                <w:rStyle w:val="VerbatimChar"/>
              </w:rPr>
              <w:t xml:space="preserve">enhanced_note</w:t>
            </w:r>
            <w:r>
              <w:t xml:space="preserve">,</w:t>
            </w:r>
            <w:r>
              <w:t xml:space="preserve"> </w:t>
            </w:r>
            <w:r>
              <w:rPr>
                <w:rStyle w:val="VerbatimChar"/>
              </w:rPr>
              <w:t xml:space="preserve">rebeautified_note</w:t>
            </w:r>
            <w:r>
              <w:t xml:space="preserve">,</w:t>
            </w:r>
            <w:r>
              <w:t xml:space="preserve"> </w:t>
            </w:r>
            <w:r>
              <w:rPr>
                <w:rStyle w:val="VerbatimChar"/>
              </w:rPr>
              <w:t xml:space="preserve">patient_summary</w:t>
            </w:r>
            <w:r>
              <w:t xml:space="preserve">,</w:t>
            </w:r>
            <w:r>
              <w:t xml:space="preserve"> </w:t>
            </w:r>
            <w:r>
              <w:rPr>
                <w:rStyle w:val="VerbatimChar"/>
              </w:rPr>
              <w:t xml:space="preserve">amendment</w:t>
            </w:r>
            <w:r>
              <w:t xml:space="preserve">.</w:t>
            </w:r>
          </w:p>
        </w:tc>
      </w:tr>
      <w:tr>
        <w:tc>
          <w:tcPr/>
          <w:p>
            <w:pPr>
              <w:pStyle w:val="Compact"/>
              <w:jc w:val="left"/>
            </w:pPr>
            <w:r>
              <w:t xml:space="preserve">version_number</w:t>
            </w:r>
          </w:p>
        </w:tc>
        <w:tc>
          <w:tcPr/>
          <w:p>
            <w:pPr>
              <w:pStyle w:val="Compact"/>
              <w:jc w:val="left"/>
            </w:pPr>
            <w:r>
              <w:t xml:space="preserve">int</w:t>
            </w:r>
          </w:p>
        </w:tc>
        <w:tc>
          <w:tcPr/>
          <w:p>
            <w:pPr>
              <w:pStyle w:val="Compact"/>
              <w:jc w:val="left"/>
            </w:pPr>
            <w:r>
              <w:t xml:space="preserve">Incrementing version.</w:t>
            </w:r>
          </w:p>
        </w:tc>
      </w:tr>
      <w:tr>
        <w:tc>
          <w:tcPr/>
          <w:p>
            <w:pPr>
              <w:pStyle w:val="Compact"/>
              <w:jc w:val="left"/>
            </w:pPr>
            <w:r>
              <w:t xml:space="preserve">body_markdown</w:t>
            </w:r>
          </w:p>
        </w:tc>
        <w:tc>
          <w:tcPr/>
          <w:p>
            <w:pPr>
              <w:pStyle w:val="Compact"/>
              <w:jc w:val="left"/>
            </w:pPr>
            <w:r>
              <w:t xml:space="preserve">text</w:t>
            </w:r>
          </w:p>
        </w:tc>
        <w:tc>
          <w:tcPr/>
          <w:p>
            <w:pPr>
              <w:pStyle w:val="Compact"/>
              <w:jc w:val="left"/>
            </w:pPr>
            <w:r>
              <w:t xml:space="preserve">Editor content.</w:t>
            </w:r>
          </w:p>
        </w:tc>
      </w:tr>
      <w:tr>
        <w:tc>
          <w:tcPr/>
          <w:p>
            <w:pPr>
              <w:pStyle w:val="Compact"/>
              <w:jc w:val="left"/>
            </w:pPr>
            <w:r>
              <w:t xml:space="preserve">body_plaintext</w:t>
            </w:r>
          </w:p>
        </w:tc>
        <w:tc>
          <w:tcPr/>
          <w:p>
            <w:pPr>
              <w:pStyle w:val="Compact"/>
              <w:jc w:val="left"/>
            </w:pPr>
            <w:r>
              <w:t xml:space="preserve">text</w:t>
            </w:r>
          </w:p>
        </w:tc>
        <w:tc>
          <w:tcPr/>
          <w:p>
            <w:pPr>
              <w:pStyle w:val="Compact"/>
              <w:jc w:val="left"/>
            </w:pPr>
            <w:r>
              <w:t xml:space="preserve">Searchable plain text.</w:t>
            </w:r>
          </w:p>
        </w:tc>
      </w:tr>
      <w:tr>
        <w:tc>
          <w:tcPr/>
          <w:p>
            <w:pPr>
              <w:pStyle w:val="Compact"/>
              <w:jc w:val="left"/>
            </w:pPr>
            <w:r>
              <w:t xml:space="preserve">structured_json</w:t>
            </w:r>
          </w:p>
        </w:tc>
        <w:tc>
          <w:tcPr/>
          <w:p>
            <w:pPr>
              <w:pStyle w:val="Compact"/>
              <w:jc w:val="left"/>
            </w:pPr>
            <w:r>
              <w:t xml:space="preserve">jsonb</w:t>
            </w:r>
          </w:p>
        </w:tc>
        <w:tc>
          <w:tcPr/>
          <w:p>
            <w:pPr>
              <w:pStyle w:val="Compact"/>
              <w:jc w:val="left"/>
            </w:pPr>
            <w:r>
              <w:t xml:space="preserve">Parsed sections.</w:t>
            </w:r>
          </w:p>
        </w:tc>
      </w:tr>
      <w:tr>
        <w:tc>
          <w:tcPr/>
          <w:p>
            <w:pPr>
              <w:pStyle w:val="Compact"/>
              <w:jc w:val="left"/>
            </w:pPr>
            <w:r>
              <w:t xml:space="preserve">generated_by_ai</w:t>
            </w:r>
          </w:p>
        </w:tc>
        <w:tc>
          <w:tcPr/>
          <w:p>
            <w:pPr>
              <w:pStyle w:val="Compact"/>
              <w:jc w:val="left"/>
            </w:pPr>
            <w:r>
              <w:t xml:space="preserve">boolean</w:t>
            </w:r>
          </w:p>
        </w:tc>
        <w:tc>
          <w:tcPr/>
          <w:p>
            <w:pPr>
              <w:pStyle w:val="Compact"/>
              <w:jc w:val="left"/>
            </w:pPr>
            <w:r>
              <w:t xml:space="preserve">Whether AI generated the version.</w:t>
            </w:r>
          </w:p>
        </w:tc>
      </w:tr>
      <w:tr>
        <w:tc>
          <w:tcPr/>
          <w:p>
            <w:pPr>
              <w:pStyle w:val="Compact"/>
              <w:jc w:val="left"/>
            </w:pPr>
            <w:r>
              <w:t xml:space="preserve">ai_run_id</w:t>
            </w:r>
          </w:p>
        </w:tc>
        <w:tc>
          <w:tcPr/>
          <w:p>
            <w:pPr>
              <w:pStyle w:val="Compact"/>
              <w:jc w:val="left"/>
            </w:pPr>
            <w:r>
              <w:t xml:space="preserve">uuid nullable</w:t>
            </w:r>
          </w:p>
        </w:tc>
        <w:tc>
          <w:tcPr/>
          <w:p>
            <w:pPr>
              <w:pStyle w:val="Compact"/>
              <w:jc w:val="left"/>
            </w:pPr>
            <w:r>
              <w:t xml:space="preserve">AI provenance.</w:t>
            </w:r>
          </w:p>
        </w:tc>
      </w:tr>
      <w:tr>
        <w:tc>
          <w:tcPr/>
          <w:p>
            <w:pPr>
              <w:pStyle w:val="Compact"/>
              <w:jc w:val="left"/>
            </w:pPr>
            <w:r>
              <w:t xml:space="preserve">source_version_id</w:t>
            </w:r>
          </w:p>
        </w:tc>
        <w:tc>
          <w:tcPr/>
          <w:p>
            <w:pPr>
              <w:pStyle w:val="Compact"/>
              <w:jc w:val="left"/>
            </w:pPr>
            <w:r>
              <w:t xml:space="preserve">uuid nullable</w:t>
            </w:r>
          </w:p>
        </w:tc>
        <w:tc>
          <w:tcPr/>
          <w:p>
            <w:pPr>
              <w:pStyle w:val="Compact"/>
              <w:jc w:val="left"/>
            </w:pPr>
            <w:r>
              <w:t xml:space="preserve">Previous source.</w:t>
            </w:r>
          </w:p>
        </w:tc>
      </w:tr>
      <w:tr>
        <w:tc>
          <w:tcPr/>
          <w:p>
            <w:pPr>
              <w:pStyle w:val="Compact"/>
              <w:jc w:val="left"/>
            </w:pPr>
            <w:r>
              <w:t xml:space="preserve">approval_status</w:t>
            </w:r>
          </w:p>
        </w:tc>
        <w:tc>
          <w:tcPr/>
          <w:p>
            <w:pPr>
              <w:pStyle w:val="Compact"/>
              <w:jc w:val="left"/>
            </w:pPr>
            <w:r>
              <w:t xml:space="preserve">enum</w:t>
            </w:r>
          </w:p>
        </w:tc>
        <w:tc>
          <w:tcPr/>
          <w:p>
            <w:pPr>
              <w:pStyle w:val="Compact"/>
              <w:jc w:val="left"/>
            </w:pPr>
            <w:r>
              <w:rPr>
                <w:rStyle w:val="VerbatimChar"/>
              </w:rPr>
              <w:t xml:space="preserve">draft</w:t>
            </w:r>
            <w:r>
              <w:t xml:space="preserve">,</w:t>
            </w:r>
            <w:r>
              <w:t xml:space="preserve"> </w:t>
            </w:r>
            <w:r>
              <w:rPr>
                <w:rStyle w:val="VerbatimChar"/>
              </w:rPr>
              <w:t xml:space="preserve">pending_review</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stale</w:t>
            </w:r>
            <w:r>
              <w:t xml:space="preserve">,</w:t>
            </w:r>
            <w:r>
              <w:t xml:space="preserve"> </w:t>
            </w:r>
            <w:r>
              <w:rPr>
                <w:rStyle w:val="VerbatimChar"/>
              </w:rPr>
              <w:t xml:space="preserve">final</w:t>
            </w:r>
            <w:r>
              <w:t xml:space="preserve">.</w:t>
            </w:r>
          </w:p>
        </w:tc>
      </w:tr>
      <w:tr>
        <w:tc>
          <w:tcPr/>
          <w:p>
            <w:pPr>
              <w:pStyle w:val="Compact"/>
              <w:jc w:val="left"/>
            </w:pPr>
            <w:r>
              <w:t xml:space="preserve">approved_by/approved_at</w:t>
            </w:r>
          </w:p>
        </w:tc>
        <w:tc>
          <w:tcPr/>
          <w:p>
            <w:pPr>
              <w:pStyle w:val="Compact"/>
              <w:jc w:val="left"/>
            </w:pPr>
            <w:r>
              <w:t xml:space="preserve">uuid/timestamp nullable</w:t>
            </w:r>
          </w:p>
        </w:tc>
        <w:tc>
          <w:tcPr/>
          <w:p>
            <w:pPr>
              <w:pStyle w:val="Compact"/>
              <w:jc w:val="left"/>
            </w:pPr>
            <w:r>
              <w:t xml:space="preserve">Human approval.</w:t>
            </w:r>
          </w:p>
        </w:tc>
      </w:tr>
      <w:tr>
        <w:tc>
          <w:tcPr/>
          <w:p>
            <w:pPr>
              <w:pStyle w:val="Compact"/>
              <w:jc w:val="left"/>
            </w:pPr>
            <w:r>
              <w:t xml:space="preserve">source_evidence_ids</w:t>
            </w:r>
          </w:p>
        </w:tc>
        <w:tc>
          <w:tcPr/>
          <w:p>
            <w:pPr>
              <w:pStyle w:val="Compact"/>
              <w:jc w:val="left"/>
            </w:pPr>
            <w:r>
              <w:t xml:space="preserve">uuid[]</w:t>
            </w:r>
          </w:p>
        </w:tc>
        <w:tc>
          <w:tcPr/>
          <w:p>
            <w:pPr>
              <w:pStyle w:val="Compact"/>
              <w:jc w:val="left"/>
            </w:pPr>
            <w:r>
              <w:t xml:space="preserve">Evidence used.</w:t>
            </w:r>
          </w:p>
        </w:tc>
      </w:tr>
    </w:tbl>
    <w:bookmarkEnd w:id="317"/>
    <w:bookmarkStart w:id="318" w:name="note_visit_session"/>
    <w:p>
      <w:pPr>
        <w:pStyle w:val="Heading3"/>
      </w:pPr>
      <w:r>
        <w:t xml:space="preserve">54.4.4</w:t>
      </w:r>
      <w:r>
        <w:t xml:space="preserve"> </w:t>
      </w:r>
      <w:r>
        <w:rPr>
          <w:rStyle w:val="VerbatimChar"/>
        </w:rPr>
        <w:t xml:space="preserve">note_visit_session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Session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clinician_user_id</w:t>
            </w:r>
          </w:p>
        </w:tc>
        <w:tc>
          <w:tcPr/>
          <w:p>
            <w:pPr>
              <w:pStyle w:val="Compact"/>
              <w:jc w:val="left"/>
            </w:pPr>
            <w:r>
              <w:t xml:space="preserve">uuid</w:t>
            </w:r>
          </w:p>
        </w:tc>
        <w:tc>
          <w:tcPr/>
          <w:p>
            <w:pPr>
              <w:pStyle w:val="Compact"/>
              <w:jc w:val="left"/>
            </w:pPr>
            <w:r>
              <w:t xml:space="preserve">Treating clinician.</w:t>
            </w:r>
          </w:p>
        </w:tc>
      </w:tr>
      <w:tr>
        <w:tc>
          <w:tcPr/>
          <w:p>
            <w:pPr>
              <w:pStyle w:val="Compact"/>
              <w:jc w:val="left"/>
            </w:pPr>
            <w:r>
              <w:t xml:space="preserve">state</w:t>
            </w:r>
          </w:p>
        </w:tc>
        <w:tc>
          <w:tcPr/>
          <w:p>
            <w:pPr>
              <w:pStyle w:val="Compact"/>
              <w:jc w:val="left"/>
            </w:pPr>
            <w:r>
              <w:t xml:space="preserve">enum</w:t>
            </w:r>
          </w:p>
        </w:tc>
        <w:tc>
          <w:tcPr/>
          <w:p>
            <w:pPr>
              <w:pStyle w:val="Compact"/>
              <w:jc w:val="left"/>
            </w:pPr>
            <w:r>
              <w:rPr>
                <w:rStyle w:val="VerbatimChar"/>
              </w:rPr>
              <w:t xml:space="preserve">started</w:t>
            </w:r>
            <w:r>
              <w:t xml:space="preserve">,</w:t>
            </w:r>
            <w:r>
              <w:t xml:space="preserve"> </w:t>
            </w:r>
            <w:r>
              <w:rPr>
                <w:rStyle w:val="VerbatimChar"/>
              </w:rPr>
              <w:t xml:space="preserve">recording</w:t>
            </w:r>
            <w:r>
              <w:t xml:space="preserve">,</w:t>
            </w:r>
            <w:r>
              <w:t xml:space="preserve"> </w:t>
            </w:r>
            <w:r>
              <w:rPr>
                <w:rStyle w:val="VerbatimChar"/>
              </w:rPr>
              <w:t xml:space="preserve">paused</w:t>
            </w:r>
            <w:r>
              <w:t xml:space="preserve">,</w:t>
            </w:r>
            <w:r>
              <w:t xml:space="preserve"> </w:t>
            </w:r>
            <w:r>
              <w:rPr>
                <w:rStyle w:val="VerbatimChar"/>
              </w:rPr>
              <w:t xml:space="preserve">resumed</w:t>
            </w:r>
            <w:r>
              <w:t xml:space="preserve">,</w:t>
            </w:r>
            <w:r>
              <w:t xml:space="preserve"> </w:t>
            </w:r>
            <w:r>
              <w:rPr>
                <w:rStyle w:val="VerbatimChar"/>
              </w:rPr>
              <w:t xml:space="preserve">stopped</w:t>
            </w:r>
            <w:r>
              <w:t xml:space="preserve">,</w:t>
            </w:r>
            <w:r>
              <w:t xml:space="preserve"> </w:t>
            </w:r>
            <w:r>
              <w:rPr>
                <w:rStyle w:val="VerbatimChar"/>
              </w:rPr>
              <w:t xml:space="preserve">ended</w:t>
            </w:r>
            <w:r>
              <w:t xml:space="preserve">,</w:t>
            </w:r>
            <w:r>
              <w:t xml:space="preserve"> </w:t>
            </w:r>
            <w:r>
              <w:rPr>
                <w:rStyle w:val="VerbatimChar"/>
              </w:rPr>
              <w:t xml:space="preserve">exception_no_recording</w:t>
            </w:r>
            <w:r>
              <w:t xml:space="preserve">.</w:t>
            </w:r>
          </w:p>
        </w:tc>
      </w:tr>
      <w:tr>
        <w:tc>
          <w:tcPr/>
          <w:p>
            <w:pPr>
              <w:pStyle w:val="Compact"/>
              <w:jc w:val="left"/>
            </w:pPr>
            <w:r>
              <w:t xml:space="preserve">started_at</w:t>
            </w:r>
          </w:p>
        </w:tc>
        <w:tc>
          <w:tcPr/>
          <w:p>
            <w:pPr>
              <w:pStyle w:val="Compact"/>
              <w:jc w:val="left"/>
            </w:pPr>
            <w:r>
              <w:t xml:space="preserve">timestamptz</w:t>
            </w:r>
          </w:p>
        </w:tc>
        <w:tc>
          <w:tcPr/>
          <w:p>
            <w:pPr>
              <w:pStyle w:val="Compact"/>
              <w:jc w:val="left"/>
            </w:pPr>
            <w:r>
              <w:t xml:space="preserve">Start Visit time.</w:t>
            </w:r>
          </w:p>
        </w:tc>
      </w:tr>
      <w:tr>
        <w:tc>
          <w:tcPr/>
          <w:p>
            <w:pPr>
              <w:pStyle w:val="Compact"/>
              <w:jc w:val="left"/>
            </w:pPr>
            <w:r>
              <w:t xml:space="preserve">ended_at</w:t>
            </w:r>
          </w:p>
        </w:tc>
        <w:tc>
          <w:tcPr/>
          <w:p>
            <w:pPr>
              <w:pStyle w:val="Compact"/>
              <w:jc w:val="left"/>
            </w:pPr>
            <w:r>
              <w:t xml:space="preserve">timestamptz nullable</w:t>
            </w:r>
          </w:p>
        </w:tc>
        <w:tc>
          <w:tcPr/>
          <w:p>
            <w:pPr>
              <w:pStyle w:val="Compact"/>
              <w:jc w:val="left"/>
            </w:pPr>
            <w:r>
              <w:t xml:space="preserve">End time.</w:t>
            </w:r>
          </w:p>
        </w:tc>
      </w:tr>
      <w:tr>
        <w:tc>
          <w:tcPr/>
          <w:p>
            <w:pPr>
              <w:pStyle w:val="Compact"/>
              <w:jc w:val="left"/>
            </w:pPr>
            <w:r>
              <w:t xml:space="preserve">paused_duration_seconds</w:t>
            </w:r>
          </w:p>
        </w:tc>
        <w:tc>
          <w:tcPr/>
          <w:p>
            <w:pPr>
              <w:pStyle w:val="Compact"/>
              <w:jc w:val="left"/>
            </w:pPr>
            <w:r>
              <w:t xml:space="preserve">int</w:t>
            </w:r>
          </w:p>
        </w:tc>
        <w:tc>
          <w:tcPr/>
          <w:p>
            <w:pPr>
              <w:pStyle w:val="Compact"/>
              <w:jc w:val="left"/>
            </w:pPr>
            <w:r>
              <w:t xml:space="preserve">Total pause time.</w:t>
            </w:r>
          </w:p>
        </w:tc>
      </w:tr>
      <w:tr>
        <w:tc>
          <w:tcPr/>
          <w:p>
            <w:pPr>
              <w:pStyle w:val="Compact"/>
              <w:jc w:val="left"/>
            </w:pPr>
            <w:r>
              <w:t xml:space="preserve">active_timer_seconds</w:t>
            </w:r>
          </w:p>
        </w:tc>
        <w:tc>
          <w:tcPr/>
          <w:p>
            <w:pPr>
              <w:pStyle w:val="Compact"/>
              <w:jc w:val="left"/>
            </w:pPr>
            <w:r>
              <w:t xml:space="preserve">int</w:t>
            </w:r>
          </w:p>
        </w:tc>
        <w:tc>
          <w:tcPr/>
          <w:p>
            <w:pPr>
              <w:pStyle w:val="Compact"/>
              <w:jc w:val="left"/>
            </w:pPr>
            <w:r>
              <w:t xml:space="preserve">Visit duration.</w:t>
            </w:r>
          </w:p>
        </w:tc>
      </w:tr>
      <w:tr>
        <w:tc>
          <w:tcPr/>
          <w:p>
            <w:pPr>
              <w:pStyle w:val="Compact"/>
              <w:jc w:val="left"/>
            </w:pPr>
            <w:r>
              <w:t xml:space="preserve">recording_required</w:t>
            </w:r>
          </w:p>
        </w:tc>
        <w:tc>
          <w:tcPr/>
          <w:p>
            <w:pPr>
              <w:pStyle w:val="Compact"/>
              <w:jc w:val="left"/>
            </w:pPr>
            <w:r>
              <w:t xml:space="preserve">boolean</w:t>
            </w:r>
          </w:p>
        </w:tc>
        <w:tc>
          <w:tcPr/>
          <w:p>
            <w:pPr>
              <w:pStyle w:val="Compact"/>
              <w:jc w:val="left"/>
            </w:pPr>
            <w:r>
              <w:t xml:space="preserve">Whether recording required.</w:t>
            </w:r>
          </w:p>
        </w:tc>
      </w:tr>
      <w:tr>
        <w:tc>
          <w:tcPr/>
          <w:p>
            <w:pPr>
              <w:pStyle w:val="Compact"/>
              <w:jc w:val="left"/>
            </w:pPr>
            <w:r>
              <w:t xml:space="preserve">recording_exception_reason</w:t>
            </w:r>
          </w:p>
        </w:tc>
        <w:tc>
          <w:tcPr/>
          <w:p>
            <w:pPr>
              <w:pStyle w:val="Compact"/>
              <w:jc w:val="left"/>
            </w:pPr>
            <w:r>
              <w:t xml:space="preserve">text nullable</w:t>
            </w:r>
          </w:p>
        </w:tc>
        <w:tc>
          <w:tcPr/>
          <w:p>
            <w:pPr>
              <w:pStyle w:val="Compact"/>
              <w:jc w:val="left"/>
            </w:pPr>
            <w:r>
              <w:t xml:space="preserve">Reason if not recorded.</w:t>
            </w:r>
          </w:p>
        </w:tc>
      </w:tr>
      <w:tr>
        <w:tc>
          <w:tcPr/>
          <w:p>
            <w:pPr>
              <w:pStyle w:val="Compact"/>
              <w:jc w:val="left"/>
            </w:pPr>
            <w:r>
              <w:t xml:space="preserve">exception_approved_by</w:t>
            </w:r>
          </w:p>
        </w:tc>
        <w:tc>
          <w:tcPr/>
          <w:p>
            <w:pPr>
              <w:pStyle w:val="Compact"/>
              <w:jc w:val="left"/>
            </w:pPr>
            <w:r>
              <w:t xml:space="preserve">uuid nullable</w:t>
            </w:r>
          </w:p>
        </w:tc>
        <w:tc>
          <w:tcPr/>
          <w:p>
            <w:pPr>
              <w:pStyle w:val="Compact"/>
              <w:jc w:val="left"/>
            </w:pPr>
            <w:r>
              <w:t xml:space="preserve">Approver if required.</w:t>
            </w:r>
          </w:p>
        </w:tc>
      </w:tr>
      <w:tr>
        <w:tc>
          <w:tcPr/>
          <w:p>
            <w:pPr>
              <w:pStyle w:val="Compact"/>
              <w:jc w:val="left"/>
            </w:pPr>
            <w:r>
              <w:t xml:space="preserve">device_metadata_json</w:t>
            </w:r>
          </w:p>
        </w:tc>
        <w:tc>
          <w:tcPr/>
          <w:p>
            <w:pPr>
              <w:pStyle w:val="Compact"/>
              <w:jc w:val="left"/>
            </w:pPr>
            <w:r>
              <w:t xml:space="preserve">jsonb</w:t>
            </w:r>
          </w:p>
        </w:tc>
        <w:tc>
          <w:tcPr/>
          <w:p>
            <w:pPr>
              <w:pStyle w:val="Compact"/>
              <w:jc w:val="left"/>
            </w:pPr>
            <w:r>
              <w:t xml:space="preserve">Browser/device/mic info.</w:t>
            </w:r>
          </w:p>
        </w:tc>
      </w:tr>
    </w:tbl>
    <w:bookmarkEnd w:id="318"/>
    <w:bookmarkStart w:id="319" w:name="note_recording_session"/>
    <w:p>
      <w:pPr>
        <w:pStyle w:val="Heading3"/>
      </w:pPr>
      <w:r>
        <w:t xml:space="preserve">54.4.5</w:t>
      </w:r>
      <w:r>
        <w:t xml:space="preserve"> </w:t>
      </w:r>
      <w:r>
        <w:rPr>
          <w:rStyle w:val="VerbatimChar"/>
        </w:rPr>
        <w:t xml:space="preserve">note_recording_session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Recording id.</w:t>
            </w:r>
          </w:p>
        </w:tc>
      </w:tr>
      <w:tr>
        <w:tc>
          <w:tcPr/>
          <w:p>
            <w:pPr>
              <w:pStyle w:val="Compact"/>
              <w:jc w:val="left"/>
            </w:pPr>
            <w:r>
              <w:t xml:space="preserve">visit_session_id</w:t>
            </w:r>
          </w:p>
        </w:tc>
        <w:tc>
          <w:tcPr/>
          <w:p>
            <w:pPr>
              <w:pStyle w:val="Compact"/>
              <w:jc w:val="left"/>
            </w:pPr>
            <w:r>
              <w:t xml:space="preserve">uuid</w:t>
            </w:r>
          </w:p>
        </w:tc>
        <w:tc>
          <w:tcPr/>
          <w:p>
            <w:pPr>
              <w:pStyle w:val="Compact"/>
              <w:jc w:val="left"/>
            </w:pPr>
            <w:r>
              <w:t xml:space="preserve">Session link.</w:t>
            </w:r>
          </w:p>
        </w:tc>
      </w:tr>
      <w:tr>
        <w:tc>
          <w:tcPr/>
          <w:p>
            <w:pPr>
              <w:pStyle w:val="Compact"/>
              <w:jc w:val="left"/>
            </w:pPr>
            <w:r>
              <w:t xml:space="preserve">state</w:t>
            </w:r>
          </w:p>
        </w:tc>
        <w:tc>
          <w:tcPr/>
          <w:p>
            <w:pPr>
              <w:pStyle w:val="Compact"/>
              <w:jc w:val="left"/>
            </w:pPr>
            <w:r>
              <w:t xml:space="preserve">enum</w:t>
            </w:r>
          </w:p>
        </w:tc>
        <w:tc>
          <w:tcPr/>
          <w:p>
            <w:pPr>
              <w:pStyle w:val="Compact"/>
              <w:jc w:val="left"/>
            </w:pPr>
            <w:r>
              <w:rPr>
                <w:rStyle w:val="VerbatimChar"/>
              </w:rPr>
              <w:t xml:space="preserve">requested</w:t>
            </w:r>
            <w:r>
              <w:t xml:space="preserve">,</w:t>
            </w:r>
            <w:r>
              <w:t xml:space="preserve"> </w:t>
            </w:r>
            <w:r>
              <w:rPr>
                <w:rStyle w:val="VerbatimChar"/>
              </w:rPr>
              <w:t xml:space="preserve">permission_denied</w:t>
            </w:r>
            <w:r>
              <w:t xml:space="preserve">,</w:t>
            </w:r>
            <w:r>
              <w:t xml:space="preserve"> </w:t>
            </w:r>
            <w:r>
              <w:rPr>
                <w:rStyle w:val="VerbatimChar"/>
              </w:rPr>
              <w:t xml:space="preserve">recording</w:t>
            </w:r>
            <w:r>
              <w:t xml:space="preserve">,</w:t>
            </w:r>
            <w:r>
              <w:t xml:space="preserve"> </w:t>
            </w:r>
            <w:r>
              <w:rPr>
                <w:rStyle w:val="VerbatimChar"/>
              </w:rPr>
              <w:t xml:space="preserve">paused</w:t>
            </w:r>
            <w:r>
              <w:t xml:space="preserve">,</w:t>
            </w:r>
            <w:r>
              <w:t xml:space="preserve"> </w:t>
            </w:r>
            <w:r>
              <w:rPr>
                <w:rStyle w:val="VerbatimChar"/>
              </w:rPr>
              <w:t xml:space="preserve">stopped</w:t>
            </w:r>
            <w:r>
              <w:t xml:space="preserve">,</w:t>
            </w:r>
            <w:r>
              <w:t xml:space="preserve"> </w:t>
            </w:r>
            <w:r>
              <w:rPr>
                <w:rStyle w:val="VerbatimChar"/>
              </w:rPr>
              <w:t xml:space="preserve">uploading</w:t>
            </w:r>
            <w:r>
              <w:t xml:space="preserve">,</w:t>
            </w:r>
            <w:r>
              <w:t xml:space="preserve"> </w:t>
            </w:r>
            <w:r>
              <w:rPr>
                <w:rStyle w:val="VerbatimChar"/>
              </w:rPr>
              <w:t xml:space="preserve">stored</w:t>
            </w:r>
            <w:r>
              <w:t xml:space="preserve">,</w:t>
            </w:r>
            <w:r>
              <w:t xml:space="preserve"> </w:t>
            </w:r>
            <w:r>
              <w:rPr>
                <w:rStyle w:val="VerbatimChar"/>
              </w:rPr>
              <w:t xml:space="preserve">failed</w:t>
            </w:r>
            <w:r>
              <w:t xml:space="preserve">,</w:t>
            </w:r>
            <w:r>
              <w:t xml:space="preserve"> </w:t>
            </w:r>
            <w:r>
              <w:rPr>
                <w:rStyle w:val="VerbatimChar"/>
              </w:rPr>
              <w:t xml:space="preserve">deleted_by_policy</w:t>
            </w:r>
            <w:r>
              <w:t xml:space="preserve">.</w:t>
            </w:r>
          </w:p>
        </w:tc>
      </w:tr>
      <w:tr>
        <w:tc>
          <w:tcPr/>
          <w:p>
            <w:pPr>
              <w:pStyle w:val="Compact"/>
              <w:jc w:val="left"/>
            </w:pPr>
            <w:r>
              <w:t xml:space="preserve">consent_status</w:t>
            </w:r>
          </w:p>
        </w:tc>
        <w:tc>
          <w:tcPr/>
          <w:p>
            <w:pPr>
              <w:pStyle w:val="Compact"/>
              <w:jc w:val="left"/>
            </w:pPr>
            <w:r>
              <w:t xml:space="preserve">enum</w:t>
            </w:r>
          </w:p>
        </w:tc>
        <w:tc>
          <w:tcPr/>
          <w:p>
            <w:pPr>
              <w:pStyle w:val="Compact"/>
              <w:jc w:val="left"/>
            </w:pPr>
            <w:r>
              <w:rPr>
                <w:rStyle w:val="VerbatimChar"/>
              </w:rPr>
              <w:t xml:space="preserve">not_required</w:t>
            </w:r>
            <w:r>
              <w:t xml:space="preserve">,</w:t>
            </w:r>
            <w:r>
              <w:t xml:space="preserve"> </w:t>
            </w:r>
            <w:r>
              <w:rPr>
                <w:rStyle w:val="VerbatimChar"/>
              </w:rPr>
              <w:t xml:space="preserve">notice_given</w:t>
            </w:r>
            <w:r>
              <w:t xml:space="preserve">,</w:t>
            </w:r>
            <w:r>
              <w:t xml:space="preserve"> </w:t>
            </w:r>
            <w:r>
              <w:rPr>
                <w:rStyle w:val="VerbatimChar"/>
              </w:rPr>
              <w:t xml:space="preserve">patient_consented</w:t>
            </w:r>
            <w:r>
              <w:t xml:space="preserve">,</w:t>
            </w:r>
            <w:r>
              <w:t xml:space="preserve"> </w:t>
            </w:r>
            <w:r>
              <w:rPr>
                <w:rStyle w:val="VerbatimChar"/>
              </w:rPr>
              <w:t xml:space="preserve">patient_declined</w:t>
            </w:r>
            <w:r>
              <w:t xml:space="preserve">,</w:t>
            </w:r>
            <w:r>
              <w:t xml:space="preserve"> </w:t>
            </w:r>
            <w:r>
              <w:rPr>
                <w:rStyle w:val="VerbatimChar"/>
              </w:rPr>
              <w:t xml:space="preserve">clinician_exception</w:t>
            </w:r>
            <w:r>
              <w:t xml:space="preserve">,</w:t>
            </w:r>
            <w:r>
              <w:t xml:space="preserve"> </w:t>
            </w:r>
            <w:r>
              <w:rPr>
                <w:rStyle w:val="VerbatimChar"/>
              </w:rPr>
              <w:t xml:space="preserve">unknown</w:t>
            </w:r>
            <w:r>
              <w:t xml:space="preserve">.</w:t>
            </w:r>
          </w:p>
        </w:tc>
      </w:tr>
      <w:tr>
        <w:tc>
          <w:tcPr/>
          <w:p>
            <w:pPr>
              <w:pStyle w:val="Compact"/>
              <w:jc w:val="left"/>
            </w:pPr>
            <w:r>
              <w:t xml:space="preserve">storage_uri</w:t>
            </w:r>
          </w:p>
        </w:tc>
        <w:tc>
          <w:tcPr/>
          <w:p>
            <w:pPr>
              <w:pStyle w:val="Compact"/>
              <w:jc w:val="left"/>
            </w:pPr>
            <w:r>
              <w:t xml:space="preserve">text nullable</w:t>
            </w:r>
          </w:p>
        </w:tc>
        <w:tc>
          <w:tcPr/>
          <w:p>
            <w:pPr>
              <w:pStyle w:val="Compact"/>
              <w:jc w:val="left"/>
            </w:pPr>
            <w:r>
              <w:t xml:space="preserve">Encrypted object storage URI.</w:t>
            </w:r>
          </w:p>
        </w:tc>
      </w:tr>
      <w:tr>
        <w:tc>
          <w:tcPr/>
          <w:p>
            <w:pPr>
              <w:pStyle w:val="Compact"/>
              <w:jc w:val="left"/>
            </w:pPr>
            <w:r>
              <w:t xml:space="preserve">retention_class</w:t>
            </w:r>
          </w:p>
        </w:tc>
        <w:tc>
          <w:tcPr/>
          <w:p>
            <w:pPr>
              <w:pStyle w:val="Compact"/>
              <w:jc w:val="left"/>
            </w:pPr>
            <w:r>
              <w:t xml:space="preserve">enum</w:t>
            </w:r>
          </w:p>
        </w:tc>
        <w:tc>
          <w:tcPr/>
          <w:p>
            <w:pPr>
              <w:pStyle w:val="Compact"/>
              <w:jc w:val="left"/>
            </w:pPr>
            <w:r>
              <w:rPr>
                <w:rStyle w:val="VerbatimChar"/>
              </w:rPr>
              <w:t xml:space="preserve">default_clinical</w:t>
            </w:r>
            <w:r>
              <w:t xml:space="preserve">,</w:t>
            </w:r>
            <w:r>
              <w:t xml:space="preserve"> </w:t>
            </w:r>
            <w:r>
              <w:rPr>
                <w:rStyle w:val="VerbatimChar"/>
              </w:rPr>
              <w:t xml:space="preserve">short_term_only</w:t>
            </w:r>
            <w:r>
              <w:t xml:space="preserve">,</w:t>
            </w:r>
            <w:r>
              <w:t xml:space="preserve"> </w:t>
            </w:r>
            <w:r>
              <w:rPr>
                <w:rStyle w:val="VerbatimChar"/>
              </w:rPr>
              <w:t xml:space="preserve">legal_hold</w:t>
            </w:r>
            <w:r>
              <w:t xml:space="preserve">,</w:t>
            </w:r>
            <w:r>
              <w:t xml:space="preserve"> </w:t>
            </w:r>
            <w:r>
              <w:rPr>
                <w:rStyle w:val="VerbatimChar"/>
              </w:rPr>
              <w:t xml:space="preserve">no_audio_stored</w:t>
            </w:r>
            <w:r>
              <w:t xml:space="preserve">.</w:t>
            </w:r>
          </w:p>
        </w:tc>
      </w:tr>
      <w:tr>
        <w:tc>
          <w:tcPr/>
          <w:p>
            <w:pPr>
              <w:pStyle w:val="Compact"/>
              <w:jc w:val="left"/>
            </w:pPr>
            <w:r>
              <w:t xml:space="preserve">audio_hash</w:t>
            </w:r>
          </w:p>
        </w:tc>
        <w:tc>
          <w:tcPr/>
          <w:p>
            <w:pPr>
              <w:pStyle w:val="Compact"/>
              <w:jc w:val="left"/>
            </w:pPr>
            <w:r>
              <w:t xml:space="preserve">text nullable</w:t>
            </w:r>
          </w:p>
        </w:tc>
        <w:tc>
          <w:tcPr/>
          <w:p>
            <w:pPr>
              <w:pStyle w:val="Compact"/>
              <w:jc w:val="left"/>
            </w:pPr>
            <w:r>
              <w:t xml:space="preserve">Integrity hash.</w:t>
            </w:r>
          </w:p>
        </w:tc>
      </w:tr>
      <w:tr>
        <w:tc>
          <w:tcPr/>
          <w:p>
            <w:pPr>
              <w:pStyle w:val="Compact"/>
              <w:jc w:val="left"/>
            </w:pPr>
            <w:r>
              <w:t xml:space="preserve">transcript_status</w:t>
            </w:r>
          </w:p>
        </w:tc>
        <w:tc>
          <w:tcPr/>
          <w:p>
            <w:pPr>
              <w:pStyle w:val="Compact"/>
              <w:jc w:val="left"/>
            </w:pPr>
            <w:r>
              <w:t xml:space="preserve">enum</w:t>
            </w:r>
          </w:p>
        </w:tc>
        <w:tc>
          <w:tcPr/>
          <w:p>
            <w:pPr>
              <w:pStyle w:val="Compact"/>
              <w:jc w:val="left"/>
            </w:pPr>
            <w:r>
              <w:rPr>
                <w:rStyle w:val="VerbatimChar"/>
              </w:rPr>
              <w:t xml:space="preserve">not_started</w:t>
            </w:r>
            <w:r>
              <w:t xml:space="preserve">,</w:t>
            </w:r>
            <w:r>
              <w:t xml:space="preserve"> </w:t>
            </w:r>
            <w:r>
              <w:rPr>
                <w:rStyle w:val="VerbatimChar"/>
              </w:rPr>
              <w:t xml:space="preserve">streaming</w:t>
            </w:r>
            <w:r>
              <w:t xml:space="preserve">,</w:t>
            </w:r>
            <w:r>
              <w:t xml:space="preserve"> </w:t>
            </w:r>
            <w:r>
              <w:rPr>
                <w:rStyle w:val="VerbatimChar"/>
              </w:rPr>
              <w:t xml:space="preserve">partial</w:t>
            </w:r>
            <w:r>
              <w:t xml:space="preserve">,</w:t>
            </w:r>
            <w:r>
              <w:t xml:space="preserve"> </w:t>
            </w:r>
            <w:r>
              <w:rPr>
                <w:rStyle w:val="VerbatimChar"/>
              </w:rPr>
              <w:t xml:space="preserve">complete</w:t>
            </w:r>
            <w:r>
              <w:t xml:space="preserve">,</w:t>
            </w:r>
            <w:r>
              <w:t xml:space="preserve"> </w:t>
            </w:r>
            <w:r>
              <w:rPr>
                <w:rStyle w:val="VerbatimChar"/>
              </w:rPr>
              <w:t xml:space="preserve">failed</w:t>
            </w:r>
            <w:r>
              <w:t xml:space="preserve">,</w:t>
            </w:r>
            <w:r>
              <w:t xml:space="preserve"> </w:t>
            </w:r>
            <w:r>
              <w:rPr>
                <w:rStyle w:val="VerbatimChar"/>
              </w:rPr>
              <w:t xml:space="preserve">manual_only</w:t>
            </w:r>
            <w:r>
              <w:t xml:space="preserve">.</w:t>
            </w:r>
          </w:p>
        </w:tc>
      </w:tr>
    </w:tbl>
    <w:bookmarkEnd w:id="319"/>
    <w:bookmarkStart w:id="320" w:name="note_transcript_segment"/>
    <w:p>
      <w:pPr>
        <w:pStyle w:val="Heading3"/>
      </w:pPr>
      <w:r>
        <w:t xml:space="preserve">54.4.6</w:t>
      </w:r>
      <w:r>
        <w:t xml:space="preserve"> </w:t>
      </w:r>
      <w:r>
        <w:rPr>
          <w:rStyle w:val="VerbatimChar"/>
        </w:rPr>
        <w:t xml:space="preserve">note_transcript_segment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Segment id.</w:t>
            </w:r>
          </w:p>
        </w:tc>
      </w:tr>
      <w:tr>
        <w:tc>
          <w:tcPr/>
          <w:p>
            <w:pPr>
              <w:pStyle w:val="Compact"/>
              <w:jc w:val="left"/>
            </w:pPr>
            <w:r>
              <w:t xml:space="preserve">recording_session_id</w:t>
            </w:r>
          </w:p>
        </w:tc>
        <w:tc>
          <w:tcPr/>
          <w:p>
            <w:pPr>
              <w:pStyle w:val="Compact"/>
              <w:jc w:val="left"/>
            </w:pPr>
            <w:r>
              <w:t xml:space="preserve">uuid</w:t>
            </w:r>
          </w:p>
        </w:tc>
        <w:tc>
          <w:tcPr/>
          <w:p>
            <w:pPr>
              <w:pStyle w:val="Compact"/>
              <w:jc w:val="left"/>
            </w:pPr>
            <w:r>
              <w:t xml:space="preserve">Parent recording.</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Note link for query.</w:t>
            </w:r>
          </w:p>
        </w:tc>
      </w:tr>
      <w:tr>
        <w:tc>
          <w:tcPr/>
          <w:p>
            <w:pPr>
              <w:pStyle w:val="Compact"/>
              <w:jc w:val="left"/>
            </w:pPr>
            <w:r>
              <w:t xml:space="preserve">segment_index</w:t>
            </w:r>
          </w:p>
        </w:tc>
        <w:tc>
          <w:tcPr/>
          <w:p>
            <w:pPr>
              <w:pStyle w:val="Compact"/>
              <w:jc w:val="left"/>
            </w:pPr>
            <w:r>
              <w:t xml:space="preserve">int</w:t>
            </w:r>
          </w:p>
        </w:tc>
        <w:tc>
          <w:tcPr/>
          <w:p>
            <w:pPr>
              <w:pStyle w:val="Compact"/>
              <w:jc w:val="left"/>
            </w:pPr>
            <w:r>
              <w:t xml:space="preserve">Ordering.</w:t>
            </w:r>
          </w:p>
        </w:tc>
      </w:tr>
      <w:tr>
        <w:tc>
          <w:tcPr/>
          <w:p>
            <w:pPr>
              <w:pStyle w:val="Compact"/>
              <w:jc w:val="left"/>
            </w:pPr>
            <w:r>
              <w:t xml:space="preserve">speaker_label</w:t>
            </w:r>
          </w:p>
        </w:tc>
        <w:tc>
          <w:tcPr/>
          <w:p>
            <w:pPr>
              <w:pStyle w:val="Compact"/>
              <w:jc w:val="left"/>
            </w:pPr>
            <w:r>
              <w:t xml:space="preserve">enum/text</w:t>
            </w:r>
          </w:p>
        </w:tc>
        <w:tc>
          <w:tcPr/>
          <w:p>
            <w:pPr>
              <w:pStyle w:val="Compact"/>
              <w:jc w:val="left"/>
            </w:pPr>
            <w:r>
              <w:rPr>
                <w:rStyle w:val="VerbatimChar"/>
              </w:rPr>
              <w:t xml:space="preserve">clinician</w:t>
            </w:r>
            <w:r>
              <w:t xml:space="preserve">,</w:t>
            </w:r>
            <w:r>
              <w:t xml:space="preserve"> </w:t>
            </w:r>
            <w:r>
              <w:rPr>
                <w:rStyle w:val="VerbatimChar"/>
              </w:rPr>
              <w:t xml:space="preserve">patient</w:t>
            </w:r>
            <w:r>
              <w:t xml:space="preserve">,</w:t>
            </w:r>
            <w:r>
              <w:t xml:space="preserve"> </w:t>
            </w:r>
            <w:r>
              <w:rPr>
                <w:rStyle w:val="VerbatimChar"/>
              </w:rPr>
              <w:t xml:space="preserve">caregiver</w:t>
            </w:r>
            <w:r>
              <w:t xml:space="preserve">,</w:t>
            </w:r>
            <w:r>
              <w:t xml:space="preserve"> </w:t>
            </w:r>
            <w:r>
              <w:rPr>
                <w:rStyle w:val="VerbatimChar"/>
              </w:rPr>
              <w:t xml:space="preserve">staff</w:t>
            </w:r>
            <w:r>
              <w:t xml:space="preserve">,</w:t>
            </w:r>
            <w:r>
              <w:t xml:space="preserve"> </w:t>
            </w:r>
            <w:r>
              <w:rPr>
                <w:rStyle w:val="VerbatimChar"/>
              </w:rPr>
              <w:t xml:space="preserve">unknown</w:t>
            </w:r>
            <w:r>
              <w:t xml:space="preserve">.</w:t>
            </w:r>
          </w:p>
        </w:tc>
      </w:tr>
      <w:tr>
        <w:tc>
          <w:tcPr/>
          <w:p>
            <w:pPr>
              <w:pStyle w:val="Compact"/>
              <w:jc w:val="left"/>
            </w:pPr>
            <w:r>
              <w:t xml:space="preserve">start_ms/end_ms</w:t>
            </w:r>
          </w:p>
        </w:tc>
        <w:tc>
          <w:tcPr/>
          <w:p>
            <w:pPr>
              <w:pStyle w:val="Compact"/>
              <w:jc w:val="left"/>
            </w:pPr>
            <w:r>
              <w:t xml:space="preserve">int</w:t>
            </w:r>
          </w:p>
        </w:tc>
        <w:tc>
          <w:tcPr/>
          <w:p>
            <w:pPr>
              <w:pStyle w:val="Compact"/>
              <w:jc w:val="left"/>
            </w:pPr>
            <w:r>
              <w:t xml:space="preserve">Audio timing.</w:t>
            </w:r>
          </w:p>
        </w:tc>
      </w:tr>
      <w:tr>
        <w:tc>
          <w:tcPr/>
          <w:p>
            <w:pPr>
              <w:pStyle w:val="Compact"/>
              <w:jc w:val="left"/>
            </w:pPr>
            <w:r>
              <w:t xml:space="preserve">raw_text</w:t>
            </w:r>
          </w:p>
        </w:tc>
        <w:tc>
          <w:tcPr/>
          <w:p>
            <w:pPr>
              <w:pStyle w:val="Compact"/>
              <w:jc w:val="left"/>
            </w:pPr>
            <w:r>
              <w:t xml:space="preserve">text</w:t>
            </w:r>
          </w:p>
        </w:tc>
        <w:tc>
          <w:tcPr/>
          <w:p>
            <w:pPr>
              <w:pStyle w:val="Compact"/>
              <w:jc w:val="left"/>
            </w:pPr>
            <w:r>
              <w:t xml:space="preserve">Transcript content, PHI-bearing.</w:t>
            </w:r>
          </w:p>
        </w:tc>
      </w:tr>
      <w:tr>
        <w:tc>
          <w:tcPr/>
          <w:p>
            <w:pPr>
              <w:pStyle w:val="Compact"/>
              <w:jc w:val="left"/>
            </w:pPr>
            <w:r>
              <w:t xml:space="preserve">deidentified_text</w:t>
            </w:r>
          </w:p>
        </w:tc>
        <w:tc>
          <w:tcPr/>
          <w:p>
            <w:pPr>
              <w:pStyle w:val="Compact"/>
              <w:jc w:val="left"/>
            </w:pPr>
            <w:r>
              <w:t xml:space="preserve">text nullable</w:t>
            </w:r>
          </w:p>
        </w:tc>
        <w:tc>
          <w:tcPr/>
          <w:p>
            <w:pPr>
              <w:pStyle w:val="Compact"/>
              <w:jc w:val="left"/>
            </w:pPr>
            <w:r>
              <w:t xml:space="preserve">For AI if external.</w:t>
            </w:r>
          </w:p>
        </w:tc>
      </w:tr>
      <w:tr>
        <w:tc>
          <w:tcPr/>
          <w:p>
            <w:pPr>
              <w:pStyle w:val="Compact"/>
              <w:jc w:val="left"/>
            </w:pPr>
            <w:r>
              <w:t xml:space="preserve">confidence_score</w:t>
            </w:r>
          </w:p>
        </w:tc>
        <w:tc>
          <w:tcPr/>
          <w:p>
            <w:pPr>
              <w:pStyle w:val="Compact"/>
              <w:jc w:val="left"/>
            </w:pPr>
            <w:r>
              <w:t xml:space="preserve">decimal</w:t>
            </w:r>
          </w:p>
        </w:tc>
        <w:tc>
          <w:tcPr/>
          <w:p>
            <w:pPr>
              <w:pStyle w:val="Compact"/>
              <w:jc w:val="left"/>
            </w:pPr>
            <w:r>
              <w:t xml:space="preserve">ASR confidence.</w:t>
            </w:r>
          </w:p>
        </w:tc>
      </w:tr>
      <w:tr>
        <w:tc>
          <w:tcPr/>
          <w:p>
            <w:pPr>
              <w:pStyle w:val="Compact"/>
              <w:jc w:val="left"/>
            </w:pPr>
            <w:r>
              <w:t xml:space="preserve">diarization_confidence</w:t>
            </w:r>
          </w:p>
        </w:tc>
        <w:tc>
          <w:tcPr/>
          <w:p>
            <w:pPr>
              <w:pStyle w:val="Compact"/>
              <w:jc w:val="left"/>
            </w:pPr>
            <w:r>
              <w:t xml:space="preserve">decimal</w:t>
            </w:r>
          </w:p>
        </w:tc>
        <w:tc>
          <w:tcPr/>
          <w:p>
            <w:pPr>
              <w:pStyle w:val="Compact"/>
              <w:jc w:val="left"/>
            </w:pPr>
            <w:r>
              <w:t xml:space="preserve">Speaker confidence.</w:t>
            </w:r>
          </w:p>
        </w:tc>
      </w:tr>
      <w:tr>
        <w:tc>
          <w:tcPr/>
          <w:p>
            <w:pPr>
              <w:pStyle w:val="Compact"/>
              <w:jc w:val="left"/>
            </w:pPr>
            <w:r>
              <w:t xml:space="preserve">section_hint</w:t>
            </w:r>
          </w:p>
        </w:tc>
        <w:tc>
          <w:tcPr/>
          <w:p>
            <w:pPr>
              <w:pStyle w:val="Compact"/>
              <w:jc w:val="left"/>
            </w:pPr>
            <w:r>
              <w:t xml:space="preserve">enum nullable</w:t>
            </w:r>
          </w:p>
        </w:tc>
        <w:tc>
          <w:tcPr/>
          <w:p>
            <w:pPr>
              <w:pStyle w:val="Compact"/>
              <w:jc w:val="left"/>
            </w:pPr>
            <w:r>
              <w:rPr>
                <w:rStyle w:val="VerbatimChar"/>
              </w:rPr>
              <w:t xml:space="preserve">hpi</w:t>
            </w:r>
            <w:r>
              <w:t xml:space="preserve">,</w:t>
            </w:r>
            <w:r>
              <w:t xml:space="preserve"> </w:t>
            </w:r>
            <w:r>
              <w:rPr>
                <w:rStyle w:val="VerbatimChar"/>
              </w:rPr>
              <w:t xml:space="preserve">ros</w:t>
            </w:r>
            <w:r>
              <w:t xml:space="preserve">,</w:t>
            </w:r>
            <w:r>
              <w:t xml:space="preserve"> </w:t>
            </w:r>
            <w:r>
              <w:rPr>
                <w:rStyle w:val="VerbatimChar"/>
              </w:rPr>
              <w:t xml:space="preserve">exam</w:t>
            </w:r>
            <w:r>
              <w:t xml:space="preserve">,</w:t>
            </w:r>
            <w:r>
              <w:t xml:space="preserve"> </w:t>
            </w:r>
            <w:r>
              <w:rPr>
                <w:rStyle w:val="VerbatimChar"/>
              </w:rPr>
              <w:t xml:space="preserve">plan</w:t>
            </w:r>
            <w:r>
              <w:t xml:space="preserve">, etc.</w:t>
            </w:r>
          </w:p>
        </w:tc>
      </w:tr>
      <w:tr>
        <w:tc>
          <w:tcPr/>
          <w:p>
            <w:pPr>
              <w:pStyle w:val="Compact"/>
              <w:jc w:val="left"/>
            </w:pPr>
            <w:r>
              <w:t xml:space="preserve">created_from_stream_offset</w:t>
            </w:r>
          </w:p>
        </w:tc>
        <w:tc>
          <w:tcPr/>
          <w:p>
            <w:pPr>
              <w:pStyle w:val="Compact"/>
              <w:jc w:val="left"/>
            </w:pPr>
            <w:r>
              <w:t xml:space="preserve">text</w:t>
            </w:r>
          </w:p>
        </w:tc>
        <w:tc>
          <w:tcPr/>
          <w:p>
            <w:pPr>
              <w:pStyle w:val="Compact"/>
              <w:jc w:val="left"/>
            </w:pPr>
            <w:r>
              <w:t xml:space="preserve">Streaming provenance.</w:t>
            </w:r>
          </w:p>
        </w:tc>
      </w:tr>
    </w:tbl>
    <w:bookmarkEnd w:id="320"/>
    <w:bookmarkStart w:id="321" w:name="note_chart_context_snapshot"/>
    <w:p>
      <w:pPr>
        <w:pStyle w:val="Heading3"/>
      </w:pPr>
      <w:r>
        <w:t xml:space="preserve">54.4.7</w:t>
      </w:r>
      <w:r>
        <w:t xml:space="preserve"> </w:t>
      </w:r>
      <w:r>
        <w:rPr>
          <w:rStyle w:val="VerbatimChar"/>
        </w:rPr>
        <w:t xml:space="preserve">note_chart_context_snapshot</w:t>
      </w:r>
    </w:p>
    <w:p>
      <w:pPr>
        <w:pStyle w:val="FirstParagraph"/>
      </w:pPr>
      <w:r>
        <w:t xml:space="preserve">Stores the chart context assembled when Start Visit, suggestion refresh, Compose, Compare/Edit, Patient Opportunity Analysis, Billing &amp; Attest, or Coaching runs.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Snapshot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snapshot_kind</w:t>
            </w:r>
          </w:p>
        </w:tc>
        <w:tc>
          <w:tcPr/>
          <w:p>
            <w:pPr>
              <w:pStyle w:val="Compact"/>
              <w:jc w:val="left"/>
            </w:pPr>
            <w:r>
              <w:t xml:space="preserve">enum</w:t>
            </w:r>
          </w:p>
        </w:tc>
        <w:tc>
          <w:tcPr/>
          <w:p>
            <w:pPr>
              <w:pStyle w:val="Compact"/>
              <w:jc w:val="left"/>
            </w:pPr>
            <w:r>
              <w:rPr>
                <w:rStyle w:val="VerbatimChar"/>
              </w:rPr>
              <w:t xml:space="preserve">start_visit</w:t>
            </w:r>
            <w:r>
              <w:t xml:space="preserve">,</w:t>
            </w:r>
            <w:r>
              <w:t xml:space="preserve"> </w:t>
            </w:r>
            <w:r>
              <w:rPr>
                <w:rStyle w:val="VerbatimChar"/>
              </w:rPr>
              <w:t xml:space="preserve">suggestion_refresh</w:t>
            </w:r>
            <w:r>
              <w:t xml:space="preserve">,</w:t>
            </w:r>
            <w:r>
              <w:t xml:space="preserve"> </w:t>
            </w:r>
            <w:r>
              <w:rPr>
                <w:rStyle w:val="VerbatimChar"/>
              </w:rPr>
              <w:t xml:space="preserve">finalization</w:t>
            </w:r>
            <w:r>
              <w:t xml:space="preserve">,</w:t>
            </w:r>
            <w:r>
              <w:t xml:space="preserve"> </w:t>
            </w:r>
            <w:r>
              <w:rPr>
                <w:rStyle w:val="VerbatimChar"/>
              </w:rPr>
              <w:t xml:space="preserve">billing_attest</w:t>
            </w:r>
            <w:r>
              <w:t xml:space="preserve">,</w:t>
            </w:r>
            <w:r>
              <w:t xml:space="preserve"> </w:t>
            </w:r>
            <w:r>
              <w:rPr>
                <w:rStyle w:val="VerbatimChar"/>
              </w:rPr>
              <w:t xml:space="preserve">coaching</w:t>
            </w:r>
            <w:r>
              <w:t xml:space="preserve">,</w:t>
            </w:r>
            <w:r>
              <w:t xml:space="preserve"> </w:t>
            </w:r>
            <w:r>
              <w:rPr>
                <w:rStyle w:val="VerbatimChar"/>
              </w:rPr>
              <w:t xml:space="preserve">manual_refresh</w:t>
            </w:r>
            <w:r>
              <w:t xml:space="preserve">.</w:t>
            </w:r>
          </w:p>
        </w:tc>
      </w:tr>
      <w:tr>
        <w:tc>
          <w:tcPr/>
          <w:p>
            <w:pPr>
              <w:pStyle w:val="Compact"/>
              <w:jc w:val="left"/>
            </w:pPr>
            <w:r>
              <w:t xml:space="preserve">source_refs_json</w:t>
            </w:r>
          </w:p>
        </w:tc>
        <w:tc>
          <w:tcPr/>
          <w:p>
            <w:pPr>
              <w:pStyle w:val="Compact"/>
              <w:jc w:val="left"/>
            </w:pPr>
            <w:r>
              <w:t xml:space="preserve">jsonb</w:t>
            </w:r>
          </w:p>
        </w:tc>
        <w:tc>
          <w:tcPr/>
          <w:p>
            <w:pPr>
              <w:pStyle w:val="Compact"/>
              <w:jc w:val="left"/>
            </w:pPr>
            <w:r>
              <w:t xml:space="preserve">EHR/FHIR/PM/source references.</w:t>
            </w:r>
          </w:p>
        </w:tc>
      </w:tr>
      <w:tr>
        <w:tc>
          <w:tcPr/>
          <w:p>
            <w:pPr>
              <w:pStyle w:val="Compact"/>
              <w:jc w:val="left"/>
            </w:pPr>
            <w:r>
              <w:t xml:space="preserve">context_atoms_json</w:t>
            </w:r>
          </w:p>
        </w:tc>
        <w:tc>
          <w:tcPr/>
          <w:p>
            <w:pPr>
              <w:pStyle w:val="Compact"/>
              <w:jc w:val="left"/>
            </w:pPr>
            <w:r>
              <w:t xml:space="preserve">jsonb</w:t>
            </w:r>
          </w:p>
        </w:tc>
        <w:tc>
          <w:tcPr/>
          <w:p>
            <w:pPr>
              <w:pStyle w:val="Compact"/>
              <w:jc w:val="left"/>
            </w:pPr>
            <w:r>
              <w:t xml:space="preserve">Structured clinical atoms.</w:t>
            </w:r>
          </w:p>
        </w:tc>
      </w:tr>
      <w:tr>
        <w:tc>
          <w:tcPr/>
          <w:p>
            <w:pPr>
              <w:pStyle w:val="Compact"/>
              <w:jc w:val="left"/>
            </w:pPr>
            <w:r>
              <w:t xml:space="preserve">freshness_status</w:t>
            </w:r>
          </w:p>
        </w:tc>
        <w:tc>
          <w:tcPr/>
          <w:p>
            <w:pPr>
              <w:pStyle w:val="Compact"/>
              <w:jc w:val="left"/>
            </w:pPr>
            <w:r>
              <w:t xml:space="preserve">enum</w:t>
            </w:r>
          </w:p>
        </w:tc>
        <w:tc>
          <w:tcPr/>
          <w:p>
            <w:pPr>
              <w:pStyle w:val="Compact"/>
              <w:jc w:val="left"/>
            </w:pPr>
            <w:r>
              <w:rPr>
                <w:rStyle w:val="VerbatimChar"/>
              </w:rPr>
              <w:t xml:space="preserve">fresh</w:t>
            </w:r>
            <w:r>
              <w:t xml:space="preserve">,</w:t>
            </w:r>
            <w:r>
              <w:t xml:space="preserve"> </w:t>
            </w:r>
            <w:r>
              <w:rPr>
                <w:rStyle w:val="VerbatimChar"/>
              </w:rPr>
              <w:t xml:space="preserve">stale</w:t>
            </w:r>
            <w:r>
              <w:t xml:space="preserve">,</w:t>
            </w:r>
            <w:r>
              <w:t xml:space="preserve"> </w:t>
            </w:r>
            <w:r>
              <w:rPr>
                <w:rStyle w:val="VerbatimChar"/>
              </w:rPr>
              <w:t xml:space="preserve">partial</w:t>
            </w:r>
            <w:r>
              <w:t xml:space="preserve">,</w:t>
            </w:r>
            <w:r>
              <w:t xml:space="preserve"> </w:t>
            </w:r>
            <w:r>
              <w:rPr>
                <w:rStyle w:val="VerbatimChar"/>
              </w:rPr>
              <w:t xml:space="preserve">conflicting</w:t>
            </w:r>
            <w:r>
              <w:t xml:space="preserve">,</w:t>
            </w:r>
            <w:r>
              <w:t xml:space="preserve"> </w:t>
            </w:r>
            <w:r>
              <w:rPr>
                <w:rStyle w:val="VerbatimChar"/>
              </w:rPr>
              <w:t xml:space="preserve">unknown</w:t>
            </w:r>
            <w:r>
              <w:t xml:space="preserve">.</w:t>
            </w:r>
          </w:p>
        </w:tc>
      </w:tr>
      <w:tr>
        <w:tc>
          <w:tcPr/>
          <w:p>
            <w:pPr>
              <w:pStyle w:val="Compact"/>
              <w:jc w:val="left"/>
            </w:pPr>
            <w:r>
              <w:t xml:space="preserve">missing_sources_json</w:t>
            </w:r>
          </w:p>
        </w:tc>
        <w:tc>
          <w:tcPr/>
          <w:p>
            <w:pPr>
              <w:pStyle w:val="Compact"/>
              <w:jc w:val="left"/>
            </w:pPr>
            <w:r>
              <w:t xml:space="preserve">jsonb</w:t>
            </w:r>
          </w:p>
        </w:tc>
        <w:tc>
          <w:tcPr/>
          <w:p>
            <w:pPr>
              <w:pStyle w:val="Compact"/>
              <w:jc w:val="left"/>
            </w:pPr>
            <w:r>
              <w:t xml:space="preserve">Missing chart sources.</w:t>
            </w:r>
          </w:p>
        </w:tc>
      </w:tr>
      <w:tr>
        <w:tc>
          <w:tcPr/>
          <w:p>
            <w:pPr>
              <w:pStyle w:val="Compact"/>
              <w:jc w:val="left"/>
            </w:pPr>
            <w:r>
              <w:t xml:space="preserve">packaged_for_ai</w:t>
            </w:r>
          </w:p>
        </w:tc>
        <w:tc>
          <w:tcPr/>
          <w:p>
            <w:pPr>
              <w:pStyle w:val="Compact"/>
              <w:jc w:val="left"/>
            </w:pPr>
            <w:r>
              <w:t xml:space="preserve">boolean</w:t>
            </w:r>
          </w:p>
        </w:tc>
        <w:tc>
          <w:tcPr/>
          <w:p>
            <w:pPr>
              <w:pStyle w:val="Compact"/>
              <w:jc w:val="left"/>
            </w:pPr>
            <w:r>
              <w:t xml:space="preserve">Whether used in AI request.</w:t>
            </w:r>
          </w:p>
        </w:tc>
      </w:tr>
      <w:tr>
        <w:tc>
          <w:tcPr/>
          <w:p>
            <w:pPr>
              <w:pStyle w:val="Compact"/>
              <w:jc w:val="left"/>
            </w:pPr>
            <w:r>
              <w:t xml:space="preserve">deid_run_id</w:t>
            </w:r>
          </w:p>
        </w:tc>
        <w:tc>
          <w:tcPr/>
          <w:p>
            <w:pPr>
              <w:pStyle w:val="Compact"/>
              <w:jc w:val="left"/>
            </w:pPr>
            <w:r>
              <w:t xml:space="preserve">uuid nullable</w:t>
            </w:r>
          </w:p>
        </w:tc>
        <w:tc>
          <w:tcPr/>
          <w:p>
            <w:pPr>
              <w:pStyle w:val="Compact"/>
              <w:jc w:val="left"/>
            </w:pPr>
            <w:r>
              <w:t xml:space="preserve">De-identification provenance.</w:t>
            </w:r>
          </w:p>
        </w:tc>
      </w:tr>
    </w:tbl>
    <w:bookmarkEnd w:id="321"/>
    <w:bookmarkStart w:id="322" w:name="note_suggestion"/>
    <w:p>
      <w:pPr>
        <w:pStyle w:val="Heading3"/>
      </w:pPr>
      <w:r>
        <w:t xml:space="preserve">54.4.8</w:t>
      </w:r>
      <w:r>
        <w:t xml:space="preserve"> </w:t>
      </w:r>
      <w:r>
        <w:rPr>
          <w:rStyle w:val="VerbatimChar"/>
        </w:rPr>
        <w:t xml:space="preserve">note_suggestion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Suggestion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suggestion_type</w:t>
            </w:r>
          </w:p>
        </w:tc>
        <w:tc>
          <w:tcPr/>
          <w:p>
            <w:pPr>
              <w:pStyle w:val="Compact"/>
              <w:jc w:val="left"/>
            </w:pPr>
            <w:r>
              <w:t xml:space="preserve">enum</w:t>
            </w:r>
          </w:p>
        </w:tc>
        <w:tc>
          <w:tcPr/>
          <w:p>
            <w:pPr>
              <w:pStyle w:val="Compact"/>
              <w:jc w:val="left"/>
            </w:pPr>
            <w:r>
              <w:rPr>
                <w:rStyle w:val="VerbatimChar"/>
              </w:rPr>
              <w:t xml:space="preserve">diagnosis</w:t>
            </w:r>
            <w:r>
              <w:t xml:space="preserve">,</w:t>
            </w:r>
            <w:r>
              <w:t xml:space="preserve"> </w:t>
            </w:r>
            <w:r>
              <w:rPr>
                <w:rStyle w:val="VerbatimChar"/>
              </w:rPr>
              <w:t xml:space="preserve">differential</w:t>
            </w:r>
            <w:r>
              <w:t xml:space="preserve">,</w:t>
            </w:r>
            <w:r>
              <w:t xml:space="preserve"> </w:t>
            </w:r>
            <w:r>
              <w:rPr>
                <w:rStyle w:val="VerbatimChar"/>
              </w:rPr>
              <w:t xml:space="preserve">icd10</w:t>
            </w:r>
            <w:r>
              <w:t xml:space="preserve">,</w:t>
            </w:r>
            <w:r>
              <w:t xml:space="preserve"> </w:t>
            </w:r>
            <w:r>
              <w:rPr>
                <w:rStyle w:val="VerbatimChar"/>
              </w:rPr>
              <w:t xml:space="preserve">hcc</w:t>
            </w:r>
            <w:r>
              <w:t xml:space="preserve">,</w:t>
            </w:r>
            <w:r>
              <w:t xml:space="preserve"> </w:t>
            </w:r>
            <w:r>
              <w:rPr>
                <w:rStyle w:val="VerbatimChar"/>
              </w:rPr>
              <w:t xml:space="preserve">cpt</w:t>
            </w:r>
            <w:r>
              <w:t xml:space="preserve">,</w:t>
            </w:r>
            <w:r>
              <w:t xml:space="preserve"> </w:t>
            </w:r>
            <w:r>
              <w:rPr>
                <w:rStyle w:val="VerbatimChar"/>
              </w:rPr>
              <w:t xml:space="preserve">em_level</w:t>
            </w:r>
            <w:r>
              <w:t xml:space="preserve">,</w:t>
            </w:r>
            <w:r>
              <w:t xml:space="preserve"> </w:t>
            </w:r>
            <w:r>
              <w:rPr>
                <w:rStyle w:val="VerbatimChar"/>
              </w:rPr>
              <w:t xml:space="preserve">procedure</w:t>
            </w:r>
            <w:r>
              <w:t xml:space="preserve">,</w:t>
            </w:r>
            <w:r>
              <w:t xml:space="preserve"> </w:t>
            </w:r>
            <w:r>
              <w:rPr>
                <w:rStyle w:val="VerbatimChar"/>
              </w:rPr>
              <w:t xml:space="preserve">service</w:t>
            </w:r>
            <w:r>
              <w:t xml:space="preserve">,</w:t>
            </w:r>
            <w:r>
              <w:t xml:space="preserve"> </w:t>
            </w:r>
            <w:r>
              <w:rPr>
                <w:rStyle w:val="VerbatimChar"/>
              </w:rPr>
              <w:t xml:space="preserve">quality_gap</w:t>
            </w:r>
            <w:r>
              <w:t xml:space="preserve">,</w:t>
            </w:r>
            <w:r>
              <w:t xml:space="preserve"> </w:t>
            </w:r>
            <w:r>
              <w:rPr>
                <w:rStyle w:val="VerbatimChar"/>
              </w:rPr>
              <w:t xml:space="preserve">care_mgmt</w:t>
            </w:r>
            <w:r>
              <w:t xml:space="preserve">,</w:t>
            </w:r>
            <w:r>
              <w:t xml:space="preserve"> </w:t>
            </w:r>
            <w:r>
              <w:rPr>
                <w:rStyle w:val="VerbatimChar"/>
              </w:rPr>
              <w:t xml:space="preserve">plan_item</w:t>
            </w:r>
            <w:r>
              <w:t xml:space="preserve">,</w:t>
            </w:r>
            <w:r>
              <w:t xml:space="preserve"> </w:t>
            </w:r>
            <w:r>
              <w:rPr>
                <w:rStyle w:val="VerbatimChar"/>
              </w:rPr>
              <w:t xml:space="preserve">followup</w:t>
            </w:r>
            <w:r>
              <w:t xml:space="preserve">,</w:t>
            </w:r>
            <w:r>
              <w:t xml:space="preserve"> </w:t>
            </w:r>
            <w:r>
              <w:rPr>
                <w:rStyle w:val="VerbatimChar"/>
              </w:rPr>
              <w:t xml:space="preserve">history_gap</w:t>
            </w:r>
            <w:r>
              <w:t xml:space="preserve">,</w:t>
            </w:r>
            <w:r>
              <w:t xml:space="preserve"> </w:t>
            </w:r>
            <w:r>
              <w:rPr>
                <w:rStyle w:val="VerbatimChar"/>
              </w:rPr>
              <w:t xml:space="preserve">public_health</w:t>
            </w:r>
            <w:r>
              <w:t xml:space="preserve">,</w:t>
            </w:r>
            <w:r>
              <w:t xml:space="preserve"> </w:t>
            </w:r>
            <w:r>
              <w:rPr>
                <w:rStyle w:val="VerbatimChar"/>
              </w:rPr>
              <w:t xml:space="preserve">medication_safety</w:t>
            </w:r>
            <w:r>
              <w:t xml:space="preserve">,</w:t>
            </w:r>
            <w:r>
              <w:t xml:space="preserve"> </w:t>
            </w:r>
            <w:r>
              <w:rPr>
                <w:rStyle w:val="VerbatimChar"/>
              </w:rPr>
              <w:t xml:space="preserve">social_need</w:t>
            </w:r>
            <w:r>
              <w:t xml:space="preserve">,</w:t>
            </w:r>
            <w:r>
              <w:t xml:space="preserve"> </w:t>
            </w:r>
            <w:r>
              <w:rPr>
                <w:rStyle w:val="VerbatimChar"/>
              </w:rPr>
              <w:t xml:space="preserve">compliance</w:t>
            </w:r>
            <w:r>
              <w:t xml:space="preserve">.</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Display title.</w:t>
            </w:r>
          </w:p>
        </w:tc>
      </w:tr>
      <w:tr>
        <w:tc>
          <w:tcPr/>
          <w:p>
            <w:pPr>
              <w:pStyle w:val="Compact"/>
              <w:jc w:val="left"/>
            </w:pPr>
            <w:r>
              <w:t xml:space="preserve">normalized_code</w:t>
            </w:r>
          </w:p>
        </w:tc>
        <w:tc>
          <w:tcPr/>
          <w:p>
            <w:pPr>
              <w:pStyle w:val="Compact"/>
              <w:jc w:val="left"/>
            </w:pPr>
            <w:r>
              <w:t xml:space="preserve">text nullable</w:t>
            </w:r>
          </w:p>
        </w:tc>
        <w:tc>
          <w:tcPr/>
          <w:p>
            <w:pPr>
              <w:pStyle w:val="Compact"/>
              <w:jc w:val="left"/>
            </w:pPr>
            <w:r>
              <w:t xml:space="preserve">CPT/ICD/HCC/etc.</w:t>
            </w:r>
          </w:p>
        </w:tc>
      </w:tr>
      <w:tr>
        <w:tc>
          <w:tcPr/>
          <w:p>
            <w:pPr>
              <w:pStyle w:val="Compact"/>
              <w:jc w:val="left"/>
            </w:pPr>
            <w:r>
              <w:t xml:space="preserve">status</w:t>
            </w:r>
          </w:p>
        </w:tc>
        <w:tc>
          <w:tcPr/>
          <w:p>
            <w:pPr>
              <w:pStyle w:val="Compact"/>
              <w:jc w:val="left"/>
            </w:pPr>
            <w:r>
              <w:t xml:space="preserve">enum</w:t>
            </w:r>
          </w:p>
        </w:tc>
        <w:tc>
          <w:tcPr/>
          <w:p>
            <w:pPr>
              <w:pStyle w:val="Compact"/>
              <w:jc w:val="left"/>
            </w:pPr>
            <w:r>
              <w:rPr>
                <w:rStyle w:val="VerbatimChar"/>
              </w:rPr>
              <w:t xml:space="preserve">new</w:t>
            </w:r>
            <w:r>
              <w:t xml:space="preserve">,</w:t>
            </w:r>
            <w:r>
              <w:t xml:space="preserve"> </w:t>
            </w:r>
            <w:r>
              <w:rPr>
                <w:rStyle w:val="VerbatimChar"/>
              </w:rPr>
              <w:t xml:space="preserve">visible</w:t>
            </w:r>
            <w:r>
              <w:t xml:space="preserve">,</w:t>
            </w:r>
            <w:r>
              <w:t xml:space="preserve"> </w:t>
            </w:r>
            <w:r>
              <w:rPr>
                <w:rStyle w:val="VerbatimChar"/>
              </w:rPr>
              <w:t xml:space="preserve">accepted</w:t>
            </w:r>
            <w:r>
              <w:t xml:space="preserve">,</w:t>
            </w:r>
            <w:r>
              <w:t xml:space="preserve"> </w:t>
            </w:r>
            <w:r>
              <w:rPr>
                <w:rStyle w:val="VerbatimChar"/>
              </w:rPr>
              <w:t xml:space="preserve">dismissed</w:t>
            </w:r>
            <w:r>
              <w:t xml:space="preserve">,</w:t>
            </w:r>
            <w:r>
              <w:t xml:space="preserve"> </w:t>
            </w:r>
            <w:r>
              <w:rPr>
                <w:rStyle w:val="VerbatimChar"/>
              </w:rPr>
              <w:t xml:space="preserve">converted</w:t>
            </w:r>
            <w:r>
              <w:t xml:space="preserve">,</w:t>
            </w:r>
            <w:r>
              <w:t xml:space="preserve"> </w:t>
            </w:r>
            <w:r>
              <w:rPr>
                <w:rStyle w:val="VerbatimChar"/>
              </w:rPr>
              <w:t xml:space="preserve">expired</w:t>
            </w:r>
            <w:r>
              <w:t xml:space="preserve">,</w:t>
            </w:r>
            <w:r>
              <w:t xml:space="preserve"> </w:t>
            </w:r>
            <w:r>
              <w:rPr>
                <w:rStyle w:val="VerbatimChar"/>
              </w:rPr>
              <w:t xml:space="preserve">superseded</w:t>
            </w:r>
            <w:r>
              <w:t xml:space="preserve">,</w:t>
            </w:r>
            <w:r>
              <w:t xml:space="preserve"> </w:t>
            </w:r>
            <w:r>
              <w:rPr>
                <w:rStyle w:val="VerbatimChar"/>
              </w:rPr>
              <w:t xml:space="preserve">wizard_reviewed</w:t>
            </w:r>
            <w:r>
              <w:t xml:space="preserve">.</w:t>
            </w:r>
          </w:p>
        </w:tc>
      </w:tr>
      <w:tr>
        <w:tc>
          <w:tcPr/>
          <w:p>
            <w:pPr>
              <w:pStyle w:val="Compact"/>
              <w:jc w:val="left"/>
            </w:pPr>
            <w:r>
              <w:t xml:space="preserve">confidence_score</w:t>
            </w:r>
          </w:p>
        </w:tc>
        <w:tc>
          <w:tcPr/>
          <w:p>
            <w:pPr>
              <w:pStyle w:val="Compact"/>
              <w:jc w:val="left"/>
            </w:pPr>
            <w:r>
              <w:t xml:space="preserve">decimal</w:t>
            </w:r>
          </w:p>
        </w:tc>
        <w:tc>
          <w:tcPr/>
          <w:p>
            <w:pPr>
              <w:pStyle w:val="Compact"/>
              <w:jc w:val="left"/>
            </w:pPr>
            <w:r>
              <w:t xml:space="preserve">0-100 or 0-1 normalized.</w:t>
            </w:r>
          </w:p>
        </w:tc>
      </w:tr>
      <w:tr>
        <w:tc>
          <w:tcPr/>
          <w:p>
            <w:pPr>
              <w:pStyle w:val="Compact"/>
              <w:jc w:val="left"/>
            </w:pPr>
            <w:r>
              <w:t xml:space="preserve">confidence_band</w:t>
            </w:r>
          </w:p>
        </w:tc>
        <w:tc>
          <w:tcPr/>
          <w:p>
            <w:pPr>
              <w:pStyle w:val="Compact"/>
              <w:jc w:val="left"/>
            </w:pPr>
            <w:r>
              <w:t xml:space="preserve">enum</w:t>
            </w:r>
          </w:p>
        </w:tc>
        <w:tc>
          <w:tcPr/>
          <w:p>
            <w:pPr>
              <w:pStyle w:val="Compact"/>
              <w:jc w:val="left"/>
            </w:pPr>
            <w:r>
              <w:rPr>
                <w:rStyle w:val="VerbatimChar"/>
              </w:rPr>
              <w:t xml:space="preserve">low</w:t>
            </w:r>
            <w:r>
              <w:t xml:space="preserve">,</w:t>
            </w:r>
            <w:r>
              <w:t xml:space="preserve"> </w:t>
            </w:r>
            <w:r>
              <w:rPr>
                <w:rStyle w:val="VerbatimChar"/>
              </w:rPr>
              <w:t xml:space="preserve">moderate</w:t>
            </w:r>
            <w:r>
              <w:t xml:space="preserve">,</w:t>
            </w:r>
            <w:r>
              <w:t xml:space="preserve"> </w:t>
            </w:r>
            <w:r>
              <w:rPr>
                <w:rStyle w:val="VerbatimChar"/>
              </w:rPr>
              <w:t xml:space="preserve">high</w:t>
            </w:r>
            <w:r>
              <w:t xml:space="preserve">,</w:t>
            </w:r>
            <w:r>
              <w:t xml:space="preserve"> </w:t>
            </w:r>
            <w:r>
              <w:rPr>
                <w:rStyle w:val="VerbatimChar"/>
              </w:rPr>
              <w:t xml:space="preserve">rule_forced</w:t>
            </w:r>
            <w:r>
              <w:t xml:space="preserve">.</w:t>
            </w:r>
          </w:p>
        </w:tc>
      </w:tr>
      <w:tr>
        <w:tc>
          <w:tcPr/>
          <w:p>
            <w:pPr>
              <w:pStyle w:val="Compact"/>
              <w:jc w:val="left"/>
            </w:pPr>
            <w:r>
              <w:t xml:space="preserve">rationale</w:t>
            </w:r>
          </w:p>
        </w:tc>
        <w:tc>
          <w:tcPr/>
          <w:p>
            <w:pPr>
              <w:pStyle w:val="Compact"/>
              <w:jc w:val="left"/>
            </w:pPr>
            <w:r>
              <w:t xml:space="preserve">text</w:t>
            </w:r>
          </w:p>
        </w:tc>
        <w:tc>
          <w:tcPr/>
          <w:p>
            <w:pPr>
              <w:pStyle w:val="Compact"/>
              <w:jc w:val="left"/>
            </w:pPr>
            <w:r>
              <w:t xml:space="preserve">Human-facing explanation.</w:t>
            </w:r>
          </w:p>
        </w:tc>
      </w:tr>
      <w:tr>
        <w:tc>
          <w:tcPr/>
          <w:p>
            <w:pPr>
              <w:pStyle w:val="Compact"/>
              <w:jc w:val="left"/>
            </w:pPr>
            <w:r>
              <w:t xml:space="preserve">supporting_evidence_ids</w:t>
            </w:r>
          </w:p>
        </w:tc>
        <w:tc>
          <w:tcPr/>
          <w:p>
            <w:pPr>
              <w:pStyle w:val="Compact"/>
              <w:jc w:val="left"/>
            </w:pPr>
            <w:r>
              <w:t xml:space="preserve">uuid[]</w:t>
            </w:r>
          </w:p>
        </w:tc>
        <w:tc>
          <w:tcPr/>
          <w:p>
            <w:pPr>
              <w:pStyle w:val="Compact"/>
              <w:jc w:val="left"/>
            </w:pPr>
            <w:r>
              <w:t xml:space="preserve">Evidence nodes.</w:t>
            </w:r>
          </w:p>
        </w:tc>
      </w:tr>
      <w:tr>
        <w:tc>
          <w:tcPr/>
          <w:p>
            <w:pPr>
              <w:pStyle w:val="Compact"/>
              <w:jc w:val="left"/>
            </w:pPr>
            <w:r>
              <w:t xml:space="preserve">contradicting_evidence_ids</w:t>
            </w:r>
          </w:p>
        </w:tc>
        <w:tc>
          <w:tcPr/>
          <w:p>
            <w:pPr>
              <w:pStyle w:val="Compact"/>
              <w:jc w:val="left"/>
            </w:pPr>
            <w:r>
              <w:t xml:space="preserve">uuid[]</w:t>
            </w:r>
          </w:p>
        </w:tc>
        <w:tc>
          <w:tcPr/>
          <w:p>
            <w:pPr>
              <w:pStyle w:val="Compact"/>
              <w:jc w:val="left"/>
            </w:pPr>
            <w:r>
              <w:t xml:space="preserve">Contradictions.</w:t>
            </w:r>
          </w:p>
        </w:tc>
      </w:tr>
      <w:tr>
        <w:tc>
          <w:tcPr/>
          <w:p>
            <w:pPr>
              <w:pStyle w:val="Compact"/>
              <w:jc w:val="left"/>
            </w:pPr>
            <w:r>
              <w:t xml:space="preserve">missing_evidence_json</w:t>
            </w:r>
          </w:p>
        </w:tc>
        <w:tc>
          <w:tcPr/>
          <w:p>
            <w:pPr>
              <w:pStyle w:val="Compact"/>
              <w:jc w:val="left"/>
            </w:pPr>
            <w:r>
              <w:t xml:space="preserve">jsonb</w:t>
            </w:r>
          </w:p>
        </w:tc>
        <w:tc>
          <w:tcPr/>
          <w:p>
            <w:pPr>
              <w:pStyle w:val="Compact"/>
              <w:jc w:val="left"/>
            </w:pPr>
            <w:r>
              <w:t xml:space="preserve">What could increase confidence.</w:t>
            </w:r>
          </w:p>
        </w:tc>
      </w:tr>
      <w:tr>
        <w:tc>
          <w:tcPr/>
          <w:p>
            <w:pPr>
              <w:pStyle w:val="Compact"/>
              <w:jc w:val="left"/>
            </w:pPr>
            <w:r>
              <w:t xml:space="preserve">patient_visible_allowed</w:t>
            </w:r>
          </w:p>
        </w:tc>
        <w:tc>
          <w:tcPr/>
          <w:p>
            <w:pPr>
              <w:pStyle w:val="Compact"/>
              <w:jc w:val="left"/>
            </w:pPr>
            <w:r>
              <w:t xml:space="preserve">boolean</w:t>
            </w:r>
          </w:p>
        </w:tc>
        <w:tc>
          <w:tcPr/>
          <w:p>
            <w:pPr>
              <w:pStyle w:val="Compact"/>
              <w:jc w:val="left"/>
            </w:pPr>
            <w:r>
              <w:t xml:space="preserve">Patient summary safe flag.</w:t>
            </w:r>
          </w:p>
        </w:tc>
      </w:tr>
      <w:tr>
        <w:tc>
          <w:tcPr/>
          <w:p>
            <w:pPr>
              <w:pStyle w:val="Compact"/>
              <w:jc w:val="left"/>
            </w:pPr>
            <w:r>
              <w:t xml:space="preserve">generated_by</w:t>
            </w:r>
          </w:p>
        </w:tc>
        <w:tc>
          <w:tcPr/>
          <w:p>
            <w:pPr>
              <w:pStyle w:val="Compact"/>
              <w:jc w:val="left"/>
            </w:pPr>
            <w:r>
              <w:t xml:space="preserve">enum</w:t>
            </w:r>
          </w:p>
        </w:tc>
        <w:tc>
          <w:tcPr/>
          <w:p>
            <w:pPr>
              <w:pStyle w:val="Compact"/>
              <w:jc w:val="left"/>
            </w:pPr>
            <w:r>
              <w:rPr>
                <w:rStyle w:val="VerbatimChar"/>
              </w:rPr>
              <w:t xml:space="preserve">rules</w:t>
            </w:r>
            <w:r>
              <w:t xml:space="preserve">,</w:t>
            </w:r>
            <w:r>
              <w:t xml:space="preserve"> </w:t>
            </w:r>
            <w:r>
              <w:rPr>
                <w:rStyle w:val="VerbatimChar"/>
              </w:rPr>
              <w:t xml:space="preserve">ai</w:t>
            </w:r>
            <w:r>
              <w:t xml:space="preserve">,</w:t>
            </w:r>
            <w:r>
              <w:t xml:space="preserve"> </w:t>
            </w:r>
            <w:r>
              <w:rPr>
                <w:rStyle w:val="VerbatimChar"/>
              </w:rPr>
              <w:t xml:space="preserve">manual</w:t>
            </w:r>
            <w:r>
              <w:t xml:space="preserve">,</w:t>
            </w:r>
            <w:r>
              <w:t xml:space="preserve"> </w:t>
            </w:r>
            <w:r>
              <w:rPr>
                <w:rStyle w:val="VerbatimChar"/>
              </w:rPr>
              <w:t xml:space="preserve">hybrid</w:t>
            </w:r>
            <w:r>
              <w:t xml:space="preserve">.</w:t>
            </w:r>
          </w:p>
        </w:tc>
      </w:tr>
      <w:tr>
        <w:tc>
          <w:tcPr/>
          <w:p>
            <w:pPr>
              <w:pStyle w:val="Compact"/>
              <w:jc w:val="left"/>
            </w:pPr>
            <w:r>
              <w:t xml:space="preserve">ai_run_id</w:t>
            </w:r>
          </w:p>
        </w:tc>
        <w:tc>
          <w:tcPr/>
          <w:p>
            <w:pPr>
              <w:pStyle w:val="Compact"/>
              <w:jc w:val="left"/>
            </w:pPr>
            <w:r>
              <w:t xml:space="preserve">uuid nullable</w:t>
            </w:r>
          </w:p>
        </w:tc>
        <w:tc>
          <w:tcPr/>
          <w:p>
            <w:pPr>
              <w:pStyle w:val="Compact"/>
              <w:jc w:val="left"/>
            </w:pPr>
            <w:r>
              <w:t xml:space="preserve">AI provenance.</w:t>
            </w:r>
          </w:p>
        </w:tc>
      </w:tr>
    </w:tbl>
    <w:bookmarkEnd w:id="322"/>
    <w:bookmarkStart w:id="323" w:name="note_visit_selection"/>
    <w:p>
      <w:pPr>
        <w:pStyle w:val="Heading3"/>
      </w:pPr>
      <w:r>
        <w:t xml:space="preserve">54.4.9</w:t>
      </w:r>
      <w:r>
        <w:t xml:space="preserve"> </w:t>
      </w:r>
      <w:r>
        <w:rPr>
          <w:rStyle w:val="VerbatimChar"/>
        </w:rPr>
        <w:t xml:space="preserve">note_visit_selection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Selection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source_suggestion_id</w:t>
            </w:r>
          </w:p>
        </w:tc>
        <w:tc>
          <w:tcPr/>
          <w:p>
            <w:pPr>
              <w:pStyle w:val="Compact"/>
              <w:jc w:val="left"/>
            </w:pPr>
            <w:r>
              <w:t xml:space="preserve">uuid nullable</w:t>
            </w:r>
          </w:p>
        </w:tc>
        <w:tc>
          <w:tcPr/>
          <w:p>
            <w:pPr>
              <w:pStyle w:val="Compact"/>
              <w:jc w:val="left"/>
            </w:pPr>
            <w:r>
              <w:t xml:space="preserve">Original suggestion if accepted.</w:t>
            </w:r>
          </w:p>
        </w:tc>
      </w:tr>
      <w:tr>
        <w:tc>
          <w:tcPr/>
          <w:p>
            <w:pPr>
              <w:pStyle w:val="Compact"/>
              <w:jc w:val="left"/>
            </w:pPr>
            <w:r>
              <w:t xml:space="preserve">entered_by</w:t>
            </w:r>
          </w:p>
        </w:tc>
        <w:tc>
          <w:tcPr/>
          <w:p>
            <w:pPr>
              <w:pStyle w:val="Compact"/>
              <w:jc w:val="left"/>
            </w:pPr>
            <w:r>
              <w:t xml:space="preserve">uuid</w:t>
            </w:r>
          </w:p>
        </w:tc>
        <w:tc>
          <w:tcPr/>
          <w:p>
            <w:pPr>
              <w:pStyle w:val="Compact"/>
              <w:jc w:val="left"/>
            </w:pPr>
            <w:r>
              <w:t xml:space="preserve">User who selected/entered.</w:t>
            </w:r>
          </w:p>
        </w:tc>
      </w:tr>
      <w:tr>
        <w:tc>
          <w:tcPr/>
          <w:p>
            <w:pPr>
              <w:pStyle w:val="Compact"/>
              <w:jc w:val="left"/>
            </w:pPr>
            <w:r>
              <w:t xml:space="preserve">selection_type</w:t>
            </w:r>
          </w:p>
        </w:tc>
        <w:tc>
          <w:tcPr/>
          <w:p>
            <w:pPr>
              <w:pStyle w:val="Compact"/>
              <w:jc w:val="left"/>
            </w:pPr>
            <w:r>
              <w:t xml:space="preserve">enum</w:t>
            </w:r>
          </w:p>
        </w:tc>
        <w:tc>
          <w:tcPr/>
          <w:p>
            <w:pPr>
              <w:pStyle w:val="Compact"/>
              <w:jc w:val="left"/>
            </w:pPr>
            <w:r>
              <w:t xml:space="preserve">Same broad types as suggestion plus</w:t>
            </w:r>
            <w:r>
              <w:t xml:space="preserve"> </w:t>
            </w:r>
            <w:r>
              <w:rPr>
                <w:rStyle w:val="VerbatimChar"/>
              </w:rPr>
              <w:t xml:space="preserve">manual_note_item</w:t>
            </w:r>
            <w:r>
              <w:t xml:space="preserve">.</w:t>
            </w:r>
          </w:p>
        </w:tc>
      </w:tr>
      <w:tr>
        <w:tc>
          <w:tcPr/>
          <w:p>
            <w:pPr>
              <w:pStyle w:val="Compact"/>
              <w:jc w:val="left"/>
            </w:pPr>
            <w:r>
              <w:t xml:space="preserve">display_category</w:t>
            </w:r>
          </w:p>
        </w:tc>
        <w:tc>
          <w:tcPr/>
          <w:p>
            <w:pPr>
              <w:pStyle w:val="Compact"/>
              <w:jc w:val="left"/>
            </w:pPr>
            <w:r>
              <w:t xml:space="preserve">enum</w:t>
            </w:r>
          </w:p>
        </w:tc>
        <w:tc>
          <w:tcPr/>
          <w:p>
            <w:pPr>
              <w:pStyle w:val="Compact"/>
              <w:jc w:val="left"/>
            </w:pPr>
            <w:r>
              <w:rPr>
                <w:rStyle w:val="VerbatimChar"/>
              </w:rPr>
              <w:t xml:space="preserve">diagnosis</w:t>
            </w:r>
            <w:r>
              <w:t xml:space="preserve">,</w:t>
            </w:r>
            <w:r>
              <w:t xml:space="preserve"> </w:t>
            </w:r>
            <w:r>
              <w:rPr>
                <w:rStyle w:val="VerbatimChar"/>
              </w:rPr>
              <w:t xml:space="preserve">differential</w:t>
            </w:r>
            <w:r>
              <w:t xml:space="preserve">,</w:t>
            </w:r>
            <w:r>
              <w:t xml:space="preserve"> </w:t>
            </w:r>
            <w:r>
              <w:rPr>
                <w:rStyle w:val="VerbatimChar"/>
              </w:rPr>
              <w:t xml:space="preserve">code</w:t>
            </w:r>
            <w:r>
              <w:t xml:space="preserve">,</w:t>
            </w:r>
            <w:r>
              <w:t xml:space="preserve"> </w:t>
            </w:r>
            <w:r>
              <w:rPr>
                <w:rStyle w:val="VerbatimChar"/>
              </w:rPr>
              <w:t xml:space="preserve">service</w:t>
            </w:r>
            <w:r>
              <w:t xml:space="preserve">,</w:t>
            </w:r>
            <w:r>
              <w:t xml:space="preserve"> </w:t>
            </w:r>
            <w:r>
              <w:rPr>
                <w:rStyle w:val="VerbatimChar"/>
              </w:rPr>
              <w:t xml:space="preserve">procedure</w:t>
            </w:r>
            <w:r>
              <w:t xml:space="preserve">,</w:t>
            </w:r>
            <w:r>
              <w:t xml:space="preserve"> </w:t>
            </w:r>
            <w:r>
              <w:rPr>
                <w:rStyle w:val="VerbatimChar"/>
              </w:rPr>
              <w:t xml:space="preserve">task</w:t>
            </w:r>
            <w:r>
              <w:t xml:space="preserve">,</w:t>
            </w:r>
            <w:r>
              <w:t xml:space="preserve"> </w:t>
            </w:r>
            <w:r>
              <w:rPr>
                <w:rStyle w:val="VerbatimChar"/>
              </w:rPr>
              <w:t xml:space="preserve">appointment</w:t>
            </w:r>
            <w:r>
              <w:t xml:space="preserve">,</w:t>
            </w:r>
            <w:r>
              <w:t xml:space="preserve"> </w:t>
            </w:r>
            <w:r>
              <w:rPr>
                <w:rStyle w:val="VerbatimChar"/>
              </w:rPr>
              <w:t xml:space="preserve">quality</w:t>
            </w:r>
            <w:r>
              <w:t xml:space="preserve">,</w:t>
            </w:r>
            <w:r>
              <w:t xml:space="preserve"> </w:t>
            </w:r>
            <w:r>
              <w:rPr>
                <w:rStyle w:val="VerbatimChar"/>
              </w:rPr>
              <w:t xml:space="preserve">care_management</w:t>
            </w:r>
            <w:r>
              <w:t xml:space="preserve">,</w:t>
            </w:r>
            <w:r>
              <w:t xml:space="preserve"> </w:t>
            </w:r>
            <w:r>
              <w:rPr>
                <w:rStyle w:val="VerbatimChar"/>
              </w:rPr>
              <w:t xml:space="preserve">billing</w:t>
            </w:r>
            <w:r>
              <w:t xml:space="preserve">,</w:t>
            </w:r>
            <w:r>
              <w:t xml:space="preserve"> </w:t>
            </w:r>
            <w:r>
              <w:rPr>
                <w:rStyle w:val="VerbatimChar"/>
              </w:rPr>
              <w:t xml:space="preserve">other</w:t>
            </w:r>
            <w:r>
              <w:t xml:space="preserve">.</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Card title.</w:t>
            </w:r>
          </w:p>
        </w:tc>
      </w:tr>
      <w:tr>
        <w:tc>
          <w:tcPr/>
          <w:p>
            <w:pPr>
              <w:pStyle w:val="Compact"/>
              <w:jc w:val="left"/>
            </w:pPr>
            <w:r>
              <w:t xml:space="preserve">code_system</w:t>
            </w:r>
          </w:p>
        </w:tc>
        <w:tc>
          <w:tcPr/>
          <w:p>
            <w:pPr>
              <w:pStyle w:val="Compact"/>
              <w:jc w:val="left"/>
            </w:pPr>
            <w:r>
              <w:t xml:space="preserve">text nullable</w:t>
            </w:r>
          </w:p>
        </w:tc>
        <w:tc>
          <w:tcPr/>
          <w:p>
            <w:pPr>
              <w:pStyle w:val="Compact"/>
              <w:jc w:val="left"/>
            </w:pPr>
            <w:r>
              <w:t xml:space="preserve">CPT, HCPCS, ICD10, HCC, internal.</w:t>
            </w:r>
          </w:p>
        </w:tc>
      </w:tr>
      <w:tr>
        <w:tc>
          <w:tcPr/>
          <w:p>
            <w:pPr>
              <w:pStyle w:val="Compact"/>
              <w:jc w:val="left"/>
            </w:pPr>
            <w:r>
              <w:t xml:space="preserve">code_value</w:t>
            </w:r>
          </w:p>
        </w:tc>
        <w:tc>
          <w:tcPr/>
          <w:p>
            <w:pPr>
              <w:pStyle w:val="Compact"/>
              <w:jc w:val="left"/>
            </w:pPr>
            <w:r>
              <w:t xml:space="preserve">text nullable</w:t>
            </w:r>
          </w:p>
        </w:tc>
        <w:tc>
          <w:tcPr/>
          <w:p>
            <w:pPr>
              <w:pStyle w:val="Compact"/>
              <w:jc w:val="left"/>
            </w:pPr>
            <w:r>
              <w:t xml:space="preserve">Candidate code.</w:t>
            </w:r>
          </w:p>
        </w:tc>
      </w:tr>
      <w:tr>
        <w:tc>
          <w:tcPr/>
          <w:p>
            <w:pPr>
              <w:pStyle w:val="Compact"/>
              <w:jc w:val="left"/>
            </w:pPr>
            <w:r>
              <w:t xml:space="preserve">status</w:t>
            </w:r>
          </w:p>
        </w:tc>
        <w:tc>
          <w:tcPr/>
          <w:p>
            <w:pPr>
              <w:pStyle w:val="Compact"/>
              <w:jc w:val="left"/>
            </w:pPr>
            <w:r>
              <w:t xml:space="preserve">enum</w:t>
            </w:r>
          </w:p>
        </w:tc>
        <w:tc>
          <w:tcPr/>
          <w:p>
            <w:pPr>
              <w:pStyle w:val="Compact"/>
              <w:jc w:val="left"/>
            </w:pPr>
            <w:r>
              <w:rPr>
                <w:rStyle w:val="VerbatimChar"/>
              </w:rPr>
              <w:t xml:space="preserve">selected</w:t>
            </w:r>
            <w:r>
              <w:t xml:space="preserve">,</w:t>
            </w:r>
            <w:r>
              <w:t xml:space="preserve"> </w:t>
            </w:r>
            <w:r>
              <w:rPr>
                <w:rStyle w:val="VerbatimChar"/>
              </w:rPr>
              <w:t xml:space="preserve">needs_review</w:t>
            </w:r>
            <w:r>
              <w:t xml:space="preserve">,</w:t>
            </w:r>
            <w:r>
              <w:t xml:space="preserve"> </w:t>
            </w:r>
            <w:r>
              <w:rPr>
                <w:rStyle w:val="VerbatimChar"/>
              </w:rPr>
              <w:t xml:space="preserve">kept</w:t>
            </w:r>
            <w:r>
              <w:t xml:space="preserve">,</w:t>
            </w:r>
            <w:r>
              <w:t xml:space="preserve"> </w:t>
            </w:r>
            <w:r>
              <w:rPr>
                <w:rStyle w:val="VerbatimChar"/>
              </w:rPr>
              <w:t xml:space="preserve">removed</w:t>
            </w:r>
            <w:r>
              <w:t xml:space="preserve">,</w:t>
            </w:r>
            <w:r>
              <w:t xml:space="preserve"> </w:t>
            </w:r>
            <w:r>
              <w:rPr>
                <w:rStyle w:val="VerbatimChar"/>
              </w:rPr>
              <w:t xml:space="preserve">converted</w:t>
            </w:r>
            <w:r>
              <w:t xml:space="preserve">,</w:t>
            </w:r>
            <w:r>
              <w:t xml:space="preserve"> </w:t>
            </w:r>
            <w:r>
              <w:rPr>
                <w:rStyle w:val="VerbatimChar"/>
              </w:rPr>
              <w:t xml:space="preserve">deferred</w:t>
            </w:r>
            <w:r>
              <w:t xml:space="preserve">,</w:t>
            </w:r>
            <w:r>
              <w:t xml:space="preserve"> </w:t>
            </w:r>
            <w:r>
              <w:rPr>
                <w:rStyle w:val="VerbatimChar"/>
              </w:rPr>
              <w:t xml:space="preserve">unsupported</w:t>
            </w:r>
            <w:r>
              <w:t xml:space="preserve">,</w:t>
            </w:r>
            <w:r>
              <w:t xml:space="preserve"> </w:t>
            </w:r>
            <w:r>
              <w:rPr>
                <w:rStyle w:val="VerbatimChar"/>
              </w:rPr>
              <w:t xml:space="preserve">final_note_inserted</w:t>
            </w:r>
            <w:r>
              <w:t xml:space="preserve">,</w:t>
            </w:r>
            <w:r>
              <w:t xml:space="preserve"> </w:t>
            </w:r>
            <w:r>
              <w:rPr>
                <w:rStyle w:val="VerbatimChar"/>
              </w:rPr>
              <w:t xml:space="preserve">plan_task_created</w:t>
            </w:r>
            <w:r>
              <w:t xml:space="preserve">.</w:t>
            </w:r>
          </w:p>
        </w:tc>
      </w:tr>
      <w:tr>
        <w:tc>
          <w:tcPr/>
          <w:p>
            <w:pPr>
              <w:pStyle w:val="Compact"/>
              <w:jc w:val="left"/>
            </w:pPr>
            <w:r>
              <w:t xml:space="preserve">current_confidence</w:t>
            </w:r>
          </w:p>
        </w:tc>
        <w:tc>
          <w:tcPr/>
          <w:p>
            <w:pPr>
              <w:pStyle w:val="Compact"/>
              <w:jc w:val="left"/>
            </w:pPr>
            <w:r>
              <w:t xml:space="preserve">decimal</w:t>
            </w:r>
          </w:p>
        </w:tc>
        <w:tc>
          <w:tcPr/>
          <w:p>
            <w:pPr>
              <w:pStyle w:val="Compact"/>
              <w:jc w:val="left"/>
            </w:pPr>
            <w:r>
              <w:t xml:space="preserve">Updated as context changes.</w:t>
            </w:r>
          </w:p>
        </w:tc>
      </w:tr>
      <w:tr>
        <w:tc>
          <w:tcPr/>
          <w:p>
            <w:pPr>
              <w:pStyle w:val="Compact"/>
              <w:jc w:val="left"/>
            </w:pPr>
            <w:r>
              <w:t xml:space="preserve">low_confidence_override</w:t>
            </w:r>
          </w:p>
        </w:tc>
        <w:tc>
          <w:tcPr/>
          <w:p>
            <w:pPr>
              <w:pStyle w:val="Compact"/>
              <w:jc w:val="left"/>
            </w:pPr>
            <w:r>
              <w:t xml:space="preserve">boolean</w:t>
            </w:r>
          </w:p>
        </w:tc>
        <w:tc>
          <w:tcPr/>
          <w:p>
            <w:pPr>
              <w:pStyle w:val="Compact"/>
              <w:jc w:val="left"/>
            </w:pPr>
            <w:r>
              <w:t xml:space="preserve">True if diagnosis &lt;75%.</w:t>
            </w:r>
          </w:p>
        </w:tc>
      </w:tr>
      <w:tr>
        <w:tc>
          <w:tcPr/>
          <w:p>
            <w:pPr>
              <w:pStyle w:val="Compact"/>
              <w:jc w:val="left"/>
            </w:pPr>
            <w:r>
              <w:t xml:space="preserve">override_reason</w:t>
            </w:r>
          </w:p>
        </w:tc>
        <w:tc>
          <w:tcPr/>
          <w:p>
            <w:pPr>
              <w:pStyle w:val="Compact"/>
              <w:jc w:val="left"/>
            </w:pPr>
            <w:r>
              <w:t xml:space="preserve">text nullable</w:t>
            </w:r>
          </w:p>
        </w:tc>
        <w:tc>
          <w:tcPr/>
          <w:p>
            <w:pPr>
              <w:pStyle w:val="Compact"/>
              <w:jc w:val="left"/>
            </w:pPr>
            <w:r>
              <w:t xml:space="preserve">Required if low-confidence diagnosis retained.</w:t>
            </w:r>
          </w:p>
        </w:tc>
      </w:tr>
      <w:tr>
        <w:tc>
          <w:tcPr/>
          <w:p>
            <w:pPr>
              <w:pStyle w:val="Compact"/>
              <w:jc w:val="left"/>
            </w:pPr>
            <w:r>
              <w:t xml:space="preserve">color_group</w:t>
            </w:r>
          </w:p>
        </w:tc>
        <w:tc>
          <w:tcPr/>
          <w:p>
            <w:pPr>
              <w:pStyle w:val="Compact"/>
              <w:jc w:val="left"/>
            </w:pPr>
            <w:r>
              <w:t xml:space="preserve">enum</w:t>
            </w:r>
          </w:p>
        </w:tc>
        <w:tc>
          <w:tcPr/>
          <w:p>
            <w:pPr>
              <w:pStyle w:val="Compact"/>
              <w:jc w:val="left"/>
            </w:pPr>
            <w:r>
              <w:rPr>
                <w:rStyle w:val="VerbatimChar"/>
              </w:rPr>
              <w:t xml:space="preserve">clinical</w:t>
            </w:r>
            <w:r>
              <w:t xml:space="preserve">,</w:t>
            </w:r>
            <w:r>
              <w:t xml:space="preserve"> </w:t>
            </w:r>
            <w:r>
              <w:rPr>
                <w:rStyle w:val="VerbatimChar"/>
              </w:rPr>
              <w:t xml:space="preserve">billing</w:t>
            </w:r>
            <w:r>
              <w:t xml:space="preserve">,</w:t>
            </w:r>
            <w:r>
              <w:t xml:space="preserve"> </w:t>
            </w:r>
            <w:r>
              <w:rPr>
                <w:rStyle w:val="VerbatimChar"/>
              </w:rPr>
              <w:t xml:space="preserve">service</w:t>
            </w:r>
            <w:r>
              <w:t xml:space="preserve">,</w:t>
            </w:r>
            <w:r>
              <w:t xml:space="preserve"> </w:t>
            </w:r>
            <w:r>
              <w:rPr>
                <w:rStyle w:val="VerbatimChar"/>
              </w:rPr>
              <w:t xml:space="preserve">task</w:t>
            </w:r>
            <w:r>
              <w:t xml:space="preserve">,</w:t>
            </w:r>
            <w:r>
              <w:t xml:space="preserve"> </w:t>
            </w:r>
            <w:r>
              <w:rPr>
                <w:rStyle w:val="VerbatimChar"/>
              </w:rPr>
              <w:t xml:space="preserve">quality</w:t>
            </w:r>
            <w:r>
              <w:t xml:space="preserve">,</w:t>
            </w:r>
            <w:r>
              <w:t xml:space="preserve"> </w:t>
            </w:r>
            <w:r>
              <w:rPr>
                <w:rStyle w:val="VerbatimChar"/>
              </w:rPr>
              <w:t xml:space="preserve">risk</w:t>
            </w:r>
            <w:r>
              <w:t xml:space="preserve">,</w:t>
            </w:r>
            <w:r>
              <w:t xml:space="preserve"> </w:t>
            </w:r>
            <w:r>
              <w:rPr>
                <w:rStyle w:val="VerbatimChar"/>
              </w:rPr>
              <w:t xml:space="preserve">manual</w:t>
            </w:r>
            <w:r>
              <w:t xml:space="preserve">.</w:t>
            </w:r>
          </w:p>
        </w:tc>
      </w:tr>
      <w:tr>
        <w:tc>
          <w:tcPr/>
          <w:p>
            <w:pPr>
              <w:pStyle w:val="Compact"/>
              <w:jc w:val="left"/>
            </w:pPr>
            <w:r>
              <w:t xml:space="preserve">visible_in_panel</w:t>
            </w:r>
          </w:p>
        </w:tc>
        <w:tc>
          <w:tcPr/>
          <w:p>
            <w:pPr>
              <w:pStyle w:val="Compact"/>
              <w:jc w:val="left"/>
            </w:pPr>
            <w:r>
              <w:t xml:space="preserve">boolean</w:t>
            </w:r>
          </w:p>
        </w:tc>
        <w:tc>
          <w:tcPr/>
          <w:p>
            <w:pPr>
              <w:pStyle w:val="Compact"/>
              <w:jc w:val="left"/>
            </w:pPr>
            <w:r>
              <w:t xml:space="preserve">Controls panel filtering.</w:t>
            </w:r>
          </w:p>
        </w:tc>
      </w:tr>
      <w:tr>
        <w:tc>
          <w:tcPr/>
          <w:p>
            <w:pPr>
              <w:pStyle w:val="Compact"/>
              <w:jc w:val="left"/>
            </w:pPr>
            <w:r>
              <w:t xml:space="preserve">final_note_section</w:t>
            </w:r>
          </w:p>
        </w:tc>
        <w:tc>
          <w:tcPr/>
          <w:p>
            <w:pPr>
              <w:pStyle w:val="Compact"/>
              <w:jc w:val="left"/>
            </w:pPr>
            <w:r>
              <w:t xml:space="preserve">text nullable</w:t>
            </w:r>
          </w:p>
        </w:tc>
        <w:tc>
          <w:tcPr/>
          <w:p>
            <w:pPr>
              <w:pStyle w:val="Compact"/>
              <w:jc w:val="left"/>
            </w:pPr>
            <w:r>
              <w:t xml:space="preserve">Where inserted.</w:t>
            </w:r>
          </w:p>
        </w:tc>
      </w:tr>
      <w:tr>
        <w:tc>
          <w:tcPr/>
          <w:p>
            <w:pPr>
              <w:pStyle w:val="Compact"/>
              <w:jc w:val="left"/>
            </w:pPr>
            <w:r>
              <w:t xml:space="preserve">patient_summary_policy</w:t>
            </w:r>
          </w:p>
        </w:tc>
        <w:tc>
          <w:tcPr/>
          <w:p>
            <w:pPr>
              <w:pStyle w:val="Compact"/>
              <w:jc w:val="left"/>
            </w:pPr>
            <w:r>
              <w:t xml:space="preserve">enum</w:t>
            </w:r>
          </w:p>
        </w:tc>
        <w:tc>
          <w:tcPr/>
          <w:p>
            <w:pPr>
              <w:pStyle w:val="Compact"/>
              <w:jc w:val="left"/>
            </w:pPr>
            <w:r>
              <w:rPr>
                <w:rStyle w:val="VerbatimChar"/>
              </w:rPr>
              <w:t xml:space="preserve">allowed</w:t>
            </w:r>
            <w:r>
              <w:t xml:space="preserve">,</w:t>
            </w:r>
            <w:r>
              <w:t xml:space="preserve"> </w:t>
            </w:r>
            <w:r>
              <w:rPr>
                <w:rStyle w:val="VerbatimChar"/>
              </w:rPr>
              <w:t xml:space="preserve">exclude</w:t>
            </w:r>
            <w:r>
              <w:t xml:space="preserve">,</w:t>
            </w:r>
            <w:r>
              <w:t xml:space="preserve"> </w:t>
            </w:r>
            <w:r>
              <w:rPr>
                <w:rStyle w:val="VerbatimChar"/>
              </w:rPr>
              <w:t xml:space="preserve">clinician_review</w:t>
            </w:r>
            <w:r>
              <w:t xml:space="preserve">,</w:t>
            </w:r>
            <w:r>
              <w:t xml:space="preserve"> </w:t>
            </w:r>
            <w:r>
              <w:rPr>
                <w:rStyle w:val="VerbatimChar"/>
              </w:rPr>
              <w:t xml:space="preserve">redact_internal_logic</w:t>
            </w:r>
            <w:r>
              <w:t xml:space="preserve">.</w:t>
            </w:r>
          </w:p>
        </w:tc>
      </w:tr>
    </w:tbl>
    <w:bookmarkEnd w:id="323"/>
    <w:bookmarkStart w:id="324" w:name="note_history_gap_question"/>
    <w:p>
      <w:pPr>
        <w:pStyle w:val="Heading3"/>
      </w:pPr>
      <w:r>
        <w:t xml:space="preserve">54.4.10</w:t>
      </w:r>
      <w:r>
        <w:t xml:space="preserve"> </w:t>
      </w:r>
      <w:r>
        <w:rPr>
          <w:rStyle w:val="VerbatimChar"/>
        </w:rPr>
        <w:t xml:space="preserve">note_history_gap_question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Question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related_selection_id</w:t>
            </w:r>
          </w:p>
        </w:tc>
        <w:tc>
          <w:tcPr/>
          <w:p>
            <w:pPr>
              <w:pStyle w:val="Compact"/>
              <w:jc w:val="left"/>
            </w:pPr>
            <w:r>
              <w:t xml:space="preserve">uuid nullable</w:t>
            </w:r>
          </w:p>
        </w:tc>
        <w:tc>
          <w:tcPr/>
          <w:p>
            <w:pPr>
              <w:pStyle w:val="Compact"/>
              <w:jc w:val="left"/>
            </w:pPr>
            <w:r>
              <w:t xml:space="preserve">Selection supported.</w:t>
            </w:r>
          </w:p>
        </w:tc>
      </w:tr>
      <w:tr>
        <w:tc>
          <w:tcPr/>
          <w:p>
            <w:pPr>
              <w:pStyle w:val="Compact"/>
              <w:jc w:val="left"/>
            </w:pPr>
            <w:r>
              <w:t xml:space="preserve">question_text</w:t>
            </w:r>
          </w:p>
        </w:tc>
        <w:tc>
          <w:tcPr/>
          <w:p>
            <w:pPr>
              <w:pStyle w:val="Compact"/>
              <w:jc w:val="left"/>
            </w:pPr>
            <w:r>
              <w:t xml:space="preserve">text</w:t>
            </w:r>
          </w:p>
        </w:tc>
        <w:tc>
          <w:tcPr/>
          <w:p>
            <w:pPr>
              <w:pStyle w:val="Compact"/>
              <w:jc w:val="left"/>
            </w:pPr>
            <w:r>
              <w:t xml:space="preserve">Human-readable question.</w:t>
            </w:r>
          </w:p>
        </w:tc>
      </w:tr>
      <w:tr>
        <w:tc>
          <w:tcPr/>
          <w:p>
            <w:pPr>
              <w:pStyle w:val="Compact"/>
              <w:jc w:val="left"/>
            </w:pPr>
            <w:r>
              <w:t xml:space="preserve">supports_element</w:t>
            </w:r>
          </w:p>
        </w:tc>
        <w:tc>
          <w:tcPr/>
          <w:p>
            <w:pPr>
              <w:pStyle w:val="Compact"/>
              <w:jc w:val="left"/>
            </w:pPr>
            <w:r>
              <w:t xml:space="preserve">text</w:t>
            </w:r>
          </w:p>
        </w:tc>
        <w:tc>
          <w:tcPr/>
          <w:p>
            <w:pPr>
              <w:pStyle w:val="Compact"/>
              <w:jc w:val="left"/>
            </w:pPr>
            <w:r>
              <w:t xml:space="preserve">HPI/ROS/diagnosis/code/service/etc.</w:t>
            </w:r>
          </w:p>
        </w:tc>
      </w:tr>
      <w:tr>
        <w:tc>
          <w:tcPr/>
          <w:p>
            <w:pPr>
              <w:pStyle w:val="Compact"/>
              <w:jc w:val="left"/>
            </w:pPr>
            <w:r>
              <w:t xml:space="preserve">status</w:t>
            </w:r>
          </w:p>
        </w:tc>
        <w:tc>
          <w:tcPr/>
          <w:p>
            <w:pPr>
              <w:pStyle w:val="Compact"/>
              <w:jc w:val="left"/>
            </w:pPr>
            <w:r>
              <w:t xml:space="preserve">enum</w:t>
            </w:r>
          </w:p>
        </w:tc>
        <w:tc>
          <w:tcPr/>
          <w:p>
            <w:pPr>
              <w:pStyle w:val="Compact"/>
              <w:jc w:val="left"/>
            </w:pPr>
            <w:r>
              <w:rPr>
                <w:rStyle w:val="VerbatimChar"/>
              </w:rPr>
              <w:t xml:space="preserve">suggested</w:t>
            </w:r>
            <w:r>
              <w:t xml:space="preserve">,</w:t>
            </w:r>
            <w:r>
              <w:t xml:space="preserve"> </w:t>
            </w:r>
            <w:r>
              <w:rPr>
                <w:rStyle w:val="VerbatimChar"/>
              </w:rPr>
              <w:t xml:space="preserve">accepted</w:t>
            </w:r>
            <w:r>
              <w:t xml:space="preserve">,</w:t>
            </w:r>
            <w:r>
              <w:t xml:space="preserve"> </w:t>
            </w:r>
            <w:r>
              <w:rPr>
                <w:rStyle w:val="VerbatimChar"/>
              </w:rPr>
              <w:t xml:space="preserve">answered_by_clinician</w:t>
            </w:r>
            <w:r>
              <w:t xml:space="preserve">,</w:t>
            </w:r>
            <w:r>
              <w:t xml:space="preserve"> </w:t>
            </w:r>
            <w:r>
              <w:rPr>
                <w:rStyle w:val="VerbatimChar"/>
              </w:rPr>
              <w:t xml:space="preserve">sent_to_ma</w:t>
            </w:r>
            <w:r>
              <w:t xml:space="preserve">,</w:t>
            </w:r>
            <w:r>
              <w:t xml:space="preserve"> </w:t>
            </w:r>
            <w:r>
              <w:rPr>
                <w:rStyle w:val="VerbatimChar"/>
              </w:rPr>
              <w:t xml:space="preserve">answered_by_ma</w:t>
            </w:r>
            <w:r>
              <w:t xml:space="preserve">,</w:t>
            </w:r>
            <w:r>
              <w:t xml:space="preserve"> </w:t>
            </w:r>
            <w:r>
              <w:rPr>
                <w:rStyle w:val="VerbatimChar"/>
              </w:rPr>
              <w:t xml:space="preserve">closed_no_answer</w:t>
            </w:r>
            <w:r>
              <w:t xml:space="preserve">,</w:t>
            </w:r>
            <w:r>
              <w:t xml:space="preserve"> </w:t>
            </w:r>
            <w:r>
              <w:rPr>
                <w:rStyle w:val="VerbatimChar"/>
              </w:rPr>
              <w:t xml:space="preserve">assigned_post_visit</w:t>
            </w:r>
            <w:r>
              <w:t xml:space="preserve">,</w:t>
            </w:r>
            <w:r>
              <w:t xml:space="preserve"> </w:t>
            </w:r>
            <w:r>
              <w:rPr>
                <w:rStyle w:val="VerbatimChar"/>
              </w:rPr>
              <w:t xml:space="preserve">clinician_adjudicated</w:t>
            </w:r>
            <w:r>
              <w:t xml:space="preserve">,</w:t>
            </w:r>
            <w:r>
              <w:t xml:space="preserve"> </w:t>
            </w:r>
            <w:r>
              <w:rPr>
                <w:rStyle w:val="VerbatimChar"/>
              </w:rPr>
              <w:t xml:space="preserve">blocking</w:t>
            </w:r>
            <w:r>
              <w:t xml:space="preserve">,</w:t>
            </w:r>
            <w:r>
              <w:t xml:space="preserve"> </w:t>
            </w:r>
            <w:r>
              <w:rPr>
                <w:rStyle w:val="VerbatimChar"/>
              </w:rPr>
              <w:t xml:space="preserve">not_required</w:t>
            </w:r>
            <w:r>
              <w:t xml:space="preserve">.</w:t>
            </w:r>
          </w:p>
        </w:tc>
      </w:tr>
      <w:tr>
        <w:tc>
          <w:tcPr/>
          <w:p>
            <w:pPr>
              <w:pStyle w:val="Compact"/>
              <w:jc w:val="left"/>
            </w:pPr>
            <w:r>
              <w:t xml:space="preserve">blocker_level</w:t>
            </w:r>
          </w:p>
        </w:tc>
        <w:tc>
          <w:tcPr/>
          <w:p>
            <w:pPr>
              <w:pStyle w:val="Compact"/>
              <w:jc w:val="left"/>
            </w:pPr>
            <w:r>
              <w:t xml:space="preserve">enum</w:t>
            </w:r>
          </w:p>
        </w:tc>
        <w:tc>
          <w:tcPr/>
          <w:p>
            <w:pPr>
              <w:pStyle w:val="Compact"/>
              <w:jc w:val="left"/>
            </w:pPr>
            <w:r>
              <w:rPr>
                <w:rStyle w:val="VerbatimChar"/>
              </w:rPr>
              <w:t xml:space="preserve">none</w:t>
            </w:r>
            <w:r>
              <w:t xml:space="preserve">,</w:t>
            </w:r>
            <w:r>
              <w:t xml:space="preserve"> </w:t>
            </w:r>
            <w:r>
              <w:rPr>
                <w:rStyle w:val="VerbatimChar"/>
              </w:rPr>
              <w:t xml:space="preserve">soft</w:t>
            </w:r>
            <w:r>
              <w:t xml:space="preserve">,</w:t>
            </w:r>
            <w:r>
              <w:t xml:space="preserve"> </w:t>
            </w:r>
            <w:r>
              <w:rPr>
                <w:rStyle w:val="VerbatimChar"/>
              </w:rPr>
              <w:t xml:space="preserve">hard</w:t>
            </w:r>
            <w:r>
              <w:t xml:space="preserve">,</w:t>
            </w:r>
            <w:r>
              <w:t xml:space="preserve"> </w:t>
            </w:r>
            <w:r>
              <w:rPr>
                <w:rStyle w:val="VerbatimChar"/>
              </w:rPr>
              <w:t xml:space="preserve">depends_on_selection</w:t>
            </w:r>
            <w:r>
              <w:t xml:space="preserve">.</w:t>
            </w:r>
          </w:p>
        </w:tc>
      </w:tr>
      <w:tr>
        <w:tc>
          <w:tcPr/>
          <w:p>
            <w:pPr>
              <w:pStyle w:val="Compact"/>
              <w:jc w:val="left"/>
            </w:pPr>
            <w:r>
              <w:t xml:space="preserve">assigned_task_id</w:t>
            </w:r>
          </w:p>
        </w:tc>
        <w:tc>
          <w:tcPr/>
          <w:p>
            <w:pPr>
              <w:pStyle w:val="Compact"/>
              <w:jc w:val="left"/>
            </w:pPr>
            <w:r>
              <w:t xml:space="preserve">uuid nullable</w:t>
            </w:r>
          </w:p>
        </w:tc>
        <w:tc>
          <w:tcPr/>
          <w:p>
            <w:pPr>
              <w:pStyle w:val="Compact"/>
              <w:jc w:val="left"/>
            </w:pPr>
            <w:r>
              <w:t xml:space="preserve">WorkOS task.</w:t>
            </w:r>
          </w:p>
        </w:tc>
      </w:tr>
      <w:tr>
        <w:tc>
          <w:tcPr/>
          <w:p>
            <w:pPr>
              <w:pStyle w:val="Compact"/>
              <w:jc w:val="left"/>
            </w:pPr>
            <w:r>
              <w:t xml:space="preserve">answer_text</w:t>
            </w:r>
          </w:p>
        </w:tc>
        <w:tc>
          <w:tcPr/>
          <w:p>
            <w:pPr>
              <w:pStyle w:val="Compact"/>
              <w:jc w:val="left"/>
            </w:pPr>
            <w:r>
              <w:t xml:space="preserve">text nullable</w:t>
            </w:r>
          </w:p>
        </w:tc>
        <w:tc>
          <w:tcPr/>
          <w:p>
            <w:pPr>
              <w:pStyle w:val="Compact"/>
              <w:jc w:val="left"/>
            </w:pPr>
            <w:r>
              <w:t xml:space="preserve">Answer if obtained.</w:t>
            </w:r>
          </w:p>
        </w:tc>
      </w:tr>
      <w:tr>
        <w:tc>
          <w:tcPr/>
          <w:p>
            <w:pPr>
              <w:pStyle w:val="Compact"/>
              <w:jc w:val="left"/>
            </w:pPr>
            <w:r>
              <w:t xml:space="preserve">adjudication_decision</w:t>
            </w:r>
          </w:p>
        </w:tc>
        <w:tc>
          <w:tcPr/>
          <w:p>
            <w:pPr>
              <w:pStyle w:val="Compact"/>
              <w:jc w:val="left"/>
            </w:pPr>
            <w:r>
              <w:t xml:space="preserve">enum nullable</w:t>
            </w:r>
          </w:p>
        </w:tc>
        <w:tc>
          <w:tcPr/>
          <w:p>
            <w:pPr>
              <w:pStyle w:val="Compact"/>
              <w:jc w:val="left"/>
            </w:pPr>
            <w:r>
              <w:rPr>
                <w:rStyle w:val="VerbatimChar"/>
              </w:rPr>
              <w:t xml:space="preserve">add_to_note</w:t>
            </w:r>
            <w:r>
              <w:t xml:space="preserve">,</w:t>
            </w:r>
            <w:r>
              <w:t xml:space="preserve"> </w:t>
            </w:r>
            <w:r>
              <w:rPr>
                <w:rStyle w:val="VerbatimChar"/>
              </w:rPr>
              <w:t xml:space="preserve">do_not_add</w:t>
            </w:r>
            <w:r>
              <w:t xml:space="preserve">,</w:t>
            </w:r>
            <w:r>
              <w:t xml:space="preserve"> </w:t>
            </w:r>
            <w:r>
              <w:rPr>
                <w:rStyle w:val="VerbatimChar"/>
              </w:rPr>
              <w:t xml:space="preserve">remove_related_selection</w:t>
            </w:r>
            <w:r>
              <w:t xml:space="preserve">,</w:t>
            </w:r>
            <w:r>
              <w:t xml:space="preserve"> </w:t>
            </w:r>
            <w:r>
              <w:rPr>
                <w:rStyle w:val="VerbatimChar"/>
              </w:rPr>
              <w:t xml:space="preserve">convert_to_task</w:t>
            </w:r>
            <w:r>
              <w:t xml:space="preserve">,</w:t>
            </w:r>
            <w:r>
              <w:t xml:space="preserve"> </w:t>
            </w:r>
            <w:r>
              <w:rPr>
                <w:rStyle w:val="VerbatimChar"/>
              </w:rPr>
              <w:t xml:space="preserve">close</w:t>
            </w:r>
            <w:r>
              <w:t xml:space="preserve">.</w:t>
            </w:r>
          </w:p>
        </w:tc>
      </w:tr>
      <w:tr>
        <w:tc>
          <w:tcPr/>
          <w:p>
            <w:pPr>
              <w:pStyle w:val="Compact"/>
              <w:jc w:val="left"/>
            </w:pPr>
            <w:r>
              <w:t xml:space="preserve">adjudicated_by/at</w:t>
            </w:r>
          </w:p>
        </w:tc>
        <w:tc>
          <w:tcPr/>
          <w:p>
            <w:pPr>
              <w:pStyle w:val="Compact"/>
              <w:jc w:val="left"/>
            </w:pPr>
            <w:r>
              <w:t xml:space="preserve">uuid/timestamp nullable</w:t>
            </w:r>
          </w:p>
        </w:tc>
        <w:tc>
          <w:tcPr/>
          <w:p>
            <w:pPr>
              <w:pStyle w:val="Compact"/>
              <w:jc w:val="left"/>
            </w:pPr>
            <w:r>
              <w:t xml:space="preserve">Clinician decision.</w:t>
            </w:r>
          </w:p>
        </w:tc>
      </w:tr>
    </w:tbl>
    <w:bookmarkEnd w:id="324"/>
    <w:bookmarkStart w:id="325" w:name="note_compliance_alert"/>
    <w:p>
      <w:pPr>
        <w:pStyle w:val="Heading3"/>
      </w:pPr>
      <w:r>
        <w:t xml:space="preserve">54.4.11</w:t>
      </w:r>
      <w:r>
        <w:t xml:space="preserve"> </w:t>
      </w:r>
      <w:r>
        <w:rPr>
          <w:rStyle w:val="VerbatimChar"/>
        </w:rPr>
        <w:t xml:space="preserve">note_compliance_alert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Alert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alert_type</w:t>
            </w:r>
          </w:p>
        </w:tc>
        <w:tc>
          <w:tcPr/>
          <w:p>
            <w:pPr>
              <w:pStyle w:val="Compact"/>
              <w:jc w:val="left"/>
            </w:pPr>
            <w:r>
              <w:t xml:space="preserve">enum</w:t>
            </w:r>
          </w:p>
        </w:tc>
        <w:tc>
          <w:tcPr/>
          <w:p>
            <w:pPr>
              <w:pStyle w:val="Compact"/>
              <w:jc w:val="left"/>
            </w:pPr>
            <w:r>
              <w:rPr>
                <w:rStyle w:val="VerbatimChar"/>
              </w:rPr>
              <w:t xml:space="preserve">recording</w:t>
            </w:r>
            <w:r>
              <w:t xml:space="preserve">,</w:t>
            </w:r>
            <w:r>
              <w:t xml:space="preserve"> </w:t>
            </w:r>
            <w:r>
              <w:rPr>
                <w:rStyle w:val="VerbatimChar"/>
              </w:rPr>
              <w:t xml:space="preserve">transcript</w:t>
            </w:r>
            <w:r>
              <w:t xml:space="preserve">,</w:t>
            </w:r>
            <w:r>
              <w:t xml:space="preserve"> </w:t>
            </w:r>
            <w:r>
              <w:rPr>
                <w:rStyle w:val="VerbatimChar"/>
              </w:rPr>
              <w:t xml:space="preserve">unsupported_code</w:t>
            </w:r>
            <w:r>
              <w:t xml:space="preserve">,</w:t>
            </w:r>
            <w:r>
              <w:t xml:space="preserve"> </w:t>
            </w:r>
            <w:r>
              <w:rPr>
                <w:rStyle w:val="VerbatimChar"/>
              </w:rPr>
              <w:t xml:space="preserve">missing_documentation</w:t>
            </w:r>
            <w:r>
              <w:t xml:space="preserve">,</w:t>
            </w:r>
            <w:r>
              <w:t xml:space="preserve"> </w:t>
            </w:r>
            <w:r>
              <w:rPr>
                <w:rStyle w:val="VerbatimChar"/>
              </w:rPr>
              <w:t xml:space="preserve">open_history_gap</w:t>
            </w:r>
            <w:r>
              <w:t xml:space="preserve">,</w:t>
            </w:r>
            <w:r>
              <w:t xml:space="preserve"> </w:t>
            </w:r>
            <w:r>
              <w:rPr>
                <w:rStyle w:val="VerbatimChar"/>
              </w:rPr>
              <w:t xml:space="preserve">low_confidence_override</w:t>
            </w:r>
            <w:r>
              <w:t xml:space="preserve">,</w:t>
            </w:r>
            <w:r>
              <w:t xml:space="preserve"> </w:t>
            </w:r>
            <w:r>
              <w:rPr>
                <w:rStyle w:val="VerbatimChar"/>
              </w:rPr>
              <w:t xml:space="preserve">billing_notice</w:t>
            </w:r>
            <w:r>
              <w:t xml:space="preserve">,</w:t>
            </w:r>
            <w:r>
              <w:t xml:space="preserve"> </w:t>
            </w:r>
            <w:r>
              <w:rPr>
                <w:rStyle w:val="VerbatimChar"/>
              </w:rPr>
              <w:t xml:space="preserve">patient_summary_safety</w:t>
            </w:r>
            <w:r>
              <w:t xml:space="preserve">,</w:t>
            </w:r>
            <w:r>
              <w:t xml:space="preserve"> </w:t>
            </w:r>
            <w:r>
              <w:rPr>
                <w:rStyle w:val="VerbatimChar"/>
              </w:rPr>
              <w:t xml:space="preserve">quality_gap</w:t>
            </w:r>
            <w:r>
              <w:t xml:space="preserve">,</w:t>
            </w:r>
            <w:r>
              <w:t xml:space="preserve"> </w:t>
            </w:r>
            <w:r>
              <w:rPr>
                <w:rStyle w:val="VerbatimChar"/>
              </w:rPr>
              <w:t xml:space="preserve">clinical_safety</w:t>
            </w:r>
            <w:r>
              <w:t xml:space="preserve">,</w:t>
            </w:r>
            <w:r>
              <w:t xml:space="preserve"> </w:t>
            </w:r>
            <w:r>
              <w:rPr>
                <w:rStyle w:val="VerbatimChar"/>
              </w:rPr>
              <w:t xml:space="preserve">auth_referral</w:t>
            </w:r>
            <w:r>
              <w:t xml:space="preserve">,</w:t>
            </w:r>
            <w:r>
              <w:t xml:space="preserve"> </w:t>
            </w:r>
            <w:r>
              <w:rPr>
                <w:rStyle w:val="VerbatimChar"/>
              </w:rPr>
              <w:t xml:space="preserve">duplicate_service</w:t>
            </w:r>
            <w:r>
              <w:t xml:space="preserve">,</w:t>
            </w:r>
            <w:r>
              <w:t xml:space="preserve"> </w:t>
            </w:r>
            <w:r>
              <w:rPr>
                <w:rStyle w:val="VerbatimChar"/>
              </w:rPr>
              <w:t xml:space="preserve">consent</w:t>
            </w:r>
            <w:r>
              <w:t xml:space="preserve">,</w:t>
            </w:r>
            <w:r>
              <w:t xml:space="preserve"> </w:t>
            </w:r>
            <w:r>
              <w:rPr>
                <w:rStyle w:val="VerbatimChar"/>
              </w:rPr>
              <w:t xml:space="preserve">data_conflict</w:t>
            </w:r>
            <w:r>
              <w:t xml:space="preserve">,</w:t>
            </w:r>
            <w:r>
              <w:t xml:space="preserve"> </w:t>
            </w:r>
            <w:r>
              <w:rPr>
                <w:rStyle w:val="VerbatimChar"/>
              </w:rPr>
              <w:t xml:space="preserve">source_stale</w:t>
            </w:r>
            <w:r>
              <w:t xml:space="preserve">,</w:t>
            </w:r>
            <w:r>
              <w:t xml:space="preserve"> </w:t>
            </w:r>
            <w:r>
              <w:rPr>
                <w:rStyle w:val="VerbatimChar"/>
              </w:rPr>
              <w:t xml:space="preserve">writeback</w:t>
            </w:r>
            <w:r>
              <w:t xml:space="preserve">,</w:t>
            </w:r>
            <w:r>
              <w:t xml:space="preserve"> </w:t>
            </w:r>
            <w:r>
              <w:rPr>
                <w:rStyle w:val="VerbatimChar"/>
              </w:rPr>
              <w:t xml:space="preserve">security</w:t>
            </w:r>
            <w:r>
              <w:t xml:space="preserve">.</w:t>
            </w:r>
          </w:p>
        </w:tc>
      </w:tr>
      <w:tr>
        <w:tc>
          <w:tcPr/>
          <w:p>
            <w:pPr>
              <w:pStyle w:val="Compact"/>
              <w:jc w:val="left"/>
            </w:pPr>
            <w:r>
              <w:t xml:space="preserve">severity</w:t>
            </w:r>
          </w:p>
        </w:tc>
        <w:tc>
          <w:tcPr/>
          <w:p>
            <w:pPr>
              <w:pStyle w:val="Compact"/>
              <w:jc w:val="left"/>
            </w:pPr>
            <w:r>
              <w:t xml:space="preserve">enum</w:t>
            </w:r>
          </w:p>
        </w:tc>
        <w:tc>
          <w:tcPr/>
          <w:p>
            <w:pPr>
              <w:pStyle w:val="Compact"/>
              <w:jc w:val="left"/>
            </w:pP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soft_stop</w:t>
            </w:r>
            <w:r>
              <w:t xml:space="preserve">,</w:t>
            </w:r>
            <w:r>
              <w:t xml:space="preserve"> </w:t>
            </w:r>
            <w:r>
              <w:rPr>
                <w:rStyle w:val="VerbatimChar"/>
              </w:rPr>
              <w:t xml:space="preserve">hard_stop</w:t>
            </w:r>
            <w:r>
              <w:t xml:space="preserve">,</w:t>
            </w:r>
            <w:r>
              <w:t xml:space="preserve"> </w:t>
            </w:r>
            <w:r>
              <w:rPr>
                <w:rStyle w:val="VerbatimChar"/>
              </w:rPr>
              <w:t xml:space="preserve">black_stop</w:t>
            </w: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rPr>
                <w:rStyle w:val="VerbatimChar"/>
              </w:rPr>
              <w:t xml:space="preserve">open</w:t>
            </w:r>
            <w:r>
              <w:t xml:space="preserve">,</w:t>
            </w:r>
            <w:r>
              <w:t xml:space="preserve"> </w:t>
            </w:r>
            <w:r>
              <w:rPr>
                <w:rStyle w:val="VerbatimChar"/>
              </w:rPr>
              <w:t xml:space="preserve">acknowledged</w:t>
            </w:r>
            <w:r>
              <w:t xml:space="preserve">,</w:t>
            </w:r>
            <w:r>
              <w:t xml:space="preserve"> </w:t>
            </w:r>
            <w:r>
              <w:rPr>
                <w:rStyle w:val="VerbatimChar"/>
              </w:rPr>
              <w:t xml:space="preserve">resolved</w:t>
            </w:r>
            <w:r>
              <w:t xml:space="preserve">,</w:t>
            </w:r>
            <w:r>
              <w:t xml:space="preserve"> </w:t>
            </w:r>
            <w:r>
              <w:rPr>
                <w:rStyle w:val="VerbatimChar"/>
              </w:rPr>
              <w:t xml:space="preserve">overridden</w:t>
            </w:r>
            <w:r>
              <w:t xml:space="preserve">,</w:t>
            </w:r>
            <w:r>
              <w:t xml:space="preserve"> </w:t>
            </w:r>
            <w:r>
              <w:rPr>
                <w:rStyle w:val="VerbatimChar"/>
              </w:rPr>
              <w:t xml:space="preserve">expired</w:t>
            </w:r>
            <w:r>
              <w:t xml:space="preserve">,</w:t>
            </w:r>
            <w:r>
              <w:t xml:space="preserve"> </w:t>
            </w:r>
            <w:r>
              <w:rPr>
                <w:rStyle w:val="VerbatimChar"/>
              </w:rPr>
              <w:t xml:space="preserve">not_applicable</w:t>
            </w:r>
            <w:r>
              <w:t xml:space="preserve">.</w:t>
            </w:r>
          </w:p>
        </w:tc>
      </w:tr>
      <w:tr>
        <w:tc>
          <w:tcPr/>
          <w:p>
            <w:pPr>
              <w:pStyle w:val="Compact"/>
              <w:jc w:val="left"/>
            </w:pPr>
            <w:r>
              <w:t xml:space="preserve">blocking_finalization</w:t>
            </w:r>
          </w:p>
        </w:tc>
        <w:tc>
          <w:tcPr/>
          <w:p>
            <w:pPr>
              <w:pStyle w:val="Compact"/>
              <w:jc w:val="left"/>
            </w:pPr>
            <w:r>
              <w:t xml:space="preserve">boolean</w:t>
            </w:r>
          </w:p>
        </w:tc>
        <w:tc>
          <w:tcPr/>
          <w:p>
            <w:pPr>
              <w:pStyle w:val="Compact"/>
              <w:jc w:val="left"/>
            </w:pPr>
            <w:r>
              <w:t xml:space="preserve">Whether it blocks.</w:t>
            </w:r>
          </w:p>
        </w:tc>
      </w:tr>
      <w:tr>
        <w:tc>
          <w:tcPr/>
          <w:p>
            <w:pPr>
              <w:pStyle w:val="Compact"/>
              <w:jc w:val="left"/>
            </w:pPr>
            <w:r>
              <w:t xml:space="preserve">related_selection_id</w:t>
            </w:r>
          </w:p>
        </w:tc>
        <w:tc>
          <w:tcPr/>
          <w:p>
            <w:pPr>
              <w:pStyle w:val="Compact"/>
              <w:jc w:val="left"/>
            </w:pPr>
            <w:r>
              <w:t xml:space="preserve">uuid nullable</w:t>
            </w:r>
          </w:p>
        </w:tc>
        <w:tc>
          <w:tcPr/>
          <w:p>
            <w:pPr>
              <w:pStyle w:val="Compact"/>
              <w:jc w:val="left"/>
            </w:pPr>
            <w:r>
              <w:t xml:space="preserve">Selection if linked.</w:t>
            </w:r>
          </w:p>
        </w:tc>
      </w:tr>
      <w:tr>
        <w:tc>
          <w:tcPr/>
          <w:p>
            <w:pPr>
              <w:pStyle w:val="Compact"/>
              <w:jc w:val="left"/>
            </w:pPr>
            <w:r>
              <w:t xml:space="preserve">related_question_id</w:t>
            </w:r>
          </w:p>
        </w:tc>
        <w:tc>
          <w:tcPr/>
          <w:p>
            <w:pPr>
              <w:pStyle w:val="Compact"/>
              <w:jc w:val="left"/>
            </w:pPr>
            <w:r>
              <w:t xml:space="preserve">uuid nullable</w:t>
            </w:r>
          </w:p>
        </w:tc>
        <w:tc>
          <w:tcPr/>
          <w:p>
            <w:pPr>
              <w:pStyle w:val="Compact"/>
              <w:jc w:val="left"/>
            </w:pPr>
            <w:r>
              <w:t xml:space="preserve">History gap if linked.</w:t>
            </w:r>
          </w:p>
        </w:tc>
      </w:tr>
      <w:tr>
        <w:tc>
          <w:tcPr/>
          <w:p>
            <w:pPr>
              <w:pStyle w:val="Compact"/>
              <w:jc w:val="left"/>
            </w:pPr>
            <w:r>
              <w:t xml:space="preserve">rule_id</w:t>
            </w:r>
          </w:p>
        </w:tc>
        <w:tc>
          <w:tcPr/>
          <w:p>
            <w:pPr>
              <w:pStyle w:val="Compact"/>
              <w:jc w:val="left"/>
            </w:pPr>
            <w:r>
              <w:t xml:space="preserve">text nullable</w:t>
            </w:r>
          </w:p>
        </w:tc>
        <w:tc>
          <w:tcPr/>
          <w:p>
            <w:pPr>
              <w:pStyle w:val="Compact"/>
              <w:jc w:val="left"/>
            </w:pPr>
            <w:r>
              <w:t xml:space="preserve">Rule source.</w:t>
            </w:r>
          </w:p>
        </w:tc>
      </w:tr>
      <w:tr>
        <w:tc>
          <w:tcPr/>
          <w:p>
            <w:pPr>
              <w:pStyle w:val="Compact"/>
              <w:jc w:val="left"/>
            </w:pPr>
            <w:r>
              <w:t xml:space="preserve">ai_run_id</w:t>
            </w:r>
          </w:p>
        </w:tc>
        <w:tc>
          <w:tcPr/>
          <w:p>
            <w:pPr>
              <w:pStyle w:val="Compact"/>
              <w:jc w:val="left"/>
            </w:pPr>
            <w:r>
              <w:t xml:space="preserve">uuid nullable</w:t>
            </w:r>
          </w:p>
        </w:tc>
        <w:tc>
          <w:tcPr/>
          <w:p>
            <w:pPr>
              <w:pStyle w:val="Compact"/>
              <w:jc w:val="left"/>
            </w:pPr>
            <w:r>
              <w:t xml:space="preserve">AI source.</w:t>
            </w:r>
          </w:p>
        </w:tc>
      </w:tr>
      <w:tr>
        <w:tc>
          <w:tcPr/>
          <w:p>
            <w:pPr>
              <w:pStyle w:val="Compact"/>
              <w:jc w:val="left"/>
            </w:pPr>
            <w:r>
              <w:t xml:space="preserve">resolution_action</w:t>
            </w:r>
          </w:p>
        </w:tc>
        <w:tc>
          <w:tcPr/>
          <w:p>
            <w:pPr>
              <w:pStyle w:val="Compact"/>
              <w:jc w:val="left"/>
            </w:pPr>
            <w:r>
              <w:t xml:space="preserve">enum nullable</w:t>
            </w:r>
          </w:p>
        </w:tc>
        <w:tc>
          <w:tcPr/>
          <w:p>
            <w:pPr>
              <w:pStyle w:val="Compact"/>
              <w:jc w:val="left"/>
            </w:pPr>
            <w:r>
              <w:rPr>
                <w:rStyle w:val="VerbatimChar"/>
              </w:rPr>
              <w:t xml:space="preserve">edited_note</w:t>
            </w:r>
            <w:r>
              <w:t xml:space="preserve">,</w:t>
            </w:r>
            <w:r>
              <w:t xml:space="preserve"> </w:t>
            </w:r>
            <w:r>
              <w:rPr>
                <w:rStyle w:val="VerbatimChar"/>
              </w:rPr>
              <w:t xml:space="preserve">removed_item</w:t>
            </w:r>
            <w:r>
              <w:t xml:space="preserve">,</w:t>
            </w:r>
            <w:r>
              <w:t xml:space="preserve"> </w:t>
            </w:r>
            <w:r>
              <w:rPr>
                <w:rStyle w:val="VerbatimChar"/>
              </w:rPr>
              <w:t xml:space="preserve">answered_question</w:t>
            </w:r>
            <w:r>
              <w:t xml:space="preserve">,</w:t>
            </w:r>
            <w:r>
              <w:t xml:space="preserve"> </w:t>
            </w:r>
            <w:r>
              <w:rPr>
                <w:rStyle w:val="VerbatimChar"/>
              </w:rPr>
              <w:t xml:space="preserve">override_reason</w:t>
            </w:r>
            <w:r>
              <w:t xml:space="preserve">,</w:t>
            </w:r>
            <w:r>
              <w:t xml:space="preserve"> </w:t>
            </w:r>
            <w:r>
              <w:rPr>
                <w:rStyle w:val="VerbatimChar"/>
              </w:rPr>
              <w:t xml:space="preserve">attested</w:t>
            </w:r>
            <w:r>
              <w:t xml:space="preserve">,</w:t>
            </w:r>
            <w:r>
              <w:t xml:space="preserve"> </w:t>
            </w:r>
            <w:r>
              <w:rPr>
                <w:rStyle w:val="VerbatimChar"/>
              </w:rPr>
              <w:t xml:space="preserve">assigned_task</w:t>
            </w:r>
            <w:r>
              <w:t xml:space="preserve">,</w:t>
            </w:r>
            <w:r>
              <w:t xml:space="preserve"> </w:t>
            </w:r>
            <w:r>
              <w:rPr>
                <w:rStyle w:val="VerbatimChar"/>
              </w:rPr>
              <w:t xml:space="preserve">approved_exception</w:t>
            </w:r>
            <w:r>
              <w:t xml:space="preserve">.</w:t>
            </w:r>
          </w:p>
        </w:tc>
      </w:tr>
      <w:tr>
        <w:tc>
          <w:tcPr/>
          <w:p>
            <w:pPr>
              <w:pStyle w:val="Compact"/>
              <w:jc w:val="left"/>
            </w:pPr>
            <w:r>
              <w:t xml:space="preserve">resolution_reason</w:t>
            </w:r>
          </w:p>
        </w:tc>
        <w:tc>
          <w:tcPr/>
          <w:p>
            <w:pPr>
              <w:pStyle w:val="Compact"/>
              <w:jc w:val="left"/>
            </w:pPr>
            <w:r>
              <w:t xml:space="preserve">text nullable</w:t>
            </w:r>
          </w:p>
        </w:tc>
        <w:tc>
          <w:tcPr/>
          <w:p>
            <w:pPr>
              <w:pStyle w:val="Compact"/>
              <w:jc w:val="left"/>
            </w:pPr>
            <w:r>
              <w:t xml:space="preserve">Required for override.</w:t>
            </w:r>
          </w:p>
        </w:tc>
      </w:tr>
    </w:tbl>
    <w:bookmarkEnd w:id="325"/>
    <w:bookmarkStart w:id="326" w:name="note_finalization_session"/>
    <w:p>
      <w:pPr>
        <w:pStyle w:val="Heading3"/>
      </w:pPr>
      <w:r>
        <w:t xml:space="preserve">54.4.12</w:t>
      </w:r>
      <w:r>
        <w:t xml:space="preserve"> </w:t>
      </w:r>
      <w:r>
        <w:rPr>
          <w:rStyle w:val="VerbatimChar"/>
        </w:rPr>
        <w:t xml:space="preserve">note_finalization_session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Wizard session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state</w:t>
            </w:r>
          </w:p>
        </w:tc>
        <w:tc>
          <w:tcPr/>
          <w:p>
            <w:pPr>
              <w:pStyle w:val="Compact"/>
              <w:jc w:val="left"/>
            </w:pPr>
            <w:r>
              <w:t xml:space="preserve">enum</w:t>
            </w:r>
          </w:p>
        </w:tc>
        <w:tc>
          <w:tcPr/>
          <w:p>
            <w:pPr>
              <w:pStyle w:val="Compact"/>
              <w:jc w:val="left"/>
            </w:pPr>
            <w:r>
              <w:rPr>
                <w:rStyle w:val="VerbatimChar"/>
              </w:rPr>
              <w:t xml:space="preserve">started</w:t>
            </w:r>
            <w:r>
              <w:t xml:space="preserve">,</w:t>
            </w:r>
            <w:r>
              <w:t xml:space="preserve"> </w:t>
            </w:r>
            <w:r>
              <w:rPr>
                <w:rStyle w:val="VerbatimChar"/>
              </w:rPr>
              <w:t xml:space="preserve">step1</w:t>
            </w:r>
            <w:r>
              <w:t xml:space="preserve">,</w:t>
            </w:r>
            <w:r>
              <w:t xml:space="preserve"> </w:t>
            </w:r>
            <w:r>
              <w:rPr>
                <w:rStyle w:val="VerbatimChar"/>
              </w:rPr>
              <w:t xml:space="preserve">step2</w:t>
            </w:r>
            <w:r>
              <w:t xml:space="preserve">,</w:t>
            </w:r>
            <w:r>
              <w:t xml:space="preserve"> </w:t>
            </w:r>
            <w:r>
              <w:rPr>
                <w:rStyle w:val="VerbatimChar"/>
              </w:rPr>
              <w:t xml:space="preserve">step3_processing</w:t>
            </w:r>
            <w:r>
              <w:t xml:space="preserve">,</w:t>
            </w:r>
            <w:r>
              <w:t xml:space="preserve"> </w:t>
            </w:r>
            <w:r>
              <w:rPr>
                <w:rStyle w:val="VerbatimChar"/>
              </w:rPr>
              <w:t xml:space="preserve">step4</w:t>
            </w:r>
            <w:r>
              <w:t xml:space="preserve">,</w:t>
            </w:r>
            <w:r>
              <w:t xml:space="preserve"> </w:t>
            </w:r>
            <w:r>
              <w:rPr>
                <w:rStyle w:val="VerbatimChar"/>
              </w:rPr>
              <w:t xml:space="preserve">step5</w:t>
            </w:r>
            <w:r>
              <w:t xml:space="preserve">,</w:t>
            </w:r>
            <w:r>
              <w:t xml:space="preserve"> </w:t>
            </w:r>
            <w:r>
              <w:rPr>
                <w:rStyle w:val="VerbatimChar"/>
              </w:rPr>
              <w:t xml:space="preserve">step6</w:t>
            </w:r>
            <w:r>
              <w:t xml:space="preserve">,</w:t>
            </w:r>
            <w:r>
              <w:t xml:space="preserve"> </w:t>
            </w:r>
            <w:r>
              <w:rPr>
                <w:rStyle w:val="VerbatimChar"/>
              </w:rPr>
              <w:t xml:space="preserve">blocked</w:t>
            </w:r>
            <w:r>
              <w:t xml:space="preserve">,</w:t>
            </w:r>
            <w:r>
              <w:t xml:space="preserve"> </w:t>
            </w:r>
            <w:r>
              <w:rPr>
                <w:rStyle w:val="VerbatimChar"/>
              </w:rPr>
              <w:t xml:space="preserve">completed</w:t>
            </w:r>
            <w:r>
              <w:t xml:space="preserve">,</w:t>
            </w:r>
            <w:r>
              <w:t xml:space="preserve"> </w:t>
            </w:r>
            <w:r>
              <w:rPr>
                <w:rStyle w:val="VerbatimChar"/>
              </w:rPr>
              <w:t xml:space="preserve">abandoned</w:t>
            </w:r>
            <w:r>
              <w:t xml:space="preserve">,</w:t>
            </w:r>
            <w:r>
              <w:t xml:space="preserve"> </w:t>
            </w:r>
            <w:r>
              <w:rPr>
                <w:rStyle w:val="VerbatimChar"/>
              </w:rPr>
              <w:t xml:space="preserve">recovered</w:t>
            </w:r>
            <w:r>
              <w:t xml:space="preserve">.</w:t>
            </w:r>
          </w:p>
        </w:tc>
      </w:tr>
      <w:tr>
        <w:tc>
          <w:tcPr/>
          <w:p>
            <w:pPr>
              <w:pStyle w:val="Compact"/>
              <w:jc w:val="left"/>
            </w:pPr>
            <w:r>
              <w:t xml:space="preserve">current_step</w:t>
            </w:r>
          </w:p>
        </w:tc>
        <w:tc>
          <w:tcPr/>
          <w:p>
            <w:pPr>
              <w:pStyle w:val="Compact"/>
              <w:jc w:val="left"/>
            </w:pPr>
            <w:r>
              <w:t xml:space="preserve">int</w:t>
            </w:r>
          </w:p>
        </w:tc>
        <w:tc>
          <w:tcPr/>
          <w:p>
            <w:pPr>
              <w:pStyle w:val="Compact"/>
              <w:jc w:val="left"/>
            </w:pPr>
            <w:r>
              <w:t xml:space="preserve">1-6.</w:t>
            </w:r>
          </w:p>
        </w:tc>
      </w:tr>
      <w:tr>
        <w:tc>
          <w:tcPr/>
          <w:p>
            <w:pPr>
              <w:pStyle w:val="Compact"/>
              <w:jc w:val="left"/>
            </w:pPr>
            <w:r>
              <w:t xml:space="preserve">started_by</w:t>
            </w:r>
          </w:p>
        </w:tc>
        <w:tc>
          <w:tcPr/>
          <w:p>
            <w:pPr>
              <w:pStyle w:val="Compact"/>
              <w:jc w:val="left"/>
            </w:pPr>
            <w:r>
              <w:t xml:space="preserve">uuid</w:t>
            </w:r>
          </w:p>
        </w:tc>
        <w:tc>
          <w:tcPr/>
          <w:p>
            <w:pPr>
              <w:pStyle w:val="Compact"/>
              <w:jc w:val="left"/>
            </w:pPr>
            <w:r>
              <w:t xml:space="preserve">User.</w:t>
            </w:r>
          </w:p>
        </w:tc>
      </w:tr>
      <w:tr>
        <w:tc>
          <w:tcPr/>
          <w:p>
            <w:pPr>
              <w:pStyle w:val="Compact"/>
              <w:jc w:val="left"/>
            </w:pPr>
            <w:r>
              <w:t xml:space="preserve">snapshot_id</w:t>
            </w:r>
          </w:p>
        </w:tc>
        <w:tc>
          <w:tcPr/>
          <w:p>
            <w:pPr>
              <w:pStyle w:val="Compact"/>
              <w:jc w:val="left"/>
            </w:pPr>
            <w:r>
              <w:t xml:space="preserve">uuid</w:t>
            </w:r>
          </w:p>
        </w:tc>
        <w:tc>
          <w:tcPr/>
          <w:p>
            <w:pPr>
              <w:pStyle w:val="Compact"/>
              <w:jc w:val="left"/>
            </w:pPr>
            <w:r>
              <w:t xml:space="preserve">Frozen input context.</w:t>
            </w:r>
          </w:p>
        </w:tc>
      </w:tr>
      <w:tr>
        <w:tc>
          <w:tcPr/>
          <w:p>
            <w:pPr>
              <w:pStyle w:val="Compact"/>
              <w:jc w:val="left"/>
            </w:pPr>
            <w:r>
              <w:t xml:space="preserve">left_note_version_id</w:t>
            </w:r>
          </w:p>
        </w:tc>
        <w:tc>
          <w:tcPr/>
          <w:p>
            <w:pPr>
              <w:pStyle w:val="Compact"/>
              <w:jc w:val="left"/>
            </w:pPr>
            <w:r>
              <w:t xml:space="preserve">uuid</w:t>
            </w:r>
          </w:p>
        </w:tc>
        <w:tc>
          <w:tcPr/>
          <w:p>
            <w:pPr>
              <w:pStyle w:val="Compact"/>
              <w:jc w:val="left"/>
            </w:pPr>
            <w:r>
              <w:t xml:space="preserve">Original note shown left.</w:t>
            </w:r>
          </w:p>
        </w:tc>
      </w:tr>
      <w:tr>
        <w:tc>
          <w:tcPr/>
          <w:p>
            <w:pPr>
              <w:pStyle w:val="Compact"/>
              <w:jc w:val="left"/>
            </w:pPr>
            <w:r>
              <w:t xml:space="preserve">enhanced_note_version_id</w:t>
            </w:r>
          </w:p>
        </w:tc>
        <w:tc>
          <w:tcPr/>
          <w:p>
            <w:pPr>
              <w:pStyle w:val="Compact"/>
              <w:jc w:val="left"/>
            </w:pPr>
            <w:r>
              <w:t xml:space="preserve">uuid nullable</w:t>
            </w:r>
          </w:p>
        </w:tc>
        <w:tc>
          <w:tcPr/>
          <w:p>
            <w:pPr>
              <w:pStyle w:val="Compact"/>
              <w:jc w:val="left"/>
            </w:pPr>
            <w:r>
              <w:t xml:space="preserve">Output.</w:t>
            </w:r>
          </w:p>
        </w:tc>
      </w:tr>
      <w:tr>
        <w:tc>
          <w:tcPr/>
          <w:p>
            <w:pPr>
              <w:pStyle w:val="Compact"/>
              <w:jc w:val="left"/>
            </w:pPr>
            <w:r>
              <w:t xml:space="preserve">patient_summary_version_id</w:t>
            </w:r>
          </w:p>
        </w:tc>
        <w:tc>
          <w:tcPr/>
          <w:p>
            <w:pPr>
              <w:pStyle w:val="Compact"/>
              <w:jc w:val="left"/>
            </w:pPr>
            <w:r>
              <w:t xml:space="preserve">uuid nullable</w:t>
            </w:r>
          </w:p>
        </w:tc>
        <w:tc>
          <w:tcPr/>
          <w:p>
            <w:pPr>
              <w:pStyle w:val="Compact"/>
              <w:jc w:val="left"/>
            </w:pPr>
            <w:r>
              <w:t xml:space="preserve">Output.</w:t>
            </w:r>
          </w:p>
        </w:tc>
      </w:tr>
      <w:tr>
        <w:tc>
          <w:tcPr/>
          <w:p>
            <w:pPr>
              <w:pStyle w:val="Compact"/>
              <w:jc w:val="left"/>
            </w:pPr>
            <w:r>
              <w:t xml:space="preserve">progress_json</w:t>
            </w:r>
          </w:p>
        </w:tc>
        <w:tc>
          <w:tcPr/>
          <w:p>
            <w:pPr>
              <w:pStyle w:val="Compact"/>
              <w:jc w:val="left"/>
            </w:pPr>
            <w:r>
              <w:t xml:space="preserve">jsonb</w:t>
            </w:r>
          </w:p>
        </w:tc>
        <w:tc>
          <w:tcPr/>
          <w:p>
            <w:pPr>
              <w:pStyle w:val="Compact"/>
              <w:jc w:val="left"/>
            </w:pPr>
            <w:r>
              <w:t xml:space="preserve">Step progress and required counts.</w:t>
            </w:r>
          </w:p>
        </w:tc>
      </w:tr>
      <w:tr>
        <w:tc>
          <w:tcPr/>
          <w:p>
            <w:pPr>
              <w:pStyle w:val="Compact"/>
              <w:jc w:val="left"/>
            </w:pPr>
            <w:r>
              <w:t xml:space="preserve">blocker_count</w:t>
            </w:r>
          </w:p>
        </w:tc>
        <w:tc>
          <w:tcPr/>
          <w:p>
            <w:pPr>
              <w:pStyle w:val="Compact"/>
              <w:jc w:val="left"/>
            </w:pPr>
            <w:r>
              <w:t xml:space="preserve">int</w:t>
            </w:r>
          </w:p>
        </w:tc>
        <w:tc>
          <w:tcPr/>
          <w:p>
            <w:pPr>
              <w:pStyle w:val="Compact"/>
              <w:jc w:val="left"/>
            </w:pPr>
            <w:r>
              <w:t xml:space="preserve">Current blockers.</w:t>
            </w:r>
          </w:p>
        </w:tc>
      </w:tr>
      <w:tr>
        <w:tc>
          <w:tcPr/>
          <w:p>
            <w:pPr>
              <w:pStyle w:val="Compact"/>
              <w:jc w:val="left"/>
            </w:pPr>
            <w:r>
              <w:t xml:space="preserve">last_validated_at</w:t>
            </w:r>
          </w:p>
        </w:tc>
        <w:tc>
          <w:tcPr/>
          <w:p>
            <w:pPr>
              <w:pStyle w:val="Compact"/>
              <w:jc w:val="left"/>
            </w:pPr>
            <w:r>
              <w:t xml:space="preserve">timestamptz</w:t>
            </w:r>
          </w:p>
        </w:tc>
        <w:tc>
          <w:tcPr/>
          <w:p>
            <w:pPr>
              <w:pStyle w:val="Compact"/>
              <w:jc w:val="left"/>
            </w:pPr>
            <w:r>
              <w:t xml:space="preserve">Finalization gate timestamp.</w:t>
            </w:r>
          </w:p>
        </w:tc>
      </w:tr>
    </w:tbl>
    <w:bookmarkEnd w:id="326"/>
    <w:bookmarkStart w:id="327" w:name="note_finalization_step_decision"/>
    <w:p>
      <w:pPr>
        <w:pStyle w:val="Heading3"/>
      </w:pPr>
      <w:r>
        <w:t xml:space="preserve">54.4.13</w:t>
      </w:r>
      <w:r>
        <w:t xml:space="preserve"> </w:t>
      </w:r>
      <w:r>
        <w:rPr>
          <w:rStyle w:val="VerbatimChar"/>
        </w:rPr>
        <w:t xml:space="preserve">note_finalization_step_decision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Decision id.</w:t>
            </w:r>
          </w:p>
        </w:tc>
      </w:tr>
      <w:tr>
        <w:tc>
          <w:tcPr/>
          <w:p>
            <w:pPr>
              <w:pStyle w:val="Compact"/>
              <w:jc w:val="left"/>
            </w:pPr>
            <w:r>
              <w:t xml:space="preserve">finalization_session_id</w:t>
            </w:r>
          </w:p>
        </w:tc>
        <w:tc>
          <w:tcPr/>
          <w:p>
            <w:pPr>
              <w:pStyle w:val="Compact"/>
              <w:jc w:val="left"/>
            </w:pPr>
            <w:r>
              <w:t xml:space="preserve">uuid</w:t>
            </w:r>
          </w:p>
        </w:tc>
        <w:tc>
          <w:tcPr/>
          <w:p>
            <w:pPr>
              <w:pStyle w:val="Compact"/>
              <w:jc w:val="left"/>
            </w:pPr>
            <w:r>
              <w:t xml:space="preserve">Parent session.</w:t>
            </w:r>
          </w:p>
        </w:tc>
      </w:tr>
      <w:tr>
        <w:tc>
          <w:tcPr/>
          <w:p>
            <w:pPr>
              <w:pStyle w:val="Compact"/>
              <w:jc w:val="left"/>
            </w:pPr>
            <w:r>
              <w:t xml:space="preserve">step_number</w:t>
            </w:r>
          </w:p>
        </w:tc>
        <w:tc>
          <w:tcPr/>
          <w:p>
            <w:pPr>
              <w:pStyle w:val="Compact"/>
              <w:jc w:val="left"/>
            </w:pPr>
            <w:r>
              <w:t xml:space="preserve">int</w:t>
            </w:r>
          </w:p>
        </w:tc>
        <w:tc>
          <w:tcPr/>
          <w:p>
            <w:pPr>
              <w:pStyle w:val="Compact"/>
              <w:jc w:val="left"/>
            </w:pPr>
            <w:r>
              <w:t xml:space="preserve">1-6.</w:t>
            </w:r>
          </w:p>
        </w:tc>
      </w:tr>
      <w:tr>
        <w:tc>
          <w:tcPr/>
          <w:p>
            <w:pPr>
              <w:pStyle w:val="Compact"/>
              <w:jc w:val="left"/>
            </w:pPr>
            <w:r>
              <w:t xml:space="preserve">target_object_type</w:t>
            </w:r>
          </w:p>
        </w:tc>
        <w:tc>
          <w:tcPr/>
          <w:p>
            <w:pPr>
              <w:pStyle w:val="Compact"/>
              <w:jc w:val="left"/>
            </w:pPr>
            <w:r>
              <w:t xml:space="preserve">enum</w:t>
            </w:r>
          </w:p>
        </w:tc>
        <w:tc>
          <w:tcPr/>
          <w:p>
            <w:pPr>
              <w:pStyle w:val="Compact"/>
              <w:jc w:val="left"/>
            </w:pPr>
            <w:r>
              <w:rPr>
                <w:rStyle w:val="VerbatimChar"/>
              </w:rPr>
              <w:t xml:space="preserve">visit_selection</w:t>
            </w:r>
            <w:r>
              <w:t xml:space="preserve">,</w:t>
            </w:r>
            <w:r>
              <w:t xml:space="preserve"> </w:t>
            </w:r>
            <w:r>
              <w:rPr>
                <w:rStyle w:val="VerbatimChar"/>
              </w:rPr>
              <w:t xml:space="preserve">suggestion</w:t>
            </w:r>
            <w:r>
              <w:t xml:space="preserve">,</w:t>
            </w:r>
            <w:r>
              <w:t xml:space="preserve"> </w:t>
            </w:r>
            <w:r>
              <w:rPr>
                <w:rStyle w:val="VerbatimChar"/>
              </w:rPr>
              <w:t xml:space="preserve">history_gap</w:t>
            </w:r>
            <w:r>
              <w:t xml:space="preserve">,</w:t>
            </w:r>
            <w:r>
              <w:t xml:space="preserve"> </w:t>
            </w:r>
            <w:r>
              <w:rPr>
                <w:rStyle w:val="VerbatimChar"/>
              </w:rPr>
              <w:t xml:space="preserve">note</w:t>
            </w:r>
            <w:r>
              <w:t xml:space="preserve">,</w:t>
            </w:r>
            <w:r>
              <w:t xml:space="preserve"> </w:t>
            </w:r>
            <w:r>
              <w:rPr>
                <w:rStyle w:val="VerbatimChar"/>
              </w:rPr>
              <w:t xml:space="preserve">patient_summary</w:t>
            </w:r>
            <w:r>
              <w:t xml:space="preserve">,</w:t>
            </w:r>
            <w:r>
              <w:t xml:space="preserve"> </w:t>
            </w:r>
            <w:r>
              <w:rPr>
                <w:rStyle w:val="VerbatimChar"/>
              </w:rPr>
              <w:t xml:space="preserve">claim_preview</w:t>
            </w:r>
            <w:r>
              <w:t xml:space="preserve">,</w:t>
            </w:r>
            <w:r>
              <w:t xml:space="preserve"> </w:t>
            </w:r>
            <w:r>
              <w:rPr>
                <w:rStyle w:val="VerbatimChar"/>
              </w:rPr>
              <w:t xml:space="preserve">attestation</w:t>
            </w:r>
            <w:r>
              <w:t xml:space="preserve">.</w:t>
            </w:r>
          </w:p>
        </w:tc>
      </w:tr>
      <w:tr>
        <w:tc>
          <w:tcPr/>
          <w:p>
            <w:pPr>
              <w:pStyle w:val="Compact"/>
              <w:jc w:val="left"/>
            </w:pPr>
            <w:r>
              <w:t xml:space="preserve">target_object_id</w:t>
            </w:r>
          </w:p>
        </w:tc>
        <w:tc>
          <w:tcPr/>
          <w:p>
            <w:pPr>
              <w:pStyle w:val="Compact"/>
              <w:jc w:val="left"/>
            </w:pPr>
            <w:r>
              <w:t xml:space="preserve">uuid</w:t>
            </w:r>
          </w:p>
        </w:tc>
        <w:tc>
          <w:tcPr/>
          <w:p>
            <w:pPr>
              <w:pStyle w:val="Compact"/>
              <w:jc w:val="left"/>
            </w:pPr>
            <w:r>
              <w:t xml:space="preserve">Object id.</w:t>
            </w:r>
          </w:p>
        </w:tc>
      </w:tr>
      <w:tr>
        <w:tc>
          <w:tcPr/>
          <w:p>
            <w:pPr>
              <w:pStyle w:val="Compact"/>
              <w:jc w:val="left"/>
            </w:pPr>
            <w:r>
              <w:t xml:space="preserve">decision</w:t>
            </w:r>
          </w:p>
        </w:tc>
        <w:tc>
          <w:tcPr/>
          <w:p>
            <w:pPr>
              <w:pStyle w:val="Compact"/>
              <w:jc w:val="left"/>
            </w:pPr>
            <w:r>
              <w:t xml:space="preserve">enum</w:t>
            </w:r>
          </w:p>
        </w:tc>
        <w:tc>
          <w:tcPr/>
          <w:p>
            <w:pPr>
              <w:pStyle w:val="Compact"/>
              <w:jc w:val="left"/>
            </w:pPr>
            <w:r>
              <w:rPr>
                <w:rStyle w:val="VerbatimChar"/>
              </w:rPr>
              <w:t xml:space="preserve">keep</w:t>
            </w:r>
            <w:r>
              <w:t xml:space="preserve">,</w:t>
            </w:r>
            <w:r>
              <w:t xml:space="preserve"> </w:t>
            </w:r>
            <w:r>
              <w:rPr>
                <w:rStyle w:val="VerbatimChar"/>
              </w:rPr>
              <w:t xml:space="preserve">remove</w:t>
            </w:r>
            <w:r>
              <w:t xml:space="preserve">,</w:t>
            </w:r>
            <w:r>
              <w:t xml:space="preserve"> </w:t>
            </w:r>
            <w:r>
              <w:rPr>
                <w:rStyle w:val="VerbatimChar"/>
              </w:rPr>
              <w:t xml:space="preserve">convert</w:t>
            </w:r>
            <w:r>
              <w:t xml:space="preserve">,</w:t>
            </w:r>
            <w:r>
              <w:t xml:space="preserve"> </w:t>
            </w:r>
            <w:r>
              <w:rPr>
                <w:rStyle w:val="VerbatimChar"/>
              </w:rPr>
              <w:t xml:space="preserve">defer</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override</w:t>
            </w:r>
            <w:r>
              <w:t xml:space="preserve">,</w:t>
            </w:r>
            <w:r>
              <w:t xml:space="preserve"> </w:t>
            </w:r>
            <w:r>
              <w:rPr>
                <w:rStyle w:val="VerbatimChar"/>
              </w:rPr>
              <w:t xml:space="preserve">assign</w:t>
            </w:r>
            <w:r>
              <w:t xml:space="preserve">,</w:t>
            </w:r>
            <w:r>
              <w:t xml:space="preserve"> </w:t>
            </w:r>
            <w:r>
              <w:rPr>
                <w:rStyle w:val="VerbatimChar"/>
              </w:rPr>
              <w:t xml:space="preserve">attest</w:t>
            </w:r>
            <w:r>
              <w:t xml:space="preserve">,</w:t>
            </w:r>
            <w:r>
              <w:t xml:space="preserve"> </w:t>
            </w:r>
            <w:r>
              <w:rPr>
                <w:rStyle w:val="VerbatimChar"/>
              </w:rPr>
              <w:t xml:space="preserve">sign</w:t>
            </w:r>
            <w:r>
              <w:t xml:space="preserve">,</w:t>
            </w:r>
            <w:r>
              <w:t xml:space="preserve"> </w:t>
            </w:r>
            <w:r>
              <w:rPr>
                <w:rStyle w:val="VerbatimChar"/>
              </w:rPr>
              <w:t xml:space="preserve">dispatch</w:t>
            </w:r>
            <w:r>
              <w:t xml:space="preserve">.</w:t>
            </w:r>
          </w:p>
        </w:tc>
      </w:tr>
      <w:tr>
        <w:tc>
          <w:tcPr/>
          <w:p>
            <w:pPr>
              <w:pStyle w:val="Compact"/>
              <w:jc w:val="left"/>
            </w:pPr>
            <w:r>
              <w:t xml:space="preserve">reason</w:t>
            </w:r>
          </w:p>
        </w:tc>
        <w:tc>
          <w:tcPr/>
          <w:p>
            <w:pPr>
              <w:pStyle w:val="Compact"/>
              <w:jc w:val="left"/>
            </w:pPr>
            <w:r>
              <w:t xml:space="preserve">text nullable</w:t>
            </w:r>
          </w:p>
        </w:tc>
        <w:tc>
          <w:tcPr/>
          <w:p>
            <w:pPr>
              <w:pStyle w:val="Compact"/>
              <w:jc w:val="left"/>
            </w:pPr>
            <w:r>
              <w:t xml:space="preserve">Required for remove/override/defer where configured.</w:t>
            </w:r>
          </w:p>
        </w:tc>
      </w:tr>
      <w:tr>
        <w:tc>
          <w:tcPr/>
          <w:p>
            <w:pPr>
              <w:pStyle w:val="Compact"/>
              <w:jc w:val="left"/>
            </w:pPr>
            <w:r>
              <w:t xml:space="preserve">before_json</w:t>
            </w:r>
          </w:p>
        </w:tc>
        <w:tc>
          <w:tcPr/>
          <w:p>
            <w:pPr>
              <w:pStyle w:val="Compact"/>
              <w:jc w:val="left"/>
            </w:pPr>
            <w:r>
              <w:t xml:space="preserve">jsonb</w:t>
            </w:r>
          </w:p>
        </w:tc>
        <w:tc>
          <w:tcPr/>
          <w:p>
            <w:pPr>
              <w:pStyle w:val="Compact"/>
              <w:jc w:val="left"/>
            </w:pPr>
            <w:r>
              <w:t xml:space="preserve">Before state.</w:t>
            </w:r>
          </w:p>
        </w:tc>
      </w:tr>
      <w:tr>
        <w:tc>
          <w:tcPr/>
          <w:p>
            <w:pPr>
              <w:pStyle w:val="Compact"/>
              <w:jc w:val="left"/>
            </w:pPr>
            <w:r>
              <w:t xml:space="preserve">after_json</w:t>
            </w:r>
          </w:p>
        </w:tc>
        <w:tc>
          <w:tcPr/>
          <w:p>
            <w:pPr>
              <w:pStyle w:val="Compact"/>
              <w:jc w:val="left"/>
            </w:pPr>
            <w:r>
              <w:t xml:space="preserve">jsonb</w:t>
            </w:r>
          </w:p>
        </w:tc>
        <w:tc>
          <w:tcPr/>
          <w:p>
            <w:pPr>
              <w:pStyle w:val="Compact"/>
              <w:jc w:val="left"/>
            </w:pPr>
            <w:r>
              <w:t xml:space="preserve">After state.</w:t>
            </w:r>
          </w:p>
        </w:tc>
      </w:tr>
      <w:tr>
        <w:tc>
          <w:tcPr/>
          <w:p>
            <w:pPr>
              <w:pStyle w:val="Compact"/>
              <w:jc w:val="left"/>
            </w:pPr>
            <w:r>
              <w:t xml:space="preserve">decided_by/at</w:t>
            </w:r>
          </w:p>
        </w:tc>
        <w:tc>
          <w:tcPr/>
          <w:p>
            <w:pPr>
              <w:pStyle w:val="Compact"/>
              <w:jc w:val="left"/>
            </w:pPr>
            <w:r>
              <w:t xml:space="preserve">uuid/timestamp</w:t>
            </w:r>
          </w:p>
        </w:tc>
        <w:tc>
          <w:tcPr/>
          <w:p>
            <w:pPr>
              <w:pStyle w:val="Compact"/>
              <w:jc w:val="left"/>
            </w:pPr>
            <w:r>
              <w:t xml:space="preserve">User/time.</w:t>
            </w:r>
          </w:p>
        </w:tc>
      </w:tr>
    </w:tbl>
    <w:bookmarkEnd w:id="327"/>
    <w:bookmarkStart w:id="328" w:name="note_draft_claim_preview"/>
    <w:p>
      <w:pPr>
        <w:pStyle w:val="Heading3"/>
      </w:pPr>
      <w:r>
        <w:t xml:space="preserve">54.4.14</w:t>
      </w:r>
      <w:r>
        <w:t xml:space="preserve"> </w:t>
      </w:r>
      <w:r>
        <w:rPr>
          <w:rStyle w:val="VerbatimChar"/>
        </w:rPr>
        <w:t xml:space="preserve">note_draft_claim_preview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Preview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Parent note.</w:t>
            </w:r>
          </w:p>
        </w:tc>
      </w:tr>
      <w:tr>
        <w:tc>
          <w:tcPr/>
          <w:p>
            <w:pPr>
              <w:pStyle w:val="Compact"/>
              <w:jc w:val="left"/>
            </w:pPr>
            <w:r>
              <w:t xml:space="preserve">preview_status</w:t>
            </w:r>
          </w:p>
        </w:tc>
        <w:tc>
          <w:tcPr/>
          <w:p>
            <w:pPr>
              <w:pStyle w:val="Compact"/>
              <w:jc w:val="left"/>
            </w:pPr>
            <w:r>
              <w:t xml:space="preserve">enum</w:t>
            </w:r>
          </w:p>
        </w:tc>
        <w:tc>
          <w:tcPr/>
          <w:p>
            <w:pPr>
              <w:pStyle w:val="Compact"/>
              <w:jc w:val="left"/>
            </w:pPr>
            <w:r>
              <w:rPr>
                <w:rStyle w:val="VerbatimChar"/>
              </w:rPr>
              <w:t xml:space="preserve">not_ready</w:t>
            </w:r>
            <w:r>
              <w:t xml:space="preserve">,</w:t>
            </w:r>
            <w:r>
              <w:t xml:space="preserve"> </w:t>
            </w:r>
            <w:r>
              <w:rPr>
                <w:rStyle w:val="VerbatimChar"/>
              </w:rPr>
              <w:t xml:space="preserve">draft</w:t>
            </w:r>
            <w:r>
              <w:t xml:space="preserve">,</w:t>
            </w:r>
            <w:r>
              <w:t xml:space="preserve"> </w:t>
            </w:r>
            <w:r>
              <w:rPr>
                <w:rStyle w:val="VerbatimChar"/>
              </w:rPr>
              <w:t xml:space="preserve">needs_review</w:t>
            </w:r>
            <w:r>
              <w:t xml:space="preserve">,</w:t>
            </w:r>
            <w:r>
              <w:t xml:space="preserve"> </w:t>
            </w:r>
            <w:r>
              <w:rPr>
                <w:rStyle w:val="VerbatimChar"/>
              </w:rPr>
              <w:t xml:space="preserve">clean_preview</w:t>
            </w:r>
            <w:r>
              <w:t xml:space="preserve">,</w:t>
            </w:r>
            <w:r>
              <w:t xml:space="preserve"> </w:t>
            </w:r>
            <w:r>
              <w:rPr>
                <w:rStyle w:val="VerbatimChar"/>
              </w:rPr>
              <w:t xml:space="preserve">hold</w:t>
            </w:r>
            <w:r>
              <w:t xml:space="preserve">,</w:t>
            </w:r>
            <w:r>
              <w:t xml:space="preserve"> </w:t>
            </w:r>
            <w:r>
              <w:rPr>
                <w:rStyle w:val="VerbatimChar"/>
              </w:rPr>
              <w:t xml:space="preserve">approved_for_next_workflow</w:t>
            </w:r>
            <w:r>
              <w:t xml:space="preserve">.</w:t>
            </w:r>
          </w:p>
        </w:tc>
      </w:tr>
      <w:tr>
        <w:tc>
          <w:tcPr/>
          <w:p>
            <w:pPr>
              <w:pStyle w:val="Compact"/>
              <w:jc w:val="left"/>
            </w:pPr>
            <w:r>
              <w:t xml:space="preserve">candidate_lines_json</w:t>
            </w:r>
          </w:p>
        </w:tc>
        <w:tc>
          <w:tcPr/>
          <w:p>
            <w:pPr>
              <w:pStyle w:val="Compact"/>
              <w:jc w:val="left"/>
            </w:pPr>
            <w:r>
              <w:t xml:space="preserve">jsonb</w:t>
            </w:r>
          </w:p>
        </w:tc>
        <w:tc>
          <w:tcPr/>
          <w:p>
            <w:pPr>
              <w:pStyle w:val="Compact"/>
              <w:jc w:val="left"/>
            </w:pPr>
            <w:r>
              <w:t xml:space="preserve">Non-final claim lines.</w:t>
            </w:r>
          </w:p>
        </w:tc>
      </w:tr>
      <w:tr>
        <w:tc>
          <w:tcPr/>
          <w:p>
            <w:pPr>
              <w:pStyle w:val="Compact"/>
              <w:jc w:val="left"/>
            </w:pPr>
            <w:r>
              <w:t xml:space="preserve">estimated_allowed_amount</w:t>
            </w:r>
          </w:p>
        </w:tc>
        <w:tc>
          <w:tcPr/>
          <w:p>
            <w:pPr>
              <w:pStyle w:val="Compact"/>
              <w:jc w:val="left"/>
            </w:pPr>
            <w:r>
              <w:t xml:space="preserve">money nullable</w:t>
            </w:r>
          </w:p>
        </w:tc>
        <w:tc>
          <w:tcPr/>
          <w:p>
            <w:pPr>
              <w:pStyle w:val="Compact"/>
              <w:jc w:val="left"/>
            </w:pPr>
            <w:r>
              <w:t xml:space="preserve">Optional estimate.</w:t>
            </w:r>
          </w:p>
        </w:tc>
      </w:tr>
      <w:tr>
        <w:tc>
          <w:tcPr/>
          <w:p>
            <w:pPr>
              <w:pStyle w:val="Compact"/>
              <w:jc w:val="left"/>
            </w:pPr>
            <w:r>
              <w:t xml:space="preserve">estimated_patient_responsibility</w:t>
            </w:r>
          </w:p>
        </w:tc>
        <w:tc>
          <w:tcPr/>
          <w:p>
            <w:pPr>
              <w:pStyle w:val="Compact"/>
              <w:jc w:val="left"/>
            </w:pPr>
            <w:r>
              <w:t xml:space="preserve">money nullable</w:t>
            </w:r>
          </w:p>
        </w:tc>
        <w:tc>
          <w:tcPr/>
          <w:p>
            <w:pPr>
              <w:pStyle w:val="Compact"/>
              <w:jc w:val="left"/>
            </w:pPr>
            <w:r>
              <w:t xml:space="preserve">Optional estimate.</w:t>
            </w:r>
          </w:p>
        </w:tc>
      </w:tr>
      <w:tr>
        <w:tc>
          <w:tcPr/>
          <w:p>
            <w:pPr>
              <w:pStyle w:val="Compact"/>
              <w:jc w:val="left"/>
            </w:pPr>
            <w:r>
              <w:t xml:space="preserve">payer_caveats_json</w:t>
            </w:r>
          </w:p>
        </w:tc>
        <w:tc>
          <w:tcPr/>
          <w:p>
            <w:pPr>
              <w:pStyle w:val="Compact"/>
              <w:jc w:val="left"/>
            </w:pPr>
            <w:r>
              <w:t xml:space="preserve">jsonb</w:t>
            </w:r>
          </w:p>
        </w:tc>
        <w:tc>
          <w:tcPr/>
          <w:p>
            <w:pPr>
              <w:pStyle w:val="Compact"/>
              <w:jc w:val="left"/>
            </w:pPr>
            <w:r>
              <w:t xml:space="preserve">Caveats and sources.</w:t>
            </w:r>
          </w:p>
        </w:tc>
      </w:tr>
      <w:tr>
        <w:tc>
          <w:tcPr/>
          <w:p>
            <w:pPr>
              <w:pStyle w:val="Compact"/>
              <w:jc w:val="left"/>
            </w:pPr>
            <w:r>
              <w:t xml:space="preserve">documentation_holds_json</w:t>
            </w:r>
          </w:p>
        </w:tc>
        <w:tc>
          <w:tcPr/>
          <w:p>
            <w:pPr>
              <w:pStyle w:val="Compact"/>
              <w:jc w:val="left"/>
            </w:pPr>
            <w:r>
              <w:t xml:space="preserve">jsonb</w:t>
            </w:r>
          </w:p>
        </w:tc>
        <w:tc>
          <w:tcPr/>
          <w:p>
            <w:pPr>
              <w:pStyle w:val="Compact"/>
              <w:jc w:val="left"/>
            </w:pPr>
            <w:r>
              <w:t xml:space="preserve">Holds and release criteria.</w:t>
            </w:r>
          </w:p>
        </w:tc>
      </w:tr>
      <w:tr>
        <w:tc>
          <w:tcPr/>
          <w:p>
            <w:pPr>
              <w:pStyle w:val="Compact"/>
              <w:jc w:val="left"/>
            </w:pPr>
            <w:r>
              <w:t xml:space="preserve">duplicate_risk_json</w:t>
            </w:r>
          </w:p>
        </w:tc>
        <w:tc>
          <w:tcPr/>
          <w:p>
            <w:pPr>
              <w:pStyle w:val="Compact"/>
              <w:jc w:val="left"/>
            </w:pPr>
            <w:r>
              <w:t xml:space="preserve">jsonb</w:t>
            </w:r>
          </w:p>
        </w:tc>
        <w:tc>
          <w:tcPr/>
          <w:p>
            <w:pPr>
              <w:pStyle w:val="Compact"/>
              <w:jc w:val="left"/>
            </w:pPr>
            <w:r>
              <w:t xml:space="preserve">Duplicate service risks.</w:t>
            </w:r>
          </w:p>
        </w:tc>
      </w:tr>
      <w:tr>
        <w:tc>
          <w:tcPr/>
          <w:p>
            <w:pPr>
              <w:pStyle w:val="Compact"/>
              <w:jc w:val="left"/>
            </w:pPr>
            <w:r>
              <w:t xml:space="preserve">readiness_score</w:t>
            </w:r>
          </w:p>
        </w:tc>
        <w:tc>
          <w:tcPr/>
          <w:p>
            <w:pPr>
              <w:pStyle w:val="Compact"/>
              <w:jc w:val="left"/>
            </w:pPr>
            <w:r>
              <w:t xml:space="preserve">decimal</w:t>
            </w:r>
          </w:p>
        </w:tc>
        <w:tc>
          <w:tcPr/>
          <w:p>
            <w:pPr>
              <w:pStyle w:val="Compact"/>
              <w:jc w:val="left"/>
            </w:pPr>
            <w:r>
              <w:t xml:space="preserve">Claim readiness.</w:t>
            </w:r>
          </w:p>
        </w:tc>
      </w:tr>
      <w:tr>
        <w:tc>
          <w:tcPr/>
          <w:p>
            <w:pPr>
              <w:pStyle w:val="Compact"/>
              <w:jc w:val="left"/>
            </w:pPr>
            <w:r>
              <w:t xml:space="preserve">disclaimer_acknowledged</w:t>
            </w:r>
          </w:p>
        </w:tc>
        <w:tc>
          <w:tcPr/>
          <w:p>
            <w:pPr>
              <w:pStyle w:val="Compact"/>
              <w:jc w:val="left"/>
            </w:pPr>
            <w:r>
              <w:t xml:space="preserve">boolean</w:t>
            </w:r>
          </w:p>
        </w:tc>
        <w:tc>
          <w:tcPr/>
          <w:p>
            <w:pPr>
              <w:pStyle w:val="Compact"/>
              <w:jc w:val="left"/>
            </w:pPr>
            <w:r>
              <w:t xml:space="preserve">User sees non-final disclaimer.</w:t>
            </w:r>
          </w:p>
        </w:tc>
      </w:tr>
    </w:tbl>
    <w:bookmarkEnd w:id="328"/>
    <w:bookmarkStart w:id="329" w:name="note_coaching_signal"/>
    <w:p>
      <w:pPr>
        <w:pStyle w:val="Heading3"/>
      </w:pPr>
      <w:r>
        <w:t xml:space="preserve">54.4.15</w:t>
      </w:r>
      <w:r>
        <w:t xml:space="preserve"> </w:t>
      </w:r>
      <w:r>
        <w:rPr>
          <w:rStyle w:val="VerbatimChar"/>
        </w:rPr>
        <w:t xml:space="preserve">note_coaching_signal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Signal id.</w:t>
            </w:r>
          </w:p>
        </w:tc>
      </w:tr>
      <w:tr>
        <w:tc>
          <w:tcPr/>
          <w:p>
            <w:pPr>
              <w:pStyle w:val="Compact"/>
              <w:jc w:val="left"/>
            </w:pPr>
            <w:r>
              <w:t xml:space="preserve">note_id</w:t>
            </w:r>
          </w:p>
        </w:tc>
        <w:tc>
          <w:tcPr/>
          <w:p>
            <w:pPr>
              <w:pStyle w:val="Compact"/>
              <w:jc w:val="left"/>
            </w:pPr>
            <w:r>
              <w:t xml:space="preserve">uuid</w:t>
            </w:r>
          </w:p>
        </w:tc>
        <w:tc>
          <w:tcPr/>
          <w:p>
            <w:pPr>
              <w:pStyle w:val="Compact"/>
              <w:jc w:val="left"/>
            </w:pPr>
            <w:r>
              <w:t xml:space="preserve">Source note.</w:t>
            </w:r>
          </w:p>
        </w:tc>
      </w:tr>
      <w:tr>
        <w:tc>
          <w:tcPr/>
          <w:p>
            <w:pPr>
              <w:pStyle w:val="Compact"/>
              <w:jc w:val="left"/>
            </w:pPr>
            <w:r>
              <w:t xml:space="preserve">clinician_user_id</w:t>
            </w:r>
          </w:p>
        </w:tc>
        <w:tc>
          <w:tcPr/>
          <w:p>
            <w:pPr>
              <w:pStyle w:val="Compact"/>
              <w:jc w:val="left"/>
            </w:pPr>
            <w:r>
              <w:t xml:space="preserve">uuid</w:t>
            </w:r>
          </w:p>
        </w:tc>
        <w:tc>
          <w:tcPr/>
          <w:p>
            <w:pPr>
              <w:pStyle w:val="Compact"/>
              <w:jc w:val="left"/>
            </w:pPr>
            <w:r>
              <w:t xml:space="preserve">Clinician.</w:t>
            </w:r>
          </w:p>
        </w:tc>
      </w:tr>
      <w:tr>
        <w:tc>
          <w:tcPr/>
          <w:p>
            <w:pPr>
              <w:pStyle w:val="Compact"/>
              <w:jc w:val="left"/>
            </w:pPr>
            <w:r>
              <w:t xml:space="preserve">signal_type</w:t>
            </w:r>
          </w:p>
        </w:tc>
        <w:tc>
          <w:tcPr/>
          <w:p>
            <w:pPr>
              <w:pStyle w:val="Compact"/>
              <w:jc w:val="left"/>
            </w:pPr>
            <w:r>
              <w:t xml:space="preserve">enum</w:t>
            </w:r>
          </w:p>
        </w:tc>
        <w:tc>
          <w:tcPr/>
          <w:p>
            <w:pPr>
              <w:pStyle w:val="Compact"/>
              <w:jc w:val="left"/>
            </w:pPr>
            <w:r>
              <w:rPr>
                <w:rStyle w:val="VerbatimChar"/>
              </w:rPr>
              <w:t xml:space="preserve">completeness</w:t>
            </w:r>
            <w:r>
              <w:t xml:space="preserve">,</w:t>
            </w:r>
            <w:r>
              <w:t xml:space="preserve"> </w:t>
            </w:r>
            <w:r>
              <w:rPr>
                <w:rStyle w:val="VerbatimChar"/>
              </w:rPr>
              <w:t xml:space="preserve">billing_optimization</w:t>
            </w:r>
            <w:r>
              <w:t xml:space="preserve">,</w:t>
            </w:r>
            <w:r>
              <w:t xml:space="preserve"> </w:t>
            </w:r>
            <w:r>
              <w:rPr>
                <w:rStyle w:val="VerbatimChar"/>
              </w:rPr>
              <w:t xml:space="preserve">patient_voice_fidelity</w:t>
            </w:r>
            <w:r>
              <w:t xml:space="preserve">,</w:t>
            </w:r>
            <w:r>
              <w:t xml:space="preserve"> </w:t>
            </w:r>
            <w:r>
              <w:rPr>
                <w:rStyle w:val="VerbatimChar"/>
              </w:rPr>
              <w:t xml:space="preserve">clarity</w:t>
            </w:r>
            <w:r>
              <w:t xml:space="preserve">,</w:t>
            </w:r>
            <w:r>
              <w:t xml:space="preserve"> </w:t>
            </w:r>
            <w:r>
              <w:rPr>
                <w:rStyle w:val="VerbatimChar"/>
              </w:rPr>
              <w:t xml:space="preserve">clinical_reasoning</w:t>
            </w:r>
            <w:r>
              <w:t xml:space="preserve">,</w:t>
            </w:r>
            <w:r>
              <w:t xml:space="preserve"> </w:t>
            </w:r>
            <w:r>
              <w:rPr>
                <w:rStyle w:val="VerbatimChar"/>
              </w:rPr>
              <w:t xml:space="preserve">history_depth</w:t>
            </w:r>
            <w:r>
              <w:t xml:space="preserve">,</w:t>
            </w:r>
            <w:r>
              <w:t xml:space="preserve"> </w:t>
            </w:r>
            <w:r>
              <w:rPr>
                <w:rStyle w:val="VerbatimChar"/>
              </w:rPr>
              <w:t xml:space="preserve">em_justification</w:t>
            </w:r>
            <w:r>
              <w:t xml:space="preserve">,</w:t>
            </w:r>
            <w:r>
              <w:t xml:space="preserve"> </w:t>
            </w:r>
            <w:r>
              <w:rPr>
                <w:rStyle w:val="VerbatimChar"/>
              </w:rPr>
              <w:t xml:space="preserve">override</w:t>
            </w:r>
            <w:r>
              <w:t xml:space="preserve">,</w:t>
            </w:r>
            <w:r>
              <w:t xml:space="preserve"> </w:t>
            </w:r>
            <w:r>
              <w:rPr>
                <w:rStyle w:val="VerbatimChar"/>
              </w:rPr>
              <w:t xml:space="preserve">time_efficiency</w:t>
            </w:r>
            <w:r>
              <w:t xml:space="preserve">,</w:t>
            </w:r>
            <w:r>
              <w:t xml:space="preserve"> </w:t>
            </w:r>
            <w:r>
              <w:rPr>
                <w:rStyle w:val="VerbatimChar"/>
              </w:rPr>
              <w:t xml:space="preserve">denial_risk</w:t>
            </w:r>
            <w:r>
              <w:t xml:space="preserve">,</w:t>
            </w:r>
            <w:r>
              <w:t xml:space="preserve"> </w:t>
            </w:r>
            <w:r>
              <w:rPr>
                <w:rStyle w:val="VerbatimChar"/>
              </w:rPr>
              <w:t xml:space="preserve">patient_summary_quality</w:t>
            </w:r>
            <w:r>
              <w:t xml:space="preserve">,</w:t>
            </w:r>
            <w:r>
              <w:t xml:space="preserve"> </w:t>
            </w:r>
            <w:r>
              <w:rPr>
                <w:rStyle w:val="VerbatimChar"/>
              </w:rPr>
              <w:t xml:space="preserve">plan_followthrough</w:t>
            </w:r>
            <w:r>
              <w:t xml:space="preserve">.</w:t>
            </w:r>
          </w:p>
        </w:tc>
      </w:tr>
      <w:tr>
        <w:tc>
          <w:tcPr/>
          <w:p>
            <w:pPr>
              <w:pStyle w:val="Compact"/>
              <w:jc w:val="left"/>
            </w:pPr>
            <w:r>
              <w:t xml:space="preserve">score</w:t>
            </w:r>
          </w:p>
        </w:tc>
        <w:tc>
          <w:tcPr/>
          <w:p>
            <w:pPr>
              <w:pStyle w:val="Compact"/>
              <w:jc w:val="left"/>
            </w:pPr>
            <w:r>
              <w:t xml:space="preserve">decimal nullable</w:t>
            </w:r>
          </w:p>
        </w:tc>
        <w:tc>
          <w:tcPr/>
          <w:p>
            <w:pPr>
              <w:pStyle w:val="Compact"/>
              <w:jc w:val="left"/>
            </w:pPr>
            <w:r>
              <w:t xml:space="preserve">Numeric score.</w:t>
            </w:r>
          </w:p>
        </w:tc>
      </w:tr>
      <w:tr>
        <w:tc>
          <w:tcPr/>
          <w:p>
            <w:pPr>
              <w:pStyle w:val="Compact"/>
              <w:jc w:val="left"/>
            </w:pPr>
            <w:r>
              <w:t xml:space="preserve">severity</w:t>
            </w:r>
          </w:p>
        </w:tc>
        <w:tc>
          <w:tcPr/>
          <w:p>
            <w:pPr>
              <w:pStyle w:val="Compact"/>
              <w:jc w:val="left"/>
            </w:pPr>
            <w:r>
              <w:t xml:space="preserve">enum</w:t>
            </w:r>
          </w:p>
        </w:tc>
        <w:tc>
          <w:tcPr/>
          <w:p>
            <w:pPr>
              <w:pStyle w:val="Compact"/>
              <w:jc w:val="left"/>
            </w:pPr>
            <w:r>
              <w:rPr>
                <w:rStyle w:val="VerbatimChar"/>
              </w:rPr>
              <w:t xml:space="preserve">positive</w:t>
            </w:r>
            <w:r>
              <w:t xml:space="preserve">,</w:t>
            </w:r>
            <w:r>
              <w:t xml:space="preserve"> </w:t>
            </w:r>
            <w:r>
              <w:rPr>
                <w:rStyle w:val="VerbatimChar"/>
              </w:rPr>
              <w:t xml:space="preserve">neutral</w:t>
            </w:r>
            <w:r>
              <w:t xml:space="preserve">,</w:t>
            </w:r>
            <w:r>
              <w:t xml:space="preserve"> </w:t>
            </w:r>
            <w:r>
              <w:rPr>
                <w:rStyle w:val="VerbatimChar"/>
              </w:rPr>
              <w:t xml:space="preserve">improvement</w:t>
            </w:r>
            <w:r>
              <w:t xml:space="preserve">,</w:t>
            </w:r>
            <w:r>
              <w:t xml:space="preserve"> </w:t>
            </w:r>
            <w:r>
              <w:rPr>
                <w:rStyle w:val="VerbatimChar"/>
              </w:rPr>
              <w:t xml:space="preserve">risk</w:t>
            </w:r>
            <w:r>
              <w:t xml:space="preserve">,</w:t>
            </w:r>
            <w:r>
              <w:t xml:space="preserve"> </w:t>
            </w:r>
            <w:r>
              <w:rPr>
                <w:rStyle w:val="VerbatimChar"/>
              </w:rPr>
              <w:t xml:space="preserve">urgent_review</w:t>
            </w:r>
            <w:r>
              <w:t xml:space="preserve">.</w:t>
            </w:r>
          </w:p>
        </w:tc>
      </w:tr>
      <w:tr>
        <w:tc>
          <w:tcPr/>
          <w:p>
            <w:pPr>
              <w:pStyle w:val="Compact"/>
              <w:jc w:val="left"/>
            </w:pPr>
            <w:r>
              <w:t xml:space="preserve">evidence_ids</w:t>
            </w:r>
          </w:p>
        </w:tc>
        <w:tc>
          <w:tcPr/>
          <w:p>
            <w:pPr>
              <w:pStyle w:val="Compact"/>
              <w:jc w:val="left"/>
            </w:pPr>
            <w:r>
              <w:t xml:space="preserve">uuid[]</w:t>
            </w:r>
          </w:p>
        </w:tc>
        <w:tc>
          <w:tcPr/>
          <w:p>
            <w:pPr>
              <w:pStyle w:val="Compact"/>
              <w:jc w:val="left"/>
            </w:pPr>
            <w:r>
              <w:t xml:space="preserve">Evidence.</w:t>
            </w:r>
          </w:p>
        </w:tc>
      </w:tr>
      <w:tr>
        <w:tc>
          <w:tcPr/>
          <w:p>
            <w:pPr>
              <w:pStyle w:val="Compact"/>
              <w:jc w:val="left"/>
            </w:pPr>
            <w:r>
              <w:t xml:space="preserve">coaching_text</w:t>
            </w:r>
          </w:p>
        </w:tc>
        <w:tc>
          <w:tcPr/>
          <w:p>
            <w:pPr>
              <w:pStyle w:val="Compact"/>
              <w:jc w:val="left"/>
            </w:pPr>
            <w:r>
              <w:t xml:space="preserve">text</w:t>
            </w:r>
          </w:p>
        </w:tc>
        <w:tc>
          <w:tcPr/>
          <w:p>
            <w:pPr>
              <w:pStyle w:val="Compact"/>
              <w:jc w:val="left"/>
            </w:pPr>
            <w:r>
              <w:t xml:space="preserve">Private feedback.</w:t>
            </w:r>
          </w:p>
        </w:tc>
      </w:tr>
      <w:tr>
        <w:tc>
          <w:tcPr/>
          <w:p>
            <w:pPr>
              <w:pStyle w:val="Compact"/>
              <w:jc w:val="left"/>
            </w:pPr>
            <w:r>
              <w:t xml:space="preserve">visibility_policy</w:t>
            </w:r>
          </w:p>
        </w:tc>
        <w:tc>
          <w:tcPr/>
          <w:p>
            <w:pPr>
              <w:pStyle w:val="Compact"/>
              <w:jc w:val="left"/>
            </w:pPr>
            <w:r>
              <w:t xml:space="preserve">enum</w:t>
            </w:r>
          </w:p>
        </w:tc>
        <w:tc>
          <w:tcPr/>
          <w:p>
            <w:pPr>
              <w:pStyle w:val="Compact"/>
              <w:jc w:val="left"/>
            </w:pPr>
            <w:r>
              <w:rPr>
                <w:rStyle w:val="VerbatimChar"/>
              </w:rPr>
              <w:t xml:space="preserve">clinician_only</w:t>
            </w:r>
            <w:r>
              <w:t xml:space="preserve">,</w:t>
            </w:r>
            <w:r>
              <w:t xml:space="preserve"> </w:t>
            </w:r>
            <w:r>
              <w:rPr>
                <w:rStyle w:val="VerbatimChar"/>
              </w:rPr>
              <w:t xml:space="preserve">admin</w:t>
            </w:r>
            <w:r>
              <w:t xml:space="preserve">,</w:t>
            </w:r>
            <w:r>
              <w:t xml:space="preserve"> </w:t>
            </w:r>
            <w:r>
              <w:rPr>
                <w:rStyle w:val="VerbatimChar"/>
              </w:rPr>
              <w:t xml:space="preserve">admin_and_clinician</w:t>
            </w:r>
            <w:r>
              <w:t xml:space="preserve">,</w:t>
            </w:r>
            <w:r>
              <w:t xml:space="preserve"> </w:t>
            </w:r>
            <w:r>
              <w:rPr>
                <w:rStyle w:val="VerbatimChar"/>
              </w:rPr>
              <w:t xml:space="preserve">billing_review</w:t>
            </w:r>
            <w:r>
              <w:t xml:space="preserve">,</w:t>
            </w:r>
            <w:r>
              <w:t xml:space="preserve"> </w:t>
            </w:r>
            <w:r>
              <w:rPr>
                <w:rStyle w:val="VerbatimChar"/>
              </w:rPr>
              <w:t xml:space="preserve">medical_director</w:t>
            </w:r>
            <w:r>
              <w:t xml:space="preserve">.</w:t>
            </w:r>
          </w:p>
        </w:tc>
      </w:tr>
      <w:tr>
        <w:tc>
          <w:tcPr/>
          <w:p>
            <w:pPr>
              <w:pStyle w:val="Compact"/>
              <w:jc w:val="left"/>
            </w:pPr>
            <w:r>
              <w:t xml:space="preserve">premium_feature</w:t>
            </w:r>
          </w:p>
        </w:tc>
        <w:tc>
          <w:tcPr/>
          <w:p>
            <w:pPr>
              <w:pStyle w:val="Compact"/>
              <w:jc w:val="left"/>
            </w:pPr>
            <w:r>
              <w:t xml:space="preserve">boolean</w:t>
            </w:r>
          </w:p>
        </w:tc>
        <w:tc>
          <w:tcPr/>
          <w:p>
            <w:pPr>
              <w:pStyle w:val="Compact"/>
              <w:jc w:val="left"/>
            </w:pPr>
            <w:r>
              <w:t xml:space="preserve">Whether premium dashboard required.</w:t>
            </w:r>
          </w:p>
        </w:tc>
      </w:tr>
    </w:tbl>
    <w:p>
      <w:r>
        <w:pict>
          <v:rect style="width:0;height:1.5pt" o:hralign="center" o:hrstd="t" o:hr="t"/>
        </w:pict>
      </w:r>
    </w:p>
    <w:bookmarkEnd w:id="329"/>
    <w:bookmarkEnd w:id="330"/>
    <w:bookmarkEnd w:id="331"/>
    <w:bookmarkStart w:id="339" w:name="state-machines-and-workflow-contracts"/>
    <w:p>
      <w:pPr>
        <w:pStyle w:val="Heading1"/>
      </w:pPr>
      <w:r>
        <w:t xml:space="preserve">55. State Machines and Workflow Contracts</w:t>
      </w:r>
    </w:p>
    <w:bookmarkStart w:id="332" w:name="appointment-to-note-state-machine"/>
    <w:p>
      <w:pPr>
        <w:pStyle w:val="Heading2"/>
      </w:pPr>
      <w:r>
        <w:t xml:space="preserve">55.1 Appointment-to-note state machine</w:t>
      </w:r>
    </w:p>
    <w:p>
      <w:pPr>
        <w:pStyle w:val="SourceCode"/>
      </w:pPr>
      <w:r>
        <w:rPr>
          <w:rStyle w:val="VerbatimChar"/>
        </w:rPr>
        <w:t xml:space="preserve">appointment_imported_or_created</w:t>
      </w:r>
      <w:r>
        <w:br/>
      </w:r>
      <w:r>
        <w:rPr>
          <w:rStyle w:val="VerbatimChar"/>
        </w:rPr>
        <w:t xml:space="preserve">  -&gt; note_shell_created</w:t>
      </w:r>
      <w:r>
        <w:br/>
      </w:r>
      <w:r>
        <w:rPr>
          <w:rStyle w:val="VerbatimChar"/>
        </w:rPr>
        <w:t xml:space="preserve">  -&gt; note_shell_visible_on_schedule</w:t>
      </w:r>
      <w:r>
        <w:br/>
      </w:r>
      <w:r>
        <w:rPr>
          <w:rStyle w:val="VerbatimChar"/>
        </w:rPr>
        <w:t xml:space="preserve">  -&gt; clinician_clicks_start_visit</w:t>
      </w:r>
      <w:r>
        <w:br/>
      </w:r>
      <w:r>
        <w:rPr>
          <w:rStyle w:val="VerbatimChar"/>
        </w:rPr>
        <w:t xml:space="preserve">  -&gt; start_visit_gate_checks</w:t>
      </w:r>
      <w:r>
        <w:br/>
      </w:r>
      <w:r>
        <w:rPr>
          <w:rStyle w:val="VerbatimChar"/>
        </w:rPr>
        <w:t xml:space="preserve">  -&gt; visit_session_started</w:t>
      </w:r>
      <w:r>
        <w:br/>
      </w:r>
      <w:r>
        <w:rPr>
          <w:rStyle w:val="VerbatimChar"/>
        </w:rPr>
        <w:t xml:space="preserve">  -&gt; recording_session_started</w:t>
      </w:r>
      <w:r>
        <w:br/>
      </w:r>
      <w:r>
        <w:rPr>
          <w:rStyle w:val="VerbatimChar"/>
        </w:rPr>
        <w:t xml:space="preserve">  -&gt; transcript_stream_started</w:t>
      </w:r>
      <w:r>
        <w:br/>
      </w:r>
      <w:r>
        <w:rPr>
          <w:rStyle w:val="VerbatimChar"/>
        </w:rPr>
        <w:t xml:space="preserve">  -&gt; note_activated_as_draft</w:t>
      </w:r>
    </w:p>
    <w:p>
      <w:pPr>
        <w:pStyle w:val="FirstParagraph"/>
      </w:pPr>
      <w:r>
        <w:t xml:space="preserve">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c>
          <w:tcPr/>
          <w:p>
            <w:pPr>
              <w:pStyle w:val="Compact"/>
              <w:jc w:val="left"/>
            </w:pPr>
            <w:r>
              <w:t xml:space="preserve">Validation</w:t>
            </w:r>
          </w:p>
        </w:tc>
      </w:tr>
      <w:tr>
        <w:tc>
          <w:tcPr/>
          <w:p>
            <w:pPr>
              <w:pStyle w:val="Compact"/>
              <w:jc w:val="left"/>
            </w:pPr>
            <w:r>
              <w:t xml:space="preserve">No note shell</w:t>
            </w:r>
          </w:p>
        </w:tc>
        <w:tc>
          <w:tcPr/>
          <w:p>
            <w:pPr>
              <w:pStyle w:val="Compact"/>
              <w:jc w:val="left"/>
            </w:pPr>
            <w:r>
              <w:t xml:space="preserve">note shell created</w:t>
            </w:r>
          </w:p>
        </w:tc>
        <w:tc>
          <w:tcPr/>
          <w:p>
            <w:pPr>
              <w:pStyle w:val="Compact"/>
              <w:jc w:val="left"/>
            </w:pPr>
            <w:r>
              <w:t xml:space="preserve">appointment created/imported</w:t>
            </w:r>
          </w:p>
        </w:tc>
        <w:tc>
          <w:tcPr/>
          <w:p>
            <w:pPr>
              <w:pStyle w:val="Compact"/>
              <w:jc w:val="left"/>
            </w:pPr>
            <w:r>
              <w:t xml:space="preserve">appointment_id, patient_id, clinician, visit_type required.</w:t>
            </w:r>
          </w:p>
        </w:tc>
      </w:tr>
      <w:tr>
        <w:tc>
          <w:tcPr/>
          <w:p>
            <w:pPr>
              <w:pStyle w:val="Compact"/>
              <w:jc w:val="left"/>
            </w:pPr>
            <w:r>
              <w:t xml:space="preserve">note shell created</w:t>
            </w:r>
          </w:p>
        </w:tc>
        <w:tc>
          <w:tcPr/>
          <w:p>
            <w:pPr>
              <w:pStyle w:val="Compact"/>
              <w:jc w:val="left"/>
            </w:pPr>
            <w:r>
              <w:t xml:space="preserve">active draft</w:t>
            </w:r>
          </w:p>
        </w:tc>
        <w:tc>
          <w:tcPr/>
          <w:p>
            <w:pPr>
              <w:pStyle w:val="Compact"/>
              <w:jc w:val="left"/>
            </w:pPr>
            <w:r>
              <w:t xml:space="preserve">Start Visit</w:t>
            </w:r>
          </w:p>
        </w:tc>
        <w:tc>
          <w:tcPr/>
          <w:p>
            <w:pPr>
              <w:pStyle w:val="Compact"/>
              <w:jc w:val="left"/>
            </w:pPr>
            <w:r>
              <w:t xml:space="preserve">user is assigned/authorized; no conflicting active session; recording permission or approved exception.</w:t>
            </w:r>
          </w:p>
        </w:tc>
      </w:tr>
      <w:tr>
        <w:tc>
          <w:tcPr/>
          <w:p>
            <w:pPr>
              <w:pStyle w:val="Compact"/>
              <w:jc w:val="left"/>
            </w:pPr>
            <w:r>
              <w:t xml:space="preserve">active draft</w:t>
            </w:r>
          </w:p>
        </w:tc>
        <w:tc>
          <w:tcPr/>
          <w:p>
            <w:pPr>
              <w:pStyle w:val="Compact"/>
              <w:jc w:val="left"/>
            </w:pPr>
            <w:r>
              <w:t xml:space="preserve">paused</w:t>
            </w:r>
          </w:p>
        </w:tc>
        <w:tc>
          <w:tcPr/>
          <w:p>
            <w:pPr>
              <w:pStyle w:val="Compact"/>
              <w:jc w:val="left"/>
            </w:pPr>
            <w:r>
              <w:t xml:space="preserve">Stop/Pause Visit</w:t>
            </w:r>
          </w:p>
        </w:tc>
        <w:tc>
          <w:tcPr/>
          <w:p>
            <w:pPr>
              <w:pStyle w:val="Compact"/>
              <w:jc w:val="left"/>
            </w:pPr>
            <w:r>
              <w:t xml:space="preserve">autosave succeeds; recording pauses.</w:t>
            </w:r>
          </w:p>
        </w:tc>
      </w:tr>
      <w:tr>
        <w:tc>
          <w:tcPr/>
          <w:p>
            <w:pPr>
              <w:pStyle w:val="Compact"/>
              <w:jc w:val="left"/>
            </w:pPr>
            <w:r>
              <w:t xml:space="preserve">paused</w:t>
            </w:r>
          </w:p>
        </w:tc>
        <w:tc>
          <w:tcPr/>
          <w:p>
            <w:pPr>
              <w:pStyle w:val="Compact"/>
              <w:jc w:val="left"/>
            </w:pPr>
            <w:r>
              <w:t xml:space="preserve">active draft</w:t>
            </w:r>
          </w:p>
        </w:tc>
        <w:tc>
          <w:tcPr/>
          <w:p>
            <w:pPr>
              <w:pStyle w:val="Compact"/>
              <w:jc w:val="left"/>
            </w:pPr>
            <w:r>
              <w:t xml:space="preserve">Resume Visit</w:t>
            </w:r>
          </w:p>
        </w:tc>
        <w:tc>
          <w:tcPr/>
          <w:p>
            <w:pPr>
              <w:pStyle w:val="Compact"/>
              <w:jc w:val="left"/>
            </w:pPr>
            <w:r>
              <w:t xml:space="preserve">user authorized; recording resumes unless exception.</w:t>
            </w:r>
          </w:p>
        </w:tc>
      </w:tr>
      <w:tr>
        <w:tc>
          <w:tcPr/>
          <w:p>
            <w:pPr>
              <w:pStyle w:val="Compact"/>
              <w:jc w:val="left"/>
            </w:pPr>
            <w:r>
              <w:t xml:space="preserve">active draft</w:t>
            </w:r>
          </w:p>
        </w:tc>
        <w:tc>
          <w:tcPr/>
          <w:p>
            <w:pPr>
              <w:pStyle w:val="Compact"/>
              <w:jc w:val="left"/>
            </w:pPr>
            <w:r>
              <w:t xml:space="preserve">ready for finalization</w:t>
            </w:r>
          </w:p>
        </w:tc>
        <w:tc>
          <w:tcPr/>
          <w:p>
            <w:pPr>
              <w:pStyle w:val="Compact"/>
              <w:jc w:val="left"/>
            </w:pPr>
            <w:r>
              <w:t xml:space="preserve">Finalize Note clicked</w:t>
            </w:r>
          </w:p>
        </w:tc>
        <w:tc>
          <w:tcPr/>
          <w:p>
            <w:pPr>
              <w:pStyle w:val="Compact"/>
              <w:jc w:val="left"/>
            </w:pPr>
            <w:r>
              <w:t xml:space="preserve">finalization gate has no unresolved hard blockers.</w:t>
            </w:r>
          </w:p>
        </w:tc>
      </w:tr>
      <w:tr>
        <w:tc>
          <w:tcPr/>
          <w:p>
            <w:pPr>
              <w:pStyle w:val="Compact"/>
              <w:jc w:val="left"/>
            </w:pPr>
            <w:r>
              <w:t xml:space="preserve">ready for finalization</w:t>
            </w:r>
          </w:p>
        </w:tc>
        <w:tc>
          <w:tcPr/>
          <w:p>
            <w:pPr>
              <w:pStyle w:val="Compact"/>
              <w:jc w:val="left"/>
            </w:pPr>
            <w:r>
              <w:t xml:space="preserve">in finalization</w:t>
            </w:r>
          </w:p>
        </w:tc>
        <w:tc>
          <w:tcPr/>
          <w:p>
            <w:pPr>
              <w:pStyle w:val="Compact"/>
              <w:jc w:val="left"/>
            </w:pPr>
            <w:r>
              <w:t xml:space="preserve">Wizard starts</w:t>
            </w:r>
          </w:p>
        </w:tc>
        <w:tc>
          <w:tcPr/>
          <w:p>
            <w:pPr>
              <w:pStyle w:val="Compact"/>
              <w:jc w:val="left"/>
            </w:pPr>
            <w:r>
              <w:t xml:space="preserve">frozen context snapshot created.</w:t>
            </w:r>
          </w:p>
        </w:tc>
      </w:tr>
      <w:tr>
        <w:tc>
          <w:tcPr/>
          <w:p>
            <w:pPr>
              <w:pStyle w:val="Compact"/>
              <w:jc w:val="left"/>
            </w:pPr>
            <w:r>
              <w:t xml:space="preserve">in finalization</w:t>
            </w:r>
          </w:p>
        </w:tc>
        <w:tc>
          <w:tcPr/>
          <w:p>
            <w:pPr>
              <w:pStyle w:val="Compact"/>
              <w:jc w:val="left"/>
            </w:pPr>
            <w:r>
              <w:t xml:space="preserve">finalized</w:t>
            </w:r>
          </w:p>
        </w:tc>
        <w:tc>
          <w:tcPr/>
          <w:p>
            <w:pPr>
              <w:pStyle w:val="Compact"/>
              <w:jc w:val="left"/>
            </w:pPr>
            <w:r>
              <w:t xml:space="preserve">Step 6 signed</w:t>
            </w:r>
          </w:p>
        </w:tc>
        <w:tc>
          <w:tcPr/>
          <w:p>
            <w:pPr>
              <w:pStyle w:val="Compact"/>
              <w:jc w:val="left"/>
            </w:pPr>
            <w:r>
              <w:t xml:space="preserve">all wizard approvals and attestations complete.</w:t>
            </w:r>
          </w:p>
        </w:tc>
      </w:tr>
      <w:tr>
        <w:tc>
          <w:tcPr/>
          <w:p>
            <w:pPr>
              <w:pStyle w:val="Compact"/>
              <w:jc w:val="left"/>
            </w:pPr>
            <w:r>
              <w:t xml:space="preserve">finalized</w:t>
            </w:r>
          </w:p>
        </w:tc>
        <w:tc>
          <w:tcPr/>
          <w:p>
            <w:pPr>
              <w:pStyle w:val="Compact"/>
              <w:jc w:val="left"/>
            </w:pPr>
            <w:r>
              <w:t xml:space="preserve">dispatched</w:t>
            </w:r>
          </w:p>
        </w:tc>
        <w:tc>
          <w:tcPr/>
          <w:p>
            <w:pPr>
              <w:pStyle w:val="Compact"/>
              <w:jc w:val="left"/>
            </w:pPr>
            <w:r>
              <w:t xml:space="preserve">Dispatch action</w:t>
            </w:r>
          </w:p>
        </w:tc>
        <w:tc>
          <w:tcPr/>
          <w:p>
            <w:pPr>
              <w:pStyle w:val="Compact"/>
              <w:jc w:val="left"/>
            </w:pPr>
            <w:r>
              <w:t xml:space="preserve">export/writeback/patient summary dispatch attempted and audit logged.</w:t>
            </w:r>
          </w:p>
        </w:tc>
      </w:tr>
    </w:tbl>
    <w:bookmarkEnd w:id="332"/>
    <w:bookmarkStart w:id="333" w:name="draft-note-status-model"/>
    <w:p>
      <w:pPr>
        <w:pStyle w:val="Heading2"/>
      </w:pPr>
      <w:r>
        <w:t xml:space="preserve">55.2 Draft note status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Visible in Draft Notes?</w:t>
            </w:r>
          </w:p>
        </w:tc>
        <w:tc>
          <w:tcPr/>
          <w:p>
            <w:pPr>
              <w:pStyle w:val="Compact"/>
              <w:jc w:val="left"/>
            </w:pPr>
            <w:r>
              <w:t xml:space="preserve">Editable?</w:t>
            </w:r>
          </w:p>
        </w:tc>
        <w:tc>
          <w:tcPr/>
          <w:p>
            <w:pPr>
              <w:pStyle w:val="Compact"/>
              <w:jc w:val="left"/>
            </w:pPr>
            <w:r>
              <w:t xml:space="preserve">Exit behavior</w:t>
            </w:r>
          </w:p>
        </w:tc>
      </w:tr>
      <w:tr>
        <w:tc>
          <w:tcPr/>
          <w:p>
            <w:pPr>
              <w:pStyle w:val="Compact"/>
              <w:jc w:val="left"/>
            </w:pPr>
            <w:r>
              <w:rPr>
                <w:rStyle w:val="VerbatimChar"/>
              </w:rPr>
              <w:t xml:space="preserve">not_started</w:t>
            </w:r>
          </w:p>
        </w:tc>
        <w:tc>
          <w:tcPr/>
          <w:p>
            <w:pPr>
              <w:pStyle w:val="Compact"/>
              <w:jc w:val="left"/>
            </w:pPr>
            <w:r>
              <w:t xml:space="preserve">Note shell exists but Start Visit not clicked.</w:t>
            </w:r>
          </w:p>
        </w:tc>
        <w:tc>
          <w:tcPr/>
          <w:p>
            <w:pPr>
              <w:pStyle w:val="Compact"/>
              <w:jc w:val="left"/>
            </w:pPr>
            <w:r>
              <w:t xml:space="preserve">No, unless filters show scheduled shells.</w:t>
            </w:r>
          </w:p>
        </w:tc>
        <w:tc>
          <w:tcPr/>
          <w:p>
            <w:pPr>
              <w:pStyle w:val="Compact"/>
              <w:jc w:val="left"/>
            </w:pPr>
            <w:r>
              <w:t xml:space="preserve">No.</w:t>
            </w:r>
          </w:p>
        </w:tc>
        <w:tc>
          <w:tcPr/>
          <w:p>
            <w:pPr>
              <w:pStyle w:val="Compact"/>
              <w:jc w:val="left"/>
            </w:pPr>
            <w:r>
              <w:t xml:space="preserve">Returns to schedule.</w:t>
            </w:r>
          </w:p>
        </w:tc>
      </w:tr>
      <w:tr>
        <w:tc>
          <w:tcPr/>
          <w:p>
            <w:pPr>
              <w:pStyle w:val="Compact"/>
              <w:jc w:val="left"/>
            </w:pPr>
            <w:r>
              <w:rPr>
                <w:rStyle w:val="VerbatimChar"/>
              </w:rPr>
              <w:t xml:space="preserve">in_progress</w:t>
            </w:r>
          </w:p>
        </w:tc>
        <w:tc>
          <w:tcPr/>
          <w:p>
            <w:pPr>
              <w:pStyle w:val="Compact"/>
              <w:jc w:val="left"/>
            </w:pPr>
            <w:r>
              <w:t xml:space="preserve">Active session exists.</w:t>
            </w:r>
          </w:p>
        </w:tc>
        <w:tc>
          <w:tcPr/>
          <w:p>
            <w:pPr>
              <w:pStyle w:val="Compact"/>
              <w:jc w:val="left"/>
            </w:pPr>
            <w:r>
              <w:t xml:space="preserve">Yes.</w:t>
            </w:r>
          </w:p>
        </w:tc>
        <w:tc>
          <w:tcPr/>
          <w:p>
            <w:pPr>
              <w:pStyle w:val="Compact"/>
              <w:jc w:val="left"/>
            </w:pPr>
            <w:r>
              <w:t xml:space="preserve">Yes while recording/exception active.</w:t>
            </w:r>
          </w:p>
        </w:tc>
        <w:tc>
          <w:tcPr/>
          <w:p>
            <w:pPr>
              <w:pStyle w:val="Compact"/>
              <w:jc w:val="left"/>
            </w:pPr>
            <w:r>
              <w:t xml:space="preserve">Autosave.</w:t>
            </w:r>
          </w:p>
        </w:tc>
      </w:tr>
      <w:tr>
        <w:tc>
          <w:tcPr/>
          <w:p>
            <w:pPr>
              <w:pStyle w:val="Compact"/>
              <w:jc w:val="left"/>
            </w:pPr>
            <w:r>
              <w:rPr>
                <w:rStyle w:val="VerbatimChar"/>
              </w:rPr>
              <w:t xml:space="preserve">paused</w:t>
            </w:r>
          </w:p>
        </w:tc>
        <w:tc>
          <w:tcPr/>
          <w:p>
            <w:pPr>
              <w:pStyle w:val="Compact"/>
              <w:jc w:val="left"/>
            </w:pPr>
            <w:r>
              <w:t xml:space="preserve">Clinician stopped/paused visit.</w:t>
            </w:r>
          </w:p>
        </w:tc>
        <w:tc>
          <w:tcPr/>
          <w:p>
            <w:pPr>
              <w:pStyle w:val="Compact"/>
              <w:jc w:val="left"/>
            </w:pPr>
            <w:r>
              <w:t xml:space="preserve">Yes.</w:t>
            </w:r>
          </w:p>
        </w:tc>
        <w:tc>
          <w:tcPr/>
          <w:p>
            <w:pPr>
              <w:pStyle w:val="Compact"/>
              <w:jc w:val="left"/>
            </w:pPr>
            <w:r>
              <w:t xml:space="preserve">No unless resumed or exception.</w:t>
            </w:r>
          </w:p>
        </w:tc>
        <w:tc>
          <w:tcPr/>
          <w:p>
            <w:pPr>
              <w:pStyle w:val="Compact"/>
              <w:jc w:val="left"/>
            </w:pPr>
            <w:r>
              <w:t xml:space="preserve">Can resume.</w:t>
            </w:r>
          </w:p>
        </w:tc>
      </w:tr>
      <w:tr>
        <w:tc>
          <w:tcPr/>
          <w:p>
            <w:pPr>
              <w:pStyle w:val="Compact"/>
              <w:jc w:val="left"/>
            </w:pPr>
            <w:r>
              <w:rPr>
                <w:rStyle w:val="VerbatimChar"/>
              </w:rPr>
              <w:t xml:space="preserve">needs_compliance_resolution</w:t>
            </w:r>
          </w:p>
        </w:tc>
        <w:tc>
          <w:tcPr/>
          <w:p>
            <w:pPr>
              <w:pStyle w:val="Compact"/>
              <w:jc w:val="left"/>
            </w:pPr>
            <w:r>
              <w:t xml:space="preserve">Hard blocker exists.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Finalize disabled.</w:t>
            </w:r>
          </w:p>
        </w:tc>
      </w:tr>
      <w:tr>
        <w:tc>
          <w:tcPr/>
          <w:p>
            <w:pPr>
              <w:pStyle w:val="Compact"/>
              <w:jc w:val="left"/>
            </w:pPr>
            <w:r>
              <w:rPr>
                <w:rStyle w:val="VerbatimChar"/>
              </w:rPr>
              <w:t xml:space="preserve">needs_history_gap_resolution</w:t>
            </w:r>
          </w:p>
        </w:tc>
        <w:tc>
          <w:tcPr/>
          <w:p>
            <w:pPr>
              <w:pStyle w:val="Compact"/>
              <w:jc w:val="left"/>
            </w:pPr>
            <w:r>
              <w:t xml:space="preserve">Blocking gap exists.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Finalize/sign disabled.</w:t>
            </w:r>
          </w:p>
        </w:tc>
      </w:tr>
      <w:tr>
        <w:tc>
          <w:tcPr/>
          <w:p>
            <w:pPr>
              <w:pStyle w:val="Compact"/>
              <w:jc w:val="left"/>
            </w:pPr>
            <w:r>
              <w:rPr>
                <w:rStyle w:val="VerbatimChar"/>
              </w:rPr>
              <w:t xml:space="preserve">ready_for_wizard</w:t>
            </w:r>
          </w:p>
        </w:tc>
        <w:tc>
          <w:tcPr/>
          <w:p>
            <w:pPr>
              <w:pStyle w:val="Compact"/>
              <w:jc w:val="left"/>
            </w:pPr>
            <w:r>
              <w:t xml:space="preserve">Gate clear.</w:t>
            </w:r>
          </w:p>
        </w:tc>
        <w:tc>
          <w:tcPr/>
          <w:p>
            <w:pPr>
              <w:pStyle w:val="Compact"/>
              <w:jc w:val="left"/>
            </w:pPr>
            <w:r>
              <w:t xml:space="preserve">Yes.</w:t>
            </w:r>
          </w:p>
        </w:tc>
        <w:tc>
          <w:tcPr/>
          <w:p>
            <w:pPr>
              <w:pStyle w:val="Compact"/>
              <w:jc w:val="left"/>
            </w:pPr>
            <w:r>
              <w:t xml:space="preserve">Yes until wizard starts.</w:t>
            </w:r>
          </w:p>
        </w:tc>
        <w:tc>
          <w:tcPr/>
          <w:p>
            <w:pPr>
              <w:pStyle w:val="Compact"/>
              <w:jc w:val="left"/>
            </w:pPr>
            <w:r>
              <w:t xml:space="preserve">Finalize enabled.</w:t>
            </w:r>
          </w:p>
        </w:tc>
      </w:tr>
      <w:tr>
        <w:tc>
          <w:tcPr/>
          <w:p>
            <w:pPr>
              <w:pStyle w:val="Compact"/>
              <w:jc w:val="left"/>
            </w:pPr>
            <w:r>
              <w:rPr>
                <w:rStyle w:val="VerbatimChar"/>
              </w:rPr>
              <w:t xml:space="preserve">wizard_started</w:t>
            </w:r>
          </w:p>
        </w:tc>
        <w:tc>
          <w:tcPr/>
          <w:p>
            <w:pPr>
              <w:pStyle w:val="Compact"/>
              <w:jc w:val="left"/>
            </w:pPr>
            <w:r>
              <w:t xml:space="preserve">In finalization.</w:t>
            </w:r>
          </w:p>
        </w:tc>
        <w:tc>
          <w:tcPr/>
          <w:p>
            <w:pPr>
              <w:pStyle w:val="Compact"/>
              <w:jc w:val="left"/>
            </w:pPr>
            <w:r>
              <w:t xml:space="preserve">Yes.</w:t>
            </w:r>
          </w:p>
        </w:tc>
        <w:tc>
          <w:tcPr/>
          <w:p>
            <w:pPr>
              <w:pStyle w:val="Compact"/>
              <w:jc w:val="left"/>
            </w:pPr>
            <w:r>
              <w:t xml:space="preserve">Limited to wizard left-side original.</w:t>
            </w:r>
          </w:p>
        </w:tc>
        <w:tc>
          <w:tcPr/>
          <w:p>
            <w:pPr>
              <w:pStyle w:val="Compact"/>
              <w:jc w:val="left"/>
            </w:pPr>
            <w:r>
              <w:t xml:space="preserve">Resume wizard.</w:t>
            </w:r>
          </w:p>
        </w:tc>
      </w:tr>
      <w:tr>
        <w:tc>
          <w:tcPr/>
          <w:p>
            <w:pPr>
              <w:pStyle w:val="Compact"/>
              <w:jc w:val="left"/>
            </w:pPr>
            <w:r>
              <w:rPr>
                <w:rStyle w:val="VerbatimChar"/>
              </w:rPr>
              <w:t xml:space="preserve">finalized</w:t>
            </w:r>
          </w:p>
        </w:tc>
        <w:tc>
          <w:tcPr/>
          <w:p>
            <w:pPr>
              <w:pStyle w:val="Compact"/>
              <w:jc w:val="left"/>
            </w:pPr>
            <w:r>
              <w:t xml:space="preserve">Final note exists.</w:t>
            </w:r>
          </w:p>
        </w:tc>
        <w:tc>
          <w:tcPr/>
          <w:p>
            <w:pPr>
              <w:pStyle w:val="Compact"/>
              <w:jc w:val="left"/>
            </w:pPr>
            <w:r>
              <w:t xml:space="preserve">No; appears in Finalized Notes.</w:t>
            </w:r>
          </w:p>
        </w:tc>
        <w:tc>
          <w:tcPr/>
          <w:p>
            <w:pPr>
              <w:pStyle w:val="Compact"/>
              <w:jc w:val="left"/>
            </w:pPr>
            <w:r>
              <w:t xml:space="preserve">No.</w:t>
            </w:r>
          </w:p>
        </w:tc>
        <w:tc>
          <w:tcPr/>
          <w:p>
            <w:pPr>
              <w:pStyle w:val="Compact"/>
              <w:jc w:val="left"/>
            </w:pPr>
            <w:r>
              <w:t xml:space="preserve">Open finalized view.</w:t>
            </w:r>
          </w:p>
        </w:tc>
      </w:tr>
    </w:tbl>
    <w:bookmarkEnd w:id="333"/>
    <w:bookmarkStart w:id="334" w:name="recording-and-transcript-state-model"/>
    <w:p>
      <w:pPr>
        <w:pStyle w:val="Heading2"/>
      </w:pPr>
      <w:r>
        <w:t xml:space="preserve">55.3 Recording and transcript state model</w:t>
      </w:r>
    </w:p>
    <w:p>
      <w:pPr>
        <w:pStyle w:val="FirstParagraph"/>
      </w:pPr>
      <w:r>
        <w:t xml:space="preserve">AURA Note v1 should strongly prefer recording for every visit. The default policy is: no Start Visit recording, no note editing. Exception paths exist because real clinics will have patient refusal, technical failure, telehealth limitations, privacy-sensitive scenarios, or emergency visits.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User-facing behavior</w:t>
            </w:r>
          </w:p>
        </w:tc>
        <w:tc>
          <w:tcPr/>
          <w:p>
            <w:pPr>
              <w:pStyle w:val="Compact"/>
              <w:jc w:val="left"/>
            </w:pPr>
            <w:r>
              <w:t xml:space="preserve">Finalization implications</w:t>
            </w:r>
          </w:p>
        </w:tc>
      </w:tr>
      <w:tr>
        <w:tc>
          <w:tcPr/>
          <w:p>
            <w:pPr>
              <w:pStyle w:val="Compact"/>
              <w:jc w:val="left"/>
            </w:pPr>
            <w:r>
              <w:rPr>
                <w:rStyle w:val="VerbatimChar"/>
              </w:rPr>
              <w:t xml:space="preserve">recording_required_not_started</w:t>
            </w:r>
          </w:p>
        </w:tc>
        <w:tc>
          <w:tcPr/>
          <w:p>
            <w:pPr>
              <w:pStyle w:val="Compact"/>
              <w:jc w:val="left"/>
            </w:pPr>
            <w:r>
              <w:t xml:space="preserve">Editor locked.</w:t>
            </w:r>
          </w:p>
        </w:tc>
        <w:tc>
          <w:tcPr/>
          <w:p>
            <w:pPr>
              <w:pStyle w:val="Compact"/>
              <w:jc w:val="left"/>
            </w:pPr>
            <w:r>
              <w:t xml:space="preserve">Cannot finalize.</w:t>
            </w:r>
          </w:p>
        </w:tc>
      </w:tr>
      <w:tr>
        <w:tc>
          <w:tcPr/>
          <w:p>
            <w:pPr>
              <w:pStyle w:val="Compact"/>
              <w:jc w:val="left"/>
            </w:pPr>
            <w:r>
              <w:rPr>
                <w:rStyle w:val="VerbatimChar"/>
              </w:rPr>
              <w:t xml:space="preserve">recording_active</w:t>
            </w:r>
          </w:p>
        </w:tc>
        <w:tc>
          <w:tcPr/>
          <w:p>
            <w:pPr>
              <w:pStyle w:val="Compact"/>
              <w:jc w:val="left"/>
            </w:pPr>
            <w:r>
              <w:t xml:space="preserve">Timer and transcript active.</w:t>
            </w:r>
          </w:p>
        </w:tc>
        <w:tc>
          <w:tcPr/>
          <w:p>
            <w:pPr>
              <w:pStyle w:val="Compact"/>
              <w:jc w:val="left"/>
            </w:pPr>
            <w:r>
              <w:t xml:space="preserve">Normal path.</w:t>
            </w:r>
          </w:p>
        </w:tc>
      </w:tr>
      <w:tr>
        <w:tc>
          <w:tcPr/>
          <w:p>
            <w:pPr>
              <w:pStyle w:val="Compact"/>
              <w:jc w:val="left"/>
            </w:pPr>
            <w:r>
              <w:rPr>
                <w:rStyle w:val="VerbatimChar"/>
              </w:rPr>
              <w:t xml:space="preserve">recording_paused</w:t>
            </w:r>
          </w:p>
        </w:tc>
        <w:tc>
          <w:tcPr/>
          <w:p>
            <w:pPr>
              <w:pStyle w:val="Compact"/>
              <w:jc w:val="left"/>
            </w:pPr>
            <w:r>
              <w:t xml:space="preserve">Editor locked or read-only depending on policy.</w:t>
            </w:r>
          </w:p>
        </w:tc>
        <w:tc>
          <w:tcPr/>
          <w:p>
            <w:pPr>
              <w:pStyle w:val="Compact"/>
              <w:jc w:val="left"/>
            </w:pPr>
            <w:r>
              <w:t xml:space="preserve">Must resume or end.</w:t>
            </w:r>
          </w:p>
        </w:tc>
      </w:tr>
      <w:tr>
        <w:tc>
          <w:tcPr/>
          <w:p>
            <w:pPr>
              <w:pStyle w:val="Compact"/>
              <w:jc w:val="left"/>
            </w:pPr>
            <w:r>
              <w:rPr>
                <w:rStyle w:val="VerbatimChar"/>
              </w:rPr>
              <w:t xml:space="preserve">recording_failed</w:t>
            </w:r>
          </w:p>
        </w:tc>
        <w:tc>
          <w:tcPr/>
          <w:p>
            <w:pPr>
              <w:pStyle w:val="Compact"/>
              <w:jc w:val="left"/>
            </w:pPr>
            <w:r>
              <w:t xml:space="preserve">Alert appears.</w:t>
            </w:r>
          </w:p>
        </w:tc>
        <w:tc>
          <w:tcPr/>
          <w:p>
            <w:pPr>
              <w:pStyle w:val="Compact"/>
              <w:jc w:val="left"/>
            </w:pPr>
            <w:r>
              <w:t xml:space="preserve">Requires exception reason and transcript-dependent features marked limited.</w:t>
            </w:r>
          </w:p>
        </w:tc>
      </w:tr>
      <w:tr>
        <w:tc>
          <w:tcPr/>
          <w:p>
            <w:pPr>
              <w:pStyle w:val="Compact"/>
              <w:jc w:val="left"/>
            </w:pPr>
            <w:r>
              <w:rPr>
                <w:rStyle w:val="VerbatimChar"/>
              </w:rPr>
              <w:t xml:space="preserve">patient_declined_recording</w:t>
            </w:r>
          </w:p>
        </w:tc>
        <w:tc>
          <w:tcPr/>
          <w:p>
            <w:pPr>
              <w:pStyle w:val="Compact"/>
              <w:jc w:val="left"/>
            </w:pPr>
            <w:r>
              <w:t xml:space="preserve">Manual documentation exception path.</w:t>
            </w:r>
          </w:p>
        </w:tc>
        <w:tc>
          <w:tcPr/>
          <w:p>
            <w:pPr>
              <w:pStyle w:val="Compact"/>
              <w:jc w:val="left"/>
            </w:pPr>
            <w:r>
              <w:t xml:space="preserve">Requires exception documentation; coaching/transcript fidelity unavailable.</w:t>
            </w:r>
          </w:p>
        </w:tc>
      </w:tr>
      <w:tr>
        <w:tc>
          <w:tcPr/>
          <w:p>
            <w:pPr>
              <w:pStyle w:val="Compact"/>
              <w:jc w:val="left"/>
            </w:pPr>
            <w:r>
              <w:rPr>
                <w:rStyle w:val="VerbatimChar"/>
              </w:rPr>
              <w:t xml:space="preserve">transcript_partial</w:t>
            </w:r>
          </w:p>
        </w:tc>
        <w:tc>
          <w:tcPr/>
          <w:p>
            <w:pPr>
              <w:pStyle w:val="Compact"/>
              <w:jc w:val="left"/>
            </w:pPr>
            <w:r>
              <w:t xml:space="preserve">Transcript panel marks partial.</w:t>
            </w:r>
          </w:p>
        </w:tc>
        <w:tc>
          <w:tcPr/>
          <w:p>
            <w:pPr>
              <w:pStyle w:val="Compact"/>
              <w:jc w:val="left"/>
            </w:pPr>
            <w:r>
              <w:t xml:space="preserve">Suggestion confidence downgraded where transcript is needed.</w:t>
            </w:r>
          </w:p>
        </w:tc>
      </w:tr>
      <w:tr>
        <w:tc>
          <w:tcPr/>
          <w:p>
            <w:pPr>
              <w:pStyle w:val="Compact"/>
              <w:jc w:val="left"/>
            </w:pPr>
            <w:r>
              <w:rPr>
                <w:rStyle w:val="VerbatimChar"/>
              </w:rPr>
              <w:t xml:space="preserve">transcript_complete</w:t>
            </w:r>
          </w:p>
        </w:tc>
        <w:tc>
          <w:tcPr/>
          <w:p>
            <w:pPr>
              <w:pStyle w:val="Compact"/>
              <w:jc w:val="left"/>
            </w:pPr>
            <w:r>
              <w:t xml:space="preserve">Full transcript available.</w:t>
            </w:r>
          </w:p>
        </w:tc>
        <w:tc>
          <w:tcPr/>
          <w:p>
            <w:pPr>
              <w:pStyle w:val="Compact"/>
              <w:jc w:val="left"/>
            </w:pPr>
            <w:r>
              <w:t xml:space="preserve">Normal finalization.</w:t>
            </w:r>
          </w:p>
        </w:tc>
      </w:tr>
      <w:tr>
        <w:tc>
          <w:tcPr/>
          <w:p>
            <w:pPr>
              <w:pStyle w:val="Compact"/>
              <w:jc w:val="left"/>
            </w:pPr>
            <w:r>
              <w:rPr>
                <w:rStyle w:val="VerbatimChar"/>
              </w:rPr>
              <w:t xml:space="preserve">transcript_failed</w:t>
            </w:r>
          </w:p>
        </w:tc>
        <w:tc>
          <w:tcPr/>
          <w:p>
            <w:pPr>
              <w:pStyle w:val="Compact"/>
              <w:jc w:val="left"/>
            </w:pPr>
            <w:r>
              <w:t xml:space="preserve">Alert and fallback.</w:t>
            </w:r>
          </w:p>
        </w:tc>
        <w:tc>
          <w:tcPr/>
          <w:p>
            <w:pPr>
              <w:pStyle w:val="Compact"/>
              <w:jc w:val="left"/>
            </w:pPr>
            <w:r>
              <w:t xml:space="preserve">Must either retry, mark manual exception, or proceed with limited transcript-dependent analysis.</w:t>
            </w:r>
          </w:p>
        </w:tc>
      </w:tr>
    </w:tbl>
    <w:bookmarkEnd w:id="334"/>
    <w:bookmarkStart w:id="335" w:name="suggestion-lifecycle"/>
    <w:p>
      <w:pPr>
        <w:pStyle w:val="Heading2"/>
      </w:pPr>
      <w:r>
        <w:t xml:space="preserve">55.4 Suggestion lifecycle</w:t>
      </w:r>
    </w:p>
    <w:p>
      <w:pPr>
        <w:pStyle w:val="SourceCode"/>
      </w:pPr>
      <w:r>
        <w:rPr>
          <w:rStyle w:val="VerbatimChar"/>
        </w:rPr>
        <w:t xml:space="preserve">created -&gt; visible -&gt; accepted_to_visit_selection -&gt; updated_by_context -&gt; wizard_reviewed -&gt; final_note_inserted</w:t>
      </w:r>
      <w:r>
        <w:br/>
      </w:r>
      <w:r>
        <w:rPr>
          <w:rStyle w:val="VerbatimChar"/>
        </w:rPr>
        <w:t xml:space="preserve">       \-&gt; dismissed -&gt; unused_audit</w:t>
      </w:r>
      <w:r>
        <w:br/>
      </w:r>
      <w:r>
        <w:rPr>
          <w:rStyle w:val="VerbatimChar"/>
        </w:rPr>
        <w:t xml:space="preserve">       \-&gt; expired/superseded -&gt; unused_audit</w:t>
      </w:r>
    </w:p>
    <w:p>
      <w:pPr>
        <w:pStyle w:val="FirstParagraph"/>
      </w:pPr>
      <w:r>
        <w:t xml:space="preserve">Rules:</w:t>
      </w:r>
    </w:p>
    <w:p>
      <w:pPr>
        <w:pStyle w:val="Compact"/>
        <w:numPr>
          <w:ilvl w:val="0"/>
          <w:numId w:val="1157"/>
        </w:numPr>
      </w:pPr>
      <w:r>
        <w:t xml:space="preserve">Suggestions must be generated by deterministic rules, AI, manual entry, or hybrid logic.</w:t>
      </w:r>
    </w:p>
    <w:p>
      <w:pPr>
        <w:pStyle w:val="Compact"/>
        <w:numPr>
          <w:ilvl w:val="0"/>
          <w:numId w:val="1157"/>
        </w:numPr>
      </w:pPr>
      <w:r>
        <w:t xml:space="preserve">Every suggestion must have a type, confidence, source evidence, missing evidence, patient-summary visibility policy, and allowed actions.</w:t>
      </w:r>
    </w:p>
    <w:p>
      <w:pPr>
        <w:pStyle w:val="Compact"/>
        <w:numPr>
          <w:ilvl w:val="0"/>
          <w:numId w:val="1157"/>
        </w:numPr>
      </w:pPr>
      <w:r>
        <w:t xml:space="preserve">Suggestions can be accepted from the live Suggestion panel or during Step 2 final suggestion review.</w:t>
      </w:r>
    </w:p>
    <w:p>
      <w:pPr>
        <w:pStyle w:val="Compact"/>
        <w:numPr>
          <w:ilvl w:val="0"/>
          <w:numId w:val="1157"/>
        </w:numPr>
      </w:pPr>
      <w:r>
        <w:t xml:space="preserve">Dismissed suggestions remain in the unused/audit list and may reappear only if materially new evidence changes the rationale or confidence.</w:t>
      </w:r>
    </w:p>
    <w:p>
      <w:pPr>
        <w:pStyle w:val="Compact"/>
        <w:numPr>
          <w:ilvl w:val="0"/>
          <w:numId w:val="1157"/>
        </w:numPr>
      </w:pPr>
      <w:r>
        <w:t xml:space="preserve">Suggestion refresh should run after meaningful changes, not every keystroke.</w:t>
      </w:r>
    </w:p>
    <w:p>
      <w:pPr>
        <w:pStyle w:val="FirstParagraph"/>
      </w:pPr>
      <w:r>
        <w:t xml:space="preserve">Meaningful-change triggers:</w:t>
      </w:r>
    </w:p>
    <w:p>
      <w:pPr>
        <w:pStyle w:val="Compact"/>
        <w:numPr>
          <w:ilvl w:val="0"/>
          <w:numId w:val="1158"/>
        </w:numPr>
      </w:pPr>
      <w:r>
        <w:t xml:space="preserve">New transcript segment with clinical relevance.</w:t>
      </w:r>
    </w:p>
    <w:p>
      <w:pPr>
        <w:pStyle w:val="Compact"/>
        <w:numPr>
          <w:ilvl w:val="0"/>
          <w:numId w:val="1158"/>
        </w:numPr>
      </w:pPr>
      <w:r>
        <w:t xml:space="preserve">New note section added or materially edited.</w:t>
      </w:r>
    </w:p>
    <w:p>
      <w:pPr>
        <w:pStyle w:val="Compact"/>
        <w:numPr>
          <w:ilvl w:val="0"/>
          <w:numId w:val="1158"/>
        </w:numPr>
      </w:pPr>
      <w:r>
        <w:t xml:space="preserve">Visit Selection accepted, removed, or manually added.</w:t>
      </w:r>
    </w:p>
    <w:p>
      <w:pPr>
        <w:pStyle w:val="Compact"/>
        <w:numPr>
          <w:ilvl w:val="0"/>
          <w:numId w:val="1158"/>
        </w:numPr>
      </w:pPr>
      <w:r>
        <w:t xml:space="preserve">Chart context refreshed.</w:t>
      </w:r>
    </w:p>
    <w:p>
      <w:pPr>
        <w:pStyle w:val="Compact"/>
        <w:numPr>
          <w:ilvl w:val="0"/>
          <w:numId w:val="1158"/>
        </w:numPr>
      </w:pPr>
      <w:r>
        <w:t xml:space="preserve">Compliance alert resolved or created.</w:t>
      </w:r>
    </w:p>
    <w:p>
      <w:pPr>
        <w:pStyle w:val="Compact"/>
        <w:numPr>
          <w:ilvl w:val="0"/>
          <w:numId w:val="1158"/>
        </w:numPr>
      </w:pPr>
      <w:r>
        <w:t xml:space="preserve">History Gap answer added.</w:t>
      </w:r>
    </w:p>
    <w:p>
      <w:pPr>
        <w:pStyle w:val="Compact"/>
        <w:numPr>
          <w:ilvl w:val="0"/>
          <w:numId w:val="1158"/>
        </w:numPr>
      </w:pPr>
      <w:r>
        <w:t xml:space="preserve">User manually requests refresh.</w:t>
      </w:r>
    </w:p>
    <w:p>
      <w:pPr>
        <w:pStyle w:val="Compact"/>
        <w:numPr>
          <w:ilvl w:val="0"/>
          <w:numId w:val="1158"/>
        </w:numPr>
      </w:pPr>
      <w:r>
        <w:t xml:space="preserve">Timer threshold reached and context changed since last run.</w:t>
      </w:r>
    </w:p>
    <w:bookmarkEnd w:id="335"/>
    <w:bookmarkStart w:id="336" w:name="visit-selection-lifecycle"/>
    <w:p>
      <w:pPr>
        <w:pStyle w:val="Heading2"/>
      </w:pPr>
      <w:r>
        <w:t xml:space="preserve">55.5 Visit Selection lifecycle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Meaning</w:t>
            </w:r>
          </w:p>
        </w:tc>
        <w:tc>
          <w:tcPr/>
          <w:p>
            <w:pPr>
              <w:pStyle w:val="Compact"/>
              <w:jc w:val="left"/>
            </w:pPr>
            <w:r>
              <w:t xml:space="preserve">Required action</w:t>
            </w:r>
          </w:p>
        </w:tc>
      </w:tr>
      <w:tr>
        <w:tc>
          <w:tcPr/>
          <w:p>
            <w:pPr>
              <w:pStyle w:val="Compact"/>
              <w:jc w:val="left"/>
            </w:pPr>
            <w:r>
              <w:rPr>
                <w:rStyle w:val="VerbatimChar"/>
              </w:rPr>
              <w:t xml:space="preserve">selected</w:t>
            </w:r>
          </w:p>
        </w:tc>
        <w:tc>
          <w:tcPr/>
          <w:p>
            <w:pPr>
              <w:pStyle w:val="Compact"/>
              <w:jc w:val="left"/>
            </w:pPr>
            <w:r>
              <w:t xml:space="preserve">Clinician accepted or manually entered.</w:t>
            </w:r>
          </w:p>
        </w:tc>
        <w:tc>
          <w:tcPr/>
          <w:p>
            <w:pPr>
              <w:pStyle w:val="Compact"/>
              <w:jc w:val="left"/>
            </w:pPr>
            <w:r>
              <w:t xml:space="preserve">AI/rules update confidence.</w:t>
            </w:r>
          </w:p>
        </w:tc>
      </w:tr>
      <w:tr>
        <w:tc>
          <w:tcPr/>
          <w:p>
            <w:pPr>
              <w:pStyle w:val="Compact"/>
              <w:jc w:val="left"/>
            </w:pPr>
            <w:r>
              <w:rPr>
                <w:rStyle w:val="VerbatimChar"/>
              </w:rPr>
              <w:t xml:space="preserve">needs_review</w:t>
            </w:r>
          </w:p>
        </w:tc>
        <w:tc>
          <w:tcPr/>
          <w:p>
            <w:pPr>
              <w:pStyle w:val="Compact"/>
              <w:jc w:val="left"/>
            </w:pPr>
            <w:r>
              <w:t xml:space="preserve">Context changed or confidence changed.</w:t>
            </w:r>
          </w:p>
        </w:tc>
        <w:tc>
          <w:tcPr/>
          <w:p>
            <w:pPr>
              <w:pStyle w:val="Compact"/>
              <w:jc w:val="left"/>
            </w:pPr>
            <w:r>
              <w:t xml:space="preserve">User reviews.</w:t>
            </w:r>
          </w:p>
        </w:tc>
      </w:tr>
      <w:tr>
        <w:tc>
          <w:tcPr/>
          <w:p>
            <w:pPr>
              <w:pStyle w:val="Compact"/>
              <w:jc w:val="left"/>
            </w:pPr>
            <w:r>
              <w:rPr>
                <w:rStyle w:val="VerbatimChar"/>
              </w:rPr>
              <w:t xml:space="preserve">kept</w:t>
            </w:r>
          </w:p>
        </w:tc>
        <w:tc>
          <w:tcPr/>
          <w:p>
            <w:pPr>
              <w:pStyle w:val="Compact"/>
              <w:jc w:val="left"/>
            </w:pPr>
            <w:r>
              <w:t xml:space="preserve">Step 1 retained.</w:t>
            </w:r>
          </w:p>
        </w:tc>
        <w:tc>
          <w:tcPr/>
          <w:p>
            <w:pPr>
              <w:pStyle w:val="Compact"/>
              <w:jc w:val="left"/>
            </w:pPr>
            <w:r>
              <w:t xml:space="preserve">Insert in enhanced note or plan as configured.</w:t>
            </w:r>
          </w:p>
        </w:tc>
      </w:tr>
      <w:tr>
        <w:tc>
          <w:tcPr/>
          <w:p>
            <w:pPr>
              <w:pStyle w:val="Compact"/>
              <w:jc w:val="left"/>
            </w:pPr>
            <w:r>
              <w:rPr>
                <w:rStyle w:val="VerbatimChar"/>
              </w:rPr>
              <w:t xml:space="preserve">removed</w:t>
            </w:r>
          </w:p>
        </w:tc>
        <w:tc>
          <w:tcPr/>
          <w:p>
            <w:pPr>
              <w:pStyle w:val="Compact"/>
              <w:jc w:val="left"/>
            </w:pPr>
            <w:r>
              <w:t xml:space="preserve">Step 1 removed.</w:t>
            </w:r>
          </w:p>
        </w:tc>
        <w:tc>
          <w:tcPr/>
          <w:p>
            <w:pPr>
              <w:pStyle w:val="Compact"/>
              <w:jc w:val="left"/>
            </w:pPr>
            <w:r>
              <w:t xml:space="preserve">Move to unused/audit list.</w:t>
            </w:r>
          </w:p>
        </w:tc>
      </w:tr>
      <w:tr>
        <w:tc>
          <w:tcPr/>
          <w:p>
            <w:pPr>
              <w:pStyle w:val="Compact"/>
              <w:jc w:val="left"/>
            </w:pPr>
            <w:r>
              <w:rPr>
                <w:rStyle w:val="VerbatimChar"/>
              </w:rPr>
              <w:t xml:space="preserve">converted</w:t>
            </w:r>
          </w:p>
        </w:tc>
        <w:tc>
          <w:tcPr/>
          <w:p>
            <w:pPr>
              <w:pStyle w:val="Compact"/>
              <w:jc w:val="left"/>
            </w:pPr>
            <w:r>
              <w:t xml:space="preserve">Item converted, e.g. diagnosis to differential or service to task.</w:t>
            </w:r>
          </w:p>
        </w:tc>
        <w:tc>
          <w:tcPr/>
          <w:p>
            <w:pPr>
              <w:pStyle w:val="Compact"/>
              <w:jc w:val="left"/>
            </w:pPr>
            <w:r>
              <w:t xml:space="preserve">Store conversion reason.</w:t>
            </w:r>
          </w:p>
        </w:tc>
      </w:tr>
      <w:tr>
        <w:tc>
          <w:tcPr/>
          <w:p>
            <w:pPr>
              <w:pStyle w:val="Compact"/>
              <w:jc w:val="left"/>
            </w:pPr>
            <w:r>
              <w:rPr>
                <w:rStyle w:val="VerbatimChar"/>
              </w:rPr>
              <w:t xml:space="preserve">unsupported</w:t>
            </w:r>
          </w:p>
        </w:tc>
        <w:tc>
          <w:tcPr/>
          <w:p>
            <w:pPr>
              <w:pStyle w:val="Compact"/>
              <w:jc w:val="left"/>
            </w:pPr>
            <w:r>
              <w:t xml:space="preserve">Evidence no longer supports.</w:t>
            </w:r>
          </w:p>
        </w:tc>
        <w:tc>
          <w:tcPr/>
          <w:p>
            <w:pPr>
              <w:pStyle w:val="Compact"/>
              <w:jc w:val="left"/>
            </w:pPr>
            <w:r>
              <w:t xml:space="preserve">Block finalization unless removed or overridden where allowed.</w:t>
            </w:r>
          </w:p>
        </w:tc>
      </w:tr>
      <w:tr>
        <w:tc>
          <w:tcPr/>
          <w:p>
            <w:pPr>
              <w:pStyle w:val="Compact"/>
              <w:jc w:val="left"/>
            </w:pPr>
            <w:r>
              <w:rPr>
                <w:rStyle w:val="VerbatimChar"/>
              </w:rPr>
              <w:t xml:space="preserve">final_note_inserted</w:t>
            </w:r>
          </w:p>
        </w:tc>
        <w:tc>
          <w:tcPr/>
          <w:p>
            <w:pPr>
              <w:pStyle w:val="Compact"/>
              <w:jc w:val="left"/>
            </w:pPr>
            <w:r>
              <w:t xml:space="preserve">Inserted into enhanced note.</w:t>
            </w:r>
          </w:p>
        </w:tc>
        <w:tc>
          <w:tcPr/>
          <w:p>
            <w:pPr>
              <w:pStyle w:val="Compact"/>
              <w:jc w:val="left"/>
            </w:pPr>
            <w:r>
              <w:t xml:space="preserve">Link to section and evidence.</w:t>
            </w:r>
          </w:p>
        </w:tc>
      </w:tr>
      <w:tr>
        <w:tc>
          <w:tcPr/>
          <w:p>
            <w:pPr>
              <w:pStyle w:val="Compact"/>
              <w:jc w:val="left"/>
            </w:pPr>
            <w:r>
              <w:rPr>
                <w:rStyle w:val="VerbatimChar"/>
              </w:rPr>
              <w:t xml:space="preserve">plan_task_created</w:t>
            </w:r>
          </w:p>
        </w:tc>
        <w:tc>
          <w:tcPr/>
          <w:p>
            <w:pPr>
              <w:pStyle w:val="Compact"/>
              <w:jc w:val="left"/>
            </w:pPr>
            <w:r>
              <w:t xml:space="preserve">Accepted plan/task item created WorkOS task.</w:t>
            </w:r>
          </w:p>
        </w:tc>
        <w:tc>
          <w:tcPr/>
          <w:p>
            <w:pPr>
              <w:pStyle w:val="Compact"/>
              <w:jc w:val="left"/>
            </w:pPr>
            <w:r>
              <w:t xml:space="preserve">Link task id.</w:t>
            </w:r>
          </w:p>
        </w:tc>
      </w:tr>
    </w:tbl>
    <w:bookmarkEnd w:id="336"/>
    <w:bookmarkStart w:id="337" w:name="history-gap-ma-follow-up-lifecycle"/>
    <w:p>
      <w:pPr>
        <w:pStyle w:val="Heading2"/>
      </w:pPr>
      <w:r>
        <w:t xml:space="preserve">55.6 History Gap / MA follow-up lifecycle</w:t>
      </w:r>
    </w:p>
    <w:p>
      <w:pPr>
        <w:pStyle w:val="SourceCode"/>
      </w:pPr>
      <w:r>
        <w:rPr>
          <w:rStyle w:val="VerbatimChar"/>
        </w:rPr>
        <w:t xml:space="preserve">suggested -&gt; clinician_action_required -&gt; answered_now</w:t>
      </w:r>
      <w:r>
        <w:br/>
      </w:r>
      <w:r>
        <w:rPr>
          <w:rStyle w:val="VerbatimChar"/>
        </w:rPr>
        <w:t xml:space="preserve">                                     \-&gt; sent_to_ma -&gt; ma_answered -&gt; clinician_adjudicates -&gt; resolved</w:t>
      </w:r>
      <w:r>
        <w:br/>
      </w:r>
      <w:r>
        <w:rPr>
          <w:rStyle w:val="VerbatimChar"/>
        </w:rPr>
        <w:t xml:space="preserve">                                     \-&gt; assigned_post_visit -&gt; clinician_marks_not_required_for_signing -&gt; resolved_or_deferred</w:t>
      </w:r>
      <w:r>
        <w:br/>
      </w:r>
      <w:r>
        <w:rPr>
          <w:rStyle w:val="VerbatimChar"/>
        </w:rPr>
        <w:t xml:space="preserve">                                     \-&gt; closed_with_reason -&gt; resolved</w:t>
      </w:r>
    </w:p>
    <w:p>
      <w:pPr>
        <w:pStyle w:val="FirstParagraph"/>
      </w:pPr>
      <w:r>
        <w:t xml:space="preserve">Blocking policy:</w:t>
      </w:r>
    </w:p>
    <w:p>
      <w:pPr>
        <w:pStyle w:val="Compact"/>
        <w:numPr>
          <w:ilvl w:val="0"/>
          <w:numId w:val="1159"/>
        </w:numPr>
      </w:pPr>
      <w:r>
        <w:t xml:space="preserve">A History Gap is hard-blocking when it supports a kept diagnosis/code/service that would otherwise be unsupported or incomplete.</w:t>
      </w:r>
    </w:p>
    <w:p>
      <w:pPr>
        <w:pStyle w:val="Compact"/>
        <w:numPr>
          <w:ilvl w:val="0"/>
          <w:numId w:val="1159"/>
        </w:numPr>
      </w:pPr>
      <w:r>
        <w:t xml:space="preserve">A History Gap is soft-blocking when it would improve confidence but is not required for the selected item to remain supportable.</w:t>
      </w:r>
    </w:p>
    <w:p>
      <w:pPr>
        <w:pStyle w:val="Compact"/>
        <w:numPr>
          <w:ilvl w:val="0"/>
          <w:numId w:val="1159"/>
        </w:numPr>
      </w:pPr>
      <w:r>
        <w:t xml:space="preserve">Any question sent to MA is considered unadjudicated until the clinician either incorporates the answer, removes/changes the dependent item, closes the question, or marks it as post-visit follow-up not required for final documentation.</w:t>
      </w:r>
    </w:p>
    <w:p>
      <w:pPr>
        <w:pStyle w:val="Compact"/>
        <w:numPr>
          <w:ilvl w:val="0"/>
          <w:numId w:val="1159"/>
        </w:numPr>
      </w:pPr>
      <w:r>
        <w:t xml:space="preserve">Any open hard-blocking question blocks Sign &amp; Dispatch.</w:t>
      </w:r>
    </w:p>
    <w:p>
      <w:pPr>
        <w:pStyle w:val="Compact"/>
        <w:numPr>
          <w:ilvl w:val="0"/>
          <w:numId w:val="1159"/>
        </w:numPr>
      </w:pPr>
      <w:r>
        <w:t xml:space="preserve">Any open soft-blocking question blocks Sign &amp; Dispatch until the clinician either closes it or explicitly converts it to a post-visit staff task that is not required for the final note.</w:t>
      </w:r>
    </w:p>
    <w:p>
      <w:pPr>
        <w:pStyle w:val="FirstParagraph"/>
      </w:pPr>
      <w:r>
        <w:t xml:space="preserve">This blocking policy is intentionally conservative. A founder question at the end asks whether assigned but unanswered noncritical MA tasks should ever allow signing.</w:t>
      </w:r>
    </w:p>
    <w:bookmarkEnd w:id="337"/>
    <w:bookmarkStart w:id="338" w:name="finalization-wizard-state-machine"/>
    <w:p>
      <w:pPr>
        <w:pStyle w:val="Heading2"/>
      </w:pPr>
      <w:r>
        <w:t xml:space="preserve">55.7 Finalization wizard state machine</w:t>
      </w:r>
    </w:p>
    <w:p>
      <w:pPr>
        <w:pStyle w:val="SourceCode"/>
      </w:pPr>
      <w:r>
        <w:rPr>
          <w:rStyle w:val="VerbatimChar"/>
        </w:rPr>
        <w:t xml:space="preserve">Step 1 Visit Selection Review</w:t>
      </w:r>
      <w:r>
        <w:br/>
      </w:r>
      <w:r>
        <w:rPr>
          <w:rStyle w:val="VerbatimChar"/>
        </w:rPr>
        <w:t xml:space="preserve">  -&gt; Step 2 Suggestion Review</w:t>
      </w:r>
      <w:r>
        <w:br/>
      </w:r>
      <w:r>
        <w:rPr>
          <w:rStyle w:val="VerbatimChar"/>
        </w:rPr>
        <w:t xml:space="preserve">  -&gt; Step 3 Compose</w:t>
      </w:r>
      <w:r>
        <w:br/>
      </w:r>
      <w:r>
        <w:rPr>
          <w:rStyle w:val="VerbatimChar"/>
        </w:rPr>
        <w:t xml:space="preserve">  -&gt; Step 4 Compare &amp; Edit</w:t>
      </w:r>
      <w:r>
        <w:br/>
      </w:r>
      <w:r>
        <w:rPr>
          <w:rStyle w:val="VerbatimChar"/>
        </w:rPr>
        <w:t xml:space="preserve">  -&gt; Step 5 Billing &amp; Attest</w:t>
      </w:r>
      <w:r>
        <w:br/>
      </w:r>
      <w:r>
        <w:rPr>
          <w:rStyle w:val="VerbatimChar"/>
        </w:rPr>
        <w:t xml:space="preserve">  -&gt; Step 6 Sign &amp; Dispatch</w:t>
      </w:r>
      <w:r>
        <w:br/>
      </w:r>
      <w:r>
        <w:rPr>
          <w:rStyle w:val="VerbatimChar"/>
        </w:rPr>
        <w:t xml:space="preserve">  -&gt; Finalized Notes</w:t>
      </w:r>
    </w:p>
    <w:p>
      <w:pPr>
        <w:pStyle w:val="FirstParagraph"/>
      </w:pPr>
      <w:r>
        <w:t xml:space="preserve">Global wizard rules:</w:t>
      </w:r>
    </w:p>
    <w:p>
      <w:pPr>
        <w:pStyle w:val="Compact"/>
        <w:numPr>
          <w:ilvl w:val="0"/>
          <w:numId w:val="1160"/>
        </w:numPr>
      </w:pPr>
      <w:r>
        <w:t xml:space="preserve">The wizard cannot start unless the Compliance &amp; Quality Review has no unresolved hard stops.</w:t>
      </w:r>
    </w:p>
    <w:p>
      <w:pPr>
        <w:pStyle w:val="Compact"/>
        <w:numPr>
          <w:ilvl w:val="0"/>
          <w:numId w:val="1160"/>
        </w:numPr>
      </w:pPr>
      <w:r>
        <w:t xml:space="preserve">The wizard creates a frozen snapshot of note text, transcript, selections, suggestions, chart context, and open alerts.</w:t>
      </w:r>
    </w:p>
    <w:p>
      <w:pPr>
        <w:pStyle w:val="Compact"/>
        <w:numPr>
          <w:ilvl w:val="0"/>
          <w:numId w:val="1160"/>
        </w:numPr>
      </w:pPr>
      <w:r>
        <w:t xml:space="preserve">Each step writes</w:t>
      </w:r>
      <w:r>
        <w:t xml:space="preserve"> </w:t>
      </w:r>
      <w:r>
        <w:rPr>
          <w:rStyle w:val="VerbatimChar"/>
        </w:rPr>
        <w:t xml:space="preserve">finalization_step_decision</w:t>
      </w:r>
      <w:r>
        <w:t xml:space="preserve"> </w:t>
      </w:r>
      <w:r>
        <w:t xml:space="preserve">records.</w:t>
      </w:r>
    </w:p>
    <w:p>
      <w:pPr>
        <w:pStyle w:val="Compact"/>
        <w:numPr>
          <w:ilvl w:val="0"/>
          <w:numId w:val="1160"/>
        </w:numPr>
      </w:pPr>
      <w:r>
        <w:t xml:space="preserve">The user may navigate backward, but edits after Compose make enhanced artifacts stale.</w:t>
      </w:r>
    </w:p>
    <w:p>
      <w:pPr>
        <w:pStyle w:val="Compact"/>
        <w:numPr>
          <w:ilvl w:val="0"/>
          <w:numId w:val="1160"/>
        </w:numPr>
      </w:pPr>
      <w:r>
        <w:t xml:space="preserve">Re-beautify replaces the prior enhanced note and patient summary.</w:t>
      </w:r>
    </w:p>
    <w:p>
      <w:pPr>
        <w:pStyle w:val="Compact"/>
        <w:numPr>
          <w:ilvl w:val="0"/>
          <w:numId w:val="1160"/>
        </w:numPr>
      </w:pPr>
      <w:r>
        <w:t xml:space="preserve">Patient summary approval is invalidated by note changes that affect diagnosis, plan, follow-up, patient instructions, medications, or risk content.</w:t>
      </w:r>
    </w:p>
    <w:p>
      <w:pPr>
        <w:pStyle w:val="Compact"/>
        <w:numPr>
          <w:ilvl w:val="0"/>
          <w:numId w:val="1160"/>
        </w:numPr>
      </w:pPr>
      <w:r>
        <w:t xml:space="preserve">Step 5 billing/attestation can create a hold and send the user back to Step 1, 2, 3, or 4 depending on missing evidence.</w:t>
      </w:r>
    </w:p>
    <w:p>
      <w:pPr>
        <w:pStyle w:val="Compact"/>
        <w:numPr>
          <w:ilvl w:val="0"/>
          <w:numId w:val="1160"/>
        </w:numPr>
      </w:pPr>
      <w:r>
        <w:t xml:space="preserve">Step 6 cannot sign if any required approval, attestation, blocker resolution, or authorization check fails.</w:t>
      </w:r>
    </w:p>
    <w:p>
      <w:r>
        <w:pict>
          <v:rect style="width:0;height:1.5pt" o:hralign="center" o:hrstd="t" o:hr="t"/>
        </w:pict>
      </w:r>
    </w:p>
    <w:bookmarkEnd w:id="338"/>
    <w:bookmarkEnd w:id="339"/>
    <w:bookmarkStart w:id="355" w:name="screen-catalog-and-ux-requirements"/>
    <w:p>
      <w:pPr>
        <w:pStyle w:val="Heading1"/>
      </w:pPr>
      <w:r>
        <w:t xml:space="preserve">56. Screen Catalog and UX Requirements</w:t>
      </w:r>
    </w:p>
    <w:bookmarkStart w:id="340" w:name="route-map"/>
    <w:p>
      <w:pPr>
        <w:pStyle w:val="Heading2"/>
      </w:pPr>
      <w:r>
        <w:t xml:space="preserve">56.1 Route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Route</w:t>
            </w:r>
          </w:p>
        </w:tc>
        <w:tc>
          <w:tcPr/>
          <w:p>
            <w:pPr>
              <w:pStyle w:val="Compact"/>
              <w:jc w:val="left"/>
            </w:pPr>
            <w:r>
              <w:t xml:space="preserve">Screen</w:t>
            </w:r>
          </w:p>
        </w:tc>
        <w:tc>
          <w:tcPr/>
          <w:p>
            <w:pPr>
              <w:pStyle w:val="Compact"/>
              <w:jc w:val="left"/>
            </w:pPr>
            <w:r>
              <w:t xml:space="preserve">Purpose</w:t>
            </w:r>
          </w:p>
        </w:tc>
        <w:tc>
          <w:tcPr/>
          <w:p>
            <w:pPr>
              <w:pStyle w:val="Compact"/>
              <w:jc w:val="left"/>
            </w:pPr>
            <w:r>
              <w:t xml:space="preserve">Primary users</w:t>
            </w:r>
          </w:p>
        </w:tc>
      </w:tr>
      <w:tr>
        <w:tc>
          <w:tcPr/>
          <w:p>
            <w:pPr>
              <w:pStyle w:val="Compact"/>
              <w:jc w:val="left"/>
            </w:pPr>
            <w:r>
              <w:rPr>
                <w:rStyle w:val="VerbatimChar"/>
              </w:rPr>
              <w:t xml:space="preserve">/aura-note/schedule</w:t>
            </w:r>
          </w:p>
        </w:tc>
        <w:tc>
          <w:tcPr/>
          <w:p>
            <w:pPr>
              <w:pStyle w:val="Compact"/>
              <w:jc w:val="left"/>
            </w:pPr>
            <w:r>
              <w:t xml:space="preserve">Schedule View / Schedule Builder</w:t>
            </w:r>
          </w:p>
        </w:tc>
        <w:tc>
          <w:tcPr/>
          <w:p>
            <w:pPr>
              <w:pStyle w:val="Compact"/>
              <w:jc w:val="left"/>
            </w:pPr>
            <w:r>
              <w:t xml:space="preserve">Daily schedule, create/import appointments, launch visits.</w:t>
            </w:r>
          </w:p>
        </w:tc>
        <w:tc>
          <w:tcPr/>
          <w:p>
            <w:pPr>
              <w:pStyle w:val="Compact"/>
              <w:jc w:val="left"/>
            </w:pPr>
            <w:r>
              <w:t xml:space="preserve">MA, clinician, scheduler, admin.</w:t>
            </w:r>
          </w:p>
        </w:tc>
      </w:tr>
      <w:tr>
        <w:tc>
          <w:tcPr/>
          <w:p>
            <w:pPr>
              <w:pStyle w:val="Compact"/>
              <w:jc w:val="left"/>
            </w:pPr>
            <w:r>
              <w:rPr>
                <w:rStyle w:val="VerbatimChar"/>
              </w:rPr>
              <w:t xml:space="preserve">/aura-note/drafts</w:t>
            </w:r>
          </w:p>
        </w:tc>
        <w:tc>
          <w:tcPr/>
          <w:p>
            <w:pPr>
              <w:pStyle w:val="Compact"/>
              <w:jc w:val="left"/>
            </w:pPr>
            <w:r>
              <w:t xml:space="preserve">Draft Notes</w:t>
            </w:r>
          </w:p>
        </w:tc>
        <w:tc>
          <w:tcPr/>
          <w:p>
            <w:pPr>
              <w:pStyle w:val="Compact"/>
              <w:jc w:val="left"/>
            </w:pPr>
            <w:r>
              <w:t xml:space="preserve">Active/incomplete notes and wizard-resume cards.</w:t>
            </w:r>
          </w:p>
        </w:tc>
        <w:tc>
          <w:tcPr/>
          <w:p>
            <w:pPr>
              <w:pStyle w:val="Compact"/>
              <w:jc w:val="left"/>
            </w:pPr>
            <w:r>
              <w:t xml:space="preserve">Clinician, admin.</w:t>
            </w:r>
          </w:p>
        </w:tc>
      </w:tr>
      <w:tr>
        <w:tc>
          <w:tcPr/>
          <w:p>
            <w:pPr>
              <w:pStyle w:val="Compact"/>
              <w:jc w:val="left"/>
            </w:pPr>
            <w:r>
              <w:rPr>
                <w:rStyle w:val="VerbatimChar"/>
              </w:rPr>
              <w:t xml:space="preserve">/aura-note/finalized</w:t>
            </w:r>
          </w:p>
        </w:tc>
        <w:tc>
          <w:tcPr/>
          <w:p>
            <w:pPr>
              <w:pStyle w:val="Compact"/>
              <w:jc w:val="left"/>
            </w:pPr>
            <w:r>
              <w:t xml:space="preserve">Finalized Notes</w:t>
            </w:r>
          </w:p>
        </w:tc>
        <w:tc>
          <w:tcPr/>
          <w:p>
            <w:pPr>
              <w:pStyle w:val="Compact"/>
              <w:jc w:val="left"/>
            </w:pPr>
            <w:r>
              <w:t xml:space="preserve">Final note/patient summary/download view.</w:t>
            </w:r>
          </w:p>
        </w:tc>
        <w:tc>
          <w:tcPr/>
          <w:p>
            <w:pPr>
              <w:pStyle w:val="Compact"/>
              <w:jc w:val="left"/>
            </w:pPr>
            <w:r>
              <w:t xml:space="preserve">Clinician, staff, billing, admin per RBAC.</w:t>
            </w:r>
          </w:p>
        </w:tc>
      </w:tr>
      <w:tr>
        <w:tc>
          <w:tcPr/>
          <w:p>
            <w:pPr>
              <w:pStyle w:val="Compact"/>
              <w:jc w:val="left"/>
            </w:pPr>
            <w:r>
              <w:rPr>
                <w:rStyle w:val="VerbatimChar"/>
              </w:rPr>
              <w:t xml:space="preserve">/aura-note/visits/{appointmentId}</w:t>
            </w:r>
          </w:p>
        </w:tc>
        <w:tc>
          <w:tcPr/>
          <w:p>
            <w:pPr>
              <w:pStyle w:val="Compact"/>
              <w:jc w:val="left"/>
            </w:pPr>
            <w:r>
              <w:t xml:space="preserve">Documentation Workspace</w:t>
            </w:r>
          </w:p>
        </w:tc>
        <w:tc>
          <w:tcPr/>
          <w:p>
            <w:pPr>
              <w:pStyle w:val="Compact"/>
              <w:jc w:val="left"/>
            </w:pPr>
            <w:r>
              <w:t xml:space="preserve">Active note editor, transcript, suggestions, Visit Selections.</w:t>
            </w:r>
          </w:p>
        </w:tc>
        <w:tc>
          <w:tcPr/>
          <w:p>
            <w:pPr>
              <w:pStyle w:val="Compact"/>
              <w:jc w:val="left"/>
            </w:pPr>
            <w:r>
              <w:t xml:space="preserve">Clinician.</w:t>
            </w:r>
          </w:p>
        </w:tc>
      </w:tr>
      <w:tr>
        <w:tc>
          <w:tcPr/>
          <w:p>
            <w:pPr>
              <w:pStyle w:val="Compact"/>
              <w:jc w:val="left"/>
            </w:pPr>
            <w:r>
              <w:rPr>
                <w:rStyle w:val="VerbatimChar"/>
              </w:rPr>
              <w:t xml:space="preserve">/aura-note/visits/{appointmentId}/finalize/{sessionId}</w:t>
            </w:r>
          </w:p>
        </w:tc>
        <w:tc>
          <w:tcPr/>
          <w:p>
            <w:pPr>
              <w:pStyle w:val="Compact"/>
              <w:jc w:val="left"/>
            </w:pPr>
            <w:r>
              <w:t xml:space="preserve">Finalization Wizard</w:t>
            </w:r>
          </w:p>
        </w:tc>
        <w:tc>
          <w:tcPr/>
          <w:p>
            <w:pPr>
              <w:pStyle w:val="Compact"/>
              <w:jc w:val="left"/>
            </w:pPr>
            <w:r>
              <w:t xml:space="preserve">Six-step finalization.</w:t>
            </w:r>
          </w:p>
        </w:tc>
        <w:tc>
          <w:tcPr/>
          <w:p>
            <w:pPr>
              <w:pStyle w:val="Compact"/>
              <w:jc w:val="left"/>
            </w:pPr>
            <w:r>
              <w:t xml:space="preserve">Clinician.</w:t>
            </w:r>
          </w:p>
        </w:tc>
      </w:tr>
      <w:tr>
        <w:tc>
          <w:tcPr/>
          <w:p>
            <w:pPr>
              <w:pStyle w:val="Compact"/>
              <w:jc w:val="left"/>
            </w:pPr>
            <w:r>
              <w:rPr>
                <w:rStyle w:val="VerbatimChar"/>
              </w:rPr>
              <w:t xml:space="preserve">/aura-note/tasks</w:t>
            </w:r>
          </w:p>
        </w:tc>
        <w:tc>
          <w:tcPr/>
          <w:p>
            <w:pPr>
              <w:pStyle w:val="Compact"/>
              <w:jc w:val="left"/>
            </w:pPr>
            <w:r>
              <w:t xml:space="preserve">Note-Related Tasks</w:t>
            </w:r>
          </w:p>
        </w:tc>
        <w:tc>
          <w:tcPr/>
          <w:p>
            <w:pPr>
              <w:pStyle w:val="Compact"/>
              <w:jc w:val="left"/>
            </w:pPr>
            <w:r>
              <w:t xml:space="preserve">History gap and accepted plan/staff tasks.</w:t>
            </w:r>
          </w:p>
        </w:tc>
        <w:tc>
          <w:tcPr/>
          <w:p>
            <w:pPr>
              <w:pStyle w:val="Compact"/>
              <w:jc w:val="left"/>
            </w:pPr>
            <w:r>
              <w:t xml:space="preserve">MA, staff, clinician, admin.</w:t>
            </w:r>
          </w:p>
        </w:tc>
      </w:tr>
      <w:tr>
        <w:tc>
          <w:tcPr/>
          <w:p>
            <w:pPr>
              <w:pStyle w:val="Compact"/>
              <w:jc w:val="left"/>
            </w:pPr>
            <w:r>
              <w:rPr>
                <w:rStyle w:val="VerbatimChar"/>
              </w:rPr>
              <w:t xml:space="preserve">/aura-note/coaching</w:t>
            </w:r>
          </w:p>
        </w:tc>
        <w:tc>
          <w:tcPr/>
          <w:p>
            <w:pPr>
              <w:pStyle w:val="Compact"/>
              <w:jc w:val="left"/>
            </w:pPr>
            <w:r>
              <w:t xml:space="preserve">Coaching Preview / Premium Dashboard</w:t>
            </w:r>
          </w:p>
        </w:tc>
        <w:tc>
          <w:tcPr/>
          <w:p>
            <w:pPr>
              <w:pStyle w:val="Compact"/>
              <w:jc w:val="left"/>
            </w:pPr>
            <w:r>
              <w:t xml:space="preserve">Coaching signals and scorecards.</w:t>
            </w:r>
          </w:p>
        </w:tc>
        <w:tc>
          <w:tcPr/>
          <w:p>
            <w:pPr>
              <w:pStyle w:val="Compact"/>
              <w:jc w:val="left"/>
            </w:pPr>
            <w:r>
              <w:t xml:space="preserve">Treating clinician, admin.</w:t>
            </w:r>
          </w:p>
        </w:tc>
      </w:tr>
      <w:tr>
        <w:tc>
          <w:tcPr/>
          <w:p>
            <w:pPr>
              <w:pStyle w:val="Compact"/>
              <w:jc w:val="left"/>
            </w:pPr>
            <w:r>
              <w:rPr>
                <w:rStyle w:val="VerbatimChar"/>
              </w:rPr>
              <w:t xml:space="preserve">/aura-note/settings</w:t>
            </w:r>
          </w:p>
        </w:tc>
        <w:tc>
          <w:tcPr/>
          <w:p>
            <w:pPr>
              <w:pStyle w:val="Compact"/>
              <w:jc w:val="left"/>
            </w:pPr>
            <w:r>
              <w:t xml:space="preserve">Templates, dot phrases, policies</w:t>
            </w:r>
          </w:p>
        </w:tc>
        <w:tc>
          <w:tcPr/>
          <w:p>
            <w:pPr>
              <w:pStyle w:val="Compact"/>
              <w:jc w:val="left"/>
            </w:pPr>
            <w:r>
              <w:t xml:space="preserve">Configure templates, dot phrases, recording policy, finalization rules.</w:t>
            </w:r>
          </w:p>
        </w:tc>
        <w:tc>
          <w:tcPr/>
          <w:p>
            <w:pPr>
              <w:pStyle w:val="Compact"/>
              <w:jc w:val="left"/>
            </w:pPr>
            <w:r>
              <w:t xml:space="preserve">Admin, clinician for personal templates.</w:t>
            </w:r>
          </w:p>
        </w:tc>
      </w:tr>
      <w:tr>
        <w:tc>
          <w:tcPr/>
          <w:p>
            <w:pPr>
              <w:pStyle w:val="Compact"/>
              <w:jc w:val="left"/>
            </w:pPr>
            <w:r>
              <w:rPr>
                <w:rStyle w:val="VerbatimChar"/>
              </w:rPr>
              <w:t xml:space="preserve">/aura-note/admin/audit</w:t>
            </w:r>
          </w:p>
        </w:tc>
        <w:tc>
          <w:tcPr/>
          <w:p>
            <w:pPr>
              <w:pStyle w:val="Compact"/>
              <w:jc w:val="left"/>
            </w:pPr>
            <w:r>
              <w:t xml:space="preserve">Audit and Export Log</w:t>
            </w:r>
          </w:p>
        </w:tc>
        <w:tc>
          <w:tcPr/>
          <w:p>
            <w:pPr>
              <w:pStyle w:val="Compact"/>
              <w:jc w:val="left"/>
            </w:pPr>
            <w:r>
              <w:t xml:space="preserve">Audit review and compliance evidence.</w:t>
            </w:r>
          </w:p>
        </w:tc>
        <w:tc>
          <w:tcPr/>
          <w:p>
            <w:pPr>
              <w:pStyle w:val="Compact"/>
              <w:jc w:val="left"/>
            </w:pPr>
            <w:r>
              <w:t xml:space="preserve">Admin, compliance.</w:t>
            </w:r>
          </w:p>
        </w:tc>
      </w:tr>
    </w:tbl>
    <w:bookmarkEnd w:id="340"/>
    <w:bookmarkStart w:id="341" w:name="shared-screen-states"/>
    <w:p>
      <w:pPr>
        <w:pStyle w:val="Heading2"/>
      </w:pPr>
      <w:r>
        <w:t xml:space="preserve">56.2 Shared screen states</w:t>
      </w:r>
    </w:p>
    <w:p>
      <w:pPr>
        <w:pStyle w:val="FirstParagraph"/>
      </w:pPr>
      <w:r>
        <w:t xml:space="preserve">Every screen must implement the following states:</w:t>
      </w:r>
    </w:p>
    <w:p>
      <w:pPr>
        <w:pStyle w:val="Compact"/>
        <w:numPr>
          <w:ilvl w:val="0"/>
          <w:numId w:val="1161"/>
        </w:numPr>
      </w:pPr>
      <w:r>
        <w:t xml:space="preserve">Loading.</w:t>
      </w:r>
    </w:p>
    <w:p>
      <w:pPr>
        <w:pStyle w:val="Compact"/>
        <w:numPr>
          <w:ilvl w:val="0"/>
          <w:numId w:val="1161"/>
        </w:numPr>
      </w:pPr>
      <w:r>
        <w:t xml:space="preserve">Empty.</w:t>
      </w:r>
    </w:p>
    <w:p>
      <w:pPr>
        <w:pStyle w:val="Compact"/>
        <w:numPr>
          <w:ilvl w:val="0"/>
          <w:numId w:val="1161"/>
        </w:numPr>
      </w:pPr>
      <w:r>
        <w:t xml:space="preserve">Permission denied.</w:t>
      </w:r>
    </w:p>
    <w:p>
      <w:pPr>
        <w:pStyle w:val="Compact"/>
        <w:numPr>
          <w:ilvl w:val="0"/>
          <w:numId w:val="1161"/>
        </w:numPr>
      </w:pPr>
      <w:r>
        <w:t xml:space="preserve">Stale external data.</w:t>
      </w:r>
    </w:p>
    <w:p>
      <w:pPr>
        <w:pStyle w:val="Compact"/>
        <w:numPr>
          <w:ilvl w:val="0"/>
          <w:numId w:val="1161"/>
        </w:numPr>
      </w:pPr>
      <w:r>
        <w:t xml:space="preserve">Partial external data.</w:t>
      </w:r>
    </w:p>
    <w:p>
      <w:pPr>
        <w:pStyle w:val="Compact"/>
        <w:numPr>
          <w:ilvl w:val="0"/>
          <w:numId w:val="1161"/>
        </w:numPr>
      </w:pPr>
      <w:r>
        <w:t xml:space="preserve">External integration down.</w:t>
      </w:r>
    </w:p>
    <w:p>
      <w:pPr>
        <w:pStyle w:val="Compact"/>
        <w:numPr>
          <w:ilvl w:val="0"/>
          <w:numId w:val="1161"/>
        </w:numPr>
      </w:pPr>
      <w:r>
        <w:t xml:space="preserve">AI disabled.</w:t>
      </w:r>
    </w:p>
    <w:p>
      <w:pPr>
        <w:pStyle w:val="Compact"/>
        <w:numPr>
          <w:ilvl w:val="0"/>
          <w:numId w:val="1161"/>
        </w:numPr>
      </w:pPr>
      <w:r>
        <w:t xml:space="preserve">AI pending.</w:t>
      </w:r>
    </w:p>
    <w:p>
      <w:pPr>
        <w:pStyle w:val="Compact"/>
        <w:numPr>
          <w:ilvl w:val="0"/>
          <w:numId w:val="1161"/>
        </w:numPr>
      </w:pPr>
      <w:r>
        <w:t xml:space="preserve">AI output failed validation.</w:t>
      </w:r>
    </w:p>
    <w:p>
      <w:pPr>
        <w:pStyle w:val="Compact"/>
        <w:numPr>
          <w:ilvl w:val="0"/>
          <w:numId w:val="1161"/>
        </w:numPr>
      </w:pPr>
      <w:r>
        <w:t xml:space="preserve">Draft recovery available.</w:t>
      </w:r>
    </w:p>
    <w:p>
      <w:pPr>
        <w:pStyle w:val="Compact"/>
        <w:numPr>
          <w:ilvl w:val="0"/>
          <w:numId w:val="1161"/>
        </w:numPr>
      </w:pPr>
      <w:r>
        <w:t xml:space="preserve">Unsaved changes.</w:t>
      </w:r>
    </w:p>
    <w:p>
      <w:pPr>
        <w:pStyle w:val="Compact"/>
        <w:numPr>
          <w:ilvl w:val="0"/>
          <w:numId w:val="1161"/>
        </w:numPr>
      </w:pPr>
      <w:r>
        <w:t xml:space="preserve">Finalization blocked.</w:t>
      </w:r>
    </w:p>
    <w:p>
      <w:pPr>
        <w:pStyle w:val="Compact"/>
        <w:numPr>
          <w:ilvl w:val="0"/>
          <w:numId w:val="1161"/>
        </w:numPr>
      </w:pPr>
      <w:r>
        <w:t xml:space="preserve">Audit history available.</w:t>
      </w:r>
    </w:p>
    <w:bookmarkEnd w:id="341"/>
    <w:bookmarkStart w:id="342" w:name="schedule-view-schedule-builder"/>
    <w:p>
      <w:pPr>
        <w:pStyle w:val="Heading2"/>
      </w:pPr>
      <w:r>
        <w:t xml:space="preserve">56.3 Schedule View / Schedule Builder</w:t>
      </w:r>
    </w:p>
    <w:p>
      <w:pPr>
        <w:pStyle w:val="FirstParagraph"/>
      </w:pPr>
      <w:r>
        <w:t xml:space="preserve">Required components:</w:t>
      </w:r>
    </w:p>
    <w:p>
      <w:pPr>
        <w:pStyle w:val="Compact"/>
        <w:numPr>
          <w:ilvl w:val="0"/>
          <w:numId w:val="1162"/>
        </w:numPr>
      </w:pPr>
      <w:r>
        <w:t xml:space="preserve">Date picker and daily schedule grid.</w:t>
      </w:r>
    </w:p>
    <w:p>
      <w:pPr>
        <w:pStyle w:val="Compact"/>
        <w:numPr>
          <w:ilvl w:val="0"/>
          <w:numId w:val="1162"/>
        </w:numPr>
      </w:pPr>
      <w:r>
        <w:t xml:space="preserve">Provider/clinician filter.</w:t>
      </w:r>
    </w:p>
    <w:p>
      <w:pPr>
        <w:pStyle w:val="Compact"/>
        <w:numPr>
          <w:ilvl w:val="0"/>
          <w:numId w:val="1162"/>
        </w:numPr>
      </w:pPr>
      <w:r>
        <w:t xml:space="preserve">Status filter: scheduled, checked in, roomed, active visit, draft, finalization, finalized, no-show, cancelled.</w:t>
      </w:r>
    </w:p>
    <w:p>
      <w:pPr>
        <w:pStyle w:val="Compact"/>
        <w:numPr>
          <w:ilvl w:val="0"/>
          <w:numId w:val="1162"/>
        </w:numPr>
      </w:pPr>
      <w:r>
        <w:t xml:space="preserve">Appointment cards with patient name, visit type, clinician, time, readiness badge, note shell status, recording status if active, and Start Visit button.</w:t>
      </w:r>
    </w:p>
    <w:p>
      <w:pPr>
        <w:pStyle w:val="Compact"/>
        <w:numPr>
          <w:ilvl w:val="0"/>
          <w:numId w:val="1162"/>
        </w:numPr>
      </w:pPr>
      <w:r>
        <w:t xml:space="preserve">New Appointment button.</w:t>
      </w:r>
    </w:p>
    <w:p>
      <w:pPr>
        <w:pStyle w:val="Compact"/>
        <w:numPr>
          <w:ilvl w:val="0"/>
          <w:numId w:val="1162"/>
        </w:numPr>
      </w:pPr>
      <w:r>
        <w:t xml:space="preserve">Appointment creation modal.</w:t>
      </w:r>
    </w:p>
    <w:p>
      <w:pPr>
        <w:pStyle w:val="Compact"/>
        <w:numPr>
          <w:ilvl w:val="0"/>
          <w:numId w:val="1162"/>
        </w:numPr>
      </w:pPr>
      <w:r>
        <w:t xml:space="preserve">External schedule connection status banner.</w:t>
      </w:r>
    </w:p>
    <w:p>
      <w:pPr>
        <w:pStyle w:val="Compact"/>
        <w:numPr>
          <w:ilvl w:val="0"/>
          <w:numId w:val="1162"/>
        </w:numPr>
      </w:pPr>
      <w:r>
        <w:t xml:space="preserve">Note shell indicator.</w:t>
      </w:r>
    </w:p>
    <w:p>
      <w:pPr>
        <w:pStyle w:val="Compact"/>
        <w:numPr>
          <w:ilvl w:val="0"/>
          <w:numId w:val="1162"/>
        </w:numPr>
      </w:pPr>
      <w:r>
        <w:t xml:space="preserve">Warning for duplicate patient or missing patient match.</w:t>
      </w:r>
    </w:p>
    <w:p>
      <w:pPr>
        <w:pStyle w:val="Compact"/>
        <w:numPr>
          <w:ilvl w:val="0"/>
          <w:numId w:val="1162"/>
        </w:numPr>
      </w:pPr>
      <w:r>
        <w:t xml:space="preserve">Demo/synthetic-data indicator in non-production mode.</w:t>
      </w:r>
    </w:p>
    <w:p>
      <w:pPr>
        <w:pStyle w:val="FirstParagraph"/>
      </w:pPr>
      <w:r>
        <w:t xml:space="preserve">Appointment creation modal fields:</w:t>
      </w:r>
    </w:p>
    <w:p>
      <w:pPr>
        <w:pStyle w:val="Compact"/>
        <w:numPr>
          <w:ilvl w:val="0"/>
          <w:numId w:val="1163"/>
        </w:numPr>
      </w:pPr>
      <w:r>
        <w:t xml:space="preserve">Patient search / patient ID / MRN / external patient id.</w:t>
      </w:r>
    </w:p>
    <w:p>
      <w:pPr>
        <w:pStyle w:val="Compact"/>
        <w:numPr>
          <w:ilvl w:val="0"/>
          <w:numId w:val="1163"/>
        </w:numPr>
      </w:pPr>
      <w:r>
        <w:t xml:space="preserve">Patient name and DOB display after match.</w:t>
      </w:r>
    </w:p>
    <w:p>
      <w:pPr>
        <w:pStyle w:val="Compact"/>
        <w:numPr>
          <w:ilvl w:val="0"/>
          <w:numId w:val="1163"/>
        </w:numPr>
      </w:pPr>
      <w:r>
        <w:t xml:space="preserve">Appointment date/time.</w:t>
      </w:r>
    </w:p>
    <w:p>
      <w:pPr>
        <w:pStyle w:val="Compact"/>
        <w:numPr>
          <w:ilvl w:val="0"/>
          <w:numId w:val="1163"/>
        </w:numPr>
      </w:pPr>
      <w:r>
        <w:t xml:space="preserve">Visit type.</w:t>
      </w:r>
    </w:p>
    <w:p>
      <w:pPr>
        <w:pStyle w:val="Compact"/>
        <w:numPr>
          <w:ilvl w:val="0"/>
          <w:numId w:val="1163"/>
        </w:numPr>
      </w:pPr>
      <w:r>
        <w:t xml:space="preserve">Clinician/provider.</w:t>
      </w:r>
    </w:p>
    <w:p>
      <w:pPr>
        <w:pStyle w:val="Compact"/>
        <w:numPr>
          <w:ilvl w:val="0"/>
          <w:numId w:val="1163"/>
        </w:numPr>
      </w:pPr>
      <w:r>
        <w:t xml:space="preserve">Location/site.</w:t>
      </w:r>
    </w:p>
    <w:p>
      <w:pPr>
        <w:pStyle w:val="Compact"/>
        <w:numPr>
          <w:ilvl w:val="0"/>
          <w:numId w:val="1163"/>
        </w:numPr>
      </w:pPr>
      <w:r>
        <w:t xml:space="preserve">Duration.</w:t>
      </w:r>
    </w:p>
    <w:p>
      <w:pPr>
        <w:pStyle w:val="Compact"/>
        <w:numPr>
          <w:ilvl w:val="0"/>
          <w:numId w:val="1163"/>
        </w:numPr>
      </w:pPr>
      <w:r>
        <w:t xml:space="preserve">Reason/chief concern.</w:t>
      </w:r>
    </w:p>
    <w:p>
      <w:pPr>
        <w:pStyle w:val="Compact"/>
        <w:numPr>
          <w:ilvl w:val="0"/>
          <w:numId w:val="1163"/>
        </w:numPr>
      </w:pPr>
      <w:r>
        <w:t xml:space="preserve">Modality: in-person, telehealth, hybrid, phone.</w:t>
      </w:r>
    </w:p>
    <w:p>
      <w:pPr>
        <w:pStyle w:val="Compact"/>
        <w:numPr>
          <w:ilvl w:val="0"/>
          <w:numId w:val="1163"/>
        </w:numPr>
      </w:pPr>
      <w:r>
        <w:t xml:space="preserve">External appointment id if imported.</w:t>
      </w:r>
    </w:p>
    <w:p>
      <w:pPr>
        <w:pStyle w:val="Compact"/>
        <w:numPr>
          <w:ilvl w:val="0"/>
          <w:numId w:val="1163"/>
        </w:numPr>
      </w:pPr>
      <w:r>
        <w:t xml:space="preserve">Notes for scheduler.</w:t>
      </w:r>
    </w:p>
    <w:p>
      <w:pPr>
        <w:pStyle w:val="Compact"/>
        <w:numPr>
          <w:ilvl w:val="0"/>
          <w:numId w:val="1163"/>
        </w:numPr>
      </w:pPr>
      <w:r>
        <w:t xml:space="preserve">Patient preparation flags.</w:t>
      </w:r>
    </w:p>
    <w:p>
      <w:pPr>
        <w:pStyle w:val="FirstParagraph"/>
      </w:pPr>
      <w:r>
        <w:t xml:space="preserve">Acceptance criteria:</w:t>
      </w:r>
    </w:p>
    <w:p>
      <w:pPr>
        <w:pStyle w:val="Compact"/>
        <w:numPr>
          <w:ilvl w:val="0"/>
          <w:numId w:val="1164"/>
        </w:numPr>
      </w:pPr>
      <w:r>
        <w:t xml:space="preserve">Creating an appointment creates a note shell exactly once.</w:t>
      </w:r>
    </w:p>
    <w:p>
      <w:pPr>
        <w:pStyle w:val="Compact"/>
        <w:numPr>
          <w:ilvl w:val="0"/>
          <w:numId w:val="1164"/>
        </w:numPr>
      </w:pPr>
      <w:r>
        <w:t xml:space="preserve">External import does not duplicate shell if appointment id already exists.</w:t>
      </w:r>
    </w:p>
    <w:p>
      <w:pPr>
        <w:pStyle w:val="Compact"/>
        <w:numPr>
          <w:ilvl w:val="0"/>
          <w:numId w:val="1164"/>
        </w:numPr>
      </w:pPr>
      <w:r>
        <w:t xml:space="preserve">Schedule card clearly shows whether the note has not started, is draft, is in finalization, or is finalized.</w:t>
      </w:r>
    </w:p>
    <w:p>
      <w:pPr>
        <w:pStyle w:val="Compact"/>
        <w:numPr>
          <w:ilvl w:val="0"/>
          <w:numId w:val="1164"/>
        </w:numPr>
      </w:pPr>
      <w:r>
        <w:t xml:space="preserve">Start Visit is disabled if user lacks permission, appointment is cancelled, or another active session exists.</w:t>
      </w:r>
    </w:p>
    <w:bookmarkEnd w:id="342"/>
    <w:bookmarkStart w:id="343" w:name="draft-notes-screen"/>
    <w:p>
      <w:pPr>
        <w:pStyle w:val="Heading2"/>
      </w:pPr>
      <w:r>
        <w:t xml:space="preserve">56.4 Draft Notes screen</w:t>
      </w:r>
    </w:p>
    <w:p>
      <w:pPr>
        <w:pStyle w:val="FirstParagraph"/>
      </w:pPr>
      <w:r>
        <w:t xml:space="preserve">Draft card fields:</w:t>
      </w:r>
    </w:p>
    <w:p>
      <w:pPr>
        <w:pStyle w:val="Compact"/>
        <w:numPr>
          <w:ilvl w:val="0"/>
          <w:numId w:val="1165"/>
        </w:numPr>
      </w:pPr>
      <w:r>
        <w:t xml:space="preserve">Patient.</w:t>
      </w:r>
    </w:p>
    <w:p>
      <w:pPr>
        <w:pStyle w:val="Compact"/>
        <w:numPr>
          <w:ilvl w:val="0"/>
          <w:numId w:val="1165"/>
        </w:numPr>
      </w:pPr>
      <w:r>
        <w:t xml:space="preserve">Appointment time/date.</w:t>
      </w:r>
    </w:p>
    <w:p>
      <w:pPr>
        <w:pStyle w:val="Compact"/>
        <w:numPr>
          <w:ilvl w:val="0"/>
          <w:numId w:val="1165"/>
        </w:numPr>
      </w:pPr>
      <w:r>
        <w:t xml:space="preserve">Visit type.</w:t>
      </w:r>
    </w:p>
    <w:p>
      <w:pPr>
        <w:pStyle w:val="Compact"/>
        <w:numPr>
          <w:ilvl w:val="0"/>
          <w:numId w:val="1165"/>
        </w:numPr>
      </w:pPr>
      <w:r>
        <w:t xml:space="preserve">Clinician.</w:t>
      </w:r>
    </w:p>
    <w:p>
      <w:pPr>
        <w:pStyle w:val="Compact"/>
        <w:numPr>
          <w:ilvl w:val="0"/>
          <w:numId w:val="1165"/>
        </w:numPr>
      </w:pPr>
      <w:r>
        <w:t xml:space="preserve">Draft status.</w:t>
      </w:r>
    </w:p>
    <w:p>
      <w:pPr>
        <w:pStyle w:val="Compact"/>
        <w:numPr>
          <w:ilvl w:val="0"/>
          <w:numId w:val="1165"/>
        </w:numPr>
      </w:pPr>
      <w:r>
        <w:t xml:space="preserve">Timer/last activity.</w:t>
      </w:r>
    </w:p>
    <w:p>
      <w:pPr>
        <w:pStyle w:val="Compact"/>
        <w:numPr>
          <w:ilvl w:val="0"/>
          <w:numId w:val="1165"/>
        </w:numPr>
      </w:pPr>
      <w:r>
        <w:t xml:space="preserve">Recording/transcript status.</w:t>
      </w:r>
    </w:p>
    <w:p>
      <w:pPr>
        <w:pStyle w:val="Compact"/>
        <w:numPr>
          <w:ilvl w:val="0"/>
          <w:numId w:val="1165"/>
        </w:numPr>
      </w:pPr>
      <w:r>
        <w:t xml:space="preserve">Compliance blocker count.</w:t>
      </w:r>
    </w:p>
    <w:p>
      <w:pPr>
        <w:pStyle w:val="Compact"/>
        <w:numPr>
          <w:ilvl w:val="0"/>
          <w:numId w:val="1165"/>
        </w:numPr>
      </w:pPr>
      <w:r>
        <w:t xml:space="preserve">History gap blocker count.</w:t>
      </w:r>
    </w:p>
    <w:p>
      <w:pPr>
        <w:pStyle w:val="Compact"/>
        <w:numPr>
          <w:ilvl w:val="0"/>
          <w:numId w:val="1165"/>
        </w:numPr>
      </w:pPr>
      <w:r>
        <w:t xml:space="preserve">Wizard step if in finalization.</w:t>
      </w:r>
    </w:p>
    <w:p>
      <w:pPr>
        <w:pStyle w:val="Compact"/>
        <w:numPr>
          <w:ilvl w:val="0"/>
          <w:numId w:val="1165"/>
        </w:numPr>
      </w:pPr>
      <w:r>
        <w:t xml:space="preserve">Resume action.</w:t>
      </w:r>
    </w:p>
    <w:p>
      <w:pPr>
        <w:pStyle w:val="FirstParagraph"/>
      </w:pPr>
      <w:r>
        <w:t xml:space="preserve">Draft Notes should not show inactive note shells by default. A filter can show scheduled note shells if needed.</w:t>
      </w:r>
    </w:p>
    <w:bookmarkEnd w:id="343"/>
    <w:bookmarkStart w:id="344" w:name="finalized-notes-screen"/>
    <w:p>
      <w:pPr>
        <w:pStyle w:val="Heading2"/>
      </w:pPr>
      <w:r>
        <w:t xml:space="preserve">56.5 Finalized Notes screen</w:t>
      </w:r>
    </w:p>
    <w:p>
      <w:pPr>
        <w:pStyle w:val="FirstParagraph"/>
      </w:pPr>
      <w:r>
        <w:t xml:space="preserve">Finalized note cards:</w:t>
      </w:r>
    </w:p>
    <w:p>
      <w:pPr>
        <w:pStyle w:val="Compact"/>
        <w:numPr>
          <w:ilvl w:val="0"/>
          <w:numId w:val="1166"/>
        </w:numPr>
      </w:pPr>
      <w:r>
        <w:t xml:space="preserve">Patient.</w:t>
      </w:r>
    </w:p>
    <w:p>
      <w:pPr>
        <w:pStyle w:val="Compact"/>
        <w:numPr>
          <w:ilvl w:val="0"/>
          <w:numId w:val="1166"/>
        </w:numPr>
      </w:pPr>
      <w:r>
        <w:t xml:space="preserve">Visit date/type.</w:t>
      </w:r>
    </w:p>
    <w:p>
      <w:pPr>
        <w:pStyle w:val="Compact"/>
        <w:numPr>
          <w:ilvl w:val="0"/>
          <w:numId w:val="1166"/>
        </w:numPr>
      </w:pPr>
      <w:r>
        <w:t xml:space="preserve">Clinician.</w:t>
      </w:r>
    </w:p>
    <w:p>
      <w:pPr>
        <w:pStyle w:val="Compact"/>
        <w:numPr>
          <w:ilvl w:val="0"/>
          <w:numId w:val="1166"/>
        </w:numPr>
      </w:pPr>
      <w:r>
        <w:t xml:space="preserve">Signed timestamp.</w:t>
      </w:r>
    </w:p>
    <w:p>
      <w:pPr>
        <w:pStyle w:val="Compact"/>
        <w:numPr>
          <w:ilvl w:val="0"/>
          <w:numId w:val="1166"/>
        </w:numPr>
      </w:pPr>
      <w:r>
        <w:t xml:space="preserve">Dispatch status.</w:t>
      </w:r>
    </w:p>
    <w:p>
      <w:pPr>
        <w:pStyle w:val="Compact"/>
        <w:numPr>
          <w:ilvl w:val="0"/>
          <w:numId w:val="1166"/>
        </w:numPr>
      </w:pPr>
      <w:r>
        <w:t xml:space="preserve">Patient summary status.</w:t>
      </w:r>
    </w:p>
    <w:p>
      <w:pPr>
        <w:pStyle w:val="Compact"/>
        <w:numPr>
          <w:ilvl w:val="0"/>
          <w:numId w:val="1166"/>
        </w:numPr>
      </w:pPr>
      <w:r>
        <w:t xml:space="preserve">Draft claim preview status if authorized.</w:t>
      </w:r>
    </w:p>
    <w:p>
      <w:pPr>
        <w:pStyle w:val="Compact"/>
        <w:numPr>
          <w:ilvl w:val="0"/>
          <w:numId w:val="1166"/>
        </w:numPr>
      </w:pPr>
      <w:r>
        <w:t xml:space="preserve">Transcript availability badge if authorized.</w:t>
      </w:r>
    </w:p>
    <w:p>
      <w:pPr>
        <w:pStyle w:val="Compact"/>
        <w:numPr>
          <w:ilvl w:val="0"/>
          <w:numId w:val="1166"/>
        </w:numPr>
      </w:pPr>
      <w:r>
        <w:t xml:space="preserve">Download note PDF.</w:t>
      </w:r>
    </w:p>
    <w:p>
      <w:pPr>
        <w:pStyle w:val="Compact"/>
        <w:numPr>
          <w:ilvl w:val="0"/>
          <w:numId w:val="1166"/>
        </w:numPr>
      </w:pPr>
      <w:r>
        <w:t xml:space="preserve">Download patient summary PDF.</w:t>
      </w:r>
    </w:p>
    <w:p>
      <w:pPr>
        <w:pStyle w:val="Compact"/>
        <w:numPr>
          <w:ilvl w:val="0"/>
          <w:numId w:val="1166"/>
        </w:numPr>
      </w:pPr>
      <w:r>
        <w:t xml:space="preserve">Copy/export action if authorized.</w:t>
      </w:r>
    </w:p>
    <w:p>
      <w:pPr>
        <w:pStyle w:val="FirstParagraph"/>
      </w:pPr>
      <w:r>
        <w:t xml:space="preserve">Opening a finalized note must not open the editable note editor. It opens a read-only final artifact viewer with tabs or toggle buttons for Final Note, Patient Summary, Transcript, Draft Claim Preview, Audit, and Coaching where permitted.</w:t>
      </w:r>
    </w:p>
    <w:bookmarkEnd w:id="344"/>
    <w:bookmarkStart w:id="345" w:name="documentation-workspace-2"/>
    <w:p>
      <w:pPr>
        <w:pStyle w:val="Heading2"/>
      </w:pPr>
      <w:r>
        <w:t xml:space="preserve">56.6 Documentation Workspace</w:t>
      </w:r>
    </w:p>
    <w:p>
      <w:pPr>
        <w:pStyle w:val="FirstParagraph"/>
      </w:pPr>
      <w:r>
        <w:t xml:space="preserve">Workspace regions:</w:t>
      </w:r>
    </w:p>
    <w:p>
      <w:pPr>
        <w:pStyle w:val="Compact"/>
        <w:numPr>
          <w:ilvl w:val="0"/>
          <w:numId w:val="1167"/>
        </w:numPr>
      </w:pPr>
      <w:r>
        <w:t xml:space="preserve">Patient Bar.</w:t>
      </w:r>
    </w:p>
    <w:p>
      <w:pPr>
        <w:pStyle w:val="Compact"/>
        <w:numPr>
          <w:ilvl w:val="0"/>
          <w:numId w:val="1167"/>
        </w:numPr>
      </w:pPr>
      <w:r>
        <w:t xml:space="preserve">Visit Controls Bar.</w:t>
      </w:r>
    </w:p>
    <w:p>
      <w:pPr>
        <w:pStyle w:val="Compact"/>
        <w:numPr>
          <w:ilvl w:val="0"/>
          <w:numId w:val="1167"/>
        </w:numPr>
      </w:pPr>
      <w:r>
        <w:t xml:space="preserve">Chart Context sidecar/drawer.</w:t>
      </w:r>
    </w:p>
    <w:p>
      <w:pPr>
        <w:pStyle w:val="Compact"/>
        <w:numPr>
          <w:ilvl w:val="0"/>
          <w:numId w:val="1167"/>
        </w:numPr>
      </w:pPr>
      <w:r>
        <w:t xml:space="preserve">Note Editor.</w:t>
      </w:r>
    </w:p>
    <w:p>
      <w:pPr>
        <w:pStyle w:val="Compact"/>
        <w:numPr>
          <w:ilvl w:val="0"/>
          <w:numId w:val="1167"/>
        </w:numPr>
      </w:pPr>
      <w:r>
        <w:t xml:space="preserve">Visit Selections panel below editor.</w:t>
      </w:r>
    </w:p>
    <w:p>
      <w:pPr>
        <w:pStyle w:val="Compact"/>
        <w:numPr>
          <w:ilvl w:val="0"/>
          <w:numId w:val="1167"/>
        </w:numPr>
      </w:pPr>
      <w:r>
        <w:t xml:space="preserve">Suggestions panel on the right.</w:t>
      </w:r>
    </w:p>
    <w:p>
      <w:pPr>
        <w:pStyle w:val="Compact"/>
        <w:numPr>
          <w:ilvl w:val="0"/>
          <w:numId w:val="1167"/>
        </w:numPr>
      </w:pPr>
      <w:r>
        <w:t xml:space="preserve">Compliance &amp; Quality Review drawer.</w:t>
      </w:r>
    </w:p>
    <w:p>
      <w:pPr>
        <w:pStyle w:val="Compact"/>
        <w:numPr>
          <w:ilvl w:val="0"/>
          <w:numId w:val="1167"/>
        </w:numPr>
      </w:pPr>
      <w:r>
        <w:t xml:space="preserve">History Gap Review drawer.</w:t>
      </w:r>
    </w:p>
    <w:p>
      <w:pPr>
        <w:pStyle w:val="Compact"/>
        <w:numPr>
          <w:ilvl w:val="0"/>
          <w:numId w:val="1167"/>
        </w:numPr>
      </w:pPr>
      <w:r>
        <w:t xml:space="preserve">Transcript drawer.</w:t>
      </w:r>
    </w:p>
    <w:p>
      <w:pPr>
        <w:pStyle w:val="Compact"/>
        <w:numPr>
          <w:ilvl w:val="0"/>
          <w:numId w:val="1167"/>
        </w:numPr>
      </w:pPr>
      <w:r>
        <w:t xml:space="preserve">Template/dot phrase drawer.</w:t>
      </w:r>
    </w:p>
    <w:p>
      <w:pPr>
        <w:pStyle w:val="FirstParagraph"/>
      </w:pPr>
      <w:r>
        <w:t xml:space="preserve">The Documentation Workspace is fully active only when entered through a scheduled appointment or valid encounter context. If a user navigates directly to a note URL, the system must validate permissions and status and either open the correct mode or route the user to the schedule/drafts/finalized screen.</w:t>
      </w:r>
    </w:p>
    <w:bookmarkEnd w:id="345"/>
    <w:bookmarkStart w:id="346" w:name="patient-bar-requirements"/>
    <w:p>
      <w:pPr>
        <w:pStyle w:val="Heading2"/>
      </w:pPr>
      <w:r>
        <w:t xml:space="preserve">56.7 Patient Bar requirements</w:t>
      </w:r>
    </w:p>
    <w:p>
      <w:pPr>
        <w:pStyle w:val="FirstParagraph"/>
      </w:pPr>
      <w:r>
        <w:t xml:space="preserve">Patient Bar fields:</w:t>
      </w:r>
    </w:p>
    <w:p>
      <w:pPr>
        <w:pStyle w:val="Compact"/>
        <w:numPr>
          <w:ilvl w:val="0"/>
          <w:numId w:val="1168"/>
        </w:numPr>
      </w:pPr>
      <w:r>
        <w:t xml:space="preserve">Patient preferred/legal name.</w:t>
      </w:r>
    </w:p>
    <w:p>
      <w:pPr>
        <w:pStyle w:val="Compact"/>
        <w:numPr>
          <w:ilvl w:val="0"/>
          <w:numId w:val="1168"/>
        </w:numPr>
      </w:pPr>
      <w:r>
        <w:t xml:space="preserve">Age/DOB where permitted.</w:t>
      </w:r>
    </w:p>
    <w:p>
      <w:pPr>
        <w:pStyle w:val="Compact"/>
        <w:numPr>
          <w:ilvl w:val="0"/>
          <w:numId w:val="1168"/>
        </w:numPr>
      </w:pPr>
      <w:r>
        <w:t xml:space="preserve">Pronouns if available and permitted.</w:t>
      </w:r>
    </w:p>
    <w:p>
      <w:pPr>
        <w:pStyle w:val="Compact"/>
        <w:numPr>
          <w:ilvl w:val="0"/>
          <w:numId w:val="1168"/>
        </w:numPr>
      </w:pPr>
      <w:r>
        <w:t xml:space="preserve">MRN or safe internal id if permitted.</w:t>
      </w:r>
    </w:p>
    <w:p>
      <w:pPr>
        <w:pStyle w:val="Compact"/>
        <w:numPr>
          <w:ilvl w:val="0"/>
          <w:numId w:val="1168"/>
        </w:numPr>
      </w:pPr>
      <w:r>
        <w:t xml:space="preserve">Visit type.</w:t>
      </w:r>
    </w:p>
    <w:p>
      <w:pPr>
        <w:pStyle w:val="Compact"/>
        <w:numPr>
          <w:ilvl w:val="0"/>
          <w:numId w:val="1168"/>
        </w:numPr>
      </w:pPr>
      <w:r>
        <w:t xml:space="preserve">Appointment time.</w:t>
      </w:r>
    </w:p>
    <w:p>
      <w:pPr>
        <w:pStyle w:val="Compact"/>
        <w:numPr>
          <w:ilvl w:val="0"/>
          <w:numId w:val="1168"/>
        </w:numPr>
      </w:pPr>
      <w:r>
        <w:t xml:space="preserve">Clinician.</w:t>
      </w:r>
    </w:p>
    <w:p>
      <w:pPr>
        <w:pStyle w:val="Compact"/>
        <w:numPr>
          <w:ilvl w:val="0"/>
          <w:numId w:val="1168"/>
        </w:numPr>
      </w:pPr>
      <w:r>
        <w:t xml:space="preserve">Primary payer or payer class if permitted.</w:t>
      </w:r>
    </w:p>
    <w:p>
      <w:pPr>
        <w:pStyle w:val="Compact"/>
        <w:numPr>
          <w:ilvl w:val="0"/>
          <w:numId w:val="1168"/>
        </w:numPr>
      </w:pPr>
      <w:r>
        <w:t xml:space="preserve">Readiness badge.</w:t>
      </w:r>
    </w:p>
    <w:p>
      <w:pPr>
        <w:pStyle w:val="Compact"/>
        <w:numPr>
          <w:ilvl w:val="0"/>
          <w:numId w:val="1168"/>
        </w:numPr>
      </w:pPr>
      <w:r>
        <w:t xml:space="preserve">Infection/control or safety flags.</w:t>
      </w:r>
    </w:p>
    <w:p>
      <w:pPr>
        <w:pStyle w:val="Compact"/>
        <w:numPr>
          <w:ilvl w:val="0"/>
          <w:numId w:val="1168"/>
        </w:numPr>
      </w:pPr>
      <w:r>
        <w:t xml:space="preserve">Allergies/critical alerts indicator.</w:t>
      </w:r>
    </w:p>
    <w:p>
      <w:pPr>
        <w:pStyle w:val="Compact"/>
        <w:numPr>
          <w:ilvl w:val="0"/>
          <w:numId w:val="1168"/>
        </w:numPr>
      </w:pPr>
      <w:r>
        <w:t xml:space="preserve">Chart context freshness indicator.</w:t>
      </w:r>
    </w:p>
    <w:p>
      <w:pPr>
        <w:pStyle w:val="Compact"/>
        <w:numPr>
          <w:ilvl w:val="0"/>
          <w:numId w:val="1168"/>
        </w:numPr>
      </w:pPr>
      <w:r>
        <w:t xml:space="preserve">Info button for compact chart context panel.</w:t>
      </w:r>
    </w:p>
    <w:bookmarkEnd w:id="346"/>
    <w:bookmarkStart w:id="347" w:name="visit-controls-bar-requirements"/>
    <w:p>
      <w:pPr>
        <w:pStyle w:val="Heading2"/>
      </w:pPr>
      <w:r>
        <w:t xml:space="preserve">56.8 Visit Controls Bar requirements</w:t>
      </w:r>
    </w:p>
    <w:p>
      <w:pPr>
        <w:pStyle w:val="FirstParagraph"/>
      </w:pPr>
      <w:r>
        <w:t xml:space="preserve">Controls:</w:t>
      </w:r>
    </w:p>
    <w:p>
      <w:pPr>
        <w:pStyle w:val="Compact"/>
        <w:numPr>
          <w:ilvl w:val="0"/>
          <w:numId w:val="1169"/>
        </w:numPr>
      </w:pPr>
      <w:r>
        <w:t xml:space="preserve">Start Visit / Pause / Resume / Stop Visit.</w:t>
      </w:r>
    </w:p>
    <w:p>
      <w:pPr>
        <w:pStyle w:val="Compact"/>
        <w:numPr>
          <w:ilvl w:val="0"/>
          <w:numId w:val="1169"/>
        </w:numPr>
      </w:pPr>
      <w:r>
        <w:t xml:space="preserve">Timer.</w:t>
      </w:r>
    </w:p>
    <w:p>
      <w:pPr>
        <w:pStyle w:val="Compact"/>
        <w:numPr>
          <w:ilvl w:val="0"/>
          <w:numId w:val="1169"/>
        </w:numPr>
      </w:pPr>
      <w:r>
        <w:t xml:space="preserve">Recording status indicator.</w:t>
      </w:r>
    </w:p>
    <w:p>
      <w:pPr>
        <w:pStyle w:val="Compact"/>
        <w:numPr>
          <w:ilvl w:val="0"/>
          <w:numId w:val="1169"/>
        </w:numPr>
      </w:pPr>
      <w:r>
        <w:t xml:space="preserve">Transcript status indicator.</w:t>
      </w:r>
    </w:p>
    <w:p>
      <w:pPr>
        <w:pStyle w:val="Compact"/>
        <w:numPr>
          <w:ilvl w:val="0"/>
          <w:numId w:val="1169"/>
        </w:numPr>
      </w:pPr>
      <w:r>
        <w:t xml:space="preserve">Finalize Note button.</w:t>
      </w:r>
    </w:p>
    <w:p>
      <w:pPr>
        <w:pStyle w:val="Compact"/>
        <w:numPr>
          <w:ilvl w:val="0"/>
          <w:numId w:val="1169"/>
        </w:numPr>
      </w:pPr>
      <w:r>
        <w:t xml:space="preserve">Autosave status.</w:t>
      </w:r>
    </w:p>
    <w:p>
      <w:pPr>
        <w:pStyle w:val="Compact"/>
        <w:numPr>
          <w:ilvl w:val="0"/>
          <w:numId w:val="1169"/>
        </w:numPr>
      </w:pPr>
      <w:r>
        <w:t xml:space="preserve">Compliance blocker count.</w:t>
      </w:r>
    </w:p>
    <w:p>
      <w:pPr>
        <w:pStyle w:val="Compact"/>
        <w:numPr>
          <w:ilvl w:val="0"/>
          <w:numId w:val="1169"/>
        </w:numPr>
      </w:pPr>
      <w:r>
        <w:t xml:space="preserve">History gap blocker count.</w:t>
      </w:r>
    </w:p>
    <w:p>
      <w:pPr>
        <w:pStyle w:val="Compact"/>
        <w:numPr>
          <w:ilvl w:val="0"/>
          <w:numId w:val="1169"/>
        </w:numPr>
      </w:pPr>
      <w:r>
        <w:t xml:space="preserve">Exception path button if recording impossible/refused.</w:t>
      </w:r>
    </w:p>
    <w:p>
      <w:pPr>
        <w:pStyle w:val="FirstParagraph"/>
      </w:pPr>
      <w:r>
        <w:t xml:space="preserve">Finalize button behavior:</w:t>
      </w:r>
    </w:p>
    <w:p>
      <w:pPr>
        <w:pStyle w:val="Compact"/>
        <w:numPr>
          <w:ilvl w:val="0"/>
          <w:numId w:val="1170"/>
        </w:numPr>
      </w:pPr>
      <w:r>
        <w:t xml:space="preserve">Disabled while visit not started.</w:t>
      </w:r>
    </w:p>
    <w:p>
      <w:pPr>
        <w:pStyle w:val="Compact"/>
        <w:numPr>
          <w:ilvl w:val="0"/>
          <w:numId w:val="1170"/>
        </w:numPr>
      </w:pPr>
      <w:r>
        <w:t xml:space="preserve">Disabled while recording/transcript state is unresolved unless exception path complete.</w:t>
      </w:r>
    </w:p>
    <w:p>
      <w:pPr>
        <w:pStyle w:val="Compact"/>
        <w:numPr>
          <w:ilvl w:val="0"/>
          <w:numId w:val="1170"/>
        </w:numPr>
      </w:pPr>
      <w:r>
        <w:t xml:space="preserve">Disabled if hard compliance alerts exist.</w:t>
      </w:r>
    </w:p>
    <w:p>
      <w:pPr>
        <w:pStyle w:val="Compact"/>
        <w:numPr>
          <w:ilvl w:val="0"/>
          <w:numId w:val="1170"/>
        </w:numPr>
      </w:pPr>
      <w:r>
        <w:t xml:space="preserve">Disabled if required selections are unsupported.</w:t>
      </w:r>
    </w:p>
    <w:p>
      <w:pPr>
        <w:pStyle w:val="Compact"/>
        <w:numPr>
          <w:ilvl w:val="0"/>
          <w:numId w:val="1170"/>
        </w:numPr>
      </w:pPr>
      <w:r>
        <w:t xml:space="preserve">Disabled if open blocking History Gap questions exist.</w:t>
      </w:r>
    </w:p>
    <w:p>
      <w:pPr>
        <w:pStyle w:val="Compact"/>
        <w:numPr>
          <w:ilvl w:val="0"/>
          <w:numId w:val="1170"/>
        </w:numPr>
      </w:pPr>
      <w:r>
        <w:t xml:space="preserve">Enabled only after finalization gate passes.</w:t>
      </w:r>
    </w:p>
    <w:bookmarkEnd w:id="347"/>
    <w:bookmarkStart w:id="348" w:name="note-editor-requirements"/>
    <w:p>
      <w:pPr>
        <w:pStyle w:val="Heading2"/>
      </w:pPr>
      <w:r>
        <w:t xml:space="preserve">56.9 Note Editor requirements</w:t>
      </w:r>
    </w:p>
    <w:p>
      <w:pPr>
        <w:pStyle w:val="FirstParagraph"/>
      </w:pPr>
      <w:r>
        <w:t xml:space="preserve">The editor must support:</w:t>
      </w:r>
    </w:p>
    <w:p>
      <w:pPr>
        <w:pStyle w:val="Compact"/>
        <w:numPr>
          <w:ilvl w:val="0"/>
          <w:numId w:val="1171"/>
        </w:numPr>
      </w:pPr>
      <w:r>
        <w:t xml:space="preserve">Structured note sections.</w:t>
      </w:r>
    </w:p>
    <w:p>
      <w:pPr>
        <w:pStyle w:val="Compact"/>
        <w:numPr>
          <w:ilvl w:val="0"/>
          <w:numId w:val="1171"/>
        </w:numPr>
      </w:pPr>
      <w:r>
        <w:t xml:space="preserve">Rich text or markdown editor with clinical section support.</w:t>
      </w:r>
    </w:p>
    <w:p>
      <w:pPr>
        <w:pStyle w:val="Compact"/>
        <w:numPr>
          <w:ilvl w:val="0"/>
          <w:numId w:val="1171"/>
        </w:numPr>
      </w:pPr>
      <w:r>
        <w:t xml:space="preserve">Autosave with visible status.</w:t>
      </w:r>
    </w:p>
    <w:p>
      <w:pPr>
        <w:pStyle w:val="Compact"/>
        <w:numPr>
          <w:ilvl w:val="0"/>
          <w:numId w:val="1171"/>
        </w:numPr>
      </w:pPr>
      <w:r>
        <w:t xml:space="preserve">Template insertion.</w:t>
      </w:r>
    </w:p>
    <w:p>
      <w:pPr>
        <w:pStyle w:val="Compact"/>
        <w:numPr>
          <w:ilvl w:val="0"/>
          <w:numId w:val="1171"/>
        </w:numPr>
      </w:pPr>
      <w:r>
        <w:t xml:space="preserve">Dot phrases.</w:t>
      </w:r>
    </w:p>
    <w:p>
      <w:pPr>
        <w:pStyle w:val="Compact"/>
        <w:numPr>
          <w:ilvl w:val="0"/>
          <w:numId w:val="1171"/>
        </w:numPr>
      </w:pPr>
      <w:r>
        <w:t xml:space="preserve">Section-aware snippets from transcript.</w:t>
      </w:r>
    </w:p>
    <w:p>
      <w:pPr>
        <w:pStyle w:val="Compact"/>
        <w:numPr>
          <w:ilvl w:val="0"/>
          <w:numId w:val="1171"/>
        </w:numPr>
      </w:pPr>
      <w:r>
        <w:t xml:space="preserve">Manual selection insertion.</w:t>
      </w:r>
    </w:p>
    <w:p>
      <w:pPr>
        <w:pStyle w:val="Compact"/>
        <w:numPr>
          <w:ilvl w:val="0"/>
          <w:numId w:val="1171"/>
        </w:numPr>
      </w:pPr>
      <w:r>
        <w:t xml:space="preserve">Highlighting evidence phrases when user clicks Why Suggested.</w:t>
      </w:r>
    </w:p>
    <w:p>
      <w:pPr>
        <w:pStyle w:val="Compact"/>
        <w:numPr>
          <w:ilvl w:val="0"/>
          <w:numId w:val="1171"/>
        </w:numPr>
      </w:pPr>
      <w:r>
        <w:t xml:space="preserve">Immutable versioning for each major transition.</w:t>
      </w:r>
    </w:p>
    <w:p>
      <w:pPr>
        <w:pStyle w:val="Compact"/>
        <w:numPr>
          <w:ilvl w:val="0"/>
          <w:numId w:val="1171"/>
        </w:numPr>
      </w:pPr>
      <w:r>
        <w:t xml:space="preserve">Revert or view version history for admins/clinicians where permitted.</w:t>
      </w:r>
    </w:p>
    <w:p>
      <w:pPr>
        <w:pStyle w:val="FirstParagraph"/>
      </w:pPr>
      <w:r>
        <w:t xml:space="preserve">Editor lock rules:</w:t>
      </w:r>
    </w:p>
    <w:p>
      <w:pPr>
        <w:pStyle w:val="Compact"/>
        <w:numPr>
          <w:ilvl w:val="0"/>
          <w:numId w:val="1172"/>
        </w:numPr>
      </w:pPr>
      <w:r>
        <w:t xml:space="preserve">Locked before Start Visit.</w:t>
      </w:r>
    </w:p>
    <w:p>
      <w:pPr>
        <w:pStyle w:val="Compact"/>
        <w:numPr>
          <w:ilvl w:val="0"/>
          <w:numId w:val="1172"/>
        </w:numPr>
      </w:pPr>
      <w:r>
        <w:t xml:space="preserve">Locked when visit paused unless policy allows read-only review.</w:t>
      </w:r>
    </w:p>
    <w:p>
      <w:pPr>
        <w:pStyle w:val="Compact"/>
        <w:numPr>
          <w:ilvl w:val="0"/>
          <w:numId w:val="1172"/>
        </w:numPr>
      </w:pPr>
      <w:r>
        <w:t xml:space="preserve">Locked after finalization.</w:t>
      </w:r>
    </w:p>
    <w:p>
      <w:pPr>
        <w:pStyle w:val="Compact"/>
        <w:numPr>
          <w:ilvl w:val="0"/>
          <w:numId w:val="1172"/>
        </w:numPr>
      </w:pPr>
      <w:r>
        <w:t xml:space="preserve">Editable in left-side Compare &amp; Edit area during wizard.</w:t>
      </w:r>
    </w:p>
    <w:p>
      <w:pPr>
        <w:pStyle w:val="Compact"/>
        <w:numPr>
          <w:ilvl w:val="0"/>
          <w:numId w:val="1172"/>
        </w:numPr>
      </w:pPr>
      <w:r>
        <w:t xml:space="preserve">Enhanced note editable only as the right-side final candidate where configured; edits to enhanced note must be saved as a version.</w:t>
      </w:r>
    </w:p>
    <w:bookmarkEnd w:id="348"/>
    <w:bookmarkStart w:id="349" w:name="suggestions-panel"/>
    <w:p>
      <w:pPr>
        <w:pStyle w:val="Heading2"/>
      </w:pPr>
      <w:r>
        <w:t xml:space="preserve">56.10 Suggestions panel</w:t>
      </w:r>
    </w:p>
    <w:p>
      <w:pPr>
        <w:pStyle w:val="FirstParagraph"/>
      </w:pPr>
      <w:r>
        <w:t xml:space="preserve">Required suggestion card fields:</w:t>
      </w:r>
    </w:p>
    <w:p>
      <w:pPr>
        <w:pStyle w:val="Compact"/>
        <w:numPr>
          <w:ilvl w:val="0"/>
          <w:numId w:val="1173"/>
        </w:numPr>
      </w:pPr>
      <w:r>
        <w:t xml:space="preserve">Title.</w:t>
      </w:r>
    </w:p>
    <w:p>
      <w:pPr>
        <w:pStyle w:val="Compact"/>
        <w:numPr>
          <w:ilvl w:val="0"/>
          <w:numId w:val="1173"/>
        </w:numPr>
      </w:pPr>
      <w:r>
        <w:t xml:space="preserve">Category.</w:t>
      </w:r>
    </w:p>
    <w:p>
      <w:pPr>
        <w:pStyle w:val="Compact"/>
        <w:numPr>
          <w:ilvl w:val="0"/>
          <w:numId w:val="1173"/>
        </w:numPr>
      </w:pPr>
      <w:r>
        <w:t xml:space="preserve">Confidence score and confidence band.</w:t>
      </w:r>
    </w:p>
    <w:p>
      <w:pPr>
        <w:pStyle w:val="Compact"/>
        <w:numPr>
          <w:ilvl w:val="0"/>
          <w:numId w:val="1173"/>
        </w:numPr>
      </w:pPr>
      <w:r>
        <w:t xml:space="preserve">Rationale summary.</w:t>
      </w:r>
    </w:p>
    <w:p>
      <w:pPr>
        <w:pStyle w:val="Compact"/>
        <w:numPr>
          <w:ilvl w:val="0"/>
          <w:numId w:val="1173"/>
        </w:numPr>
      </w:pPr>
      <w:r>
        <w:t xml:space="preserve">Source count.</w:t>
      </w:r>
    </w:p>
    <w:p>
      <w:pPr>
        <w:pStyle w:val="Compact"/>
        <w:numPr>
          <w:ilvl w:val="0"/>
          <w:numId w:val="1173"/>
        </w:numPr>
      </w:pPr>
      <w:r>
        <w:t xml:space="preserve">Missing evidence count.</w:t>
      </w:r>
    </w:p>
    <w:p>
      <w:pPr>
        <w:pStyle w:val="Compact"/>
        <w:numPr>
          <w:ilvl w:val="0"/>
          <w:numId w:val="1173"/>
        </w:numPr>
      </w:pPr>
      <w:r>
        <w:t xml:space="preserve">Patient-summary visibility badge when relevant.</w:t>
      </w:r>
    </w:p>
    <w:p>
      <w:pPr>
        <w:pStyle w:val="Compact"/>
        <w:numPr>
          <w:ilvl w:val="0"/>
          <w:numId w:val="1173"/>
        </w:numPr>
      </w:pPr>
      <w:r>
        <w:t xml:space="preserve">Accept / dismiss / convert action.</w:t>
      </w:r>
    </w:p>
    <w:p>
      <w:pPr>
        <w:pStyle w:val="Compact"/>
        <w:numPr>
          <w:ilvl w:val="0"/>
          <w:numId w:val="1173"/>
        </w:numPr>
      </w:pPr>
      <w:r>
        <w:t xml:space="preserve">Why was this suggested?</w:t>
      </w:r>
    </w:p>
    <w:p>
      <w:pPr>
        <w:pStyle w:val="Compact"/>
        <w:numPr>
          <w:ilvl w:val="0"/>
          <w:numId w:val="1173"/>
        </w:numPr>
      </w:pPr>
      <w:r>
        <w:t xml:space="preserve">What would improve confidence?</w:t>
      </w:r>
    </w:p>
    <w:p>
      <w:pPr>
        <w:pStyle w:val="Compact"/>
        <w:numPr>
          <w:ilvl w:val="0"/>
          <w:numId w:val="1173"/>
        </w:numPr>
      </w:pPr>
      <w:r>
        <w:t xml:space="preserve">Last updated time.</w:t>
      </w:r>
    </w:p>
    <w:p>
      <w:pPr>
        <w:pStyle w:val="FirstParagraph"/>
      </w:pPr>
      <w:r>
        <w:t xml:space="preserve">Actions by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Suggestion type</w:t>
            </w:r>
          </w:p>
        </w:tc>
        <w:tc>
          <w:tcPr/>
          <w:p>
            <w:pPr>
              <w:pStyle w:val="Compact"/>
              <w:jc w:val="left"/>
            </w:pPr>
            <w:r>
              <w:t xml:space="preserve">Allowed actions</w:t>
            </w:r>
          </w:p>
        </w:tc>
      </w:tr>
      <w:tr>
        <w:tc>
          <w:tcPr/>
          <w:p>
            <w:pPr>
              <w:pStyle w:val="Compact"/>
              <w:jc w:val="left"/>
            </w:pPr>
            <w:r>
              <w:t xml:space="preserve">Diagnosis</w:t>
            </w:r>
          </w:p>
        </w:tc>
        <w:tc>
          <w:tcPr/>
          <w:p>
            <w:pPr>
              <w:pStyle w:val="Compact"/>
              <w:jc w:val="left"/>
            </w:pPr>
            <w:r>
              <w:t xml:space="preserve">Add as diagnosis, add as differential, dismiss, view evidence.</w:t>
            </w:r>
          </w:p>
        </w:tc>
      </w:tr>
      <w:tr>
        <w:tc>
          <w:tcPr/>
          <w:p>
            <w:pPr>
              <w:pStyle w:val="Compact"/>
              <w:jc w:val="left"/>
            </w:pPr>
            <w:r>
              <w:t xml:space="preserve">Differential</w:t>
            </w:r>
          </w:p>
        </w:tc>
        <w:tc>
          <w:tcPr/>
          <w:p>
            <w:pPr>
              <w:pStyle w:val="Compact"/>
              <w:jc w:val="left"/>
            </w:pPr>
            <w:r>
              <w:t xml:space="preserve">Add as differential, promote to diagnosis with warning if &lt;75%, dismiss.</w:t>
            </w:r>
          </w:p>
        </w:tc>
      </w:tr>
      <w:tr>
        <w:tc>
          <w:tcPr/>
          <w:p>
            <w:pPr>
              <w:pStyle w:val="Compact"/>
              <w:jc w:val="left"/>
            </w:pPr>
            <w:r>
              <w:t xml:space="preserve">CPT/HCPCS</w:t>
            </w:r>
          </w:p>
        </w:tc>
        <w:tc>
          <w:tcPr/>
          <w:p>
            <w:pPr>
              <w:pStyle w:val="Compact"/>
              <w:jc w:val="left"/>
            </w:pPr>
            <w:r>
              <w:t xml:space="preserve">Add as code candidate, dismiss.</w:t>
            </w:r>
          </w:p>
        </w:tc>
      </w:tr>
      <w:tr>
        <w:tc>
          <w:tcPr/>
          <w:p>
            <w:pPr>
              <w:pStyle w:val="Compact"/>
              <w:jc w:val="left"/>
            </w:pPr>
            <w:r>
              <w:t xml:space="preserve">ICD/HCC/risk</w:t>
            </w:r>
          </w:p>
        </w:tc>
        <w:tc>
          <w:tcPr/>
          <w:p>
            <w:pPr>
              <w:pStyle w:val="Compact"/>
              <w:jc w:val="left"/>
            </w:pPr>
            <w:r>
              <w:t xml:space="preserve">Add as diagnosis/risk evidence candidate, dismiss.</w:t>
            </w:r>
          </w:p>
        </w:tc>
      </w:tr>
      <w:tr>
        <w:tc>
          <w:tcPr/>
          <w:p>
            <w:pPr>
              <w:pStyle w:val="Compact"/>
              <w:jc w:val="left"/>
            </w:pPr>
            <w:r>
              <w:t xml:space="preserve">Service/procedure</w:t>
            </w:r>
          </w:p>
        </w:tc>
        <w:tc>
          <w:tcPr/>
          <w:p>
            <w:pPr>
              <w:pStyle w:val="Compact"/>
              <w:jc w:val="left"/>
            </w:pPr>
            <w:r>
              <w:t xml:space="preserve">Add as service/procedure candidate, dismiss.</w:t>
            </w:r>
          </w:p>
        </w:tc>
      </w:tr>
      <w:tr>
        <w:tc>
          <w:tcPr/>
          <w:p>
            <w:pPr>
              <w:pStyle w:val="Compact"/>
              <w:jc w:val="left"/>
            </w:pPr>
            <w:r>
              <w:t xml:space="preserve">Plan item/follow-up</w:t>
            </w:r>
          </w:p>
        </w:tc>
        <w:tc>
          <w:tcPr/>
          <w:p>
            <w:pPr>
              <w:pStyle w:val="Compact"/>
              <w:jc w:val="left"/>
            </w:pPr>
            <w:r>
              <w:t xml:space="preserve">Add to plan, create staff task after finalization, dismiss.</w:t>
            </w:r>
          </w:p>
        </w:tc>
      </w:tr>
      <w:tr>
        <w:tc>
          <w:tcPr/>
          <w:p>
            <w:pPr>
              <w:pStyle w:val="Compact"/>
              <w:jc w:val="left"/>
            </w:pPr>
            <w:r>
              <w:t xml:space="preserve">History gap</w:t>
            </w:r>
          </w:p>
        </w:tc>
        <w:tc>
          <w:tcPr/>
          <w:p>
            <w:pPr>
              <w:pStyle w:val="Compact"/>
              <w:jc w:val="left"/>
            </w:pPr>
            <w:r>
              <w:t xml:space="preserve">Ask now, send to MA, close, link to selection.</w:t>
            </w:r>
          </w:p>
        </w:tc>
      </w:tr>
      <w:tr>
        <w:tc>
          <w:tcPr/>
          <w:p>
            <w:pPr>
              <w:pStyle w:val="Compact"/>
              <w:jc w:val="left"/>
            </w:pPr>
            <w:r>
              <w:t xml:space="preserve">Compliance</w:t>
            </w:r>
          </w:p>
        </w:tc>
        <w:tc>
          <w:tcPr/>
          <w:p>
            <w:pPr>
              <w:pStyle w:val="Compact"/>
              <w:jc w:val="left"/>
            </w:pPr>
            <w:r>
              <w:t xml:space="preserve">Open alert drawer, resolve, acknowledge, assign.</w:t>
            </w:r>
          </w:p>
        </w:tc>
      </w:tr>
      <w:tr>
        <w:tc>
          <w:tcPr/>
          <w:p>
            <w:pPr>
              <w:pStyle w:val="Compact"/>
              <w:jc w:val="left"/>
            </w:pPr>
            <w:r>
              <w:t xml:space="preserve">Patient summary</w:t>
            </w:r>
          </w:p>
        </w:tc>
        <w:tc>
          <w:tcPr/>
          <w:p>
            <w:pPr>
              <w:pStyle w:val="Compact"/>
              <w:jc w:val="left"/>
            </w:pPr>
            <w:r>
              <w:t xml:space="preserve">Include, exclude, rewrite, mark patient-unsafe.</w:t>
            </w:r>
          </w:p>
        </w:tc>
      </w:tr>
    </w:tbl>
    <w:bookmarkEnd w:id="349"/>
    <w:bookmarkStart w:id="350" w:name="visit-selections-panel-2"/>
    <w:p>
      <w:pPr>
        <w:pStyle w:val="Heading2"/>
      </w:pPr>
      <w:r>
        <w:t xml:space="preserve">56.11 Visit Selections panel</w:t>
      </w:r>
    </w:p>
    <w:p>
      <w:pPr>
        <w:pStyle w:val="FirstParagraph"/>
      </w:pPr>
      <w:r>
        <w:t xml:space="preserve">Panel behaviors:</w:t>
      </w:r>
    </w:p>
    <w:p>
      <w:pPr>
        <w:pStyle w:val="Compact"/>
        <w:numPr>
          <w:ilvl w:val="0"/>
          <w:numId w:val="1174"/>
        </w:numPr>
      </w:pPr>
      <w:r>
        <w:t xml:space="preserve">Visible below editor.</w:t>
      </w:r>
    </w:p>
    <w:p>
      <w:pPr>
        <w:pStyle w:val="Compact"/>
        <w:numPr>
          <w:ilvl w:val="0"/>
          <w:numId w:val="1174"/>
        </w:numPr>
      </w:pPr>
      <w:r>
        <w:t xml:space="preserve">Uses filters by category.</w:t>
      </w:r>
    </w:p>
    <w:p>
      <w:pPr>
        <w:pStyle w:val="Compact"/>
        <w:numPr>
          <w:ilvl w:val="0"/>
          <w:numId w:val="1174"/>
        </w:numPr>
      </w:pPr>
      <w:r>
        <w:t xml:space="preserve">Cards color-coded by category, not by uncontrolled decoration.</w:t>
      </w:r>
    </w:p>
    <w:p>
      <w:pPr>
        <w:pStyle w:val="Compact"/>
        <w:numPr>
          <w:ilvl w:val="0"/>
          <w:numId w:val="1174"/>
        </w:numPr>
      </w:pPr>
      <w:r>
        <w:t xml:space="preserve">Manual add button.</w:t>
      </w:r>
    </w:p>
    <w:p>
      <w:pPr>
        <w:pStyle w:val="Compact"/>
        <w:numPr>
          <w:ilvl w:val="0"/>
          <w:numId w:val="1174"/>
        </w:numPr>
      </w:pPr>
      <w:r>
        <w:t xml:space="preserve">Collapse/expand option.</w:t>
      </w:r>
    </w:p>
    <w:p>
      <w:pPr>
        <w:pStyle w:val="Compact"/>
        <w:numPr>
          <w:ilvl w:val="0"/>
          <w:numId w:val="1174"/>
        </w:numPr>
      </w:pPr>
      <w:r>
        <w:t xml:space="preserve">Shows current support status as evidence changes.</w:t>
      </w:r>
    </w:p>
    <w:p>
      <w:pPr>
        <w:pStyle w:val="Compact"/>
        <w:numPr>
          <w:ilvl w:val="0"/>
          <w:numId w:val="1174"/>
        </w:numPr>
      </w:pPr>
      <w:r>
        <w:t xml:space="preserve">Does not persist visibly through every wizard step; it becomes a reviewed list in specific steps.</w:t>
      </w:r>
    </w:p>
    <w:p>
      <w:pPr>
        <w:pStyle w:val="Compact"/>
        <w:numPr>
          <w:ilvl w:val="0"/>
          <w:numId w:val="1174"/>
        </w:numPr>
      </w:pPr>
      <w:r>
        <w:t xml:space="preserve">Removed items remain in unused/audit list.</w:t>
      </w:r>
    </w:p>
    <w:p>
      <w:pPr>
        <w:pStyle w:val="FirstParagraph"/>
      </w:pPr>
      <w:r>
        <w:t xml:space="preserve">Card states:</w:t>
      </w:r>
    </w:p>
    <w:p>
      <w:pPr>
        <w:pStyle w:val="Compact"/>
        <w:numPr>
          <w:ilvl w:val="0"/>
          <w:numId w:val="1175"/>
        </w:numPr>
      </w:pPr>
      <w:r>
        <w:t xml:space="preserve">Supported.</w:t>
      </w:r>
    </w:p>
    <w:p>
      <w:pPr>
        <w:pStyle w:val="Compact"/>
        <w:numPr>
          <w:ilvl w:val="0"/>
          <w:numId w:val="1175"/>
        </w:numPr>
      </w:pPr>
      <w:r>
        <w:t xml:space="preserve">Needs evidence.</w:t>
      </w:r>
    </w:p>
    <w:p>
      <w:pPr>
        <w:pStyle w:val="Compact"/>
        <w:numPr>
          <w:ilvl w:val="0"/>
          <w:numId w:val="1175"/>
        </w:numPr>
      </w:pPr>
      <w:r>
        <w:t xml:space="preserve">Low confidence.</w:t>
      </w:r>
    </w:p>
    <w:p>
      <w:pPr>
        <w:pStyle w:val="Compact"/>
        <w:numPr>
          <w:ilvl w:val="0"/>
          <w:numId w:val="1175"/>
        </w:numPr>
      </w:pPr>
      <w:r>
        <w:t xml:space="preserve">Unsupported.</w:t>
      </w:r>
    </w:p>
    <w:p>
      <w:pPr>
        <w:pStyle w:val="Compact"/>
        <w:numPr>
          <w:ilvl w:val="0"/>
          <w:numId w:val="1175"/>
        </w:numPr>
      </w:pPr>
      <w:r>
        <w:t xml:space="preserve">Blocking.</w:t>
      </w:r>
    </w:p>
    <w:p>
      <w:pPr>
        <w:pStyle w:val="Compact"/>
        <w:numPr>
          <w:ilvl w:val="0"/>
          <w:numId w:val="1175"/>
        </w:numPr>
      </w:pPr>
      <w:r>
        <w:t xml:space="preserve">Kept.</w:t>
      </w:r>
    </w:p>
    <w:p>
      <w:pPr>
        <w:pStyle w:val="Compact"/>
        <w:numPr>
          <w:ilvl w:val="0"/>
          <w:numId w:val="1175"/>
        </w:numPr>
      </w:pPr>
      <w:r>
        <w:t xml:space="preserve">Removed.</w:t>
      </w:r>
    </w:p>
    <w:p>
      <w:pPr>
        <w:pStyle w:val="Compact"/>
        <w:numPr>
          <w:ilvl w:val="0"/>
          <w:numId w:val="1175"/>
        </w:numPr>
      </w:pPr>
      <w:r>
        <w:t xml:space="preserve">Inserted in final note.</w:t>
      </w:r>
    </w:p>
    <w:p>
      <w:pPr>
        <w:pStyle w:val="Compact"/>
        <w:numPr>
          <w:ilvl w:val="0"/>
          <w:numId w:val="1175"/>
        </w:numPr>
      </w:pPr>
      <w:r>
        <w:t xml:space="preserve">Converted to plan task.</w:t>
      </w:r>
    </w:p>
    <w:bookmarkEnd w:id="350"/>
    <w:bookmarkStart w:id="351" w:name="compliance-quality-review-drawer"/>
    <w:p>
      <w:pPr>
        <w:pStyle w:val="Heading2"/>
      </w:pPr>
      <w:r>
        <w:t xml:space="preserve">56.12 Compliance &amp; Quality Review drawer</w:t>
      </w:r>
    </w:p>
    <w:p>
      <w:pPr>
        <w:pStyle w:val="FirstParagraph"/>
      </w:pPr>
      <w:r>
        <w:t xml:space="preserve">The drawer must group alerts by type and severity. It should show what is blocking finalization, why it is blocking, how to resolve it, and whether an override is allowed.</w:t>
      </w:r>
    </w:p>
    <w:p>
      <w:pPr>
        <w:pStyle w:val="BodyText"/>
      </w:pPr>
      <w:r>
        <w:t xml:space="preserve">Blocking alert catalog: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Alert</w:t>
            </w:r>
          </w:p>
        </w:tc>
        <w:tc>
          <w:tcPr/>
          <w:p>
            <w:pPr>
              <w:pStyle w:val="Compact"/>
              <w:jc w:val="left"/>
            </w:pPr>
            <w:r>
              <w:t xml:space="preserve">Blocks</w:t>
            </w:r>
          </w:p>
        </w:tc>
        <w:tc>
          <w:tcPr/>
          <w:p>
            <w:pPr>
              <w:pStyle w:val="Compact"/>
              <w:jc w:val="left"/>
            </w:pPr>
            <w:r>
              <w:t xml:space="preserve">Resolution</w:t>
            </w:r>
          </w:p>
        </w:tc>
      </w:tr>
      <w:tr>
        <w:tc>
          <w:tcPr/>
          <w:p>
            <w:pPr>
              <w:pStyle w:val="Compact"/>
              <w:jc w:val="left"/>
            </w:pPr>
            <w:r>
              <w:t xml:space="preserve">Recording required but not active or exception unresolved</w:t>
            </w:r>
          </w:p>
        </w:tc>
        <w:tc>
          <w:tcPr/>
          <w:p>
            <w:pPr>
              <w:pStyle w:val="Compact"/>
              <w:jc w:val="left"/>
            </w:pPr>
            <w:r>
              <w:t xml:space="preserve">Start Visit / finalization</w:t>
            </w:r>
          </w:p>
        </w:tc>
        <w:tc>
          <w:tcPr/>
          <w:p>
            <w:pPr>
              <w:pStyle w:val="Compact"/>
              <w:jc w:val="left"/>
            </w:pPr>
            <w:r>
              <w:t xml:space="preserve">Start recording, retry, or complete approved exception.</w:t>
            </w:r>
          </w:p>
        </w:tc>
      </w:tr>
      <w:tr>
        <w:tc>
          <w:tcPr/>
          <w:p>
            <w:pPr>
              <w:pStyle w:val="Compact"/>
              <w:jc w:val="left"/>
            </w:pPr>
            <w:r>
              <w:t xml:space="preserve">Transcript failed and transcript-dependent selections are kept</w:t>
            </w:r>
          </w:p>
        </w:tc>
        <w:tc>
          <w:tcPr/>
          <w:p>
            <w:pPr>
              <w:pStyle w:val="Compact"/>
              <w:jc w:val="left"/>
            </w:pPr>
            <w:r>
              <w:t xml:space="preserve">Finalization/signing</w:t>
            </w:r>
          </w:p>
        </w:tc>
        <w:tc>
          <w:tcPr/>
          <w:p>
            <w:pPr>
              <w:pStyle w:val="Compact"/>
              <w:jc w:val="left"/>
            </w:pPr>
            <w:r>
              <w:t xml:space="preserve">Retry transcript, remove dependent selections, or mark exception.</w:t>
            </w:r>
          </w:p>
        </w:tc>
      </w:tr>
      <w:tr>
        <w:tc>
          <w:tcPr/>
          <w:p>
            <w:pPr>
              <w:pStyle w:val="Compact"/>
              <w:jc w:val="left"/>
            </w:pPr>
            <w:r>
              <w:t xml:space="preserve">Open hard History Gap question</w:t>
            </w:r>
          </w:p>
        </w:tc>
        <w:tc>
          <w:tcPr/>
          <w:p>
            <w:pPr>
              <w:pStyle w:val="Compact"/>
              <w:jc w:val="left"/>
            </w:pPr>
            <w:r>
              <w:t xml:space="preserve">Signing</w:t>
            </w:r>
          </w:p>
        </w:tc>
        <w:tc>
          <w:tcPr/>
          <w:p>
            <w:pPr>
              <w:pStyle w:val="Compact"/>
              <w:jc w:val="left"/>
            </w:pPr>
            <w:r>
              <w:t xml:space="preserve">Answer, close with reason, remove dependent selection, or approved post-visit task if allowed.</w:t>
            </w:r>
          </w:p>
        </w:tc>
      </w:tr>
      <w:tr>
        <w:tc>
          <w:tcPr/>
          <w:p>
            <w:pPr>
              <w:pStyle w:val="Compact"/>
              <w:jc w:val="left"/>
            </w:pPr>
            <w:r>
              <w:t xml:space="preserve">Selected diagnosis/code unsupported by note evidence</w:t>
            </w:r>
          </w:p>
        </w:tc>
        <w:tc>
          <w:tcPr/>
          <w:p>
            <w:pPr>
              <w:pStyle w:val="Compact"/>
              <w:jc w:val="left"/>
            </w:pPr>
            <w:r>
              <w:t xml:space="preserve">Finalization/signing</w:t>
            </w:r>
          </w:p>
        </w:tc>
        <w:tc>
          <w:tcPr/>
          <w:p>
            <w:pPr>
              <w:pStyle w:val="Compact"/>
              <w:jc w:val="left"/>
            </w:pPr>
            <w:r>
              <w:t xml:space="preserve">Add documentation, remove selection, or allowed override.</w:t>
            </w:r>
          </w:p>
        </w:tc>
      </w:tr>
      <w:tr>
        <w:tc>
          <w:tcPr/>
          <w:p>
            <w:pPr>
              <w:pStyle w:val="Compact"/>
              <w:jc w:val="left"/>
            </w:pPr>
            <w:r>
              <w:t xml:space="preserve">Diagnosis confidence &lt;75% without override reason</w:t>
            </w:r>
          </w:p>
        </w:tc>
        <w:tc>
          <w:tcPr/>
          <w:p>
            <w:pPr>
              <w:pStyle w:val="Compact"/>
              <w:jc w:val="left"/>
            </w:pPr>
            <w:r>
              <w:t xml:space="preserve">Signing</w:t>
            </w:r>
          </w:p>
        </w:tc>
        <w:tc>
          <w:tcPr/>
          <w:p>
            <w:pPr>
              <w:pStyle w:val="Compact"/>
              <w:jc w:val="left"/>
            </w:pPr>
            <w:r>
              <w:t xml:space="preserve">Enter reason, convert to differential, or remove.</w:t>
            </w:r>
          </w:p>
        </w:tc>
      </w:tr>
      <w:tr>
        <w:tc>
          <w:tcPr/>
          <w:p>
            <w:pPr>
              <w:pStyle w:val="Compact"/>
              <w:jc w:val="left"/>
            </w:pPr>
            <w:r>
              <w:t xml:space="preserve">Suggestion Review not completed</w:t>
            </w:r>
          </w:p>
        </w:tc>
        <w:tc>
          <w:tcPr/>
          <w:p>
            <w:pPr>
              <w:pStyle w:val="Compact"/>
              <w:jc w:val="left"/>
            </w:pPr>
            <w:r>
              <w:t xml:space="preserve">Signing</w:t>
            </w:r>
          </w:p>
        </w:tc>
        <w:tc>
          <w:tcPr/>
          <w:p>
            <w:pPr>
              <w:pStyle w:val="Compact"/>
              <w:jc w:val="left"/>
            </w:pPr>
            <w:r>
              <w:t xml:space="preserve">Complete Step 2 decisions.</w:t>
            </w:r>
          </w:p>
        </w:tc>
      </w:tr>
      <w:tr>
        <w:tc>
          <w:tcPr/>
          <w:p>
            <w:pPr>
              <w:pStyle w:val="Compact"/>
              <w:jc w:val="left"/>
            </w:pPr>
            <w:r>
              <w:t xml:space="preserve">Patient summary not approved</w:t>
            </w:r>
          </w:p>
        </w:tc>
        <w:tc>
          <w:tcPr/>
          <w:p>
            <w:pPr>
              <w:pStyle w:val="Compact"/>
              <w:jc w:val="left"/>
            </w:pPr>
            <w:r>
              <w:t xml:space="preserve">Signing</w:t>
            </w:r>
          </w:p>
        </w:tc>
        <w:tc>
          <w:tcPr/>
          <w:p>
            <w:pPr>
              <w:pStyle w:val="Compact"/>
              <w:jc w:val="left"/>
            </w:pPr>
            <w:r>
              <w:t xml:space="preserve">Review and approve patient summary.</w:t>
            </w:r>
          </w:p>
        </w:tc>
      </w:tr>
      <w:tr>
        <w:tc>
          <w:tcPr/>
          <w:p>
            <w:pPr>
              <w:pStyle w:val="Compact"/>
              <w:jc w:val="left"/>
            </w:pPr>
            <w:r>
              <w:t xml:space="preserve">Enhanced note stale after left-side edit</w:t>
            </w:r>
          </w:p>
        </w:tc>
        <w:tc>
          <w:tcPr/>
          <w:p>
            <w:pPr>
              <w:pStyle w:val="Compact"/>
              <w:jc w:val="left"/>
            </w:pPr>
            <w:r>
              <w:t xml:space="preserve">Signing</w:t>
            </w:r>
          </w:p>
        </w:tc>
        <w:tc>
          <w:tcPr/>
          <w:p>
            <w:pPr>
              <w:pStyle w:val="Compact"/>
              <w:jc w:val="left"/>
            </w:pPr>
            <w:r>
              <w:t xml:space="preserve">Re-beautify or regenerate.</w:t>
            </w:r>
          </w:p>
        </w:tc>
      </w:tr>
      <w:tr>
        <w:tc>
          <w:tcPr/>
          <w:p>
            <w:pPr>
              <w:pStyle w:val="Compact"/>
              <w:jc w:val="left"/>
            </w:pPr>
            <w:r>
              <w:t xml:space="preserve">Patient-facing summary contains internal revenue logic</w:t>
            </w:r>
          </w:p>
        </w:tc>
        <w:tc>
          <w:tcPr/>
          <w:p>
            <w:pPr>
              <w:pStyle w:val="Compact"/>
              <w:jc w:val="left"/>
            </w:pPr>
            <w:r>
              <w:t xml:space="preserve">Dispatch</w:t>
            </w:r>
          </w:p>
        </w:tc>
        <w:tc>
          <w:tcPr/>
          <w:p>
            <w:pPr>
              <w:pStyle w:val="Compact"/>
              <w:jc w:val="left"/>
            </w:pPr>
            <w:r>
              <w:t xml:space="preserve">Remove/rewrite and revalidate.</w:t>
            </w:r>
          </w:p>
        </w:tc>
      </w:tr>
      <w:tr>
        <w:tc>
          <w:tcPr/>
          <w:p>
            <w:pPr>
              <w:pStyle w:val="Compact"/>
              <w:jc w:val="left"/>
            </w:pPr>
            <w:r>
              <w:t xml:space="preserve">Required attestation missing</w:t>
            </w:r>
          </w:p>
        </w:tc>
        <w:tc>
          <w:tcPr/>
          <w:p>
            <w:pPr>
              <w:pStyle w:val="Compact"/>
              <w:jc w:val="left"/>
            </w:pPr>
            <w:r>
              <w:t xml:space="preserve">Signing</w:t>
            </w:r>
          </w:p>
        </w:tc>
        <w:tc>
          <w:tcPr/>
          <w:p>
            <w:pPr>
              <w:pStyle w:val="Compact"/>
              <w:jc w:val="left"/>
            </w:pPr>
            <w:r>
              <w:t xml:space="preserve">Complete Step 5.</w:t>
            </w:r>
          </w:p>
        </w:tc>
      </w:tr>
      <w:tr>
        <w:tc>
          <w:tcPr/>
          <w:p>
            <w:pPr>
              <w:pStyle w:val="Compact"/>
              <w:jc w:val="left"/>
            </w:pPr>
            <w:r>
              <w:t xml:space="preserve">Potential duplicate billing issue</w:t>
            </w:r>
          </w:p>
        </w:tc>
        <w:tc>
          <w:tcPr/>
          <w:p>
            <w:pPr>
              <w:pStyle w:val="Compact"/>
              <w:jc w:val="left"/>
            </w:pPr>
            <w:r>
              <w:t xml:space="preserve">Signing if hard configured</w:t>
            </w:r>
          </w:p>
        </w:tc>
        <w:tc>
          <w:tcPr/>
          <w:p>
            <w:pPr>
              <w:pStyle w:val="Compact"/>
              <w:jc w:val="left"/>
            </w:pPr>
            <w:r>
              <w:t xml:space="preserve">Remove item, document distinction, or route to billing review.</w:t>
            </w:r>
          </w:p>
        </w:tc>
      </w:tr>
      <w:tr>
        <w:tc>
          <w:tcPr/>
          <w:p>
            <w:pPr>
              <w:pStyle w:val="Compact"/>
              <w:jc w:val="left"/>
            </w:pPr>
            <w:r>
              <w:t xml:space="preserve">Missing consent/notice relevant to service</w:t>
            </w:r>
          </w:p>
        </w:tc>
        <w:tc>
          <w:tcPr/>
          <w:p>
            <w:pPr>
              <w:pStyle w:val="Compact"/>
              <w:jc w:val="left"/>
            </w:pPr>
            <w:r>
              <w:t xml:space="preserve">Signing/dispatch depending policy</w:t>
            </w:r>
          </w:p>
        </w:tc>
        <w:tc>
          <w:tcPr/>
          <w:p>
            <w:pPr>
              <w:pStyle w:val="Compact"/>
              <w:jc w:val="left"/>
            </w:pPr>
            <w:r>
              <w:t xml:space="preserve">Resolve, remove candidate, or add billing hold.</w:t>
            </w:r>
          </w:p>
        </w:tc>
      </w:tr>
      <w:tr>
        <w:tc>
          <w:tcPr/>
          <w:p>
            <w:pPr>
              <w:pStyle w:val="Compact"/>
              <w:jc w:val="left"/>
            </w:pPr>
            <w:r>
              <w:t xml:space="preserve">Medical necessity/authorization ambiguity for selected candidate</w:t>
            </w:r>
          </w:p>
        </w:tc>
        <w:tc>
          <w:tcPr/>
          <w:p>
            <w:pPr>
              <w:pStyle w:val="Compact"/>
              <w:jc w:val="left"/>
            </w:pPr>
            <w:r>
              <w:t xml:space="preserve">Draft claim clean preview</w:t>
            </w:r>
          </w:p>
        </w:tc>
        <w:tc>
          <w:tcPr/>
          <w:p>
            <w:pPr>
              <w:pStyle w:val="Compact"/>
              <w:jc w:val="left"/>
            </w:pPr>
            <w:r>
              <w:t xml:space="preserve">Add hold or route to billing; does not necessarily block clinical note unless configured.</w:t>
            </w:r>
          </w:p>
        </w:tc>
      </w:tr>
      <w:tr>
        <w:tc>
          <w:tcPr/>
          <w:p>
            <w:pPr>
              <w:pStyle w:val="Compact"/>
              <w:jc w:val="left"/>
            </w:pPr>
            <w:r>
              <w:t xml:space="preserve">Critical safety alert unresolved</w:t>
            </w:r>
          </w:p>
        </w:tc>
        <w:tc>
          <w:tcPr/>
          <w:p>
            <w:pPr>
              <w:pStyle w:val="Compact"/>
              <w:jc w:val="left"/>
            </w:pPr>
            <w:r>
              <w:t xml:space="preserve">Finalization/signing</w:t>
            </w:r>
          </w:p>
        </w:tc>
        <w:tc>
          <w:tcPr/>
          <w:p>
            <w:pPr>
              <w:pStyle w:val="Compact"/>
              <w:jc w:val="left"/>
            </w:pPr>
            <w:r>
              <w:t xml:space="preserve">Clinician resolves or escalates.</w:t>
            </w:r>
          </w:p>
        </w:tc>
      </w:tr>
    </w:tbl>
    <w:bookmarkEnd w:id="351"/>
    <w:bookmarkStart w:id="352" w:name="history-gap-drawer"/>
    <w:p>
      <w:pPr>
        <w:pStyle w:val="Heading2"/>
      </w:pPr>
      <w:r>
        <w:t xml:space="preserve">56.13 History Gap drawer</w:t>
      </w:r>
    </w:p>
    <w:p>
      <w:pPr>
        <w:pStyle w:val="FirstParagraph"/>
      </w:pPr>
      <w:r>
        <w:t xml:space="preserve">Card fields:</w:t>
      </w:r>
    </w:p>
    <w:p>
      <w:pPr>
        <w:pStyle w:val="Compact"/>
        <w:numPr>
          <w:ilvl w:val="0"/>
          <w:numId w:val="1176"/>
        </w:numPr>
      </w:pPr>
      <w:r>
        <w:t xml:space="preserve">Question.</w:t>
      </w:r>
    </w:p>
    <w:p>
      <w:pPr>
        <w:pStyle w:val="Compact"/>
        <w:numPr>
          <w:ilvl w:val="0"/>
          <w:numId w:val="1176"/>
        </w:numPr>
      </w:pPr>
      <w:r>
        <w:t xml:space="preserve">Related selection or note section.</w:t>
      </w:r>
    </w:p>
    <w:p>
      <w:pPr>
        <w:pStyle w:val="Compact"/>
        <w:numPr>
          <w:ilvl w:val="0"/>
          <w:numId w:val="1176"/>
        </w:numPr>
      </w:pPr>
      <w:r>
        <w:t xml:space="preserve">Why it matters.</w:t>
      </w:r>
    </w:p>
    <w:p>
      <w:pPr>
        <w:pStyle w:val="Compact"/>
        <w:numPr>
          <w:ilvl w:val="0"/>
          <w:numId w:val="1176"/>
        </w:numPr>
      </w:pPr>
      <w:r>
        <w:t xml:space="preserve">Confidence impact.</w:t>
      </w:r>
    </w:p>
    <w:p>
      <w:pPr>
        <w:pStyle w:val="Compact"/>
        <w:numPr>
          <w:ilvl w:val="0"/>
          <w:numId w:val="1176"/>
        </w:numPr>
      </w:pPr>
      <w:r>
        <w:t xml:space="preserve">Suggested wording.</w:t>
      </w:r>
    </w:p>
    <w:p>
      <w:pPr>
        <w:pStyle w:val="Compact"/>
        <w:numPr>
          <w:ilvl w:val="0"/>
          <w:numId w:val="1176"/>
        </w:numPr>
      </w:pPr>
      <w:r>
        <w:t xml:space="preserve">Ask now / add answer to note / send to MA / close.</w:t>
      </w:r>
    </w:p>
    <w:p>
      <w:pPr>
        <w:pStyle w:val="Compact"/>
        <w:numPr>
          <w:ilvl w:val="0"/>
          <w:numId w:val="1176"/>
        </w:numPr>
      </w:pPr>
      <w:r>
        <w:t xml:space="preserve">Blocking status.</w:t>
      </w:r>
    </w:p>
    <w:p>
      <w:pPr>
        <w:pStyle w:val="Compact"/>
        <w:numPr>
          <w:ilvl w:val="0"/>
          <w:numId w:val="1176"/>
        </w:numPr>
      </w:pPr>
      <w:r>
        <w:t xml:space="preserve">Assigned task status.</w:t>
      </w:r>
    </w:p>
    <w:p>
      <w:pPr>
        <w:pStyle w:val="Compact"/>
        <w:numPr>
          <w:ilvl w:val="0"/>
          <w:numId w:val="1176"/>
        </w:numPr>
      </w:pPr>
      <w:r>
        <w:t xml:space="preserve">Adjudication status.</w:t>
      </w:r>
    </w:p>
    <w:bookmarkEnd w:id="352"/>
    <w:bookmarkStart w:id="353" w:name="transcript-drawer"/>
    <w:p>
      <w:pPr>
        <w:pStyle w:val="Heading2"/>
      </w:pPr>
      <w:r>
        <w:t xml:space="preserve">56.14 Transcript drawer</w:t>
      </w:r>
    </w:p>
    <w:p>
      <w:pPr>
        <w:pStyle w:val="FirstParagraph"/>
      </w:pPr>
      <w:r>
        <w:t xml:space="preserve">Transcript requirements:</w:t>
      </w:r>
    </w:p>
    <w:p>
      <w:pPr>
        <w:pStyle w:val="Compact"/>
        <w:numPr>
          <w:ilvl w:val="0"/>
          <w:numId w:val="1177"/>
        </w:numPr>
      </w:pPr>
      <w:r>
        <w:t xml:space="preserve">Real-time partial transcript while recording.</w:t>
      </w:r>
    </w:p>
    <w:p>
      <w:pPr>
        <w:pStyle w:val="Compact"/>
        <w:numPr>
          <w:ilvl w:val="0"/>
          <w:numId w:val="1177"/>
        </w:numPr>
      </w:pPr>
      <w:r>
        <w:t xml:space="preserve">Full transcript panel on click.</w:t>
      </w:r>
    </w:p>
    <w:p>
      <w:pPr>
        <w:pStyle w:val="Compact"/>
        <w:numPr>
          <w:ilvl w:val="0"/>
          <w:numId w:val="1177"/>
        </w:numPr>
      </w:pPr>
      <w:r>
        <w:t xml:space="preserve">Diarized speaker labels.</w:t>
      </w:r>
    </w:p>
    <w:p>
      <w:pPr>
        <w:pStyle w:val="Compact"/>
        <w:numPr>
          <w:ilvl w:val="0"/>
          <w:numId w:val="1177"/>
        </w:numPr>
      </w:pPr>
      <w:r>
        <w:t xml:space="preserve">Timestamped segments.</w:t>
      </w:r>
    </w:p>
    <w:p>
      <w:pPr>
        <w:pStyle w:val="Compact"/>
        <w:numPr>
          <w:ilvl w:val="0"/>
          <w:numId w:val="1177"/>
        </w:numPr>
      </w:pPr>
      <w:r>
        <w:t xml:space="preserve">Search.</w:t>
      </w:r>
    </w:p>
    <w:p>
      <w:pPr>
        <w:pStyle w:val="Compact"/>
        <w:numPr>
          <w:ilvl w:val="0"/>
          <w:numId w:val="1177"/>
        </w:numPr>
      </w:pPr>
      <w:r>
        <w:t xml:space="preserve">Copy snippet to note where permitted.</w:t>
      </w:r>
    </w:p>
    <w:p>
      <w:pPr>
        <w:pStyle w:val="Compact"/>
        <w:numPr>
          <w:ilvl w:val="0"/>
          <w:numId w:val="1177"/>
        </w:numPr>
      </w:pPr>
      <w:r>
        <w:t xml:space="preserve">Mark segment as misattributed speaker.</w:t>
      </w:r>
    </w:p>
    <w:p>
      <w:pPr>
        <w:pStyle w:val="Compact"/>
        <w:numPr>
          <w:ilvl w:val="0"/>
          <w:numId w:val="1177"/>
        </w:numPr>
      </w:pPr>
      <w:r>
        <w:t xml:space="preserve">Mark segment as sensitive/not for patient summary.</w:t>
      </w:r>
    </w:p>
    <w:p>
      <w:pPr>
        <w:pStyle w:val="Compact"/>
        <w:numPr>
          <w:ilvl w:val="0"/>
          <w:numId w:val="1177"/>
        </w:numPr>
      </w:pPr>
      <w:r>
        <w:t xml:space="preserve">Post-finalization full transcript available to authorized roles.</w:t>
      </w:r>
    </w:p>
    <w:p>
      <w:pPr>
        <w:pStyle w:val="Compact"/>
        <w:numPr>
          <w:ilvl w:val="0"/>
          <w:numId w:val="1177"/>
        </w:numPr>
      </w:pPr>
      <w:r>
        <w:t xml:space="preserve">Transcript unavailable states clearly shown.</w:t>
      </w:r>
    </w:p>
    <w:bookmarkEnd w:id="353"/>
    <w:bookmarkStart w:id="354" w:name="settings-screen"/>
    <w:p>
      <w:pPr>
        <w:pStyle w:val="Heading2"/>
      </w:pPr>
      <w:r>
        <w:t xml:space="preserve">56.15 Settings screen</w:t>
      </w:r>
    </w:p>
    <w:p>
      <w:pPr>
        <w:pStyle w:val="FirstParagraph"/>
      </w:pPr>
      <w:r>
        <w:t xml:space="preserve">Settings categories:</w:t>
      </w:r>
    </w:p>
    <w:p>
      <w:pPr>
        <w:pStyle w:val="Compact"/>
        <w:numPr>
          <w:ilvl w:val="0"/>
          <w:numId w:val="1178"/>
        </w:numPr>
      </w:pPr>
      <w:r>
        <w:t xml:space="preserve">Clinic-approved templates.</w:t>
      </w:r>
    </w:p>
    <w:p>
      <w:pPr>
        <w:pStyle w:val="Compact"/>
        <w:numPr>
          <w:ilvl w:val="0"/>
          <w:numId w:val="1178"/>
        </w:numPr>
      </w:pPr>
      <w:r>
        <w:t xml:space="preserve">Specialty-specific templates.</w:t>
      </w:r>
    </w:p>
    <w:p>
      <w:pPr>
        <w:pStyle w:val="Compact"/>
        <w:numPr>
          <w:ilvl w:val="0"/>
          <w:numId w:val="1178"/>
        </w:numPr>
      </w:pPr>
      <w:r>
        <w:t xml:space="preserve">Appointment-type templates.</w:t>
      </w:r>
    </w:p>
    <w:p>
      <w:pPr>
        <w:pStyle w:val="Compact"/>
        <w:numPr>
          <w:ilvl w:val="0"/>
          <w:numId w:val="1178"/>
        </w:numPr>
      </w:pPr>
      <w:r>
        <w:t xml:space="preserve">Provider-specific templates.</w:t>
      </w:r>
    </w:p>
    <w:p>
      <w:pPr>
        <w:pStyle w:val="Compact"/>
        <w:numPr>
          <w:ilvl w:val="0"/>
          <w:numId w:val="1178"/>
        </w:numPr>
      </w:pPr>
      <w:r>
        <w:t xml:space="preserve">Dot phrase library.</w:t>
      </w:r>
    </w:p>
    <w:p>
      <w:pPr>
        <w:pStyle w:val="Compact"/>
        <w:numPr>
          <w:ilvl w:val="0"/>
          <w:numId w:val="1178"/>
        </w:numPr>
      </w:pPr>
      <w:r>
        <w:t xml:space="preserve">Recording policy and exception reasons.</w:t>
      </w:r>
    </w:p>
    <w:p>
      <w:pPr>
        <w:pStyle w:val="Compact"/>
        <w:numPr>
          <w:ilvl w:val="0"/>
          <w:numId w:val="1178"/>
        </w:numPr>
      </w:pPr>
      <w:r>
        <w:t xml:space="preserve">Consent/notice text.</w:t>
      </w:r>
    </w:p>
    <w:p>
      <w:pPr>
        <w:pStyle w:val="Compact"/>
        <w:numPr>
          <w:ilvl w:val="0"/>
          <w:numId w:val="1178"/>
        </w:numPr>
      </w:pPr>
      <w:r>
        <w:t xml:space="preserve">Compliance blocker catalog.</w:t>
      </w:r>
    </w:p>
    <w:p>
      <w:pPr>
        <w:pStyle w:val="Compact"/>
        <w:numPr>
          <w:ilvl w:val="0"/>
          <w:numId w:val="1178"/>
        </w:numPr>
      </w:pPr>
      <w:r>
        <w:t xml:space="preserve">Suggestion thresholds.</w:t>
      </w:r>
    </w:p>
    <w:p>
      <w:pPr>
        <w:pStyle w:val="Compact"/>
        <w:numPr>
          <w:ilvl w:val="0"/>
          <w:numId w:val="1178"/>
        </w:numPr>
      </w:pPr>
      <w:r>
        <w:t xml:space="preserve">Low-confidence override policy.</w:t>
      </w:r>
    </w:p>
    <w:p>
      <w:pPr>
        <w:pStyle w:val="Compact"/>
        <w:numPr>
          <w:ilvl w:val="0"/>
          <w:numId w:val="1178"/>
        </w:numPr>
      </w:pPr>
      <w:r>
        <w:t xml:space="preserve">MA follow-up blocking policy.</w:t>
      </w:r>
    </w:p>
    <w:p>
      <w:pPr>
        <w:pStyle w:val="Compact"/>
        <w:numPr>
          <w:ilvl w:val="0"/>
          <w:numId w:val="1178"/>
        </w:numPr>
      </w:pPr>
      <w:r>
        <w:t xml:space="preserve">Patient summary safety rules.</w:t>
      </w:r>
    </w:p>
    <w:p>
      <w:pPr>
        <w:pStyle w:val="Compact"/>
        <w:numPr>
          <w:ilvl w:val="0"/>
          <w:numId w:val="1178"/>
        </w:numPr>
      </w:pPr>
      <w:r>
        <w:t xml:space="preserve">Draft claim preview disclaimer.</w:t>
      </w:r>
    </w:p>
    <w:p>
      <w:pPr>
        <w:pStyle w:val="Compact"/>
        <w:numPr>
          <w:ilvl w:val="0"/>
          <w:numId w:val="1178"/>
        </w:numPr>
      </w:pPr>
      <w:r>
        <w:t xml:space="preserve">Role visibility matrix.</w:t>
      </w:r>
    </w:p>
    <w:p>
      <w:pPr>
        <w:pStyle w:val="Compact"/>
        <w:numPr>
          <w:ilvl w:val="0"/>
          <w:numId w:val="1178"/>
        </w:numPr>
      </w:pPr>
      <w:r>
        <w:t xml:space="preserve">AI agent enable/disable flags.</w:t>
      </w:r>
    </w:p>
    <w:p>
      <w:pPr>
        <w:pStyle w:val="Compact"/>
        <w:numPr>
          <w:ilvl w:val="0"/>
          <w:numId w:val="1178"/>
        </w:numPr>
      </w:pPr>
      <w:r>
        <w:t xml:space="preserve">Export/writeback settings.</w:t>
      </w:r>
    </w:p>
    <w:p>
      <w:pPr>
        <w:pStyle w:val="FirstParagraph"/>
      </w:pPr>
      <w:r>
        <w:t xml:space="preserve">Dot phrases:</w:t>
      </w:r>
    </w:p>
    <w:p>
      <w:pPr>
        <w:pStyle w:val="Compact"/>
        <w:numPr>
          <w:ilvl w:val="0"/>
          <w:numId w:val="1179"/>
        </w:numPr>
      </w:pPr>
      <w:r>
        <w:t xml:space="preserve">Clinic admins can create clinic-wide dot phrases.</w:t>
      </w:r>
    </w:p>
    <w:p>
      <w:pPr>
        <w:pStyle w:val="Compact"/>
        <w:numPr>
          <w:ilvl w:val="0"/>
          <w:numId w:val="1179"/>
        </w:numPr>
      </w:pPr>
      <w:r>
        <w:t xml:space="preserve">Providers can create personal dot phrases if allowed.</w:t>
      </w:r>
    </w:p>
    <w:p>
      <w:pPr>
        <w:pStyle w:val="Compact"/>
        <w:numPr>
          <w:ilvl w:val="0"/>
          <w:numId w:val="1179"/>
        </w:numPr>
      </w:pPr>
      <w:r>
        <w:t xml:space="preserve">Dot phrases have title, trigger, body, section applicability, owner, version, active/inactive, and audit history.</w:t>
      </w:r>
    </w:p>
    <w:p>
      <w:pPr>
        <w:pStyle w:val="Compact"/>
        <w:numPr>
          <w:ilvl w:val="0"/>
          <w:numId w:val="1179"/>
        </w:numPr>
      </w:pPr>
      <w:r>
        <w:t xml:space="preserve">Dot phrases cannot contain billing claims that imply services not performed.</w:t>
      </w:r>
    </w:p>
    <w:p>
      <w:pPr>
        <w:pStyle w:val="Compact"/>
        <w:numPr>
          <w:ilvl w:val="0"/>
          <w:numId w:val="1179"/>
        </w:numPr>
      </w:pPr>
      <w:r>
        <w:t xml:space="preserve">Dot phrase changes are versioned.</w:t>
      </w:r>
    </w:p>
    <w:p>
      <w:r>
        <w:pict>
          <v:rect style="width:0;height:1.5pt" o:hralign="center" o:hrstd="t" o:hr="t"/>
        </w:pict>
      </w:r>
    </w:p>
    <w:bookmarkEnd w:id="354"/>
    <w:bookmarkEnd w:id="355"/>
    <w:bookmarkStart w:id="369" w:name="api-contract-specification"/>
    <w:p>
      <w:pPr>
        <w:pStyle w:val="Heading1"/>
      </w:pPr>
      <w:r>
        <w:t xml:space="preserve">57. API Contract Specification</w:t>
      </w:r>
    </w:p>
    <w:p>
      <w:pPr>
        <w:pStyle w:val="FirstParagraph"/>
      </w:pPr>
      <w:r>
        <w:t xml:space="preserve">All APIs use JSON, tenant-scoped authorization, idempotency keys on mutations, correlation IDs, and standard response envelopes.</w:t>
      </w:r>
    </w:p>
    <w:bookmarkStart w:id="356" w:name="standard-response-envelope"/>
    <w:p>
      <w:pPr>
        <w:pStyle w:val="Heading2"/>
      </w:pPr>
      <w:r>
        <w:t xml:space="preserve">57.1 Standard response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"siteId"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"serverTime"</w:t>
      </w:r>
      <w:r>
        <w:rPr>
          <w:rStyle w:val="FunctionTok"/>
        </w:rPr>
        <w:t xml:space="preserve">:</w:t>
      </w:r>
      <w:r>
        <w:rPr>
          <w:rStyle w:val="NormalTok"/>
        </w:rPr>
        <w:t xml:space="preserve"> </w:t>
      </w:r>
      <w:r>
        <w:rPr>
          <w:rStyle w:val="StringTok"/>
        </w:rPr>
        <w:t xml:space="preserve">"2026-05-18T00:00:00Z"</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356"/>
    <w:bookmarkStart w:id="357" w:name="schedule-and-note-shell-apis"/>
    <w:p>
      <w:pPr>
        <w:pStyle w:val="Heading2"/>
      </w:pPr>
      <w:r>
        <w:t xml:space="preserve">57.2 Schedule and note shell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/api/v1/aura-note/schedule</w:t>
            </w:r>
          </w:p>
        </w:tc>
        <w:tc>
          <w:tcPr/>
          <w:p>
            <w:pPr>
              <w:pStyle w:val="Compact"/>
              <w:jc w:val="left"/>
            </w:pPr>
            <w:r>
              <w:rPr>
                <w:rStyle w:val="VerbatimChar"/>
              </w:rPr>
              <w:t xml:space="preserve">listAuraNoteSchedule</w:t>
            </w:r>
          </w:p>
        </w:tc>
        <w:tc>
          <w:tcPr/>
          <w:p>
            <w:pPr>
              <w:pStyle w:val="Compact"/>
              <w:jc w:val="left"/>
            </w:pPr>
            <w:r>
              <w:t xml:space="preserve">Get day/week schedule with note shell status.</w:t>
            </w:r>
          </w:p>
        </w:tc>
      </w:tr>
      <w:tr>
        <w:tc>
          <w:tcPr/>
          <w:p>
            <w:pPr>
              <w:pStyle w:val="Compact"/>
              <w:jc w:val="left"/>
            </w:pPr>
            <w:r>
              <w:t xml:space="preserve">POST</w:t>
            </w:r>
          </w:p>
        </w:tc>
        <w:tc>
          <w:tcPr/>
          <w:p>
            <w:pPr>
              <w:pStyle w:val="Compact"/>
              <w:jc w:val="left"/>
            </w:pPr>
            <w:r>
              <w:rPr>
                <w:rStyle w:val="VerbatimChar"/>
              </w:rPr>
              <w:t xml:space="preserve">/api/v1/aura-note/appointments</w:t>
            </w:r>
          </w:p>
        </w:tc>
        <w:tc>
          <w:tcPr/>
          <w:p>
            <w:pPr>
              <w:pStyle w:val="Compact"/>
              <w:jc w:val="left"/>
            </w:pPr>
            <w:r>
              <w:rPr>
                <w:rStyle w:val="VerbatimChar"/>
              </w:rPr>
              <w:t xml:space="preserve">createAuraNoteAppointment</w:t>
            </w:r>
          </w:p>
        </w:tc>
        <w:tc>
          <w:tcPr/>
          <w:p>
            <w:pPr>
              <w:pStyle w:val="Compact"/>
              <w:jc w:val="left"/>
            </w:pPr>
            <w:r>
              <w:t xml:space="preserve">Create manual appointment and note shell.</w:t>
            </w:r>
          </w:p>
        </w:tc>
      </w:tr>
      <w:tr>
        <w:tc>
          <w:tcPr/>
          <w:p>
            <w:pPr>
              <w:pStyle w:val="Compact"/>
              <w:jc w:val="left"/>
            </w:pPr>
            <w:r>
              <w:t xml:space="preserve">POST</w:t>
            </w:r>
          </w:p>
        </w:tc>
        <w:tc>
          <w:tcPr/>
          <w:p>
            <w:pPr>
              <w:pStyle w:val="Compact"/>
              <w:jc w:val="left"/>
            </w:pPr>
            <w:r>
              <w:rPr>
                <w:rStyle w:val="VerbatimChar"/>
              </w:rPr>
              <w:t xml:space="preserve">/api/v1/aura-note/appointments/import</w:t>
            </w:r>
          </w:p>
        </w:tc>
        <w:tc>
          <w:tcPr/>
          <w:p>
            <w:pPr>
              <w:pStyle w:val="Compact"/>
              <w:jc w:val="left"/>
            </w:pPr>
            <w:r>
              <w:rPr>
                <w:rStyle w:val="VerbatimChar"/>
              </w:rPr>
              <w:t xml:space="preserve">importAuraNoteAppointments</w:t>
            </w:r>
          </w:p>
        </w:tc>
        <w:tc>
          <w:tcPr/>
          <w:p>
            <w:pPr>
              <w:pStyle w:val="Compact"/>
              <w:jc w:val="left"/>
            </w:pPr>
            <w:r>
              <w:t xml:space="preserve">Import external schedule items.</w:t>
            </w:r>
          </w:p>
        </w:tc>
      </w:tr>
      <w:tr>
        <w:tc>
          <w:tcPr/>
          <w:p>
            <w:pPr>
              <w:pStyle w:val="Compact"/>
              <w:jc w:val="left"/>
            </w:pPr>
            <w:r>
              <w:t xml:space="preserve">GET</w:t>
            </w:r>
          </w:p>
        </w:tc>
        <w:tc>
          <w:tcPr/>
          <w:p>
            <w:pPr>
              <w:pStyle w:val="Compact"/>
              <w:jc w:val="left"/>
            </w:pPr>
            <w:r>
              <w:rPr>
                <w:rStyle w:val="VerbatimChar"/>
              </w:rPr>
              <w:t xml:space="preserve">/api/v1/aura-note/appointments/{appointmentId}/note-shell</w:t>
            </w:r>
          </w:p>
        </w:tc>
        <w:tc>
          <w:tcPr/>
          <w:p>
            <w:pPr>
              <w:pStyle w:val="Compact"/>
              <w:jc w:val="left"/>
            </w:pPr>
            <w:r>
              <w:rPr>
                <w:rStyle w:val="VerbatimChar"/>
              </w:rPr>
              <w:t xml:space="preserve">getNoteShellForAppointment</w:t>
            </w:r>
          </w:p>
        </w:tc>
        <w:tc>
          <w:tcPr/>
          <w:p>
            <w:pPr>
              <w:pStyle w:val="Compact"/>
              <w:jc w:val="left"/>
            </w:pPr>
            <w:r>
              <w:t xml:space="preserve">Return one-to-one shell.</w:t>
            </w:r>
          </w:p>
        </w:tc>
      </w:tr>
      <w:tr>
        <w:tc>
          <w:tcPr/>
          <w:p>
            <w:pPr>
              <w:pStyle w:val="Compact"/>
              <w:jc w:val="left"/>
            </w:pPr>
            <w:r>
              <w:t xml:space="preserve">POST</w:t>
            </w:r>
          </w:p>
        </w:tc>
        <w:tc>
          <w:tcPr/>
          <w:p>
            <w:pPr>
              <w:pStyle w:val="Compact"/>
              <w:jc w:val="left"/>
            </w:pPr>
            <w:r>
              <w:rPr>
                <w:rStyle w:val="VerbatimChar"/>
              </w:rPr>
              <w:t xml:space="preserve">/api/v1/aura-note/appointments/{appointmentId}/note-shell/reconcile</w:t>
            </w:r>
          </w:p>
        </w:tc>
        <w:tc>
          <w:tcPr/>
          <w:p>
            <w:pPr>
              <w:pStyle w:val="Compact"/>
              <w:jc w:val="left"/>
            </w:pPr>
            <w:r>
              <w:rPr>
                <w:rStyle w:val="VerbatimChar"/>
              </w:rPr>
              <w:t xml:space="preserve">reconcileAppointmentNoteShell</w:t>
            </w:r>
          </w:p>
        </w:tc>
        <w:tc>
          <w:tcPr/>
          <w:p>
            <w:pPr>
              <w:pStyle w:val="Compact"/>
              <w:jc w:val="left"/>
            </w:pPr>
            <w:r>
              <w:t xml:space="preserve">Repair missing/duplicate shell issues.</w:t>
            </w:r>
          </w:p>
        </w:tc>
      </w:tr>
    </w:tbl>
    <w:bookmarkEnd w:id="357"/>
    <w:bookmarkStart w:id="358" w:name="visit-session-apis"/>
    <w:p>
      <w:pPr>
        <w:pStyle w:val="Heading2"/>
      </w:pPr>
      <w:r>
        <w:t xml:space="preserve">57.3 Visit session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/api/v1/aura-note/appointments/{appointmentId}/start-visit</w:t>
            </w:r>
          </w:p>
        </w:tc>
        <w:tc>
          <w:tcPr/>
          <w:p>
            <w:pPr>
              <w:pStyle w:val="Compact"/>
              <w:jc w:val="left"/>
            </w:pPr>
            <w:r>
              <w:rPr>
                <w:rStyle w:val="VerbatimChar"/>
              </w:rPr>
              <w:t xml:space="preserve">startAuraNoteVisit</w:t>
            </w:r>
          </w:p>
        </w:tc>
        <w:tc>
          <w:tcPr/>
          <w:p>
            <w:pPr>
              <w:pStyle w:val="Compact"/>
              <w:jc w:val="left"/>
            </w:pPr>
            <w:r>
              <w:t xml:space="preserve">Starts visit, timer, recording/transcript, draft note.</w:t>
            </w:r>
          </w:p>
        </w:tc>
      </w:tr>
      <w:tr>
        <w:tc>
          <w:tcPr/>
          <w:p>
            <w:pPr>
              <w:pStyle w:val="Compact"/>
              <w:jc w:val="left"/>
            </w:pPr>
            <w:r>
              <w:t xml:space="preserve">POST</w:t>
            </w:r>
          </w:p>
        </w:tc>
        <w:tc>
          <w:tcPr/>
          <w:p>
            <w:pPr>
              <w:pStyle w:val="Compact"/>
              <w:jc w:val="left"/>
            </w:pPr>
            <w:r>
              <w:rPr>
                <w:rStyle w:val="VerbatimChar"/>
              </w:rPr>
              <w:t xml:space="preserve">/api/v1/aura-note/visits/{visitSessionId}/pause</w:t>
            </w:r>
          </w:p>
        </w:tc>
        <w:tc>
          <w:tcPr/>
          <w:p>
            <w:pPr>
              <w:pStyle w:val="Compact"/>
              <w:jc w:val="left"/>
            </w:pPr>
            <w:r>
              <w:rPr>
                <w:rStyle w:val="VerbatimChar"/>
              </w:rPr>
              <w:t xml:space="preserve">pauseAuraNoteVisit</w:t>
            </w:r>
          </w:p>
        </w:tc>
        <w:tc>
          <w:tcPr/>
          <w:p>
            <w:pPr>
              <w:pStyle w:val="Compact"/>
              <w:jc w:val="left"/>
            </w:pPr>
            <w:r>
              <w:t xml:space="preserve">Pauses timer/recording.</w:t>
            </w:r>
          </w:p>
        </w:tc>
      </w:tr>
      <w:tr>
        <w:tc>
          <w:tcPr/>
          <w:p>
            <w:pPr>
              <w:pStyle w:val="Compact"/>
              <w:jc w:val="left"/>
            </w:pPr>
            <w:r>
              <w:t xml:space="preserve">POST</w:t>
            </w:r>
          </w:p>
        </w:tc>
        <w:tc>
          <w:tcPr/>
          <w:p>
            <w:pPr>
              <w:pStyle w:val="Compact"/>
              <w:jc w:val="left"/>
            </w:pPr>
            <w:r>
              <w:rPr>
                <w:rStyle w:val="VerbatimChar"/>
              </w:rPr>
              <w:t xml:space="preserve">/api/v1/aura-note/visits/{visitSessionId}/resume</w:t>
            </w:r>
          </w:p>
        </w:tc>
        <w:tc>
          <w:tcPr/>
          <w:p>
            <w:pPr>
              <w:pStyle w:val="Compact"/>
              <w:jc w:val="left"/>
            </w:pPr>
            <w:r>
              <w:rPr>
                <w:rStyle w:val="VerbatimChar"/>
              </w:rPr>
              <w:t xml:space="preserve">resumeAuraNoteVisit</w:t>
            </w:r>
          </w:p>
        </w:tc>
        <w:tc>
          <w:tcPr/>
          <w:p>
            <w:pPr>
              <w:pStyle w:val="Compact"/>
              <w:jc w:val="left"/>
            </w:pPr>
            <w:r>
              <w:t xml:space="preserve">Resumes timer/recording.</w:t>
            </w:r>
          </w:p>
        </w:tc>
      </w:tr>
      <w:tr>
        <w:tc>
          <w:tcPr/>
          <w:p>
            <w:pPr>
              <w:pStyle w:val="Compact"/>
              <w:jc w:val="left"/>
            </w:pPr>
            <w:r>
              <w:t xml:space="preserve">POST</w:t>
            </w:r>
          </w:p>
        </w:tc>
        <w:tc>
          <w:tcPr/>
          <w:p>
            <w:pPr>
              <w:pStyle w:val="Compact"/>
              <w:jc w:val="left"/>
            </w:pPr>
            <w:r>
              <w:rPr>
                <w:rStyle w:val="VerbatimChar"/>
              </w:rPr>
              <w:t xml:space="preserve">/api/v1/aura-note/visits/{visitSessionId}/stop</w:t>
            </w:r>
          </w:p>
        </w:tc>
        <w:tc>
          <w:tcPr/>
          <w:p>
            <w:pPr>
              <w:pStyle w:val="Compact"/>
              <w:jc w:val="left"/>
            </w:pPr>
            <w:r>
              <w:rPr>
                <w:rStyle w:val="VerbatimChar"/>
              </w:rPr>
              <w:t xml:space="preserve">stopAuraNoteVisit</w:t>
            </w:r>
          </w:p>
        </w:tc>
        <w:tc>
          <w:tcPr/>
          <w:p>
            <w:pPr>
              <w:pStyle w:val="Compact"/>
              <w:jc w:val="left"/>
            </w:pPr>
            <w:r>
              <w:t xml:space="preserve">Stops recording and saves draft.</w:t>
            </w:r>
          </w:p>
        </w:tc>
      </w:tr>
      <w:tr>
        <w:tc>
          <w:tcPr/>
          <w:p>
            <w:pPr>
              <w:pStyle w:val="Compact"/>
              <w:jc w:val="left"/>
            </w:pPr>
            <w:r>
              <w:t xml:space="preserve">POST</w:t>
            </w:r>
          </w:p>
        </w:tc>
        <w:tc>
          <w:tcPr/>
          <w:p>
            <w:pPr>
              <w:pStyle w:val="Compact"/>
              <w:jc w:val="left"/>
            </w:pPr>
            <w:r>
              <w:rPr>
                <w:rStyle w:val="VerbatimChar"/>
              </w:rPr>
              <w:t xml:space="preserve">/api/v1/aura-note/visits/{visitSessionId}/recording-exception</w:t>
            </w:r>
          </w:p>
        </w:tc>
        <w:tc>
          <w:tcPr/>
          <w:p>
            <w:pPr>
              <w:pStyle w:val="Compact"/>
              <w:jc w:val="left"/>
            </w:pPr>
            <w:r>
              <w:rPr>
                <w:rStyle w:val="VerbatimChar"/>
              </w:rPr>
              <w:t xml:space="preserve">createRecordingException</w:t>
            </w:r>
          </w:p>
        </w:tc>
        <w:tc>
          <w:tcPr/>
          <w:p>
            <w:pPr>
              <w:pStyle w:val="Compact"/>
              <w:jc w:val="left"/>
            </w:pPr>
            <w:r>
              <w:t xml:space="preserve">Records no-recording exception and unlock policy.</w:t>
            </w:r>
          </w:p>
        </w:tc>
      </w:tr>
      <w:tr>
        <w:tc>
          <w:tcPr/>
          <w:p>
            <w:pPr>
              <w:pStyle w:val="Compact"/>
              <w:jc w:val="left"/>
            </w:pPr>
            <w:r>
              <w:t xml:space="preserve">GET</w:t>
            </w:r>
          </w:p>
        </w:tc>
        <w:tc>
          <w:tcPr/>
          <w:p>
            <w:pPr>
              <w:pStyle w:val="Compact"/>
              <w:jc w:val="left"/>
            </w:pPr>
            <w:r>
              <w:rPr>
                <w:rStyle w:val="VerbatimChar"/>
              </w:rPr>
              <w:t xml:space="preserve">/api/v1/aura-note/visits/{visitSessionId}/status</w:t>
            </w:r>
          </w:p>
        </w:tc>
        <w:tc>
          <w:tcPr/>
          <w:p>
            <w:pPr>
              <w:pStyle w:val="Compact"/>
              <w:jc w:val="left"/>
            </w:pPr>
            <w:r>
              <w:rPr>
                <w:rStyle w:val="VerbatimChar"/>
              </w:rPr>
              <w:t xml:space="preserve">getVisitSessionStatus</w:t>
            </w:r>
          </w:p>
        </w:tc>
        <w:tc>
          <w:tcPr/>
          <w:p>
            <w:pPr>
              <w:pStyle w:val="Compact"/>
              <w:jc w:val="left"/>
            </w:pPr>
            <w:r>
              <w:t xml:space="preserve">Returns timer, recording, transcript, blocker status.</w:t>
            </w:r>
          </w:p>
        </w:tc>
      </w:tr>
    </w:tbl>
    <w:bookmarkEnd w:id="358"/>
    <w:bookmarkStart w:id="359" w:name="note-editor-apis"/>
    <w:p>
      <w:pPr>
        <w:pStyle w:val="Heading2"/>
      </w:pPr>
      <w:r>
        <w:t xml:space="preserve">57.4 Note editor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/api/v1/aura-note/notes/{noteId}</w:t>
            </w:r>
          </w:p>
        </w:tc>
        <w:tc>
          <w:tcPr/>
          <w:p>
            <w:pPr>
              <w:pStyle w:val="Compact"/>
              <w:jc w:val="left"/>
            </w:pPr>
            <w:r>
              <w:rPr>
                <w:rStyle w:val="VerbatimChar"/>
              </w:rPr>
              <w:t xml:space="preserve">getAuraNote</w:t>
            </w:r>
          </w:p>
        </w:tc>
        <w:tc>
          <w:tcPr/>
          <w:p>
            <w:pPr>
              <w:pStyle w:val="Compact"/>
              <w:jc w:val="left"/>
            </w:pPr>
            <w:r>
              <w:t xml:space="preserve">Return note context.</w:t>
            </w:r>
          </w:p>
        </w:tc>
      </w:tr>
      <w:tr>
        <w:tc>
          <w:tcPr/>
          <w:p>
            <w:pPr>
              <w:pStyle w:val="Compact"/>
              <w:jc w:val="left"/>
            </w:pPr>
            <w:r>
              <w:t xml:space="preserve">PATCH</w:t>
            </w:r>
          </w:p>
        </w:tc>
        <w:tc>
          <w:tcPr/>
          <w:p>
            <w:pPr>
              <w:pStyle w:val="Compact"/>
              <w:jc w:val="left"/>
            </w:pPr>
            <w:r>
              <w:rPr>
                <w:rStyle w:val="VerbatimChar"/>
              </w:rPr>
              <w:t xml:space="preserve">/api/v1/aura-note/notes/{noteId}/draft</w:t>
            </w:r>
          </w:p>
        </w:tc>
        <w:tc>
          <w:tcPr/>
          <w:p>
            <w:pPr>
              <w:pStyle w:val="Compact"/>
              <w:jc w:val="left"/>
            </w:pPr>
            <w:r>
              <w:rPr>
                <w:rStyle w:val="VerbatimChar"/>
              </w:rPr>
              <w:t xml:space="preserve">updateAuraNoteDraft</w:t>
            </w:r>
          </w:p>
        </w:tc>
        <w:tc>
          <w:tcPr/>
          <w:p>
            <w:pPr>
              <w:pStyle w:val="Compact"/>
              <w:jc w:val="left"/>
            </w:pPr>
            <w:r>
              <w:t xml:space="preserve">Autosave/update draft text.</w:t>
            </w:r>
          </w:p>
        </w:tc>
      </w:tr>
      <w:tr>
        <w:tc>
          <w:tcPr/>
          <w:p>
            <w:pPr>
              <w:pStyle w:val="Compact"/>
              <w:jc w:val="left"/>
            </w:pPr>
            <w:r>
              <w:t xml:space="preserve">POST</w:t>
            </w:r>
          </w:p>
        </w:tc>
        <w:tc>
          <w:tcPr/>
          <w:p>
            <w:pPr>
              <w:pStyle w:val="Compact"/>
              <w:jc w:val="left"/>
            </w:pPr>
            <w:r>
              <w:rPr>
                <w:rStyle w:val="VerbatimChar"/>
              </w:rPr>
              <w:t xml:space="preserve">/api/v1/aura-note/notes/{noteId}/versions</w:t>
            </w:r>
          </w:p>
        </w:tc>
        <w:tc>
          <w:tcPr/>
          <w:p>
            <w:pPr>
              <w:pStyle w:val="Compact"/>
              <w:jc w:val="left"/>
            </w:pPr>
            <w:r>
              <w:rPr>
                <w:rStyle w:val="VerbatimChar"/>
              </w:rPr>
              <w:t xml:space="preserve">createNoteVersion</w:t>
            </w:r>
          </w:p>
        </w:tc>
        <w:tc>
          <w:tcPr/>
          <w:p>
            <w:pPr>
              <w:pStyle w:val="Compact"/>
              <w:jc w:val="left"/>
            </w:pPr>
            <w:r>
              <w:t xml:space="preserve">Create immutable note version.</w:t>
            </w:r>
          </w:p>
        </w:tc>
      </w:tr>
      <w:tr>
        <w:tc>
          <w:tcPr/>
          <w:p>
            <w:pPr>
              <w:pStyle w:val="Compact"/>
              <w:jc w:val="left"/>
            </w:pPr>
            <w:r>
              <w:t xml:space="preserve">GET</w:t>
            </w:r>
          </w:p>
        </w:tc>
        <w:tc>
          <w:tcPr/>
          <w:p>
            <w:pPr>
              <w:pStyle w:val="Compact"/>
              <w:jc w:val="left"/>
            </w:pPr>
            <w:r>
              <w:rPr>
                <w:rStyle w:val="VerbatimChar"/>
              </w:rPr>
              <w:t xml:space="preserve">/api/v1/aura-note/notes/{noteId}/versions</w:t>
            </w:r>
          </w:p>
        </w:tc>
        <w:tc>
          <w:tcPr/>
          <w:p>
            <w:pPr>
              <w:pStyle w:val="Compact"/>
              <w:jc w:val="left"/>
            </w:pPr>
            <w:r>
              <w:rPr>
                <w:rStyle w:val="VerbatimChar"/>
              </w:rPr>
              <w:t xml:space="preserve">listNoteVersions</w:t>
            </w:r>
          </w:p>
        </w:tc>
        <w:tc>
          <w:tcPr/>
          <w:p>
            <w:pPr>
              <w:pStyle w:val="Compact"/>
              <w:jc w:val="left"/>
            </w:pPr>
            <w:r>
              <w:t xml:space="preserve">Version history.</w:t>
            </w:r>
          </w:p>
        </w:tc>
      </w:tr>
      <w:tr>
        <w:tc>
          <w:tcPr/>
          <w:p>
            <w:pPr>
              <w:pStyle w:val="Compact"/>
              <w:jc w:val="left"/>
            </w:pPr>
            <w:r>
              <w:t xml:space="preserve">POST</w:t>
            </w:r>
          </w:p>
        </w:tc>
        <w:tc>
          <w:tcPr/>
          <w:p>
            <w:pPr>
              <w:pStyle w:val="Compact"/>
              <w:jc w:val="left"/>
            </w:pPr>
            <w:r>
              <w:rPr>
                <w:rStyle w:val="VerbatimChar"/>
              </w:rPr>
              <w:t xml:space="preserve">/api/v1/aura-note/notes/{noteId}/template/apply</w:t>
            </w:r>
          </w:p>
        </w:tc>
        <w:tc>
          <w:tcPr/>
          <w:p>
            <w:pPr>
              <w:pStyle w:val="Compact"/>
              <w:jc w:val="left"/>
            </w:pPr>
            <w:r>
              <w:rPr>
                <w:rStyle w:val="VerbatimChar"/>
              </w:rPr>
              <w:t xml:space="preserve">applyNoteTemplate</w:t>
            </w:r>
          </w:p>
        </w:tc>
        <w:tc>
          <w:tcPr/>
          <w:p>
            <w:pPr>
              <w:pStyle w:val="Compact"/>
              <w:jc w:val="left"/>
            </w:pPr>
            <w:r>
              <w:t xml:space="preserve">Insert template.</w:t>
            </w:r>
          </w:p>
        </w:tc>
      </w:tr>
      <w:tr>
        <w:tc>
          <w:tcPr/>
          <w:p>
            <w:pPr>
              <w:pStyle w:val="Compact"/>
              <w:jc w:val="left"/>
            </w:pPr>
            <w:r>
              <w:t xml:space="preserve">POST</w:t>
            </w:r>
          </w:p>
        </w:tc>
        <w:tc>
          <w:tcPr/>
          <w:p>
            <w:pPr>
              <w:pStyle w:val="Compact"/>
              <w:jc w:val="left"/>
            </w:pPr>
            <w:r>
              <w:rPr>
                <w:rStyle w:val="VerbatimChar"/>
              </w:rPr>
              <w:t xml:space="preserve">/api/v1/aura-note/notes/{noteId}/dot-phrase/expand</w:t>
            </w:r>
          </w:p>
        </w:tc>
        <w:tc>
          <w:tcPr/>
          <w:p>
            <w:pPr>
              <w:pStyle w:val="Compact"/>
              <w:jc w:val="left"/>
            </w:pPr>
            <w:r>
              <w:rPr>
                <w:rStyle w:val="VerbatimChar"/>
              </w:rPr>
              <w:t xml:space="preserve">expandDotPhrase</w:t>
            </w:r>
          </w:p>
        </w:tc>
        <w:tc>
          <w:tcPr/>
          <w:p>
            <w:pPr>
              <w:pStyle w:val="Compact"/>
              <w:jc w:val="left"/>
            </w:pPr>
            <w:r>
              <w:t xml:space="preserve">Expand dot phrase in editor.</w:t>
            </w:r>
          </w:p>
        </w:tc>
      </w:tr>
    </w:tbl>
    <w:bookmarkEnd w:id="359"/>
    <w:bookmarkStart w:id="360" w:name="transcript-apis"/>
    <w:p>
      <w:pPr>
        <w:pStyle w:val="Heading2"/>
      </w:pPr>
      <w:r>
        <w:t xml:space="preserve">57.5 Transcript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/api/v1/aura-note/recordings/{recordingId}/segments</w:t>
            </w:r>
          </w:p>
        </w:tc>
        <w:tc>
          <w:tcPr/>
          <w:p>
            <w:pPr>
              <w:pStyle w:val="Compact"/>
              <w:jc w:val="left"/>
            </w:pPr>
            <w:r>
              <w:rPr>
                <w:rStyle w:val="VerbatimChar"/>
              </w:rPr>
              <w:t xml:space="preserve">appendTranscriptSegment</w:t>
            </w:r>
          </w:p>
        </w:tc>
        <w:tc>
          <w:tcPr/>
          <w:p>
            <w:pPr>
              <w:pStyle w:val="Compact"/>
              <w:jc w:val="left"/>
            </w:pPr>
            <w:r>
              <w:t xml:space="preserve">Stream or batch append transcript segment.</w:t>
            </w:r>
          </w:p>
        </w:tc>
      </w:tr>
      <w:tr>
        <w:tc>
          <w:tcPr/>
          <w:p>
            <w:pPr>
              <w:pStyle w:val="Compact"/>
              <w:jc w:val="left"/>
            </w:pPr>
            <w:r>
              <w:t xml:space="preserve">GET</w:t>
            </w:r>
          </w:p>
        </w:tc>
        <w:tc>
          <w:tcPr/>
          <w:p>
            <w:pPr>
              <w:pStyle w:val="Compact"/>
              <w:jc w:val="left"/>
            </w:pPr>
            <w:r>
              <w:rPr>
                <w:rStyle w:val="VerbatimChar"/>
              </w:rPr>
              <w:t xml:space="preserve">/api/v1/aura-note/notes/{noteId}/transcript</w:t>
            </w:r>
          </w:p>
        </w:tc>
        <w:tc>
          <w:tcPr/>
          <w:p>
            <w:pPr>
              <w:pStyle w:val="Compact"/>
              <w:jc w:val="left"/>
            </w:pPr>
            <w:r>
              <w:rPr>
                <w:rStyle w:val="VerbatimChar"/>
              </w:rPr>
              <w:t xml:space="preserve">getNoteTranscript</w:t>
            </w:r>
          </w:p>
        </w:tc>
        <w:tc>
          <w:tcPr/>
          <w:p>
            <w:pPr>
              <w:pStyle w:val="Compact"/>
              <w:jc w:val="left"/>
            </w:pPr>
            <w:r>
              <w:t xml:space="preserve">Get full transcript if authorized.</w:t>
            </w:r>
          </w:p>
        </w:tc>
      </w:tr>
      <w:tr>
        <w:tc>
          <w:tcPr/>
          <w:p>
            <w:pPr>
              <w:pStyle w:val="Compact"/>
              <w:jc w:val="left"/>
            </w:pPr>
            <w:r>
              <w:t xml:space="preserve">PATCH</w:t>
            </w:r>
          </w:p>
        </w:tc>
        <w:tc>
          <w:tcPr/>
          <w:p>
            <w:pPr>
              <w:pStyle w:val="Compact"/>
              <w:jc w:val="left"/>
            </w:pPr>
            <w:r>
              <w:rPr>
                <w:rStyle w:val="VerbatimChar"/>
              </w:rPr>
              <w:t xml:space="preserve">/api/v1/aura-note/transcript-segments/{segmentId}</w:t>
            </w:r>
          </w:p>
        </w:tc>
        <w:tc>
          <w:tcPr/>
          <w:p>
            <w:pPr>
              <w:pStyle w:val="Compact"/>
              <w:jc w:val="left"/>
            </w:pPr>
            <w:r>
              <w:rPr>
                <w:rStyle w:val="VerbatimChar"/>
              </w:rPr>
              <w:t xml:space="preserve">updateTranscriptSegmentMetadata</w:t>
            </w:r>
          </w:p>
        </w:tc>
        <w:tc>
          <w:tcPr/>
          <w:p>
            <w:pPr>
              <w:pStyle w:val="Compact"/>
              <w:jc w:val="left"/>
            </w:pPr>
            <w:r>
              <w:t xml:space="preserve">Correct speaker/section/sensitivity metadata.</w:t>
            </w:r>
          </w:p>
        </w:tc>
      </w:tr>
      <w:tr>
        <w:tc>
          <w:tcPr/>
          <w:p>
            <w:pPr>
              <w:pStyle w:val="Compact"/>
              <w:jc w:val="left"/>
            </w:pPr>
            <w:r>
              <w:t xml:space="preserve">POST</w:t>
            </w:r>
          </w:p>
        </w:tc>
        <w:tc>
          <w:tcPr/>
          <w:p>
            <w:pPr>
              <w:pStyle w:val="Compact"/>
              <w:jc w:val="left"/>
            </w:pPr>
            <w:r>
              <w:rPr>
                <w:rStyle w:val="VerbatimChar"/>
              </w:rPr>
              <w:t xml:space="preserve">/api/v1/aura-note/transcripts/{transcriptId}/retry</w:t>
            </w:r>
          </w:p>
        </w:tc>
        <w:tc>
          <w:tcPr/>
          <w:p>
            <w:pPr>
              <w:pStyle w:val="Compact"/>
              <w:jc w:val="left"/>
            </w:pPr>
            <w:r>
              <w:rPr>
                <w:rStyle w:val="VerbatimChar"/>
              </w:rPr>
              <w:t xml:space="preserve">retryTranscriptProcessing</w:t>
            </w:r>
          </w:p>
        </w:tc>
        <w:tc>
          <w:tcPr/>
          <w:p>
            <w:pPr>
              <w:pStyle w:val="Compact"/>
              <w:jc w:val="left"/>
            </w:pPr>
            <w:r>
              <w:t xml:space="preserve">Retry failed transcription.</w:t>
            </w:r>
          </w:p>
        </w:tc>
      </w:tr>
    </w:tbl>
    <w:bookmarkEnd w:id="360"/>
    <w:bookmarkStart w:id="361" w:name="chart-context-apis"/>
    <w:p>
      <w:pPr>
        <w:pStyle w:val="Heading2"/>
      </w:pPr>
      <w:r>
        <w:t xml:space="preserve">57.6 Chart context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/api/v1/aura-note/notes/{noteId}/chart-context</w:t>
            </w:r>
          </w:p>
        </w:tc>
        <w:tc>
          <w:tcPr/>
          <w:p>
            <w:pPr>
              <w:pStyle w:val="Compact"/>
              <w:jc w:val="left"/>
            </w:pPr>
            <w:r>
              <w:rPr>
                <w:rStyle w:val="VerbatimChar"/>
              </w:rPr>
              <w:t xml:space="preserve">getNoteChartContext</w:t>
            </w:r>
          </w:p>
        </w:tc>
        <w:tc>
          <w:tcPr/>
          <w:p>
            <w:pPr>
              <w:pStyle w:val="Compact"/>
              <w:jc w:val="left"/>
            </w:pPr>
            <w:r>
              <w:t xml:space="preserve">Render chart slices.</w:t>
            </w:r>
          </w:p>
        </w:tc>
      </w:tr>
      <w:tr>
        <w:tc>
          <w:tcPr/>
          <w:p>
            <w:pPr>
              <w:pStyle w:val="Compact"/>
              <w:jc w:val="left"/>
            </w:pPr>
            <w:r>
              <w:t xml:space="preserve">POST</w:t>
            </w:r>
          </w:p>
        </w:tc>
        <w:tc>
          <w:tcPr/>
          <w:p>
            <w:pPr>
              <w:pStyle w:val="Compact"/>
              <w:jc w:val="left"/>
            </w:pPr>
            <w:r>
              <w:rPr>
                <w:rStyle w:val="VerbatimChar"/>
              </w:rPr>
              <w:t xml:space="preserve">/api/v1/aura-note/notes/{noteId}/chart-context/refresh</w:t>
            </w:r>
          </w:p>
        </w:tc>
        <w:tc>
          <w:tcPr/>
          <w:p>
            <w:pPr>
              <w:pStyle w:val="Compact"/>
              <w:jc w:val="left"/>
            </w:pPr>
            <w:r>
              <w:rPr>
                <w:rStyle w:val="VerbatimChar"/>
              </w:rPr>
              <w:t xml:space="preserve">refreshNoteChartContext</w:t>
            </w:r>
          </w:p>
        </w:tc>
        <w:tc>
          <w:tcPr/>
          <w:p>
            <w:pPr>
              <w:pStyle w:val="Compact"/>
              <w:jc w:val="left"/>
            </w:pPr>
            <w:r>
              <w:t xml:space="preserve">Refresh EHR context.</w:t>
            </w:r>
          </w:p>
        </w:tc>
      </w:tr>
      <w:tr>
        <w:tc>
          <w:tcPr/>
          <w:p>
            <w:pPr>
              <w:pStyle w:val="Compact"/>
              <w:jc w:val="left"/>
            </w:pPr>
            <w:r>
              <w:t xml:space="preserve">GET</w:t>
            </w:r>
          </w:p>
        </w:tc>
        <w:tc>
          <w:tcPr/>
          <w:p>
            <w:pPr>
              <w:pStyle w:val="Compact"/>
              <w:jc w:val="left"/>
            </w:pPr>
            <w:r>
              <w:rPr>
                <w:rStyle w:val="VerbatimChar"/>
              </w:rPr>
              <w:t xml:space="preserve">/api/v1/aura-note/notes/{noteId}/evidence</w:t>
            </w:r>
          </w:p>
        </w:tc>
        <w:tc>
          <w:tcPr/>
          <w:p>
            <w:pPr>
              <w:pStyle w:val="Compact"/>
              <w:jc w:val="left"/>
            </w:pPr>
            <w:r>
              <w:rPr>
                <w:rStyle w:val="VerbatimChar"/>
              </w:rPr>
              <w:t xml:space="preserve">listNoteEvidenceNodes</w:t>
            </w:r>
          </w:p>
        </w:tc>
        <w:tc>
          <w:tcPr/>
          <w:p>
            <w:pPr>
              <w:pStyle w:val="Compact"/>
              <w:jc w:val="left"/>
            </w:pPr>
            <w:r>
              <w:t xml:space="preserve">Evidence nodes.</w:t>
            </w:r>
          </w:p>
        </w:tc>
      </w:tr>
      <w:tr>
        <w:tc>
          <w:tcPr/>
          <w:p>
            <w:pPr>
              <w:pStyle w:val="Compact"/>
              <w:jc w:val="left"/>
            </w:pPr>
            <w:r>
              <w:t xml:space="preserve">GET</w:t>
            </w:r>
          </w:p>
        </w:tc>
        <w:tc>
          <w:tcPr/>
          <w:p>
            <w:pPr>
              <w:pStyle w:val="Compact"/>
              <w:jc w:val="left"/>
            </w:pPr>
            <w:r>
              <w:rPr>
                <w:rStyle w:val="VerbatimChar"/>
              </w:rPr>
              <w:t xml:space="preserve">/api/v1/aura-note/evidence/{evidenceId}</w:t>
            </w:r>
          </w:p>
        </w:tc>
        <w:tc>
          <w:tcPr/>
          <w:p>
            <w:pPr>
              <w:pStyle w:val="Compact"/>
              <w:jc w:val="left"/>
            </w:pPr>
            <w:r>
              <w:rPr>
                <w:rStyle w:val="VerbatimChar"/>
              </w:rPr>
              <w:t xml:space="preserve">getEvidenceNode</w:t>
            </w:r>
          </w:p>
        </w:tc>
        <w:tc>
          <w:tcPr/>
          <w:p>
            <w:pPr>
              <w:pStyle w:val="Compact"/>
              <w:jc w:val="left"/>
            </w:pPr>
            <w:r>
              <w:t xml:space="preserve">Evidence details and source refs.</w:t>
            </w:r>
          </w:p>
        </w:tc>
      </w:tr>
    </w:tbl>
    <w:bookmarkEnd w:id="361"/>
    <w:bookmarkStart w:id="362" w:name="suggestion-apis"/>
    <w:p>
      <w:pPr>
        <w:pStyle w:val="Heading2"/>
      </w:pPr>
      <w:r>
        <w:t xml:space="preserve">57.7 Suggestion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/api/v1/aura-note/notes/{noteId}/suggestions/evaluate</w:t>
            </w:r>
          </w:p>
        </w:tc>
        <w:tc>
          <w:tcPr/>
          <w:p>
            <w:pPr>
              <w:pStyle w:val="Compact"/>
              <w:jc w:val="left"/>
            </w:pPr>
            <w:r>
              <w:rPr>
                <w:rStyle w:val="VerbatimChar"/>
              </w:rPr>
              <w:t xml:space="preserve">evaluateNoteSuggestions</w:t>
            </w:r>
          </w:p>
        </w:tc>
        <w:tc>
          <w:tcPr/>
          <w:p>
            <w:pPr>
              <w:pStyle w:val="Compact"/>
              <w:jc w:val="left"/>
            </w:pPr>
            <w:r>
              <w:t xml:space="preserve">Trigger suggestion refresh.</w:t>
            </w:r>
          </w:p>
        </w:tc>
      </w:tr>
      <w:tr>
        <w:tc>
          <w:tcPr/>
          <w:p>
            <w:pPr>
              <w:pStyle w:val="Compact"/>
              <w:jc w:val="left"/>
            </w:pPr>
            <w:r>
              <w:t xml:space="preserve">GET</w:t>
            </w:r>
          </w:p>
        </w:tc>
        <w:tc>
          <w:tcPr/>
          <w:p>
            <w:pPr>
              <w:pStyle w:val="Compact"/>
              <w:jc w:val="left"/>
            </w:pPr>
            <w:r>
              <w:rPr>
                <w:rStyle w:val="VerbatimChar"/>
              </w:rPr>
              <w:t xml:space="preserve">/api/v1/aura-note/notes/{noteId}/suggestions</w:t>
            </w:r>
          </w:p>
        </w:tc>
        <w:tc>
          <w:tcPr/>
          <w:p>
            <w:pPr>
              <w:pStyle w:val="Compact"/>
              <w:jc w:val="left"/>
            </w:pPr>
            <w:r>
              <w:rPr>
                <w:rStyle w:val="VerbatimChar"/>
              </w:rPr>
              <w:t xml:space="preserve">listNoteSuggestions</w:t>
            </w:r>
          </w:p>
        </w:tc>
        <w:tc>
          <w:tcPr/>
          <w:p>
            <w:pPr>
              <w:pStyle w:val="Compact"/>
              <w:jc w:val="left"/>
            </w:pPr>
            <w:r>
              <w:t xml:space="preserve">Return suggestions.</w:t>
            </w:r>
          </w:p>
        </w:tc>
      </w:tr>
      <w:tr>
        <w:tc>
          <w:tcPr/>
          <w:p>
            <w:pPr>
              <w:pStyle w:val="Compact"/>
              <w:jc w:val="left"/>
            </w:pPr>
            <w:r>
              <w:t xml:space="preserve">POST</w:t>
            </w:r>
          </w:p>
        </w:tc>
        <w:tc>
          <w:tcPr/>
          <w:p>
            <w:pPr>
              <w:pStyle w:val="Compact"/>
              <w:jc w:val="left"/>
            </w:pPr>
            <w:r>
              <w:rPr>
                <w:rStyle w:val="VerbatimChar"/>
              </w:rPr>
              <w:t xml:space="preserve">/api/v1/aura-note/suggestions/{suggestionId}/accept</w:t>
            </w:r>
          </w:p>
        </w:tc>
        <w:tc>
          <w:tcPr/>
          <w:p>
            <w:pPr>
              <w:pStyle w:val="Compact"/>
              <w:jc w:val="left"/>
            </w:pPr>
            <w:r>
              <w:rPr>
                <w:rStyle w:val="VerbatimChar"/>
              </w:rPr>
              <w:t xml:space="preserve">acceptNoteSuggestion</w:t>
            </w:r>
          </w:p>
        </w:tc>
        <w:tc>
          <w:tcPr/>
          <w:p>
            <w:pPr>
              <w:pStyle w:val="Compact"/>
              <w:jc w:val="left"/>
            </w:pPr>
            <w:r>
              <w:t xml:space="preserve">Accept into Visit Selections.</w:t>
            </w:r>
          </w:p>
        </w:tc>
      </w:tr>
      <w:tr>
        <w:tc>
          <w:tcPr/>
          <w:p>
            <w:pPr>
              <w:pStyle w:val="Compact"/>
              <w:jc w:val="left"/>
            </w:pPr>
            <w:r>
              <w:t xml:space="preserve">POST</w:t>
            </w:r>
          </w:p>
        </w:tc>
        <w:tc>
          <w:tcPr/>
          <w:p>
            <w:pPr>
              <w:pStyle w:val="Compact"/>
              <w:jc w:val="left"/>
            </w:pPr>
            <w:r>
              <w:rPr>
                <w:rStyle w:val="VerbatimChar"/>
              </w:rPr>
              <w:t xml:space="preserve">/api/v1/aura-note/suggestions/{suggestionId}/dismiss</w:t>
            </w:r>
          </w:p>
        </w:tc>
        <w:tc>
          <w:tcPr/>
          <w:p>
            <w:pPr>
              <w:pStyle w:val="Compact"/>
              <w:jc w:val="left"/>
            </w:pPr>
            <w:r>
              <w:rPr>
                <w:rStyle w:val="VerbatimChar"/>
              </w:rPr>
              <w:t xml:space="preserve">dismissNoteSuggestion</w:t>
            </w:r>
          </w:p>
        </w:tc>
        <w:tc>
          <w:tcPr/>
          <w:p>
            <w:pPr>
              <w:pStyle w:val="Compact"/>
              <w:jc w:val="left"/>
            </w:pPr>
            <w:r>
              <w:t xml:space="preserve">Dismiss to unused/audit list.</w:t>
            </w:r>
          </w:p>
        </w:tc>
      </w:tr>
      <w:tr>
        <w:tc>
          <w:tcPr/>
          <w:p>
            <w:pPr>
              <w:pStyle w:val="Compact"/>
              <w:jc w:val="left"/>
            </w:pPr>
            <w:r>
              <w:t xml:space="preserve">GET</w:t>
            </w:r>
          </w:p>
        </w:tc>
        <w:tc>
          <w:tcPr/>
          <w:p>
            <w:pPr>
              <w:pStyle w:val="Compact"/>
              <w:jc w:val="left"/>
            </w:pPr>
            <w:r>
              <w:rPr>
                <w:rStyle w:val="VerbatimChar"/>
              </w:rPr>
              <w:t xml:space="preserve">/api/v1/aura-note/suggestions/{suggestionId}/why</w:t>
            </w:r>
          </w:p>
        </w:tc>
        <w:tc>
          <w:tcPr/>
          <w:p>
            <w:pPr>
              <w:pStyle w:val="Compact"/>
              <w:jc w:val="left"/>
            </w:pPr>
            <w:r>
              <w:rPr>
                <w:rStyle w:val="VerbatimChar"/>
              </w:rPr>
              <w:t xml:space="preserve">explainNoteSuggestion</w:t>
            </w:r>
          </w:p>
        </w:tc>
        <w:tc>
          <w:tcPr/>
          <w:p>
            <w:pPr>
              <w:pStyle w:val="Compact"/>
              <w:jc w:val="left"/>
            </w:pPr>
            <w:r>
              <w:t xml:space="preserve">Return evidence highlights.</w:t>
            </w:r>
          </w:p>
        </w:tc>
      </w:tr>
    </w:tbl>
    <w:bookmarkEnd w:id="362"/>
    <w:bookmarkStart w:id="363" w:name="visit-selection-apis"/>
    <w:p>
      <w:pPr>
        <w:pStyle w:val="Heading2"/>
      </w:pPr>
      <w:r>
        <w:t xml:space="preserve">57.8 Visit Selection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/api/v1/aura-note/notes/{noteId}/visit-selections</w:t>
            </w:r>
          </w:p>
        </w:tc>
        <w:tc>
          <w:tcPr/>
          <w:p>
            <w:pPr>
              <w:pStyle w:val="Compact"/>
              <w:jc w:val="left"/>
            </w:pPr>
            <w:r>
              <w:rPr>
                <w:rStyle w:val="VerbatimChar"/>
              </w:rPr>
              <w:t xml:space="preserve">listVisitSelections</w:t>
            </w:r>
          </w:p>
        </w:tc>
        <w:tc>
          <w:tcPr/>
          <w:p>
            <w:pPr>
              <w:pStyle w:val="Compact"/>
              <w:jc w:val="left"/>
            </w:pPr>
            <w:r>
              <w:t xml:space="preserve">List Visit Selections.</w:t>
            </w:r>
          </w:p>
        </w:tc>
      </w:tr>
      <w:tr>
        <w:tc>
          <w:tcPr/>
          <w:p>
            <w:pPr>
              <w:pStyle w:val="Compact"/>
              <w:jc w:val="left"/>
            </w:pPr>
            <w:r>
              <w:t xml:space="preserve">POST</w:t>
            </w:r>
          </w:p>
        </w:tc>
        <w:tc>
          <w:tcPr/>
          <w:p>
            <w:pPr>
              <w:pStyle w:val="Compact"/>
              <w:jc w:val="left"/>
            </w:pPr>
            <w:r>
              <w:rPr>
                <w:rStyle w:val="VerbatimChar"/>
              </w:rPr>
              <w:t xml:space="preserve">/api/v1/aura-note/notes/{noteId}/visit-selections</w:t>
            </w:r>
          </w:p>
        </w:tc>
        <w:tc>
          <w:tcPr/>
          <w:p>
            <w:pPr>
              <w:pStyle w:val="Compact"/>
              <w:jc w:val="left"/>
            </w:pPr>
            <w:r>
              <w:rPr>
                <w:rStyle w:val="VerbatimChar"/>
              </w:rPr>
              <w:t xml:space="preserve">createManualVisitSelection</w:t>
            </w:r>
          </w:p>
        </w:tc>
        <w:tc>
          <w:tcPr/>
          <w:p>
            <w:pPr>
              <w:pStyle w:val="Compact"/>
              <w:jc w:val="left"/>
            </w:pPr>
            <w:r>
              <w:t xml:space="preserve">Manual add.</w:t>
            </w:r>
          </w:p>
        </w:tc>
      </w:tr>
      <w:tr>
        <w:tc>
          <w:tcPr/>
          <w:p>
            <w:pPr>
              <w:pStyle w:val="Compact"/>
              <w:jc w:val="left"/>
            </w:pPr>
            <w:r>
              <w:t xml:space="preserve">PATCH</w:t>
            </w:r>
          </w:p>
        </w:tc>
        <w:tc>
          <w:tcPr/>
          <w:p>
            <w:pPr>
              <w:pStyle w:val="Compact"/>
              <w:jc w:val="left"/>
            </w:pPr>
            <w:r>
              <w:rPr>
                <w:rStyle w:val="VerbatimChar"/>
              </w:rPr>
              <w:t xml:space="preserve">/api/v1/aura-note/visit-selections/{selectionId}</w:t>
            </w:r>
          </w:p>
        </w:tc>
        <w:tc>
          <w:tcPr/>
          <w:p>
            <w:pPr>
              <w:pStyle w:val="Compact"/>
              <w:jc w:val="left"/>
            </w:pPr>
            <w:r>
              <w:rPr>
                <w:rStyle w:val="VerbatimChar"/>
              </w:rPr>
              <w:t xml:space="preserve">updateVisitSelection</w:t>
            </w:r>
          </w:p>
        </w:tc>
        <w:tc>
          <w:tcPr/>
          <w:p>
            <w:pPr>
              <w:pStyle w:val="Compact"/>
              <w:jc w:val="left"/>
            </w:pPr>
            <w:r>
              <w:t xml:space="preserve">Edit/convert/update card.</w:t>
            </w:r>
          </w:p>
        </w:tc>
      </w:tr>
      <w:tr>
        <w:tc>
          <w:tcPr/>
          <w:p>
            <w:pPr>
              <w:pStyle w:val="Compact"/>
              <w:jc w:val="left"/>
            </w:pPr>
            <w:r>
              <w:t xml:space="preserve">POST</w:t>
            </w:r>
          </w:p>
        </w:tc>
        <w:tc>
          <w:tcPr/>
          <w:p>
            <w:pPr>
              <w:pStyle w:val="Compact"/>
              <w:jc w:val="left"/>
            </w:pPr>
            <w:r>
              <w:rPr>
                <w:rStyle w:val="VerbatimChar"/>
              </w:rPr>
              <w:t xml:space="preserve">/api/v1/aura-note/visit-selections/{selectionId}/override-low-confidence</w:t>
            </w:r>
          </w:p>
        </w:tc>
        <w:tc>
          <w:tcPr/>
          <w:p>
            <w:pPr>
              <w:pStyle w:val="Compact"/>
              <w:jc w:val="left"/>
            </w:pPr>
            <w:r>
              <w:rPr>
                <w:rStyle w:val="VerbatimChar"/>
              </w:rPr>
              <w:t xml:space="preserve">overrideLowConfidenceSelection</w:t>
            </w:r>
          </w:p>
        </w:tc>
        <w:tc>
          <w:tcPr/>
          <w:p>
            <w:pPr>
              <w:pStyle w:val="Compact"/>
              <w:jc w:val="left"/>
            </w:pPr>
            <w:r>
              <w:t xml:space="preserve">Required low-confidence diagnosis reason.</w:t>
            </w:r>
          </w:p>
        </w:tc>
      </w:tr>
      <w:tr>
        <w:tc>
          <w:tcPr/>
          <w:p>
            <w:pPr>
              <w:pStyle w:val="Compact"/>
              <w:jc w:val="left"/>
            </w:pPr>
            <w:r>
              <w:t xml:space="preserve">POST</w:t>
            </w:r>
          </w:p>
        </w:tc>
        <w:tc>
          <w:tcPr/>
          <w:p>
            <w:pPr>
              <w:pStyle w:val="Compact"/>
              <w:jc w:val="left"/>
            </w:pPr>
            <w:r>
              <w:rPr>
                <w:rStyle w:val="VerbatimChar"/>
              </w:rPr>
              <w:t xml:space="preserve">/api/v1/aura-note/visit-selections/{selectionId}/remove</w:t>
            </w:r>
          </w:p>
        </w:tc>
        <w:tc>
          <w:tcPr/>
          <w:p>
            <w:pPr>
              <w:pStyle w:val="Compact"/>
              <w:jc w:val="left"/>
            </w:pPr>
            <w:r>
              <w:rPr>
                <w:rStyle w:val="VerbatimChar"/>
              </w:rPr>
              <w:t xml:space="preserve">removeVisitSelection</w:t>
            </w:r>
          </w:p>
        </w:tc>
        <w:tc>
          <w:tcPr/>
          <w:p>
            <w:pPr>
              <w:pStyle w:val="Compact"/>
              <w:jc w:val="left"/>
            </w:pPr>
            <w:r>
              <w:t xml:space="preserve">Remove and audit.</w:t>
            </w:r>
          </w:p>
        </w:tc>
      </w:tr>
    </w:tbl>
    <w:bookmarkEnd w:id="363"/>
    <w:bookmarkStart w:id="364" w:name="compliance-and-history-gap-apis"/>
    <w:p>
      <w:pPr>
        <w:pStyle w:val="Heading2"/>
      </w:pPr>
      <w:r>
        <w:t xml:space="preserve">57.9 Compliance and history gap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/api/v1/aura-note/notes/{noteId}/compliance-alerts</w:t>
            </w:r>
          </w:p>
        </w:tc>
        <w:tc>
          <w:tcPr/>
          <w:p>
            <w:pPr>
              <w:pStyle w:val="Compact"/>
              <w:jc w:val="left"/>
            </w:pPr>
            <w:r>
              <w:rPr>
                <w:rStyle w:val="VerbatimChar"/>
              </w:rPr>
              <w:t xml:space="preserve">listComplianceAlerts</w:t>
            </w:r>
          </w:p>
        </w:tc>
        <w:tc>
          <w:tcPr/>
          <w:p>
            <w:pPr>
              <w:pStyle w:val="Compact"/>
              <w:jc w:val="left"/>
            </w:pPr>
            <w:r>
              <w:t xml:space="preserve">Alerts.</w:t>
            </w:r>
          </w:p>
        </w:tc>
      </w:tr>
      <w:tr>
        <w:tc>
          <w:tcPr/>
          <w:p>
            <w:pPr>
              <w:pStyle w:val="Compact"/>
              <w:jc w:val="left"/>
            </w:pPr>
            <w:r>
              <w:t xml:space="preserve">POST</w:t>
            </w:r>
          </w:p>
        </w:tc>
        <w:tc>
          <w:tcPr/>
          <w:p>
            <w:pPr>
              <w:pStyle w:val="Compact"/>
              <w:jc w:val="left"/>
            </w:pPr>
            <w:r>
              <w:rPr>
                <w:rStyle w:val="VerbatimChar"/>
              </w:rPr>
              <w:t xml:space="preserve">/api/v1/aura-note/compliance-alerts/{alertId}/resolve</w:t>
            </w:r>
          </w:p>
        </w:tc>
        <w:tc>
          <w:tcPr/>
          <w:p>
            <w:pPr>
              <w:pStyle w:val="Compact"/>
              <w:jc w:val="left"/>
            </w:pPr>
            <w:r>
              <w:rPr>
                <w:rStyle w:val="VerbatimChar"/>
              </w:rPr>
              <w:t xml:space="preserve">resolveComplianceAlert</w:t>
            </w:r>
          </w:p>
        </w:tc>
        <w:tc>
          <w:tcPr/>
          <w:p>
            <w:pPr>
              <w:pStyle w:val="Compact"/>
              <w:jc w:val="left"/>
            </w:pPr>
            <w:r>
              <w:t xml:space="preserve">Resolve.</w:t>
            </w:r>
          </w:p>
        </w:tc>
      </w:tr>
      <w:tr>
        <w:tc>
          <w:tcPr/>
          <w:p>
            <w:pPr>
              <w:pStyle w:val="Compact"/>
              <w:jc w:val="left"/>
            </w:pPr>
            <w:r>
              <w:t xml:space="preserve">POST</w:t>
            </w:r>
          </w:p>
        </w:tc>
        <w:tc>
          <w:tcPr/>
          <w:p>
            <w:pPr>
              <w:pStyle w:val="Compact"/>
              <w:jc w:val="left"/>
            </w:pPr>
            <w:r>
              <w:rPr>
                <w:rStyle w:val="VerbatimChar"/>
              </w:rPr>
              <w:t xml:space="preserve">/api/v1/aura-note/compliance-alerts/{alertId}/override</w:t>
            </w:r>
          </w:p>
        </w:tc>
        <w:tc>
          <w:tcPr/>
          <w:p>
            <w:pPr>
              <w:pStyle w:val="Compact"/>
              <w:jc w:val="left"/>
            </w:pPr>
            <w:r>
              <w:rPr>
                <w:rStyle w:val="VerbatimChar"/>
              </w:rPr>
              <w:t xml:space="preserve">overrideComplianceAlert</w:t>
            </w:r>
          </w:p>
        </w:tc>
        <w:tc>
          <w:tcPr/>
          <w:p>
            <w:pPr>
              <w:pStyle w:val="Compact"/>
              <w:jc w:val="left"/>
            </w:pPr>
            <w:r>
              <w:t xml:space="preserve">Override with reason if allowed.</w:t>
            </w:r>
          </w:p>
        </w:tc>
      </w:tr>
      <w:tr>
        <w:tc>
          <w:tcPr/>
          <w:p>
            <w:pPr>
              <w:pStyle w:val="Compact"/>
              <w:jc w:val="left"/>
            </w:pPr>
            <w:r>
              <w:t xml:space="preserve">GET</w:t>
            </w:r>
          </w:p>
        </w:tc>
        <w:tc>
          <w:tcPr/>
          <w:p>
            <w:pPr>
              <w:pStyle w:val="Compact"/>
              <w:jc w:val="left"/>
            </w:pPr>
            <w:r>
              <w:rPr>
                <w:rStyle w:val="VerbatimChar"/>
              </w:rPr>
              <w:t xml:space="preserve">/api/v1/aura-note/notes/{noteId}/history-gaps</w:t>
            </w:r>
          </w:p>
        </w:tc>
        <w:tc>
          <w:tcPr/>
          <w:p>
            <w:pPr>
              <w:pStyle w:val="Compact"/>
              <w:jc w:val="left"/>
            </w:pPr>
            <w:r>
              <w:rPr>
                <w:rStyle w:val="VerbatimChar"/>
              </w:rPr>
              <w:t xml:space="preserve">listHistoryGapQuestions</w:t>
            </w:r>
          </w:p>
        </w:tc>
        <w:tc>
          <w:tcPr/>
          <w:p>
            <w:pPr>
              <w:pStyle w:val="Compact"/>
              <w:jc w:val="left"/>
            </w:pPr>
            <w:r>
              <w:t xml:space="preserve">History gaps.</w:t>
            </w:r>
          </w:p>
        </w:tc>
      </w:tr>
      <w:tr>
        <w:tc>
          <w:tcPr/>
          <w:p>
            <w:pPr>
              <w:pStyle w:val="Compact"/>
              <w:jc w:val="left"/>
            </w:pPr>
            <w:r>
              <w:t xml:space="preserve">POST</w:t>
            </w:r>
          </w:p>
        </w:tc>
        <w:tc>
          <w:tcPr/>
          <w:p>
            <w:pPr>
              <w:pStyle w:val="Compact"/>
              <w:jc w:val="left"/>
            </w:pPr>
            <w:r>
              <w:rPr>
                <w:rStyle w:val="VerbatimChar"/>
              </w:rPr>
              <w:t xml:space="preserve">/api/v1/aura-note/history-gaps/{questionId}/answer</w:t>
            </w:r>
          </w:p>
        </w:tc>
        <w:tc>
          <w:tcPr/>
          <w:p>
            <w:pPr>
              <w:pStyle w:val="Compact"/>
              <w:jc w:val="left"/>
            </w:pPr>
            <w:r>
              <w:rPr>
                <w:rStyle w:val="VerbatimChar"/>
              </w:rPr>
              <w:t xml:space="preserve">answerHistoryGapQuestion</w:t>
            </w:r>
          </w:p>
        </w:tc>
        <w:tc>
          <w:tcPr/>
          <w:p>
            <w:pPr>
              <w:pStyle w:val="Compact"/>
              <w:jc w:val="left"/>
            </w:pPr>
            <w:r>
              <w:t xml:space="preserve">Add clinician answer.</w:t>
            </w:r>
          </w:p>
        </w:tc>
      </w:tr>
      <w:tr>
        <w:tc>
          <w:tcPr/>
          <w:p>
            <w:pPr>
              <w:pStyle w:val="Compact"/>
              <w:jc w:val="left"/>
            </w:pPr>
            <w:r>
              <w:t xml:space="preserve">POST</w:t>
            </w:r>
          </w:p>
        </w:tc>
        <w:tc>
          <w:tcPr/>
          <w:p>
            <w:pPr>
              <w:pStyle w:val="Compact"/>
              <w:jc w:val="left"/>
            </w:pPr>
            <w:r>
              <w:rPr>
                <w:rStyle w:val="VerbatimChar"/>
              </w:rPr>
              <w:t xml:space="preserve">/api/v1/aura-note/history-gaps/{questionId}/assign-ma</w:t>
            </w:r>
          </w:p>
        </w:tc>
        <w:tc>
          <w:tcPr/>
          <w:p>
            <w:pPr>
              <w:pStyle w:val="Compact"/>
              <w:jc w:val="left"/>
            </w:pPr>
            <w:r>
              <w:rPr>
                <w:rStyle w:val="VerbatimChar"/>
              </w:rPr>
              <w:t xml:space="preserve">assignHistoryGapToMA</w:t>
            </w:r>
          </w:p>
        </w:tc>
        <w:tc>
          <w:tcPr/>
          <w:p>
            <w:pPr>
              <w:pStyle w:val="Compact"/>
              <w:jc w:val="left"/>
            </w:pPr>
            <w:r>
              <w:t xml:space="preserve">Create staff task.</w:t>
            </w:r>
          </w:p>
        </w:tc>
      </w:tr>
      <w:tr>
        <w:tc>
          <w:tcPr/>
          <w:p>
            <w:pPr>
              <w:pStyle w:val="Compact"/>
              <w:jc w:val="left"/>
            </w:pPr>
            <w:r>
              <w:t xml:space="preserve">POST</w:t>
            </w:r>
          </w:p>
        </w:tc>
        <w:tc>
          <w:tcPr/>
          <w:p>
            <w:pPr>
              <w:pStyle w:val="Compact"/>
              <w:jc w:val="left"/>
            </w:pPr>
            <w:r>
              <w:rPr>
                <w:rStyle w:val="VerbatimChar"/>
              </w:rPr>
              <w:t xml:space="preserve">/api/v1/aura-note/history-gaps/{questionId}/close</w:t>
            </w:r>
          </w:p>
        </w:tc>
        <w:tc>
          <w:tcPr/>
          <w:p>
            <w:pPr>
              <w:pStyle w:val="Compact"/>
              <w:jc w:val="left"/>
            </w:pPr>
            <w:r>
              <w:rPr>
                <w:rStyle w:val="VerbatimChar"/>
              </w:rPr>
              <w:t xml:space="preserve">closeHistoryGapQuestion</w:t>
            </w:r>
          </w:p>
        </w:tc>
        <w:tc>
          <w:tcPr/>
          <w:p>
            <w:pPr>
              <w:pStyle w:val="Compact"/>
              <w:jc w:val="left"/>
            </w:pPr>
            <w:r>
              <w:t xml:space="preserve">Close with reason.</w:t>
            </w:r>
          </w:p>
        </w:tc>
      </w:tr>
      <w:tr>
        <w:tc>
          <w:tcPr/>
          <w:p>
            <w:pPr>
              <w:pStyle w:val="Compact"/>
              <w:jc w:val="left"/>
            </w:pPr>
            <w:r>
              <w:t xml:space="preserve">POST</w:t>
            </w:r>
          </w:p>
        </w:tc>
        <w:tc>
          <w:tcPr/>
          <w:p>
            <w:pPr>
              <w:pStyle w:val="Compact"/>
              <w:jc w:val="left"/>
            </w:pPr>
            <w:r>
              <w:rPr>
                <w:rStyle w:val="VerbatimChar"/>
              </w:rPr>
              <w:t xml:space="preserve">/api/v1/aura-note/history-gaps/{questionId}/adjudicate</w:t>
            </w:r>
          </w:p>
        </w:tc>
        <w:tc>
          <w:tcPr/>
          <w:p>
            <w:pPr>
              <w:pStyle w:val="Compact"/>
              <w:jc w:val="left"/>
            </w:pPr>
            <w:r>
              <w:rPr>
                <w:rStyle w:val="VerbatimChar"/>
              </w:rPr>
              <w:t xml:space="preserve">adjudicateMAHistoryGapAnswer</w:t>
            </w:r>
          </w:p>
        </w:tc>
        <w:tc>
          <w:tcPr/>
          <w:p>
            <w:pPr>
              <w:pStyle w:val="Compact"/>
              <w:jc w:val="left"/>
            </w:pPr>
            <w:r>
              <w:t xml:space="preserve">Clinician adjudication.</w:t>
            </w:r>
          </w:p>
        </w:tc>
      </w:tr>
    </w:tbl>
    <w:bookmarkEnd w:id="364"/>
    <w:bookmarkStart w:id="365" w:name="finalization-apis"/>
    <w:p>
      <w:pPr>
        <w:pStyle w:val="Heading2"/>
      </w:pPr>
      <w:r>
        <w:t xml:space="preserve">57.10 Finalization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/api/v1/aura-note/notes/{noteId}/finalization/start</w:t>
            </w:r>
          </w:p>
        </w:tc>
        <w:tc>
          <w:tcPr/>
          <w:p>
            <w:pPr>
              <w:pStyle w:val="Compact"/>
              <w:jc w:val="left"/>
            </w:pPr>
            <w:r>
              <w:rPr>
                <w:rStyle w:val="VerbatimChar"/>
              </w:rPr>
              <w:t xml:space="preserve">startFinalizationWizard</w:t>
            </w:r>
          </w:p>
        </w:tc>
        <w:tc>
          <w:tcPr/>
          <w:p>
            <w:pPr>
              <w:pStyle w:val="Compact"/>
              <w:jc w:val="left"/>
            </w:pPr>
            <w:r>
              <w:t xml:space="preserve">Validate gate and start session.</w:t>
            </w:r>
          </w:p>
        </w:tc>
      </w:tr>
      <w:tr>
        <w:tc>
          <w:tcPr/>
          <w:p>
            <w:pPr>
              <w:pStyle w:val="Compact"/>
              <w:jc w:val="left"/>
            </w:pPr>
            <w:r>
              <w:t xml:space="preserve">GET</w:t>
            </w:r>
          </w:p>
        </w:tc>
        <w:tc>
          <w:tcPr/>
          <w:p>
            <w:pPr>
              <w:pStyle w:val="Compact"/>
              <w:jc w:val="left"/>
            </w:pPr>
            <w:r>
              <w:rPr>
                <w:rStyle w:val="VerbatimChar"/>
              </w:rPr>
              <w:t xml:space="preserve">/api/v1/aura-note/finalization/{sessionId}</w:t>
            </w:r>
          </w:p>
        </w:tc>
        <w:tc>
          <w:tcPr/>
          <w:p>
            <w:pPr>
              <w:pStyle w:val="Compact"/>
              <w:jc w:val="left"/>
            </w:pPr>
            <w:r>
              <w:rPr>
                <w:rStyle w:val="VerbatimChar"/>
              </w:rPr>
              <w:t xml:space="preserve">getFinalizationSession</w:t>
            </w:r>
          </w:p>
        </w:tc>
        <w:tc>
          <w:tcPr/>
          <w:p>
            <w:pPr>
              <w:pStyle w:val="Compact"/>
              <w:jc w:val="left"/>
            </w:pPr>
            <w:r>
              <w:t xml:space="preserve">Get wizard state.</w:t>
            </w:r>
          </w:p>
        </w:tc>
      </w:tr>
      <w:tr>
        <w:tc>
          <w:tcPr/>
          <w:p>
            <w:pPr>
              <w:pStyle w:val="Compact"/>
              <w:jc w:val="left"/>
            </w:pPr>
            <w:r>
              <w:t xml:space="preserve">POST</w:t>
            </w:r>
          </w:p>
        </w:tc>
        <w:tc>
          <w:tcPr/>
          <w:p>
            <w:pPr>
              <w:pStyle w:val="Compact"/>
              <w:jc w:val="left"/>
            </w:pPr>
            <w:r>
              <w:rPr>
                <w:rStyle w:val="VerbatimChar"/>
              </w:rPr>
              <w:t xml:space="preserve">/api/v1/aura-note/finalization/{sessionId}/step1/decisions</w:t>
            </w:r>
          </w:p>
        </w:tc>
        <w:tc>
          <w:tcPr/>
          <w:p>
            <w:pPr>
              <w:pStyle w:val="Compact"/>
              <w:jc w:val="left"/>
            </w:pPr>
            <w:r>
              <w:rPr>
                <w:rStyle w:val="VerbatimChar"/>
              </w:rPr>
              <w:t xml:space="preserve">submitStep1VisitSelectionDecisions</w:t>
            </w:r>
          </w:p>
        </w:tc>
        <w:tc>
          <w:tcPr/>
          <w:p>
            <w:pPr>
              <w:pStyle w:val="Compact"/>
              <w:jc w:val="left"/>
            </w:pPr>
            <w:r>
              <w:t xml:space="preserve">Step 1 decisions.</w:t>
            </w:r>
          </w:p>
        </w:tc>
      </w:tr>
      <w:tr>
        <w:tc>
          <w:tcPr/>
          <w:p>
            <w:pPr>
              <w:pStyle w:val="Compact"/>
              <w:jc w:val="left"/>
            </w:pPr>
            <w:r>
              <w:t xml:space="preserve">POST</w:t>
            </w:r>
          </w:p>
        </w:tc>
        <w:tc>
          <w:tcPr/>
          <w:p>
            <w:pPr>
              <w:pStyle w:val="Compact"/>
              <w:jc w:val="left"/>
            </w:pPr>
            <w:r>
              <w:rPr>
                <w:rStyle w:val="VerbatimChar"/>
              </w:rPr>
              <w:t xml:space="preserve">/api/v1/aura-note/finalization/{sessionId}/step2/decisions</w:t>
            </w:r>
          </w:p>
        </w:tc>
        <w:tc>
          <w:tcPr/>
          <w:p>
            <w:pPr>
              <w:pStyle w:val="Compact"/>
              <w:jc w:val="left"/>
            </w:pPr>
            <w:r>
              <w:rPr>
                <w:rStyle w:val="VerbatimChar"/>
              </w:rPr>
              <w:t xml:space="preserve">submitStep2SuggestionDecisions</w:t>
            </w:r>
          </w:p>
        </w:tc>
        <w:tc>
          <w:tcPr/>
          <w:p>
            <w:pPr>
              <w:pStyle w:val="Compact"/>
              <w:jc w:val="left"/>
            </w:pPr>
            <w:r>
              <w:t xml:space="preserve">Step 2 decisions.</w:t>
            </w:r>
          </w:p>
        </w:tc>
      </w:tr>
      <w:tr>
        <w:tc>
          <w:tcPr/>
          <w:p>
            <w:pPr>
              <w:pStyle w:val="Compact"/>
              <w:jc w:val="left"/>
            </w:pPr>
            <w:r>
              <w:t xml:space="preserve">POST</w:t>
            </w:r>
          </w:p>
        </w:tc>
        <w:tc>
          <w:tcPr/>
          <w:p>
            <w:pPr>
              <w:pStyle w:val="Compact"/>
              <w:jc w:val="left"/>
            </w:pPr>
            <w:r>
              <w:rPr>
                <w:rStyle w:val="VerbatimChar"/>
              </w:rPr>
              <w:t xml:space="preserve">/api/v1/aura-note/finalization/{sessionId}/step3/compose</w:t>
            </w:r>
          </w:p>
        </w:tc>
        <w:tc>
          <w:tcPr/>
          <w:p>
            <w:pPr>
              <w:pStyle w:val="Compact"/>
              <w:jc w:val="left"/>
            </w:pPr>
            <w:r>
              <w:rPr>
                <w:rStyle w:val="VerbatimChar"/>
              </w:rPr>
              <w:t xml:space="preserve">composeEnhancedNoteAndSummary</w:t>
            </w:r>
          </w:p>
        </w:tc>
        <w:tc>
          <w:tcPr/>
          <w:p>
            <w:pPr>
              <w:pStyle w:val="Compact"/>
              <w:jc w:val="left"/>
            </w:pPr>
            <w:r>
              <w:t xml:space="preserve">Generate enhanced note and patient summary.</w:t>
            </w:r>
          </w:p>
        </w:tc>
      </w:tr>
      <w:tr>
        <w:tc>
          <w:tcPr/>
          <w:p>
            <w:pPr>
              <w:pStyle w:val="Compact"/>
              <w:jc w:val="left"/>
            </w:pPr>
            <w:r>
              <w:t xml:space="preserve">POST</w:t>
            </w:r>
          </w:p>
        </w:tc>
        <w:tc>
          <w:tcPr/>
          <w:p>
            <w:pPr>
              <w:pStyle w:val="Compact"/>
              <w:jc w:val="left"/>
            </w:pPr>
            <w:r>
              <w:rPr>
                <w:rStyle w:val="VerbatimChar"/>
              </w:rPr>
              <w:t xml:space="preserve">/api/v1/aura-note/finalization/{sessionId}/step4/rebeautify</w:t>
            </w:r>
          </w:p>
        </w:tc>
        <w:tc>
          <w:tcPr/>
          <w:p>
            <w:pPr>
              <w:pStyle w:val="Compact"/>
              <w:jc w:val="left"/>
            </w:pPr>
            <w:r>
              <w:rPr>
                <w:rStyle w:val="VerbatimChar"/>
              </w:rPr>
              <w:t xml:space="preserve">rebeautifyEnhancedNote</w:t>
            </w:r>
          </w:p>
        </w:tc>
        <w:tc>
          <w:tcPr/>
          <w:p>
            <w:pPr>
              <w:pStyle w:val="Compact"/>
              <w:jc w:val="left"/>
            </w:pPr>
            <w:r>
              <w:t xml:space="preserve">Recompose from latest original.</w:t>
            </w:r>
          </w:p>
        </w:tc>
      </w:tr>
      <w:tr>
        <w:tc>
          <w:tcPr/>
          <w:p>
            <w:pPr>
              <w:pStyle w:val="Compact"/>
              <w:jc w:val="left"/>
            </w:pPr>
            <w:r>
              <w:t xml:space="preserve">POST</w:t>
            </w:r>
          </w:p>
        </w:tc>
        <w:tc>
          <w:tcPr/>
          <w:p>
            <w:pPr>
              <w:pStyle w:val="Compact"/>
              <w:jc w:val="left"/>
            </w:pPr>
            <w:r>
              <w:rPr>
                <w:rStyle w:val="VerbatimChar"/>
              </w:rPr>
              <w:t xml:space="preserve">/api/v1/aura-note/finalization/{sessionId}/step4/approve-note</w:t>
            </w:r>
          </w:p>
        </w:tc>
        <w:tc>
          <w:tcPr/>
          <w:p>
            <w:pPr>
              <w:pStyle w:val="Compact"/>
              <w:jc w:val="left"/>
            </w:pPr>
            <w:r>
              <w:rPr>
                <w:rStyle w:val="VerbatimChar"/>
              </w:rPr>
              <w:t xml:space="preserve">approveEnhancedNote</w:t>
            </w:r>
          </w:p>
        </w:tc>
        <w:tc>
          <w:tcPr/>
          <w:p>
            <w:pPr>
              <w:pStyle w:val="Compact"/>
              <w:jc w:val="left"/>
            </w:pPr>
            <w:r>
              <w:t xml:space="preserve">Approve final note candidate.</w:t>
            </w:r>
          </w:p>
        </w:tc>
      </w:tr>
      <w:tr>
        <w:tc>
          <w:tcPr/>
          <w:p>
            <w:pPr>
              <w:pStyle w:val="Compact"/>
              <w:jc w:val="left"/>
            </w:pPr>
            <w:r>
              <w:t xml:space="preserve">POST</w:t>
            </w:r>
          </w:p>
        </w:tc>
        <w:tc>
          <w:tcPr/>
          <w:p>
            <w:pPr>
              <w:pStyle w:val="Compact"/>
              <w:jc w:val="left"/>
            </w:pPr>
            <w:r>
              <w:rPr>
                <w:rStyle w:val="VerbatimChar"/>
              </w:rPr>
              <w:t xml:space="preserve">/api/v1/aura-note/finalization/{sessionId}/step4/approve-summary</w:t>
            </w:r>
          </w:p>
        </w:tc>
        <w:tc>
          <w:tcPr/>
          <w:p>
            <w:pPr>
              <w:pStyle w:val="Compact"/>
              <w:jc w:val="left"/>
            </w:pPr>
            <w:r>
              <w:rPr>
                <w:rStyle w:val="VerbatimChar"/>
              </w:rPr>
              <w:t xml:space="preserve">approvePatientSummary</w:t>
            </w:r>
          </w:p>
        </w:tc>
        <w:tc>
          <w:tcPr/>
          <w:p>
            <w:pPr>
              <w:pStyle w:val="Compact"/>
              <w:jc w:val="left"/>
            </w:pPr>
            <w:r>
              <w:t xml:space="preserve">Approve patient summary.</w:t>
            </w:r>
          </w:p>
        </w:tc>
      </w:tr>
      <w:tr>
        <w:tc>
          <w:tcPr/>
          <w:p>
            <w:pPr>
              <w:pStyle w:val="Compact"/>
              <w:jc w:val="left"/>
            </w:pPr>
            <w:r>
              <w:t xml:space="preserve">POST</w:t>
            </w:r>
          </w:p>
        </w:tc>
        <w:tc>
          <w:tcPr/>
          <w:p>
            <w:pPr>
              <w:pStyle w:val="Compact"/>
              <w:jc w:val="left"/>
            </w:pPr>
            <w:r>
              <w:rPr>
                <w:rStyle w:val="VerbatimChar"/>
              </w:rPr>
              <w:t xml:space="preserve">/api/v1/aura-note/finalization/{sessionId}/step5/evaluate-billing</w:t>
            </w:r>
          </w:p>
        </w:tc>
        <w:tc>
          <w:tcPr/>
          <w:p>
            <w:pPr>
              <w:pStyle w:val="Compact"/>
              <w:jc w:val="left"/>
            </w:pPr>
            <w:r>
              <w:rPr>
                <w:rStyle w:val="VerbatimChar"/>
              </w:rPr>
              <w:t xml:space="preserve">evaluateBillingAndClaimPreview</w:t>
            </w:r>
          </w:p>
        </w:tc>
        <w:tc>
          <w:tcPr/>
          <w:p>
            <w:pPr>
              <w:pStyle w:val="Compact"/>
              <w:jc w:val="left"/>
            </w:pPr>
            <w:r>
              <w:t xml:space="preserve">Draft claim preview and billing checks.</w:t>
            </w:r>
          </w:p>
        </w:tc>
      </w:tr>
      <w:tr>
        <w:tc>
          <w:tcPr/>
          <w:p>
            <w:pPr>
              <w:pStyle w:val="Compact"/>
              <w:jc w:val="left"/>
            </w:pPr>
            <w:r>
              <w:t xml:space="preserve">POST</w:t>
            </w:r>
          </w:p>
        </w:tc>
        <w:tc>
          <w:tcPr/>
          <w:p>
            <w:pPr>
              <w:pStyle w:val="Compact"/>
              <w:jc w:val="left"/>
            </w:pPr>
            <w:r>
              <w:rPr>
                <w:rStyle w:val="VerbatimChar"/>
              </w:rPr>
              <w:t xml:space="preserve">/api/v1/aura-note/finalization/{sessionId}/step5/attest</w:t>
            </w:r>
          </w:p>
        </w:tc>
        <w:tc>
          <w:tcPr/>
          <w:p>
            <w:pPr>
              <w:pStyle w:val="Compact"/>
              <w:jc w:val="left"/>
            </w:pPr>
            <w:r>
              <w:rPr>
                <w:rStyle w:val="VerbatimChar"/>
              </w:rPr>
              <w:t xml:space="preserve">submitBillingAndClinicalAttestation</w:t>
            </w:r>
          </w:p>
        </w:tc>
        <w:tc>
          <w:tcPr/>
          <w:p>
            <w:pPr>
              <w:pStyle w:val="Compact"/>
              <w:jc w:val="left"/>
            </w:pPr>
            <w:r>
              <w:t xml:space="preserve">Required attestation.</w:t>
            </w:r>
          </w:p>
        </w:tc>
      </w:tr>
      <w:tr>
        <w:tc>
          <w:tcPr/>
          <w:p>
            <w:pPr>
              <w:pStyle w:val="Compact"/>
              <w:jc w:val="left"/>
            </w:pPr>
            <w:r>
              <w:t xml:space="preserve">POST</w:t>
            </w:r>
          </w:p>
        </w:tc>
        <w:tc>
          <w:tcPr/>
          <w:p>
            <w:pPr>
              <w:pStyle w:val="Compact"/>
              <w:jc w:val="left"/>
            </w:pPr>
            <w:r>
              <w:rPr>
                <w:rStyle w:val="VerbatimChar"/>
              </w:rPr>
              <w:t xml:space="preserve">/api/v1/aura-note/finalization/{sessionId}/step6/sign</w:t>
            </w:r>
          </w:p>
        </w:tc>
        <w:tc>
          <w:tcPr/>
          <w:p>
            <w:pPr>
              <w:pStyle w:val="Compact"/>
              <w:jc w:val="left"/>
            </w:pPr>
            <w:r>
              <w:rPr>
                <w:rStyle w:val="VerbatimChar"/>
              </w:rPr>
              <w:t xml:space="preserve">signFinalizedNote</w:t>
            </w:r>
          </w:p>
        </w:tc>
        <w:tc>
          <w:tcPr/>
          <w:p>
            <w:pPr>
              <w:pStyle w:val="Compact"/>
              <w:jc w:val="left"/>
            </w:pPr>
            <w:r>
              <w:t xml:space="preserve">Sign final note.</w:t>
            </w:r>
          </w:p>
        </w:tc>
      </w:tr>
      <w:tr>
        <w:tc>
          <w:tcPr/>
          <w:p>
            <w:pPr>
              <w:pStyle w:val="Compact"/>
              <w:jc w:val="left"/>
            </w:pPr>
            <w:r>
              <w:t xml:space="preserve">POST</w:t>
            </w:r>
          </w:p>
        </w:tc>
        <w:tc>
          <w:tcPr/>
          <w:p>
            <w:pPr>
              <w:pStyle w:val="Compact"/>
              <w:jc w:val="left"/>
            </w:pPr>
            <w:r>
              <w:rPr>
                <w:rStyle w:val="VerbatimChar"/>
              </w:rPr>
              <w:t xml:space="preserve">/api/v1/aura-note/finalization/{sessionId}/step6/dispatch</w:t>
            </w:r>
          </w:p>
        </w:tc>
        <w:tc>
          <w:tcPr/>
          <w:p>
            <w:pPr>
              <w:pStyle w:val="Compact"/>
              <w:jc w:val="left"/>
            </w:pPr>
            <w:r>
              <w:rPr>
                <w:rStyle w:val="VerbatimChar"/>
              </w:rPr>
              <w:t xml:space="preserve">dispatchFinalArtifacts</w:t>
            </w:r>
          </w:p>
        </w:tc>
        <w:tc>
          <w:tcPr/>
          <w:p>
            <w:pPr>
              <w:pStyle w:val="Compact"/>
              <w:jc w:val="left"/>
            </w:pPr>
            <w:r>
              <w:t xml:space="preserve">Create final PDFs/exports/tasks.</w:t>
            </w:r>
          </w:p>
        </w:tc>
      </w:tr>
      <w:tr>
        <w:tc>
          <w:tcPr/>
          <w:p>
            <w:pPr>
              <w:pStyle w:val="Compact"/>
              <w:jc w:val="left"/>
            </w:pPr>
            <w:r>
              <w:t xml:space="preserve">POST</w:t>
            </w:r>
          </w:p>
        </w:tc>
        <w:tc>
          <w:tcPr/>
          <w:p>
            <w:pPr>
              <w:pStyle w:val="Compact"/>
              <w:jc w:val="left"/>
            </w:pPr>
            <w:r>
              <w:rPr>
                <w:rStyle w:val="VerbatimChar"/>
              </w:rPr>
              <w:t xml:space="preserve">/api/v1/aura-note/finalization/{sessionId}/recover</w:t>
            </w:r>
          </w:p>
        </w:tc>
        <w:tc>
          <w:tcPr/>
          <w:p>
            <w:pPr>
              <w:pStyle w:val="Compact"/>
              <w:jc w:val="left"/>
            </w:pPr>
            <w:r>
              <w:rPr>
                <w:rStyle w:val="VerbatimChar"/>
              </w:rPr>
              <w:t xml:space="preserve">recoverFinalizationSession</w:t>
            </w:r>
          </w:p>
        </w:tc>
        <w:tc>
          <w:tcPr/>
          <w:p>
            <w:pPr>
              <w:pStyle w:val="Compact"/>
              <w:jc w:val="left"/>
            </w:pPr>
            <w:r>
              <w:t xml:space="preserve">Resume after failure.</w:t>
            </w:r>
          </w:p>
        </w:tc>
      </w:tr>
    </w:tbl>
    <w:bookmarkEnd w:id="365"/>
    <w:bookmarkStart w:id="366" w:name="patient-opportunity-analysis-apis"/>
    <w:p>
      <w:pPr>
        <w:pStyle w:val="Heading2"/>
      </w:pPr>
      <w:r>
        <w:t xml:space="preserve">57.11 Patient Opportunity Analysis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/api/v1/aura-note/notes/{noteId}/patient-opportunity-analysis</w:t>
            </w:r>
          </w:p>
        </w:tc>
        <w:tc>
          <w:tcPr/>
          <w:p>
            <w:pPr>
              <w:pStyle w:val="Compact"/>
              <w:jc w:val="left"/>
            </w:pPr>
            <w:r>
              <w:rPr>
                <w:rStyle w:val="VerbatimChar"/>
              </w:rPr>
              <w:t xml:space="preserve">runPatientOpportunityAnalysis</w:t>
            </w:r>
          </w:p>
        </w:tc>
        <w:tc>
          <w:tcPr/>
          <w:p>
            <w:pPr>
              <w:pStyle w:val="Compact"/>
              <w:jc w:val="left"/>
            </w:pPr>
            <w:r>
              <w:t xml:space="preserve">Generate POA.</w:t>
            </w:r>
          </w:p>
        </w:tc>
      </w:tr>
      <w:tr>
        <w:tc>
          <w:tcPr/>
          <w:p>
            <w:pPr>
              <w:pStyle w:val="Compact"/>
              <w:jc w:val="left"/>
            </w:pPr>
            <w:r>
              <w:t xml:space="preserve">GET</w:t>
            </w:r>
          </w:p>
        </w:tc>
        <w:tc>
          <w:tcPr/>
          <w:p>
            <w:pPr>
              <w:pStyle w:val="Compact"/>
              <w:jc w:val="left"/>
            </w:pPr>
            <w:r>
              <w:rPr>
                <w:rStyle w:val="VerbatimChar"/>
              </w:rPr>
              <w:t xml:space="preserve">/api/v1/aura-note/notes/{noteId}/patient-opportunity-analysis</w:t>
            </w:r>
          </w:p>
        </w:tc>
        <w:tc>
          <w:tcPr/>
          <w:p>
            <w:pPr>
              <w:pStyle w:val="Compact"/>
              <w:jc w:val="left"/>
            </w:pPr>
            <w:r>
              <w:rPr>
                <w:rStyle w:val="VerbatimChar"/>
              </w:rPr>
              <w:t xml:space="preserve">getPatientOpportunityAnalysis</w:t>
            </w:r>
          </w:p>
        </w:tc>
        <w:tc>
          <w:tcPr/>
          <w:p>
            <w:pPr>
              <w:pStyle w:val="Compact"/>
              <w:jc w:val="left"/>
            </w:pPr>
            <w:r>
              <w:t xml:space="preserve">Retrieve analysis.</w:t>
            </w:r>
          </w:p>
        </w:tc>
      </w:tr>
      <w:tr>
        <w:tc>
          <w:tcPr/>
          <w:p>
            <w:pPr>
              <w:pStyle w:val="Compact"/>
              <w:jc w:val="left"/>
            </w:pPr>
            <w:r>
              <w:t xml:space="preserve">POST</w:t>
            </w:r>
          </w:p>
        </w:tc>
        <w:tc>
          <w:tcPr/>
          <w:p>
            <w:pPr>
              <w:pStyle w:val="Compact"/>
              <w:jc w:val="left"/>
            </w:pPr>
            <w:r>
              <w:rPr>
                <w:rStyle w:val="VerbatimChar"/>
              </w:rPr>
              <w:t xml:space="preserve">/api/v1/aura-note/opportunities/{opportunityId}/accept-plan-item</w:t>
            </w:r>
          </w:p>
        </w:tc>
        <w:tc>
          <w:tcPr/>
          <w:p>
            <w:pPr>
              <w:pStyle w:val="Compact"/>
              <w:jc w:val="left"/>
            </w:pPr>
            <w:r>
              <w:rPr>
                <w:rStyle w:val="VerbatimChar"/>
              </w:rPr>
              <w:t xml:space="preserve">acceptOpportunityPlanItem</w:t>
            </w:r>
          </w:p>
        </w:tc>
        <w:tc>
          <w:tcPr/>
          <w:p>
            <w:pPr>
              <w:pStyle w:val="Compact"/>
              <w:jc w:val="left"/>
            </w:pPr>
            <w:r>
              <w:t xml:space="preserve">Adds to plan and future task.</w:t>
            </w:r>
          </w:p>
        </w:tc>
      </w:tr>
      <w:tr>
        <w:tc>
          <w:tcPr/>
          <w:p>
            <w:pPr>
              <w:pStyle w:val="Compact"/>
              <w:jc w:val="left"/>
            </w:pPr>
            <w:r>
              <w:t xml:space="preserve">POST</w:t>
            </w:r>
          </w:p>
        </w:tc>
        <w:tc>
          <w:tcPr/>
          <w:p>
            <w:pPr>
              <w:pStyle w:val="Compact"/>
              <w:jc w:val="left"/>
            </w:pPr>
            <w:r>
              <w:rPr>
                <w:rStyle w:val="VerbatimChar"/>
              </w:rPr>
              <w:t xml:space="preserve">/api/v1/aura-note/opportunities/{opportunityId}/dismiss</w:t>
            </w:r>
          </w:p>
        </w:tc>
        <w:tc>
          <w:tcPr/>
          <w:p>
            <w:pPr>
              <w:pStyle w:val="Compact"/>
              <w:jc w:val="left"/>
            </w:pPr>
            <w:r>
              <w:rPr>
                <w:rStyle w:val="VerbatimChar"/>
              </w:rPr>
              <w:t xml:space="preserve">dismissPatientOpportunity</w:t>
            </w:r>
          </w:p>
        </w:tc>
        <w:tc>
          <w:tcPr/>
          <w:p>
            <w:pPr>
              <w:pStyle w:val="Compact"/>
              <w:jc w:val="left"/>
            </w:pPr>
            <w:r>
              <w:t xml:space="preserve">Dismiss with reason.</w:t>
            </w:r>
          </w:p>
        </w:tc>
      </w:tr>
    </w:tbl>
    <w:bookmarkEnd w:id="366"/>
    <w:bookmarkStart w:id="367" w:name="finalized-notes-export-and-dispatch-apis"/>
    <w:p>
      <w:pPr>
        <w:pStyle w:val="Heading2"/>
      </w:pPr>
      <w:r>
        <w:t xml:space="preserve">57.12 Finalized Notes, export, and dispatch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/api/v1/aura-note/finalized-notes</w:t>
            </w:r>
          </w:p>
        </w:tc>
        <w:tc>
          <w:tcPr/>
          <w:p>
            <w:pPr>
              <w:pStyle w:val="Compact"/>
              <w:jc w:val="left"/>
            </w:pPr>
            <w:r>
              <w:rPr>
                <w:rStyle w:val="VerbatimChar"/>
              </w:rPr>
              <w:t xml:space="preserve">listFinalizedNotes</w:t>
            </w:r>
          </w:p>
        </w:tc>
        <w:tc>
          <w:tcPr/>
          <w:p>
            <w:pPr>
              <w:pStyle w:val="Compact"/>
              <w:jc w:val="left"/>
            </w:pPr>
            <w:r>
              <w:t xml:space="preserve">List finalized notes.</w:t>
            </w:r>
          </w:p>
        </w:tc>
      </w:tr>
      <w:tr>
        <w:tc>
          <w:tcPr/>
          <w:p>
            <w:pPr>
              <w:pStyle w:val="Compact"/>
              <w:jc w:val="left"/>
            </w:pPr>
            <w:r>
              <w:t xml:space="preserve">GET</w:t>
            </w:r>
          </w:p>
        </w:tc>
        <w:tc>
          <w:tcPr/>
          <w:p>
            <w:pPr>
              <w:pStyle w:val="Compact"/>
              <w:jc w:val="left"/>
            </w:pPr>
            <w:r>
              <w:rPr>
                <w:rStyle w:val="VerbatimChar"/>
              </w:rPr>
              <w:t xml:space="preserve">/api/v1/aura-note/finalized-notes/{noteId}</w:t>
            </w:r>
          </w:p>
        </w:tc>
        <w:tc>
          <w:tcPr/>
          <w:p>
            <w:pPr>
              <w:pStyle w:val="Compact"/>
              <w:jc w:val="left"/>
            </w:pPr>
            <w:r>
              <w:rPr>
                <w:rStyle w:val="VerbatimChar"/>
              </w:rPr>
              <w:t xml:space="preserve">getFinalizedNote</w:t>
            </w:r>
          </w:p>
        </w:tc>
        <w:tc>
          <w:tcPr/>
          <w:p>
            <w:pPr>
              <w:pStyle w:val="Compact"/>
              <w:jc w:val="left"/>
            </w:pPr>
            <w:r>
              <w:t xml:space="preserve">Read-only final viewer.</w:t>
            </w:r>
          </w:p>
        </w:tc>
      </w:tr>
      <w:tr>
        <w:tc>
          <w:tcPr/>
          <w:p>
            <w:pPr>
              <w:pStyle w:val="Compact"/>
              <w:jc w:val="left"/>
            </w:pPr>
            <w:r>
              <w:t xml:space="preserve">GET</w:t>
            </w:r>
          </w:p>
        </w:tc>
        <w:tc>
          <w:tcPr/>
          <w:p>
            <w:pPr>
              <w:pStyle w:val="Compact"/>
              <w:jc w:val="left"/>
            </w:pPr>
            <w:r>
              <w:rPr>
                <w:rStyle w:val="VerbatimChar"/>
              </w:rPr>
              <w:t xml:space="preserve">/api/v1/aura-note/finalized-notes/{noteId}/patient-summary</w:t>
            </w:r>
          </w:p>
        </w:tc>
        <w:tc>
          <w:tcPr/>
          <w:p>
            <w:pPr>
              <w:pStyle w:val="Compact"/>
              <w:jc w:val="left"/>
            </w:pPr>
            <w:r>
              <w:rPr>
                <w:rStyle w:val="VerbatimChar"/>
              </w:rPr>
              <w:t xml:space="preserve">getFinalPatientSummary</w:t>
            </w:r>
          </w:p>
        </w:tc>
        <w:tc>
          <w:tcPr/>
          <w:p>
            <w:pPr>
              <w:pStyle w:val="Compact"/>
              <w:jc w:val="left"/>
            </w:pPr>
            <w:r>
              <w:t xml:space="preserve">Patient summary.</w:t>
            </w:r>
          </w:p>
        </w:tc>
      </w:tr>
      <w:tr>
        <w:tc>
          <w:tcPr/>
          <w:p>
            <w:pPr>
              <w:pStyle w:val="Compact"/>
              <w:jc w:val="left"/>
            </w:pPr>
            <w:r>
              <w:t xml:space="preserve">GET</w:t>
            </w:r>
          </w:p>
        </w:tc>
        <w:tc>
          <w:tcPr/>
          <w:p>
            <w:pPr>
              <w:pStyle w:val="Compact"/>
              <w:jc w:val="left"/>
            </w:pPr>
            <w:r>
              <w:rPr>
                <w:rStyle w:val="VerbatimChar"/>
              </w:rPr>
              <w:t xml:space="preserve">/api/v1/aura-note/finalized-notes/{noteId}/draft-claim-preview</w:t>
            </w:r>
          </w:p>
        </w:tc>
        <w:tc>
          <w:tcPr/>
          <w:p>
            <w:pPr>
              <w:pStyle w:val="Compact"/>
              <w:jc w:val="left"/>
            </w:pPr>
            <w:r>
              <w:rPr>
                <w:rStyle w:val="VerbatimChar"/>
              </w:rPr>
              <w:t xml:space="preserve">getFinalDraftClaimPreview</w:t>
            </w:r>
          </w:p>
        </w:tc>
        <w:tc>
          <w:tcPr/>
          <w:p>
            <w:pPr>
              <w:pStyle w:val="Compact"/>
              <w:jc w:val="left"/>
            </w:pPr>
            <w:r>
              <w:t xml:space="preserve">Authorized billing view.</w:t>
            </w:r>
          </w:p>
        </w:tc>
      </w:tr>
      <w:tr>
        <w:tc>
          <w:tcPr/>
          <w:p>
            <w:pPr>
              <w:pStyle w:val="Compact"/>
              <w:jc w:val="left"/>
            </w:pPr>
            <w:r>
              <w:t xml:space="preserve">POST</w:t>
            </w:r>
          </w:p>
        </w:tc>
        <w:tc>
          <w:tcPr/>
          <w:p>
            <w:pPr>
              <w:pStyle w:val="Compact"/>
              <w:jc w:val="left"/>
            </w:pPr>
            <w:r>
              <w:rPr>
                <w:rStyle w:val="VerbatimChar"/>
              </w:rPr>
              <w:t xml:space="preserve">/api/v1/aura-note/finalized-notes/{noteId}/export/pdf</w:t>
            </w:r>
          </w:p>
        </w:tc>
        <w:tc>
          <w:tcPr/>
          <w:p>
            <w:pPr>
              <w:pStyle w:val="Compact"/>
              <w:jc w:val="left"/>
            </w:pPr>
            <w:r>
              <w:rPr>
                <w:rStyle w:val="VerbatimChar"/>
              </w:rPr>
              <w:t xml:space="preserve">exportFinalNotePdf</w:t>
            </w:r>
          </w:p>
        </w:tc>
        <w:tc>
          <w:tcPr/>
          <w:p>
            <w:pPr>
              <w:pStyle w:val="Compact"/>
              <w:jc w:val="left"/>
            </w:pPr>
            <w:r>
              <w:t xml:space="preserve">Generate/download PDF.</w:t>
            </w:r>
          </w:p>
        </w:tc>
      </w:tr>
      <w:tr>
        <w:tc>
          <w:tcPr/>
          <w:p>
            <w:pPr>
              <w:pStyle w:val="Compact"/>
              <w:jc w:val="left"/>
            </w:pPr>
            <w:r>
              <w:t xml:space="preserve">POST</w:t>
            </w:r>
          </w:p>
        </w:tc>
        <w:tc>
          <w:tcPr/>
          <w:p>
            <w:pPr>
              <w:pStyle w:val="Compact"/>
              <w:jc w:val="left"/>
            </w:pPr>
            <w:r>
              <w:rPr>
                <w:rStyle w:val="VerbatimChar"/>
              </w:rPr>
              <w:t xml:space="preserve">/api/v1/aura-note/finalized-notes/{noteId}/export/copy</w:t>
            </w:r>
          </w:p>
        </w:tc>
        <w:tc>
          <w:tcPr/>
          <w:p>
            <w:pPr>
              <w:pStyle w:val="Compact"/>
              <w:jc w:val="left"/>
            </w:pPr>
            <w:r>
              <w:rPr>
                <w:rStyle w:val="VerbatimChar"/>
              </w:rPr>
              <w:t xml:space="preserve">copyFinalNoteForEHR</w:t>
            </w:r>
          </w:p>
        </w:tc>
        <w:tc>
          <w:tcPr/>
          <w:p>
            <w:pPr>
              <w:pStyle w:val="Compact"/>
              <w:jc w:val="left"/>
            </w:pPr>
            <w:r>
              <w:t xml:space="preserve">Copy-safe output.</w:t>
            </w:r>
          </w:p>
        </w:tc>
      </w:tr>
      <w:tr>
        <w:tc>
          <w:tcPr/>
          <w:p>
            <w:pPr>
              <w:pStyle w:val="Compact"/>
              <w:jc w:val="left"/>
            </w:pPr>
            <w:r>
              <w:t xml:space="preserve">POST</w:t>
            </w:r>
          </w:p>
        </w:tc>
        <w:tc>
          <w:tcPr/>
          <w:p>
            <w:pPr>
              <w:pStyle w:val="Compact"/>
              <w:jc w:val="left"/>
            </w:pPr>
            <w:r>
              <w:rPr>
                <w:rStyle w:val="VerbatimChar"/>
              </w:rPr>
              <w:t xml:space="preserve">/api/v1/aura-note/finalized-notes/{noteId}/writeback</w:t>
            </w:r>
          </w:p>
        </w:tc>
        <w:tc>
          <w:tcPr/>
          <w:p>
            <w:pPr>
              <w:pStyle w:val="Compact"/>
              <w:jc w:val="left"/>
            </w:pPr>
            <w:r>
              <w:rPr>
                <w:rStyle w:val="VerbatimChar"/>
              </w:rPr>
              <w:t xml:space="preserve">requestFinalNoteWriteback</w:t>
            </w:r>
          </w:p>
        </w:tc>
        <w:tc>
          <w:tcPr/>
          <w:p>
            <w:pPr>
              <w:pStyle w:val="Compact"/>
              <w:jc w:val="left"/>
            </w:pPr>
            <w:r>
              <w:t xml:space="preserve">Optional EHR writeback request.</w:t>
            </w:r>
          </w:p>
        </w:tc>
      </w:tr>
    </w:tbl>
    <w:bookmarkEnd w:id="367"/>
    <w:bookmarkStart w:id="368" w:name="coaching-apis"/>
    <w:p>
      <w:pPr>
        <w:pStyle w:val="Heading2"/>
      </w:pPr>
      <w:r>
        <w:t xml:space="preserve">57.13 Coaching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Operation ID</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/api/v1/aura-note/notes/{noteId}/coaching/analyze</w:t>
            </w:r>
          </w:p>
        </w:tc>
        <w:tc>
          <w:tcPr/>
          <w:p>
            <w:pPr>
              <w:pStyle w:val="Compact"/>
              <w:jc w:val="left"/>
            </w:pPr>
            <w:r>
              <w:rPr>
                <w:rStyle w:val="VerbatimChar"/>
              </w:rPr>
              <w:t xml:space="preserve">analyzeNoteCoachingSignals</w:t>
            </w:r>
          </w:p>
        </w:tc>
        <w:tc>
          <w:tcPr/>
          <w:p>
            <w:pPr>
              <w:pStyle w:val="Compact"/>
              <w:jc w:val="left"/>
            </w:pPr>
            <w:r>
              <w:t xml:space="preserve">Generate coaching signals.</w:t>
            </w:r>
          </w:p>
        </w:tc>
      </w:tr>
      <w:tr>
        <w:tc>
          <w:tcPr/>
          <w:p>
            <w:pPr>
              <w:pStyle w:val="Compact"/>
              <w:jc w:val="left"/>
            </w:pPr>
            <w:r>
              <w:t xml:space="preserve">GET</w:t>
            </w:r>
          </w:p>
        </w:tc>
        <w:tc>
          <w:tcPr/>
          <w:p>
            <w:pPr>
              <w:pStyle w:val="Compact"/>
              <w:jc w:val="left"/>
            </w:pPr>
            <w:r>
              <w:rPr>
                <w:rStyle w:val="VerbatimChar"/>
              </w:rPr>
              <w:t xml:space="preserve">/api/v1/aura-note/coaching/my-scorecard</w:t>
            </w:r>
          </w:p>
        </w:tc>
        <w:tc>
          <w:tcPr/>
          <w:p>
            <w:pPr>
              <w:pStyle w:val="Compact"/>
              <w:jc w:val="left"/>
            </w:pPr>
            <w:r>
              <w:rPr>
                <w:rStyle w:val="VerbatimChar"/>
              </w:rPr>
              <w:t xml:space="preserve">getMyCoachingScorecard</w:t>
            </w:r>
          </w:p>
        </w:tc>
        <w:tc>
          <w:tcPr/>
          <w:p>
            <w:pPr>
              <w:pStyle w:val="Compact"/>
              <w:jc w:val="left"/>
            </w:pPr>
            <w:r>
              <w:t xml:space="preserve">Treating clinician own scorecard.</w:t>
            </w:r>
          </w:p>
        </w:tc>
      </w:tr>
      <w:tr>
        <w:tc>
          <w:tcPr/>
          <w:p>
            <w:pPr>
              <w:pStyle w:val="Compact"/>
              <w:jc w:val="left"/>
            </w:pPr>
            <w:r>
              <w:t xml:space="preserve">GET</w:t>
            </w:r>
          </w:p>
        </w:tc>
        <w:tc>
          <w:tcPr/>
          <w:p>
            <w:pPr>
              <w:pStyle w:val="Compact"/>
              <w:jc w:val="left"/>
            </w:pPr>
            <w:r>
              <w:rPr>
                <w:rStyle w:val="VerbatimChar"/>
              </w:rPr>
              <w:t xml:space="preserve">/api/v1/aura-note/coaching/admin/scorecards</w:t>
            </w:r>
          </w:p>
        </w:tc>
        <w:tc>
          <w:tcPr/>
          <w:p>
            <w:pPr>
              <w:pStyle w:val="Compact"/>
              <w:jc w:val="left"/>
            </w:pPr>
            <w:r>
              <w:rPr>
                <w:rStyle w:val="VerbatimChar"/>
              </w:rPr>
              <w:t xml:space="preserve">listAdminCoachingScorecards</w:t>
            </w:r>
          </w:p>
        </w:tc>
        <w:tc>
          <w:tcPr/>
          <w:p>
            <w:pPr>
              <w:pStyle w:val="Compact"/>
              <w:jc w:val="left"/>
            </w:pPr>
            <w:r>
              <w:t xml:space="preserve">Admin dashboard.</w:t>
            </w:r>
          </w:p>
        </w:tc>
      </w:tr>
      <w:tr>
        <w:tc>
          <w:tcPr/>
          <w:p>
            <w:pPr>
              <w:pStyle w:val="Compact"/>
              <w:jc w:val="left"/>
            </w:pPr>
            <w:r>
              <w:t xml:space="preserve">GET</w:t>
            </w:r>
          </w:p>
        </w:tc>
        <w:tc>
          <w:tcPr/>
          <w:p>
            <w:pPr>
              <w:pStyle w:val="Compact"/>
              <w:jc w:val="left"/>
            </w:pPr>
            <w:r>
              <w:rPr>
                <w:rStyle w:val="VerbatimChar"/>
              </w:rPr>
              <w:t xml:space="preserve">/api/v1/aura-note/coaching/encounters/{noteId}</w:t>
            </w:r>
          </w:p>
        </w:tc>
        <w:tc>
          <w:tcPr/>
          <w:p>
            <w:pPr>
              <w:pStyle w:val="Compact"/>
              <w:jc w:val="left"/>
            </w:pPr>
            <w:r>
              <w:rPr>
                <w:rStyle w:val="VerbatimChar"/>
              </w:rPr>
              <w:t xml:space="preserve">getEncounterCoachingReport</w:t>
            </w:r>
          </w:p>
        </w:tc>
        <w:tc>
          <w:tcPr/>
          <w:p>
            <w:pPr>
              <w:pStyle w:val="Compact"/>
              <w:jc w:val="left"/>
            </w:pPr>
            <w:r>
              <w:t xml:space="preserve">Encounter report if authorized.</w:t>
            </w:r>
          </w:p>
        </w:tc>
      </w:tr>
    </w:tbl>
    <w:p>
      <w:r>
        <w:pict>
          <v:rect style="width:0;height:1.5pt" o:hralign="center" o:hrstd="t" o:hr="t"/>
        </w:pict>
      </w:r>
    </w:p>
    <w:bookmarkEnd w:id="368"/>
    <w:bookmarkEnd w:id="369"/>
    <w:bookmarkStart w:id="372" w:name="event-catalog"/>
    <w:p>
      <w:pPr>
        <w:pStyle w:val="Heading1"/>
      </w:pPr>
      <w:r>
        <w:t xml:space="preserve">58. Event Catalog</w:t>
      </w:r>
    </w:p>
    <w:p>
      <w:pPr>
        <w:pStyle w:val="FirstParagraph"/>
      </w:pPr>
      <w:r>
        <w:t xml:space="preserve">Every event uses a canonical envelope: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"aura.note.visit.started.v1"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"site_id"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"patient_id_hash"</w:t>
      </w:r>
      <w:r>
        <w:rPr>
          <w:rStyle w:val="FunctionTok"/>
        </w:rPr>
        <w:t xml:space="preserve">:</w:t>
      </w:r>
      <w:r>
        <w:rPr>
          <w:rStyle w:val="NormalTok"/>
        </w:rPr>
        <w:t xml:space="preserve"> </w:t>
      </w:r>
      <w:r>
        <w:rPr>
          <w:rStyle w:val="StringTok"/>
        </w:rPr>
        <w:t xml:space="preserve">"hash-or-null"</w:t>
      </w:r>
      <w:r>
        <w:rPr>
          <w:rStyle w:val="FunctionTok"/>
        </w:rPr>
        <w:t xml:space="preserve">,</w:t>
      </w:r>
      <w:r>
        <w:br/>
      </w:r>
      <w:r>
        <w:rPr>
          <w:rStyle w:val="NormalTok"/>
        </w:rPr>
        <w:t xml:space="preserve">  </w:t>
      </w:r>
      <w:r>
        <w:rPr>
          <w:rStyle w:val="DataTypeTok"/>
        </w:rPr>
        <w:t xml:space="preserve">"appointment_id"</w:t>
      </w:r>
      <w:r>
        <w:rPr>
          <w:rStyle w:val="FunctionTok"/>
        </w:rPr>
        <w:t xml:space="preserve">:</w:t>
      </w:r>
      <w:r>
        <w:rPr>
          <w:rStyle w:val="NormalTok"/>
        </w:rPr>
        <w:t xml:space="preserve"> </w:t>
      </w:r>
      <w:r>
        <w:rPr>
          <w:rStyle w:val="StringTok"/>
        </w:rPr>
        <w:t xml:space="preserve">"uuid-or-null"</w:t>
      </w:r>
      <w:r>
        <w:rPr>
          <w:rStyle w:val="FunctionTok"/>
        </w:rPr>
        <w:t xml:space="preserve">,</w:t>
      </w:r>
      <w:r>
        <w:br/>
      </w:r>
      <w:r>
        <w:rPr>
          <w:rStyle w:val="NormalTok"/>
        </w:rPr>
        <w:t xml:space="preserve">  </w:t>
      </w:r>
      <w:r>
        <w:rPr>
          <w:rStyle w:val="DataTypeTok"/>
        </w:rPr>
        <w:t xml:space="preserve">"encounter_id"</w:t>
      </w:r>
      <w:r>
        <w:rPr>
          <w:rStyle w:val="FunctionTok"/>
        </w:rPr>
        <w:t xml:space="preserve">:</w:t>
      </w:r>
      <w:r>
        <w:rPr>
          <w:rStyle w:val="NormalTok"/>
        </w:rPr>
        <w:t xml:space="preserve"> </w:t>
      </w:r>
      <w:r>
        <w:rPr>
          <w:rStyle w:val="StringTok"/>
        </w:rPr>
        <w:t xml:space="preserve">"uuid-or-null"</w:t>
      </w:r>
      <w:r>
        <w:rPr>
          <w:rStyle w:val="FunctionTok"/>
        </w:rPr>
        <w:t xml:space="preserve">,</w:t>
      </w:r>
      <w:r>
        <w:br/>
      </w:r>
      <w:r>
        <w:rPr>
          <w:rStyle w:val="NormalTok"/>
        </w:rPr>
        <w:t xml:space="preserve">  </w:t>
      </w:r>
      <w:r>
        <w:rPr>
          <w:rStyle w:val="DataTypeTok"/>
        </w:rPr>
        <w:t xml:space="preserve">"note_id"</w:t>
      </w:r>
      <w:r>
        <w:rPr>
          <w:rStyle w:val="FunctionTok"/>
        </w:rPr>
        <w:t xml:space="preserve">:</w:t>
      </w:r>
      <w:r>
        <w:rPr>
          <w:rStyle w:val="NormalTok"/>
        </w:rPr>
        <w:t xml:space="preserve"> </w:t>
      </w:r>
      <w:r>
        <w:rPr>
          <w:rStyle w:val="StringTok"/>
        </w:rPr>
        <w:t xml:space="preserve">"uuid-or-null"</w:t>
      </w:r>
      <w:r>
        <w:rPr>
          <w:rStyle w:val="FunctionTok"/>
        </w:rPr>
        <w:t xml:space="preserve">,</w:t>
      </w:r>
      <w:r>
        <w:br/>
      </w:r>
      <w:r>
        <w:rPr>
          <w:rStyle w:val="NormalTok"/>
        </w:rPr>
        <w:t xml:space="preserve">  </w:t>
      </w:r>
      <w:r>
        <w:rPr>
          <w:rStyle w:val="DataTypeTok"/>
        </w:rPr>
        <w:t xml:space="preserve">"producer"</w:t>
      </w:r>
      <w:r>
        <w:rPr>
          <w:rStyle w:val="FunctionTok"/>
        </w:rPr>
        <w:t xml:space="preserve">:</w:t>
      </w:r>
      <w:r>
        <w:rPr>
          <w:rStyle w:val="NormalTok"/>
        </w:rPr>
        <w:t xml:space="preserve"> </w:t>
      </w:r>
      <w:r>
        <w:rPr>
          <w:rStyle w:val="StringTok"/>
        </w:rPr>
        <w:t xml:space="preserve">"aura-note"</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"2026-05-18T00:00:00Z"</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"sensitivity"</w:t>
      </w:r>
      <w:r>
        <w:rPr>
          <w:rStyle w:val="FunctionTok"/>
        </w:rPr>
        <w:t xml:space="preserve">:</w:t>
      </w:r>
      <w:r>
        <w:rPr>
          <w:rStyle w:val="NormalTok"/>
        </w:rPr>
        <w:t xml:space="preserve"> </w:t>
      </w:r>
      <w:r>
        <w:rPr>
          <w:rStyle w:val="StringTok"/>
        </w:rPr>
        <w:t xml:space="preserve">"phi|financial|operational|ai_governance|audit"</w:t>
      </w:r>
      <w:r>
        <w:rPr>
          <w:rStyle w:val="FunctionTok"/>
        </w:rPr>
        <w:t xml:space="preserve">,</w:t>
      </w:r>
      <w:r>
        <w:br/>
      </w:r>
      <w:r>
        <w:rPr>
          <w:rStyle w:val="NormalTok"/>
        </w:rPr>
        <w:t xml:space="preserve">  </w:t>
      </w:r>
      <w:r>
        <w:rPr>
          <w:rStyle w:val="DataTypeTok"/>
        </w:rPr>
        <w:t xml:space="preserve">"retention_class"</w:t>
      </w:r>
      <w:r>
        <w:rPr>
          <w:rStyle w:val="FunctionTok"/>
        </w:rPr>
        <w:t xml:space="preserve">:</w:t>
      </w:r>
      <w:r>
        <w:rPr>
          <w:rStyle w:val="NormalTok"/>
        </w:rPr>
        <w:t xml:space="preserve"> </w:t>
      </w:r>
      <w:r>
        <w:rPr>
          <w:rStyle w:val="StringTok"/>
        </w:rPr>
        <w:t xml:space="preserve">"default|short|legal_hold|analytics"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bookmarkStart w:id="370" w:name="core-events"/>
    <w:p>
      <w:pPr>
        <w:pStyle w:val="Heading2"/>
      </w:pPr>
      <w:r>
        <w:t xml:space="preserve">58.1 Core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Trigger</w:t>
            </w:r>
          </w:p>
        </w:tc>
        <w:tc>
          <w:tcPr/>
          <w:p>
            <w:pPr>
              <w:pStyle w:val="Compact"/>
              <w:jc w:val="left"/>
            </w:pPr>
            <w:r>
              <w:t xml:space="preserve">Consumers</w:t>
            </w:r>
          </w:p>
        </w:tc>
      </w:tr>
      <w:tr>
        <w:tc>
          <w:tcPr/>
          <w:p>
            <w:pPr>
              <w:pStyle w:val="Compact"/>
              <w:jc w:val="left"/>
            </w:pPr>
            <w:r>
              <w:rPr>
                <w:rStyle w:val="VerbatimChar"/>
              </w:rPr>
              <w:t xml:space="preserve">aura.note.shell.created.v1</w:t>
            </w:r>
          </w:p>
        </w:tc>
        <w:tc>
          <w:tcPr/>
          <w:p>
            <w:pPr>
              <w:pStyle w:val="Compact"/>
              <w:jc w:val="left"/>
            </w:pPr>
            <w:r>
              <w:t xml:space="preserve">Appointment creates note shell.</w:t>
            </w:r>
          </w:p>
        </w:tc>
        <w:tc>
          <w:tcPr/>
          <w:p>
            <w:pPr>
              <w:pStyle w:val="Compact"/>
              <w:jc w:val="left"/>
            </w:pPr>
            <w:r>
              <w:t xml:space="preserve">M03, M06, analytics.</w:t>
            </w:r>
          </w:p>
        </w:tc>
      </w:tr>
      <w:tr>
        <w:tc>
          <w:tcPr/>
          <w:p>
            <w:pPr>
              <w:pStyle w:val="Compact"/>
              <w:jc w:val="left"/>
            </w:pPr>
            <w:r>
              <w:rPr>
                <w:rStyle w:val="VerbatimChar"/>
              </w:rPr>
              <w:t xml:space="preserve">aura.note.visit.started.v1</w:t>
            </w:r>
          </w:p>
        </w:tc>
        <w:tc>
          <w:tcPr/>
          <w:p>
            <w:pPr>
              <w:pStyle w:val="Compact"/>
              <w:jc w:val="left"/>
            </w:pPr>
            <w:r>
              <w:t xml:space="preserve">Start Visit.</w:t>
            </w:r>
          </w:p>
        </w:tc>
        <w:tc>
          <w:tcPr/>
          <w:p>
            <w:pPr>
              <w:pStyle w:val="Compact"/>
              <w:jc w:val="left"/>
            </w:pPr>
            <w:r>
              <w:t xml:space="preserve">M17, M23, audit, analytics.</w:t>
            </w:r>
          </w:p>
        </w:tc>
      </w:tr>
      <w:tr>
        <w:tc>
          <w:tcPr/>
          <w:p>
            <w:pPr>
              <w:pStyle w:val="Compact"/>
              <w:jc w:val="left"/>
            </w:pPr>
            <w:r>
              <w:rPr>
                <w:rStyle w:val="VerbatimChar"/>
              </w:rPr>
              <w:t xml:space="preserve">aura.note.recording.started.v1</w:t>
            </w:r>
          </w:p>
        </w:tc>
        <w:tc>
          <w:tcPr/>
          <w:p>
            <w:pPr>
              <w:pStyle w:val="Compact"/>
              <w:jc w:val="left"/>
            </w:pPr>
            <w:r>
              <w:t xml:space="preserve">Recording starts.</w:t>
            </w:r>
          </w:p>
        </w:tc>
        <w:tc>
          <w:tcPr/>
          <w:p>
            <w:pPr>
              <w:pStyle w:val="Compact"/>
              <w:jc w:val="left"/>
            </w:pPr>
            <w:r>
              <w:t xml:space="preserve">transcription worker, audit.</w:t>
            </w:r>
          </w:p>
        </w:tc>
      </w:tr>
      <w:tr>
        <w:tc>
          <w:tcPr/>
          <w:p>
            <w:pPr>
              <w:pStyle w:val="Compact"/>
              <w:jc w:val="left"/>
            </w:pPr>
            <w:r>
              <w:rPr>
                <w:rStyle w:val="VerbatimChar"/>
              </w:rPr>
              <w:t xml:space="preserve">aura.note.recording.exception.created.v1</w:t>
            </w:r>
          </w:p>
        </w:tc>
        <w:tc>
          <w:tcPr/>
          <w:p>
            <w:pPr>
              <w:pStyle w:val="Compact"/>
              <w:jc w:val="left"/>
            </w:pPr>
            <w:r>
              <w:t xml:space="preserve">Recording exception.</w:t>
            </w:r>
          </w:p>
        </w:tc>
        <w:tc>
          <w:tcPr/>
          <w:p>
            <w:pPr>
              <w:pStyle w:val="Compact"/>
              <w:jc w:val="left"/>
            </w:pPr>
            <w:r>
              <w:t xml:space="preserve">compliance, coaching, analytics.</w:t>
            </w:r>
          </w:p>
        </w:tc>
      </w:tr>
      <w:tr>
        <w:tc>
          <w:tcPr/>
          <w:p>
            <w:pPr>
              <w:pStyle w:val="Compact"/>
              <w:jc w:val="left"/>
            </w:pPr>
            <w:r>
              <w:rPr>
                <w:rStyle w:val="VerbatimChar"/>
              </w:rPr>
              <w:t xml:space="preserve">aura.note.transcript.segment.created.v1</w:t>
            </w:r>
          </w:p>
        </w:tc>
        <w:tc>
          <w:tcPr/>
          <w:p>
            <w:pPr>
              <w:pStyle w:val="Compact"/>
              <w:jc w:val="left"/>
            </w:pPr>
            <w:r>
              <w:t xml:space="preserve">New transcript segment.</w:t>
            </w:r>
          </w:p>
        </w:tc>
        <w:tc>
          <w:tcPr/>
          <w:p>
            <w:pPr>
              <w:pStyle w:val="Compact"/>
              <w:jc w:val="left"/>
            </w:pPr>
            <w:r>
              <w:t xml:space="preserve">suggestion engine, transcript viewer.</w:t>
            </w:r>
          </w:p>
        </w:tc>
      </w:tr>
      <w:tr>
        <w:tc>
          <w:tcPr/>
          <w:p>
            <w:pPr>
              <w:pStyle w:val="Compact"/>
              <w:jc w:val="left"/>
            </w:pPr>
            <w:r>
              <w:rPr>
                <w:rStyle w:val="VerbatimChar"/>
              </w:rPr>
              <w:t xml:space="preserve">aura.note.draft.updated.v1</w:t>
            </w:r>
          </w:p>
        </w:tc>
        <w:tc>
          <w:tcPr/>
          <w:p>
            <w:pPr>
              <w:pStyle w:val="Compact"/>
              <w:jc w:val="left"/>
            </w:pPr>
            <w:r>
              <w:t xml:space="preserve">Autosave/material edit.</w:t>
            </w:r>
          </w:p>
        </w:tc>
        <w:tc>
          <w:tcPr/>
          <w:p>
            <w:pPr>
              <w:pStyle w:val="Compact"/>
              <w:jc w:val="left"/>
            </w:pPr>
            <w:r>
              <w:t xml:space="preserve">suggestion engine, audit.</w:t>
            </w:r>
          </w:p>
        </w:tc>
      </w:tr>
      <w:tr>
        <w:tc>
          <w:tcPr/>
          <w:p>
            <w:pPr>
              <w:pStyle w:val="Compact"/>
              <w:jc w:val="left"/>
            </w:pPr>
            <w:r>
              <w:rPr>
                <w:rStyle w:val="VerbatimChar"/>
              </w:rPr>
              <w:t xml:space="preserve">aura.note.suggestions.evaluated.v1</w:t>
            </w:r>
          </w:p>
        </w:tc>
        <w:tc>
          <w:tcPr/>
          <w:p>
            <w:pPr>
              <w:pStyle w:val="Compact"/>
              <w:jc w:val="left"/>
            </w:pPr>
            <w:r>
              <w:t xml:space="preserve">Suggestion refresh complete.</w:t>
            </w:r>
          </w:p>
        </w:tc>
        <w:tc>
          <w:tcPr/>
          <w:p>
            <w:pPr>
              <w:pStyle w:val="Compact"/>
              <w:jc w:val="left"/>
            </w:pPr>
            <w:r>
              <w:t xml:space="preserve">UI, analytics.</w:t>
            </w:r>
          </w:p>
        </w:tc>
      </w:tr>
      <w:tr>
        <w:tc>
          <w:tcPr/>
          <w:p>
            <w:pPr>
              <w:pStyle w:val="Compact"/>
              <w:jc w:val="left"/>
            </w:pPr>
            <w:r>
              <w:rPr>
                <w:rStyle w:val="VerbatimChar"/>
              </w:rPr>
              <w:t xml:space="preserve">aura.note.suggestion.accepted.v1</w:t>
            </w:r>
          </w:p>
        </w:tc>
        <w:tc>
          <w:tcPr/>
          <w:p>
            <w:pPr>
              <w:pStyle w:val="Compact"/>
              <w:jc w:val="left"/>
            </w:pPr>
            <w:r>
              <w:t xml:space="preserve">Suggestion accepted.</w:t>
            </w:r>
          </w:p>
        </w:tc>
        <w:tc>
          <w:tcPr/>
          <w:p>
            <w:pPr>
              <w:pStyle w:val="Compact"/>
              <w:jc w:val="left"/>
            </w:pPr>
            <w:r>
              <w:t xml:space="preserve">Visit Selections, audit.</w:t>
            </w:r>
          </w:p>
        </w:tc>
      </w:tr>
      <w:tr>
        <w:tc>
          <w:tcPr/>
          <w:p>
            <w:pPr>
              <w:pStyle w:val="Compact"/>
              <w:jc w:val="left"/>
            </w:pPr>
            <w:r>
              <w:rPr>
                <w:rStyle w:val="VerbatimChar"/>
              </w:rPr>
              <w:t xml:space="preserve">aura.note.visit_selection.created.v1</w:t>
            </w:r>
          </w:p>
        </w:tc>
        <w:tc>
          <w:tcPr/>
          <w:p>
            <w:pPr>
              <w:pStyle w:val="Compact"/>
              <w:jc w:val="left"/>
            </w:pPr>
            <w:r>
              <w:t xml:space="preserve">Selection created.</w:t>
            </w:r>
          </w:p>
        </w:tc>
        <w:tc>
          <w:tcPr/>
          <w:p>
            <w:pPr>
              <w:pStyle w:val="Compact"/>
              <w:jc w:val="left"/>
            </w:pPr>
            <w:r>
              <w:t xml:space="preserve">M21, suggestion refresh, audit.</w:t>
            </w:r>
          </w:p>
        </w:tc>
      </w:tr>
      <w:tr>
        <w:tc>
          <w:tcPr/>
          <w:p>
            <w:pPr>
              <w:pStyle w:val="Compact"/>
              <w:jc w:val="left"/>
            </w:pPr>
            <w:r>
              <w:rPr>
                <w:rStyle w:val="VerbatimChar"/>
              </w:rPr>
              <w:t xml:space="preserve">aura.note.visit_selection.override_created.v1</w:t>
            </w:r>
          </w:p>
        </w:tc>
        <w:tc>
          <w:tcPr/>
          <w:p>
            <w:pPr>
              <w:pStyle w:val="Compact"/>
              <w:jc w:val="left"/>
            </w:pPr>
            <w:r>
              <w:t xml:space="preserve">Low-confidence override.</w:t>
            </w:r>
          </w:p>
        </w:tc>
        <w:tc>
          <w:tcPr/>
          <w:p>
            <w:pPr>
              <w:pStyle w:val="Compact"/>
              <w:jc w:val="left"/>
            </w:pPr>
            <w:r>
              <w:t xml:space="preserve">billing review, coaching.</w:t>
            </w:r>
          </w:p>
        </w:tc>
      </w:tr>
      <w:tr>
        <w:tc>
          <w:tcPr/>
          <w:p>
            <w:pPr>
              <w:pStyle w:val="Compact"/>
              <w:jc w:val="left"/>
            </w:pPr>
            <w:r>
              <w:rPr>
                <w:rStyle w:val="VerbatimChar"/>
              </w:rPr>
              <w:t xml:space="preserve">aura.note.compliance_alert.created.v1</w:t>
            </w:r>
          </w:p>
        </w:tc>
        <w:tc>
          <w:tcPr/>
          <w:p>
            <w:pPr>
              <w:pStyle w:val="Compact"/>
              <w:jc w:val="left"/>
            </w:pPr>
            <w:r>
              <w:t xml:space="preserve">Alert created.</w:t>
            </w:r>
          </w:p>
        </w:tc>
        <w:tc>
          <w:tcPr/>
          <w:p>
            <w:pPr>
              <w:pStyle w:val="Compact"/>
              <w:jc w:val="left"/>
            </w:pPr>
            <w:r>
              <w:t xml:space="preserve">UI, WorkOS if task needed.</w:t>
            </w:r>
          </w:p>
        </w:tc>
      </w:tr>
      <w:tr>
        <w:tc>
          <w:tcPr/>
          <w:p>
            <w:pPr>
              <w:pStyle w:val="Compact"/>
              <w:jc w:val="left"/>
            </w:pPr>
            <w:r>
              <w:rPr>
                <w:rStyle w:val="VerbatimChar"/>
              </w:rPr>
              <w:t xml:space="preserve">aura.note.compliance_alert.resolved.v1</w:t>
            </w:r>
          </w:p>
        </w:tc>
        <w:tc>
          <w:tcPr/>
          <w:p>
            <w:pPr>
              <w:pStyle w:val="Compact"/>
              <w:jc w:val="left"/>
            </w:pPr>
            <w:r>
              <w:t xml:space="preserve">Alert resolved.</w:t>
            </w:r>
          </w:p>
        </w:tc>
        <w:tc>
          <w:tcPr/>
          <w:p>
            <w:pPr>
              <w:pStyle w:val="Compact"/>
              <w:jc w:val="left"/>
            </w:pPr>
            <w:r>
              <w:t xml:space="preserve">Finalization gate, audit.</w:t>
            </w:r>
          </w:p>
        </w:tc>
      </w:tr>
      <w:tr>
        <w:tc>
          <w:tcPr/>
          <w:p>
            <w:pPr>
              <w:pStyle w:val="Compact"/>
              <w:jc w:val="left"/>
            </w:pPr>
            <w:r>
              <w:rPr>
                <w:rStyle w:val="VerbatimChar"/>
              </w:rPr>
              <w:t xml:space="preserve">aura.note.history_gap.created.v1</w:t>
            </w:r>
          </w:p>
        </w:tc>
        <w:tc>
          <w:tcPr/>
          <w:p>
            <w:pPr>
              <w:pStyle w:val="Compact"/>
              <w:jc w:val="left"/>
            </w:pPr>
            <w:r>
              <w:t xml:space="preserve">History gap found.</w:t>
            </w:r>
          </w:p>
        </w:tc>
        <w:tc>
          <w:tcPr/>
          <w:p>
            <w:pPr>
              <w:pStyle w:val="Compact"/>
              <w:jc w:val="left"/>
            </w:pPr>
            <w:r>
              <w:t xml:space="preserve">UI, WorkOS.</w:t>
            </w:r>
          </w:p>
        </w:tc>
      </w:tr>
      <w:tr>
        <w:tc>
          <w:tcPr/>
          <w:p>
            <w:pPr>
              <w:pStyle w:val="Compact"/>
              <w:jc w:val="left"/>
            </w:pPr>
            <w:r>
              <w:rPr>
                <w:rStyle w:val="VerbatimChar"/>
              </w:rPr>
              <w:t xml:space="preserve">aura.note.history_gap.assigned.v1</w:t>
            </w:r>
          </w:p>
        </w:tc>
        <w:tc>
          <w:tcPr/>
          <w:p>
            <w:pPr>
              <w:pStyle w:val="Compact"/>
              <w:jc w:val="left"/>
            </w:pPr>
            <w:r>
              <w:t xml:space="preserve">Sent to MA.</w:t>
            </w:r>
          </w:p>
        </w:tc>
        <w:tc>
          <w:tcPr/>
          <w:p>
            <w:pPr>
              <w:pStyle w:val="Compact"/>
              <w:jc w:val="left"/>
            </w:pPr>
            <w:r>
              <w:t xml:space="preserve">M04 WorkOS, MA queue.</w:t>
            </w:r>
          </w:p>
        </w:tc>
      </w:tr>
      <w:tr>
        <w:tc>
          <w:tcPr/>
          <w:p>
            <w:pPr>
              <w:pStyle w:val="Compact"/>
              <w:jc w:val="left"/>
            </w:pPr>
            <w:r>
              <w:rPr>
                <w:rStyle w:val="VerbatimChar"/>
              </w:rPr>
              <w:t xml:space="preserve">aura.note.history_gap.adjudicated.v1</w:t>
            </w:r>
          </w:p>
        </w:tc>
        <w:tc>
          <w:tcPr/>
          <w:p>
            <w:pPr>
              <w:pStyle w:val="Compact"/>
              <w:jc w:val="left"/>
            </w:pPr>
            <w:r>
              <w:t xml:space="preserve">Clinician adjudicates answer.</w:t>
            </w:r>
          </w:p>
        </w:tc>
        <w:tc>
          <w:tcPr/>
          <w:p>
            <w:pPr>
              <w:pStyle w:val="Compact"/>
              <w:jc w:val="left"/>
            </w:pPr>
            <w:r>
              <w:t xml:space="preserve">Finalization gate.</w:t>
            </w:r>
          </w:p>
        </w:tc>
      </w:tr>
      <w:tr>
        <w:tc>
          <w:tcPr/>
          <w:p>
            <w:pPr>
              <w:pStyle w:val="Compact"/>
              <w:jc w:val="left"/>
            </w:pPr>
            <w:r>
              <w:rPr>
                <w:rStyle w:val="VerbatimChar"/>
              </w:rPr>
              <w:t xml:space="preserve">aura.note.finalization.started.v1</w:t>
            </w:r>
          </w:p>
        </w:tc>
        <w:tc>
          <w:tcPr/>
          <w:p>
            <w:pPr>
              <w:pStyle w:val="Compact"/>
              <w:jc w:val="left"/>
            </w:pPr>
            <w:r>
              <w:t xml:space="preserve">Wizard begins.</w:t>
            </w:r>
          </w:p>
        </w:tc>
        <w:tc>
          <w:tcPr/>
          <w:p>
            <w:pPr>
              <w:pStyle w:val="Compact"/>
              <w:jc w:val="left"/>
            </w:pPr>
            <w:r>
              <w:t xml:space="preserve">audit, M21.</w:t>
            </w:r>
          </w:p>
        </w:tc>
      </w:tr>
      <w:tr>
        <w:tc>
          <w:tcPr/>
          <w:p>
            <w:pPr>
              <w:pStyle w:val="Compact"/>
              <w:jc w:val="left"/>
            </w:pPr>
            <w:r>
              <w:rPr>
                <w:rStyle w:val="VerbatimChar"/>
              </w:rPr>
              <w:t xml:space="preserve">aura.note.finalization.step_completed.v1</w:t>
            </w:r>
          </w:p>
        </w:tc>
        <w:tc>
          <w:tcPr/>
          <w:p>
            <w:pPr>
              <w:pStyle w:val="Compact"/>
              <w:jc w:val="left"/>
            </w:pPr>
            <w:r>
              <w:t xml:space="preserve">Step decisions saved.</w:t>
            </w:r>
          </w:p>
        </w:tc>
        <w:tc>
          <w:tcPr/>
          <w:p>
            <w:pPr>
              <w:pStyle w:val="Compact"/>
              <w:jc w:val="left"/>
            </w:pPr>
            <w:r>
              <w:t xml:space="preserve">UI, audit, analytics.</w:t>
            </w:r>
          </w:p>
        </w:tc>
      </w:tr>
      <w:tr>
        <w:tc>
          <w:tcPr/>
          <w:p>
            <w:pPr>
              <w:pStyle w:val="Compact"/>
              <w:jc w:val="left"/>
            </w:pPr>
            <w:r>
              <w:rPr>
                <w:rStyle w:val="VerbatimChar"/>
              </w:rPr>
              <w:t xml:space="preserve">aura.note.compose.requested.v1</w:t>
            </w:r>
          </w:p>
        </w:tc>
        <w:tc>
          <w:tcPr/>
          <w:p>
            <w:pPr>
              <w:pStyle w:val="Compact"/>
              <w:jc w:val="left"/>
            </w:pPr>
            <w:r>
              <w:t xml:space="preserve">Step 3 compose starts.</w:t>
            </w:r>
          </w:p>
        </w:tc>
        <w:tc>
          <w:tcPr/>
          <w:p>
            <w:pPr>
              <w:pStyle w:val="Compact"/>
              <w:jc w:val="left"/>
            </w:pPr>
            <w:r>
              <w:t xml:space="preserve">M23 worker.</w:t>
            </w:r>
          </w:p>
        </w:tc>
      </w:tr>
      <w:tr>
        <w:tc>
          <w:tcPr/>
          <w:p>
            <w:pPr>
              <w:pStyle w:val="Compact"/>
              <w:jc w:val="left"/>
            </w:pPr>
            <w:r>
              <w:rPr>
                <w:rStyle w:val="VerbatimChar"/>
              </w:rPr>
              <w:t xml:space="preserve">aura.note.compose.completed.v1</w:t>
            </w:r>
          </w:p>
        </w:tc>
        <w:tc>
          <w:tcPr/>
          <w:p>
            <w:pPr>
              <w:pStyle w:val="Compact"/>
              <w:jc w:val="left"/>
            </w:pPr>
            <w:r>
              <w:t xml:space="preserve">Enhanced note/summary generated.</w:t>
            </w:r>
          </w:p>
        </w:tc>
        <w:tc>
          <w:tcPr/>
          <w:p>
            <w:pPr>
              <w:pStyle w:val="Compact"/>
              <w:jc w:val="left"/>
            </w:pPr>
            <w:r>
              <w:t xml:space="preserve">UI, validation.</w:t>
            </w:r>
          </w:p>
        </w:tc>
      </w:tr>
      <w:tr>
        <w:tc>
          <w:tcPr/>
          <w:p>
            <w:pPr>
              <w:pStyle w:val="Compact"/>
              <w:jc w:val="left"/>
            </w:pPr>
            <w:r>
              <w:rPr>
                <w:rStyle w:val="VerbatimChar"/>
              </w:rPr>
              <w:t xml:space="preserve">aura.note.enhanced_note.approved.v1</w:t>
            </w:r>
          </w:p>
        </w:tc>
        <w:tc>
          <w:tcPr/>
          <w:p>
            <w:pPr>
              <w:pStyle w:val="Compact"/>
              <w:jc w:val="left"/>
            </w:pPr>
            <w:r>
              <w:t xml:space="preserve">Clinician approves.</w:t>
            </w:r>
          </w:p>
        </w:tc>
        <w:tc>
          <w:tcPr/>
          <w:p>
            <w:pPr>
              <w:pStyle w:val="Compact"/>
              <w:jc w:val="left"/>
            </w:pPr>
            <w:r>
              <w:t xml:space="preserve">finalization gate.</w:t>
            </w:r>
          </w:p>
        </w:tc>
      </w:tr>
      <w:tr>
        <w:tc>
          <w:tcPr/>
          <w:p>
            <w:pPr>
              <w:pStyle w:val="Compact"/>
              <w:jc w:val="left"/>
            </w:pPr>
            <w:r>
              <w:rPr>
                <w:rStyle w:val="VerbatimChar"/>
              </w:rPr>
              <w:t xml:space="preserve">aura.note.patient_summary.approved.v1</w:t>
            </w:r>
          </w:p>
        </w:tc>
        <w:tc>
          <w:tcPr/>
          <w:p>
            <w:pPr>
              <w:pStyle w:val="Compact"/>
              <w:jc w:val="left"/>
            </w:pPr>
            <w:r>
              <w:t xml:space="preserve">Clinician approves.</w:t>
            </w:r>
          </w:p>
        </w:tc>
        <w:tc>
          <w:tcPr/>
          <w:p>
            <w:pPr>
              <w:pStyle w:val="Compact"/>
              <w:jc w:val="left"/>
            </w:pPr>
            <w:r>
              <w:t xml:space="preserve">finalization gate.</w:t>
            </w:r>
          </w:p>
        </w:tc>
      </w:tr>
      <w:tr>
        <w:tc>
          <w:tcPr/>
          <w:p>
            <w:pPr>
              <w:pStyle w:val="Compact"/>
              <w:jc w:val="left"/>
            </w:pPr>
            <w:r>
              <w:rPr>
                <w:rStyle w:val="VerbatimChar"/>
              </w:rPr>
              <w:t xml:space="preserve">aura.note.billing_preview.created.v1</w:t>
            </w:r>
          </w:p>
        </w:tc>
        <w:tc>
          <w:tcPr/>
          <w:p>
            <w:pPr>
              <w:pStyle w:val="Compact"/>
              <w:jc w:val="left"/>
            </w:pPr>
            <w:r>
              <w:t xml:space="preserve">Step 5 evaluation.</w:t>
            </w:r>
          </w:p>
        </w:tc>
        <w:tc>
          <w:tcPr/>
          <w:p>
            <w:pPr>
              <w:pStyle w:val="Compact"/>
              <w:jc w:val="left"/>
            </w:pPr>
            <w:r>
              <w:t xml:space="preserve">M21, billing, audit.</w:t>
            </w:r>
          </w:p>
        </w:tc>
      </w:tr>
      <w:tr>
        <w:tc>
          <w:tcPr/>
          <w:p>
            <w:pPr>
              <w:pStyle w:val="Compact"/>
              <w:jc w:val="left"/>
            </w:pPr>
            <w:r>
              <w:rPr>
                <w:rStyle w:val="VerbatimChar"/>
              </w:rPr>
              <w:t xml:space="preserve">aura.note.attestation.completed.v1</w:t>
            </w:r>
          </w:p>
        </w:tc>
        <w:tc>
          <w:tcPr/>
          <w:p>
            <w:pPr>
              <w:pStyle w:val="Compact"/>
              <w:jc w:val="left"/>
            </w:pPr>
            <w:r>
              <w:t xml:space="preserve">Step 5 attest.</w:t>
            </w:r>
          </w:p>
        </w:tc>
        <w:tc>
          <w:tcPr/>
          <w:p>
            <w:pPr>
              <w:pStyle w:val="Compact"/>
              <w:jc w:val="left"/>
            </w:pPr>
            <w:r>
              <w:t xml:space="preserve">finalization gate.</w:t>
            </w:r>
          </w:p>
        </w:tc>
      </w:tr>
      <w:tr>
        <w:tc>
          <w:tcPr/>
          <w:p>
            <w:pPr>
              <w:pStyle w:val="Compact"/>
              <w:jc w:val="left"/>
            </w:pPr>
            <w:r>
              <w:rPr>
                <w:rStyle w:val="VerbatimChar"/>
              </w:rPr>
              <w:t xml:space="preserve">aura.note.signed.v1</w:t>
            </w:r>
          </w:p>
        </w:tc>
        <w:tc>
          <w:tcPr/>
          <w:p>
            <w:pPr>
              <w:pStyle w:val="Compact"/>
              <w:jc w:val="left"/>
            </w:pPr>
            <w:r>
              <w:t xml:space="preserve">Final note signed.</w:t>
            </w:r>
          </w:p>
        </w:tc>
        <w:tc>
          <w:tcPr/>
          <w:p>
            <w:pPr>
              <w:pStyle w:val="Compact"/>
              <w:jc w:val="left"/>
            </w:pPr>
            <w:r>
              <w:t xml:space="preserve">M17, M21, export.</w:t>
            </w:r>
          </w:p>
        </w:tc>
      </w:tr>
      <w:tr>
        <w:tc>
          <w:tcPr/>
          <w:p>
            <w:pPr>
              <w:pStyle w:val="Compact"/>
              <w:jc w:val="left"/>
            </w:pPr>
            <w:r>
              <w:rPr>
                <w:rStyle w:val="VerbatimChar"/>
              </w:rPr>
              <w:t xml:space="preserve">aura.note.dispatched.v1</w:t>
            </w:r>
          </w:p>
        </w:tc>
        <w:tc>
          <w:tcPr/>
          <w:p>
            <w:pPr>
              <w:pStyle w:val="Compact"/>
              <w:jc w:val="left"/>
            </w:pPr>
            <w:r>
              <w:t xml:space="preserve">Final outputs dispatched.</w:t>
            </w:r>
          </w:p>
        </w:tc>
        <w:tc>
          <w:tcPr/>
          <w:p>
            <w:pPr>
              <w:pStyle w:val="Compact"/>
              <w:jc w:val="left"/>
            </w:pPr>
            <w:r>
              <w:t xml:space="preserve">M18, WorkOS, analytics.</w:t>
            </w:r>
          </w:p>
        </w:tc>
      </w:tr>
      <w:tr>
        <w:tc>
          <w:tcPr/>
          <w:p>
            <w:pPr>
              <w:pStyle w:val="Compact"/>
              <w:jc w:val="left"/>
            </w:pPr>
            <w:r>
              <w:rPr>
                <w:rStyle w:val="VerbatimChar"/>
              </w:rPr>
              <w:t xml:space="preserve">aura.note.staff_task.requested.v1</w:t>
            </w:r>
          </w:p>
        </w:tc>
        <w:tc>
          <w:tcPr/>
          <w:p>
            <w:pPr>
              <w:pStyle w:val="Compact"/>
              <w:jc w:val="left"/>
            </w:pPr>
            <w:r>
              <w:t xml:space="preserve">Accepted plan item creates task.</w:t>
            </w:r>
          </w:p>
        </w:tc>
        <w:tc>
          <w:tcPr/>
          <w:p>
            <w:pPr>
              <w:pStyle w:val="Compact"/>
              <w:jc w:val="left"/>
            </w:pPr>
            <w:r>
              <w:t xml:space="preserve">M04 WorkOS.</w:t>
            </w:r>
          </w:p>
        </w:tc>
      </w:tr>
      <w:tr>
        <w:tc>
          <w:tcPr/>
          <w:p>
            <w:pPr>
              <w:pStyle w:val="Compact"/>
              <w:jc w:val="left"/>
            </w:pPr>
            <w:r>
              <w:rPr>
                <w:rStyle w:val="VerbatimChar"/>
              </w:rPr>
              <w:t xml:space="preserve">aura.note.coaching_signal.created.v1</w:t>
            </w:r>
          </w:p>
        </w:tc>
        <w:tc>
          <w:tcPr/>
          <w:p>
            <w:pPr>
              <w:pStyle w:val="Compact"/>
              <w:jc w:val="left"/>
            </w:pPr>
            <w:r>
              <w:t xml:space="preserve">Coaching signal generated.</w:t>
            </w:r>
          </w:p>
        </w:tc>
        <w:tc>
          <w:tcPr/>
          <w:p>
            <w:pPr>
              <w:pStyle w:val="Compact"/>
              <w:jc w:val="left"/>
            </w:pPr>
            <w:r>
              <w:t xml:space="preserve">coaching, analytics.</w:t>
            </w:r>
          </w:p>
        </w:tc>
      </w:tr>
      <w:tr>
        <w:tc>
          <w:tcPr/>
          <w:p>
            <w:pPr>
              <w:pStyle w:val="Compact"/>
              <w:jc w:val="left"/>
            </w:pPr>
            <w:r>
              <w:rPr>
                <w:rStyle w:val="VerbatimChar"/>
              </w:rPr>
              <w:t xml:space="preserve">aura.note.export.failed.v1</w:t>
            </w:r>
          </w:p>
        </w:tc>
        <w:tc>
          <w:tcPr/>
          <w:p>
            <w:pPr>
              <w:pStyle w:val="Compact"/>
              <w:jc w:val="left"/>
            </w:pPr>
            <w:r>
              <w:t xml:space="preserve">PDF/export/writeback failure.</w:t>
            </w:r>
          </w:p>
        </w:tc>
        <w:tc>
          <w:tcPr/>
          <w:p>
            <w:pPr>
              <w:pStyle w:val="Compact"/>
              <w:jc w:val="left"/>
            </w:pPr>
            <w:r>
              <w:t xml:space="preserve">UI, support, audit.</w:t>
            </w:r>
          </w:p>
        </w:tc>
      </w:tr>
    </w:tbl>
    <w:bookmarkEnd w:id="370"/>
    <w:bookmarkStart w:id="371" w:name="event-validation-rules"/>
    <w:p>
      <w:pPr>
        <w:pStyle w:val="Heading2"/>
      </w:pPr>
      <w:r>
        <w:t xml:space="preserve">58.2 Event validation rules</w:t>
      </w:r>
    </w:p>
    <w:p>
      <w:pPr>
        <w:pStyle w:val="Compact"/>
        <w:numPr>
          <w:ilvl w:val="0"/>
          <w:numId w:val="1180"/>
        </w:numPr>
      </w:pPr>
      <w:r>
        <w:t xml:space="preserve">Event payloads must be schema-validated before publishing.</w:t>
      </w:r>
    </w:p>
    <w:p>
      <w:pPr>
        <w:pStyle w:val="Compact"/>
        <w:numPr>
          <w:ilvl w:val="0"/>
          <w:numId w:val="1180"/>
        </w:numPr>
      </w:pPr>
      <w:r>
        <w:t xml:space="preserve">PHI should be minimized in events; where payloads require PHI, sensitivity must be</w:t>
      </w:r>
      <w:r>
        <w:t xml:space="preserve"> </w:t>
      </w:r>
      <w:r>
        <w:rPr>
          <w:rStyle w:val="VerbatimChar"/>
        </w:rPr>
        <w:t xml:space="preserve">phi</w:t>
      </w:r>
      <w:r>
        <w:t xml:space="preserve"> </w:t>
      </w:r>
      <w:r>
        <w:t xml:space="preserve">and only authorized subscribers may consume.</w:t>
      </w:r>
    </w:p>
    <w:p>
      <w:pPr>
        <w:pStyle w:val="Compact"/>
        <w:numPr>
          <w:ilvl w:val="0"/>
          <w:numId w:val="1180"/>
        </w:numPr>
      </w:pPr>
      <w:r>
        <w:t xml:space="preserve">Events that produce UI state must be idempotent and replayable.</w:t>
      </w:r>
    </w:p>
    <w:p>
      <w:pPr>
        <w:pStyle w:val="Compact"/>
        <w:numPr>
          <w:ilvl w:val="0"/>
          <w:numId w:val="1180"/>
        </w:numPr>
      </w:pPr>
      <w:r>
        <w:t xml:space="preserve">Duplicate event delivery must not create duplicate Visit Selections, tasks, alerts, or note versions.</w:t>
      </w:r>
    </w:p>
    <w:p>
      <w:pPr>
        <w:pStyle w:val="Compact"/>
        <w:numPr>
          <w:ilvl w:val="0"/>
          <w:numId w:val="1180"/>
        </w:numPr>
      </w:pPr>
      <w:r>
        <w:t xml:space="preserve">Every event must include correlation and causation data.</w:t>
      </w:r>
    </w:p>
    <w:p>
      <w:r>
        <w:pict>
          <v:rect style="width:0;height:1.5pt" o:hralign="center" o:hrstd="t" o:hr="t"/>
        </w:pict>
      </w:r>
    </w:p>
    <w:bookmarkEnd w:id="371"/>
    <w:bookmarkEnd w:id="372"/>
    <w:bookmarkStart w:id="380" w:name="X14d8a91a177f3dd9d47838c6080645725b0798a"/>
    <w:p>
      <w:pPr>
        <w:pStyle w:val="Heading1"/>
      </w:pPr>
      <w:r>
        <w:t xml:space="preserve">59. AI, Rules, and Context Assembly Requirements</w:t>
      </w:r>
    </w:p>
    <w:bookmarkStart w:id="373" w:name="ai-architecture-inside-aura-note"/>
    <w:p>
      <w:pPr>
        <w:pStyle w:val="Heading2"/>
      </w:pPr>
      <w:r>
        <w:t xml:space="preserve">59.1 AI architecture inside AURA Note</w:t>
      </w:r>
    </w:p>
    <w:p>
      <w:pPr>
        <w:pStyle w:val="FirstParagraph"/>
      </w:pPr>
      <w:r>
        <w:t xml:space="preserve">AURA Note uses AI as an evidence-assisted draft and reasoning support layer. AI does not own final decisions. The rules engine owns deterministic gates, compliance blockers, thresholds, state transitions, and safety policy. AI can summarize, draft, identify opportunities, explain evidence, classify likely categories, and propose actions.</w:t>
      </w:r>
    </w:p>
    <w:bookmarkEnd w:id="373"/>
    <w:bookmarkStart w:id="374" w:name="ai-input-context-package"/>
    <w:p>
      <w:pPr>
        <w:pStyle w:val="Heading2"/>
      </w:pPr>
      <w:r>
        <w:t xml:space="preserve">59.2 AI input context package</w:t>
      </w:r>
    </w:p>
    <w:p>
      <w:pPr>
        <w:pStyle w:val="FirstParagraph"/>
      </w:pPr>
      <w:r>
        <w:t xml:space="preserve">Before any AI call, the backend assembles a structured context package:</w:t>
      </w:r>
    </w:p>
    <w:p>
      <w:pPr>
        <w:pStyle w:val="SourceCode"/>
      </w:pPr>
      <w:r>
        <w:rPr>
          <w:rStyle w:val="FunctionTok"/>
        </w:rPr>
        <w:t xml:space="preserve">{</w:t>
      </w:r>
      <w:r>
        <w:br/>
      </w:r>
      <w:r>
        <w:rPr>
          <w:rStyle w:val="NormalTok"/>
        </w:rPr>
        <w:t xml:space="preserve">  </w:t>
      </w:r>
      <w:r>
        <w:rPr>
          <w:rStyle w:val="DataTypeTok"/>
        </w:rPr>
        <w:t xml:space="preserve">"request_context"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"redacted-or-tokenized"</w:t>
      </w:r>
      <w:r>
        <w:rPr>
          <w:rStyle w:val="FunctionTok"/>
        </w:rPr>
        <w:t xml:space="preserve">,</w:t>
      </w:r>
      <w:r>
        <w:br/>
      </w:r>
      <w:r>
        <w:rPr>
          <w:rStyle w:val="NormalTok"/>
        </w:rPr>
        <w:t xml:space="preserve">    </w:t>
      </w:r>
      <w:r>
        <w:rPr>
          <w:rStyle w:val="DataTypeTok"/>
        </w:rPr>
        <w:t xml:space="preserve">"site_id"</w:t>
      </w:r>
      <w:r>
        <w:rPr>
          <w:rStyle w:val="FunctionTok"/>
        </w:rPr>
        <w:t xml:space="preserve">:</w:t>
      </w:r>
      <w:r>
        <w:rPr>
          <w:rStyle w:val="NormalTok"/>
        </w:rPr>
        <w:t xml:space="preserve"> </w:t>
      </w:r>
      <w:r>
        <w:rPr>
          <w:rStyle w:val="StringTok"/>
        </w:rPr>
        <w:t xml:space="preserve">"redacted-or-tokenized"</w:t>
      </w:r>
      <w:r>
        <w:rPr>
          <w:rStyle w:val="FunctionTok"/>
        </w:rPr>
        <w:t xml:space="preserve">,</w:t>
      </w:r>
      <w:r>
        <w:br/>
      </w:r>
      <w:r>
        <w:rPr>
          <w:rStyle w:val="NormalTok"/>
        </w:rPr>
        <w:t xml:space="preserve">    </w:t>
      </w:r>
      <w:r>
        <w:rPr>
          <w:rStyle w:val="DataTypeTok"/>
        </w:rPr>
        <w:t xml:space="preserve">"note_id"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"visit_type"</w:t>
      </w:r>
      <w:r>
        <w:rPr>
          <w:rStyle w:val="FunctionTok"/>
        </w:rPr>
        <w:t xml:space="preserve">:</w:t>
      </w:r>
      <w:r>
        <w:rPr>
          <w:rStyle w:val="NormalTok"/>
        </w:rPr>
        <w:t xml:space="preserve"> </w:t>
      </w:r>
      <w:r>
        <w:rPr>
          <w:rStyle w:val="StringTok"/>
        </w:rPr>
        <w:t xml:space="preserve">"chronic_followup"</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"suggestion_evaluation"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"treating_clinician"</w:t>
      </w:r>
      <w:r>
        <w:rPr>
          <w:rStyle w:val="FunctionTok"/>
        </w:rPr>
        <w:t xml:space="preserve">,</w:t>
      </w:r>
      <w:r>
        <w:br/>
      </w:r>
      <w:r>
        <w:rPr>
          <w:rStyle w:val="NormalTok"/>
        </w:rPr>
        <w:t xml:space="preserve">    </w:t>
      </w:r>
      <w:r>
        <w:rPr>
          <w:rStyle w:val="DataTypeTok"/>
        </w:rPr>
        <w:t xml:space="preserve">"allowed_output_types"</w:t>
      </w:r>
      <w:r>
        <w:rPr>
          <w:rStyle w:val="FunctionTok"/>
        </w:rPr>
        <w:t xml:space="preserve">:</w:t>
      </w:r>
      <w:r>
        <w:rPr>
          <w:rStyle w:val="NormalTok"/>
        </w:rPr>
        <w:t xml:space="preserve"> </w:t>
      </w:r>
      <w:r>
        <w:rPr>
          <w:rStyle w:val="OtherTok"/>
        </w:rPr>
        <w:t xml:space="preserve">[</w:t>
      </w:r>
      <w:r>
        <w:rPr>
          <w:rStyle w:val="StringTok"/>
        </w:rPr>
        <w:t xml:space="preserve">"suggestion"</w:t>
      </w:r>
      <w:r>
        <w:rPr>
          <w:rStyle w:val="OtherTok"/>
        </w:rPr>
        <w:t xml:space="preserve">,</w:t>
      </w:r>
      <w:r>
        <w:rPr>
          <w:rStyle w:val="NormalTok"/>
        </w:rPr>
        <w:t xml:space="preserve"> </w:t>
      </w:r>
      <w:r>
        <w:rPr>
          <w:rStyle w:val="StringTok"/>
        </w:rPr>
        <w:t xml:space="preserve">"history_gap"</w:t>
      </w:r>
      <w:r>
        <w:rPr>
          <w:rStyle w:val="OtherTok"/>
        </w:rPr>
        <w:t xml:space="preserve">,</w:t>
      </w:r>
      <w:r>
        <w:rPr>
          <w:rStyle w:val="NormalTok"/>
        </w:rPr>
        <w:t xml:space="preserve"> </w:t>
      </w:r>
      <w:r>
        <w:rPr>
          <w:rStyle w:val="StringTok"/>
        </w:rPr>
        <w:t xml:space="preserve">"compliance_alert"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"patient_context"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"age_bucket"</w:t>
      </w:r>
      <w:r>
        <w:rPr>
          <w:rStyle w:val="FunctionTok"/>
        </w:rPr>
        <w:t xml:space="preserve">:</w:t>
      </w:r>
      <w:r>
        <w:rPr>
          <w:rStyle w:val="NormalTok"/>
        </w:rPr>
        <w:t xml:space="preserve"> </w:t>
      </w:r>
      <w:r>
        <w:rPr>
          <w:rStyle w:val="StringTok"/>
        </w:rPr>
        <w:t xml:space="preserve">"65-74"</w:t>
      </w:r>
      <w:r>
        <w:rPr>
          <w:rStyle w:val="FunctionTok"/>
        </w:rPr>
        <w:t xml:space="preserve">,</w:t>
      </w:r>
      <w:r>
        <w:br/>
      </w:r>
      <w:r>
        <w:rPr>
          <w:rStyle w:val="NormalTok"/>
        </w:rPr>
        <w:t xml:space="preserve">    </w:t>
      </w:r>
      <w:r>
        <w:rPr>
          <w:rStyle w:val="DataTypeTok"/>
        </w:rPr>
        <w:t xml:space="preserve">"sex_at_birth_if_relevant"</w:t>
      </w:r>
      <w:r>
        <w:rPr>
          <w:rStyle w:val="FunctionTok"/>
        </w:rPr>
        <w:t xml:space="preserve">:</w:t>
      </w:r>
      <w:r>
        <w:rPr>
          <w:rStyle w:val="NormalTok"/>
        </w:rPr>
        <w:t xml:space="preserve"> </w:t>
      </w:r>
      <w:r>
        <w:rPr>
          <w:rStyle w:val="StringTok"/>
        </w:rPr>
        <w:t xml:space="preserve">"redacted_or_minimized"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"medications"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"labs"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"allergies"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"quality_gaps"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"care_management_context"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"encounter_context"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"visit_type"</w:t>
      </w:r>
      <w:r>
        <w:rPr>
          <w:rStyle w:val="FunctionTok"/>
        </w:rPr>
        <w:t xml:space="preserve">:</w:t>
      </w:r>
      <w:r>
        <w:rPr>
          <w:rStyle w:val="NormalTok"/>
        </w:rPr>
        <w:t xml:space="preserve"> </w:t>
      </w:r>
      <w:r>
        <w:rPr>
          <w:rStyle w:val="StringTok"/>
        </w:rPr>
        <w:t xml:space="preserve">"AWV + chronic follow-up"</w:t>
      </w:r>
      <w:r>
        <w:rPr>
          <w:rStyle w:val="FunctionTok"/>
        </w:rPr>
        <w:t xml:space="preserve">,</w:t>
      </w:r>
      <w:r>
        <w:br/>
      </w:r>
      <w:r>
        <w:rPr>
          <w:rStyle w:val="NormalTok"/>
        </w:rPr>
        <w:t xml:space="preserve">    </w:t>
      </w:r>
      <w:r>
        <w:rPr>
          <w:rStyle w:val="DataTypeTok"/>
        </w:rPr>
        <w:t xml:space="preserve">"current_note_sections"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"transcript_segments_deidentified"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"visit_selections"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"open_alerts"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"history_gap_questions"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"source_id"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"note"</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FunctionTok"/>
        </w:rPr>
        <w:t xml:space="preserve">,</w:t>
      </w:r>
      <w:r>
        <w:rPr>
          <w:rStyle w:val="NormalTok"/>
        </w:rPr>
        <w:t xml:space="preserve"> </w:t>
      </w:r>
      <w:r>
        <w:rPr>
          <w:rStyle w:val="DataTypeTok"/>
        </w:rPr>
        <w:t xml:space="preserve">"section"</w:t>
      </w:r>
      <w:r>
        <w:rPr>
          <w:rStyle w:val="FunctionTok"/>
        </w:rPr>
        <w:t xml:space="preserve">:</w:t>
      </w:r>
      <w:r>
        <w:rPr>
          <w:rStyle w:val="NormalTok"/>
        </w:rPr>
        <w:t xml:space="preserve"> </w:t>
      </w:r>
      <w:r>
        <w:rPr>
          <w:rStyle w:val="StringTok"/>
        </w:rPr>
        <w:t xml:space="preserve">"HPI"</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"no_autonomous_diagnosis"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"no_autonomous_coding"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"patient_summary_exclude_revenue_logic"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"confidence_thresholds"</w:t>
      </w:r>
      <w:r>
        <w:rPr>
          <w:rStyle w:val="FunctionTok"/>
        </w:rPr>
        <w:t xml:space="preserve">:</w:t>
      </w:r>
      <w:r>
        <w:rPr>
          <w:rStyle w:val="NormalTok"/>
        </w:rPr>
        <w:t xml:space="preserve"> </w:t>
      </w:r>
      <w:r>
        <w:rPr>
          <w:rStyle w:val="FunctionTok"/>
        </w:rPr>
        <w:t xml:space="preserve">{</w:t>
      </w:r>
      <w:r>
        <w:rPr>
          <w:rStyle w:val="DataTypeTok"/>
        </w:rPr>
        <w:t xml:space="preserve">"final_suggestions"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"diagnosis_override"</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Default policy: do not send raw PHI to an external AI model. The server should de-identify patient names, exact DOB, MRN, address, phone, email, full dates where not needed, and other identifiers before AI calls. If the deployment uses a BAA-covered private model environment approved by governance, PHI handling may be changed by policy, but Codex should build the no-raw-PHI external-AI boundary first.</w:t>
      </w:r>
    </w:p>
    <w:bookmarkEnd w:id="374"/>
    <w:bookmarkStart w:id="375" w:name="ai-agents-required-for-first-release"/>
    <w:p>
      <w:pPr>
        <w:pStyle w:val="Heading2"/>
      </w:pPr>
      <w:r>
        <w:t xml:space="preserve">59.3 AI agents required for first release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Agent</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Risk level</w:t>
            </w:r>
          </w:p>
        </w:tc>
        <w:tc>
          <w:tcPr/>
          <w:p>
            <w:pPr>
              <w:pStyle w:val="Compact"/>
              <w:jc w:val="left"/>
            </w:pPr>
            <w:r>
              <w:t xml:space="preserve">Human review</w:t>
            </w:r>
          </w:p>
        </w:tc>
      </w:tr>
      <w:tr>
        <w:tc>
          <w:tcPr/>
          <w:p>
            <w:pPr>
              <w:pStyle w:val="Compact"/>
              <w:jc w:val="left"/>
            </w:pPr>
            <w:r>
              <w:t xml:space="preserve">Chart Context Assembler</w:t>
            </w:r>
          </w:p>
        </w:tc>
        <w:tc>
          <w:tcPr/>
          <w:p>
            <w:pPr>
              <w:pStyle w:val="Compact"/>
              <w:jc w:val="left"/>
            </w:pPr>
            <w:r>
              <w:t xml:space="preserve">Break EHR/PM/chart data into usable context slices and evidence nodes.</w:t>
            </w:r>
          </w:p>
        </w:tc>
        <w:tc>
          <w:tcPr/>
          <w:p>
            <w:pPr>
              <w:pStyle w:val="Compact"/>
              <w:jc w:val="left"/>
            </w:pPr>
            <w:r>
              <w:t xml:space="preserve">EHR/FHIR data, appointment, note, visit type.</w:t>
            </w:r>
          </w:p>
        </w:tc>
        <w:tc>
          <w:tcPr/>
          <w:p>
            <w:pPr>
              <w:pStyle w:val="Compact"/>
              <w:jc w:val="left"/>
            </w:pPr>
            <w:r>
              <w:t xml:space="preserve">Chart context snapshot, evidence nodes.</w:t>
            </w:r>
          </w:p>
        </w:tc>
        <w:tc>
          <w:tcPr/>
          <w:p>
            <w:pPr>
              <w:pStyle w:val="Compact"/>
              <w:jc w:val="left"/>
            </w:pPr>
            <w:r>
              <w:t xml:space="preserve">Medium</w:t>
            </w:r>
          </w:p>
        </w:tc>
        <w:tc>
          <w:tcPr/>
          <w:p>
            <w:pPr>
              <w:pStyle w:val="Compact"/>
              <w:jc w:val="left"/>
            </w:pPr>
            <w:r>
              <w:t xml:space="preserve">Staff/clinician review where displayed.</w:t>
            </w:r>
          </w:p>
        </w:tc>
      </w:tr>
      <w:tr>
        <w:tc>
          <w:tcPr/>
          <w:p>
            <w:pPr>
              <w:pStyle w:val="Compact"/>
              <w:jc w:val="left"/>
            </w:pPr>
            <w:r>
              <w:t xml:space="preserve">Suggestion Engine</w:t>
            </w:r>
          </w:p>
        </w:tc>
        <w:tc>
          <w:tcPr/>
          <w:p>
            <w:pPr>
              <w:pStyle w:val="Compact"/>
              <w:jc w:val="left"/>
            </w:pPr>
            <w:r>
              <w:t xml:space="preserve">Generate suggestion cards from note, transcript, chart, and selections.</w:t>
            </w:r>
          </w:p>
        </w:tc>
        <w:tc>
          <w:tcPr/>
          <w:p>
            <w:pPr>
              <w:pStyle w:val="Compact"/>
              <w:jc w:val="left"/>
            </w:pPr>
            <w:r>
              <w:t xml:space="preserve">Context package.</w:t>
            </w:r>
          </w:p>
        </w:tc>
        <w:tc>
          <w:tcPr/>
          <w:p>
            <w:pPr>
              <w:pStyle w:val="Compact"/>
              <w:jc w:val="left"/>
            </w:pPr>
            <w:r>
              <w:t xml:space="preserve">Suggestions with confidence/evidence.</w:t>
            </w:r>
          </w:p>
        </w:tc>
        <w:tc>
          <w:tcPr/>
          <w:p>
            <w:pPr>
              <w:pStyle w:val="Compact"/>
              <w:jc w:val="left"/>
            </w:pPr>
            <w:r>
              <w:t xml:space="preserve">Medium/high</w:t>
            </w:r>
          </w:p>
        </w:tc>
        <w:tc>
          <w:tcPr/>
          <w:p>
            <w:pPr>
              <w:pStyle w:val="Compact"/>
              <w:jc w:val="left"/>
            </w:pPr>
            <w:r>
              <w:t xml:space="preserve">All accepted by clinician.</w:t>
            </w:r>
          </w:p>
        </w:tc>
      </w:tr>
      <w:tr>
        <w:tc>
          <w:tcPr/>
          <w:p>
            <w:pPr>
              <w:pStyle w:val="Compact"/>
              <w:jc w:val="left"/>
            </w:pPr>
            <w:r>
              <w:t xml:space="preserve">Compliance &amp; Quality Gate Agent</w:t>
            </w:r>
          </w:p>
        </w:tc>
        <w:tc>
          <w:tcPr/>
          <w:p>
            <w:pPr>
              <w:pStyle w:val="Compact"/>
              <w:jc w:val="left"/>
            </w:pPr>
            <w:r>
              <w:t xml:space="preserve">Identify documentation gaps, unsupported selections, finalization blockers.</w:t>
            </w:r>
          </w:p>
        </w:tc>
        <w:tc>
          <w:tcPr/>
          <w:p>
            <w:pPr>
              <w:pStyle w:val="Compact"/>
              <w:jc w:val="left"/>
            </w:pPr>
            <w:r>
              <w:t xml:space="preserve">Selections, note, transcript, rules.</w:t>
            </w:r>
          </w:p>
        </w:tc>
        <w:tc>
          <w:tcPr/>
          <w:p>
            <w:pPr>
              <w:pStyle w:val="Compact"/>
              <w:jc w:val="left"/>
            </w:pPr>
            <w:r>
              <w:t xml:space="preserve">Compliance alerts.</w:t>
            </w:r>
          </w:p>
        </w:tc>
        <w:tc>
          <w:tcPr/>
          <w:p>
            <w:pPr>
              <w:pStyle w:val="Compact"/>
              <w:jc w:val="left"/>
            </w:pPr>
            <w:r>
              <w:t xml:space="preserve">High</w:t>
            </w:r>
          </w:p>
        </w:tc>
        <w:tc>
          <w:tcPr/>
          <w:p>
            <w:pPr>
              <w:pStyle w:val="Compact"/>
              <w:jc w:val="left"/>
            </w:pPr>
            <w:r>
              <w:t xml:space="preserve">Rules plus clinician resolution.</w:t>
            </w:r>
          </w:p>
        </w:tc>
      </w:tr>
      <w:tr>
        <w:tc>
          <w:tcPr/>
          <w:p>
            <w:pPr>
              <w:pStyle w:val="Compact"/>
              <w:jc w:val="left"/>
            </w:pPr>
            <w:r>
              <w:t xml:space="preserve">History Gap Agent</w:t>
            </w:r>
          </w:p>
        </w:tc>
        <w:tc>
          <w:tcPr/>
          <w:p>
            <w:pPr>
              <w:pStyle w:val="Compact"/>
              <w:jc w:val="left"/>
            </w:pPr>
            <w:r>
              <w:t xml:space="preserve">Identify questions that would strengthen history/coding/plan confidence.</w:t>
            </w:r>
          </w:p>
        </w:tc>
        <w:tc>
          <w:tcPr/>
          <w:p>
            <w:pPr>
              <w:pStyle w:val="Compact"/>
              <w:jc w:val="left"/>
            </w:pPr>
            <w:r>
              <w:t xml:space="preserve">Note, transcript, selections.</w:t>
            </w:r>
          </w:p>
        </w:tc>
        <w:tc>
          <w:tcPr/>
          <w:p>
            <w:pPr>
              <w:pStyle w:val="Compact"/>
              <w:jc w:val="left"/>
            </w:pPr>
            <w:r>
              <w:t xml:space="preserve">History gap questions.</w:t>
            </w:r>
          </w:p>
        </w:tc>
        <w:tc>
          <w:tcPr/>
          <w:p>
            <w:pPr>
              <w:pStyle w:val="Compact"/>
              <w:jc w:val="left"/>
            </w:pPr>
            <w:r>
              <w:t xml:space="preserve">Medium</w:t>
            </w:r>
          </w:p>
        </w:tc>
        <w:tc>
          <w:tcPr/>
          <w:p>
            <w:pPr>
              <w:pStyle w:val="Compact"/>
              <w:jc w:val="left"/>
            </w:pPr>
            <w:r>
              <w:t xml:space="preserve">Clinician decides/assigns.</w:t>
            </w:r>
          </w:p>
        </w:tc>
      </w:tr>
      <w:tr>
        <w:tc>
          <w:tcPr/>
          <w:p>
            <w:pPr>
              <w:pStyle w:val="Compact"/>
              <w:jc w:val="left"/>
            </w:pPr>
            <w:r>
              <w:t xml:space="preserve">Low-Confidence Override Explainer</w:t>
            </w:r>
          </w:p>
        </w:tc>
        <w:tc>
          <w:tcPr/>
          <w:p>
            <w:pPr>
              <w:pStyle w:val="Compact"/>
              <w:jc w:val="left"/>
            </w:pPr>
            <w:r>
              <w:t xml:space="preserve">Explain why diagnosis confidence &lt;75%.</w:t>
            </w:r>
          </w:p>
        </w:tc>
        <w:tc>
          <w:tcPr/>
          <w:p>
            <w:pPr>
              <w:pStyle w:val="Compact"/>
              <w:jc w:val="left"/>
            </w:pPr>
            <w:r>
              <w:t xml:space="preserve">Selection and evidence.</w:t>
            </w:r>
          </w:p>
        </w:tc>
        <w:tc>
          <w:tcPr/>
          <w:p>
            <w:pPr>
              <w:pStyle w:val="Compact"/>
              <w:jc w:val="left"/>
            </w:pPr>
            <w:r>
              <w:t xml:space="preserve">Warning text and missing evidence.</w:t>
            </w:r>
          </w:p>
        </w:tc>
        <w:tc>
          <w:tcPr/>
          <w:p>
            <w:pPr>
              <w:pStyle w:val="Compact"/>
              <w:jc w:val="left"/>
            </w:pPr>
            <w:r>
              <w:t xml:space="preserve">High</w:t>
            </w:r>
          </w:p>
        </w:tc>
        <w:tc>
          <w:tcPr/>
          <w:p>
            <w:pPr>
              <w:pStyle w:val="Compact"/>
              <w:jc w:val="left"/>
            </w:pPr>
            <w:r>
              <w:t xml:space="preserve">Clinician override reason required.</w:t>
            </w:r>
          </w:p>
        </w:tc>
      </w:tr>
      <w:tr>
        <w:tc>
          <w:tcPr/>
          <w:p>
            <w:pPr>
              <w:pStyle w:val="Compact"/>
              <w:jc w:val="left"/>
            </w:pPr>
            <w:r>
              <w:t xml:space="preserve">Final Suggestion Sweep Agent</w:t>
            </w:r>
          </w:p>
        </w:tc>
        <w:tc>
          <w:tcPr/>
          <w:p>
            <w:pPr>
              <w:pStyle w:val="Compact"/>
              <w:jc w:val="left"/>
            </w:pPr>
            <w:r>
              <w:t xml:space="preserve">Run final review before Step 2.</w:t>
            </w:r>
          </w:p>
        </w:tc>
        <w:tc>
          <w:tcPr/>
          <w:p>
            <w:pPr>
              <w:pStyle w:val="Compact"/>
              <w:jc w:val="left"/>
            </w:pPr>
            <w:r>
              <w:t xml:space="preserve">Frozen finalization context.</w:t>
            </w:r>
          </w:p>
        </w:tc>
        <w:tc>
          <w:tcPr/>
          <w:p>
            <w:pPr>
              <w:pStyle w:val="Compact"/>
              <w:jc w:val="left"/>
            </w:pPr>
            <w:r>
              <w:t xml:space="preserve">Suggestions &gt;50% confidence plus rule-forced blockers.</w:t>
            </w:r>
          </w:p>
        </w:tc>
        <w:tc>
          <w:tcPr/>
          <w:p>
            <w:pPr>
              <w:pStyle w:val="Compact"/>
              <w:jc w:val="left"/>
            </w:pPr>
            <w:r>
              <w:t xml:space="preserve">Medium/high</w:t>
            </w:r>
          </w:p>
        </w:tc>
        <w:tc>
          <w:tcPr/>
          <w:p>
            <w:pPr>
              <w:pStyle w:val="Compact"/>
              <w:jc w:val="left"/>
            </w:pPr>
            <w:r>
              <w:t xml:space="preserve">Step 2 mandatory.</w:t>
            </w:r>
          </w:p>
        </w:tc>
      </w:tr>
      <w:tr>
        <w:tc>
          <w:tcPr/>
          <w:p>
            <w:pPr>
              <w:pStyle w:val="Compact"/>
              <w:jc w:val="left"/>
            </w:pPr>
            <w:r>
              <w:t xml:space="preserve">Compose Agent</w:t>
            </w:r>
          </w:p>
        </w:tc>
        <w:tc>
          <w:tcPr/>
          <w:p>
            <w:pPr>
              <w:pStyle w:val="Compact"/>
              <w:jc w:val="left"/>
            </w:pPr>
            <w:r>
              <w:t xml:space="preserve">Generate enhanced note and patient summary from approved content.</w:t>
            </w:r>
          </w:p>
        </w:tc>
        <w:tc>
          <w:tcPr/>
          <w:p>
            <w:pPr>
              <w:pStyle w:val="Compact"/>
              <w:jc w:val="left"/>
            </w:pPr>
            <w:r>
              <w:t xml:space="preserve">Original note, transcript, selections, evidence, policy.</w:t>
            </w:r>
          </w:p>
        </w:tc>
        <w:tc>
          <w:tcPr/>
          <w:p>
            <w:pPr>
              <w:pStyle w:val="Compact"/>
              <w:jc w:val="left"/>
            </w:pPr>
            <w:r>
              <w:t xml:space="preserve">Enhanced note, patient summary.</w:t>
            </w:r>
          </w:p>
        </w:tc>
        <w:tc>
          <w:tcPr/>
          <w:p>
            <w:pPr>
              <w:pStyle w:val="Compact"/>
              <w:jc w:val="left"/>
            </w:pPr>
            <w:r>
              <w:t xml:space="preserve">High</w:t>
            </w:r>
          </w:p>
        </w:tc>
        <w:tc>
          <w:tcPr/>
          <w:p>
            <w:pPr>
              <w:pStyle w:val="Compact"/>
              <w:jc w:val="left"/>
            </w:pPr>
            <w:r>
              <w:t xml:space="preserve">Clinician approval required.</w:t>
            </w:r>
          </w:p>
        </w:tc>
      </w:tr>
      <w:tr>
        <w:tc>
          <w:tcPr/>
          <w:p>
            <w:pPr>
              <w:pStyle w:val="Compact"/>
              <w:jc w:val="left"/>
            </w:pPr>
            <w:r>
              <w:t xml:space="preserve">No-Fabrication Validator</w:t>
            </w:r>
          </w:p>
        </w:tc>
        <w:tc>
          <w:tcPr/>
          <w:p>
            <w:pPr>
              <w:pStyle w:val="Compact"/>
              <w:jc w:val="left"/>
            </w:pPr>
            <w:r>
              <w:t xml:space="preserve">Check generated note/summary against sources.</w:t>
            </w:r>
          </w:p>
        </w:tc>
        <w:tc>
          <w:tcPr/>
          <w:p>
            <w:pPr>
              <w:pStyle w:val="Compact"/>
              <w:jc w:val="left"/>
            </w:pPr>
            <w:r>
              <w:t xml:space="preserve">Generated artifact and source evidence.</w:t>
            </w:r>
          </w:p>
        </w:tc>
        <w:tc>
          <w:tcPr/>
          <w:p>
            <w:pPr>
              <w:pStyle w:val="Compact"/>
              <w:jc w:val="left"/>
            </w:pPr>
            <w:r>
              <w:t xml:space="preserve">Validation pass/fail and suspect claims.</w:t>
            </w:r>
          </w:p>
        </w:tc>
        <w:tc>
          <w:tcPr/>
          <w:p>
            <w:pPr>
              <w:pStyle w:val="Compact"/>
              <w:jc w:val="left"/>
            </w:pPr>
            <w:r>
              <w:t xml:space="preserve">High</w:t>
            </w:r>
          </w:p>
        </w:tc>
        <w:tc>
          <w:tcPr/>
          <w:p>
            <w:pPr>
              <w:pStyle w:val="Compact"/>
              <w:jc w:val="left"/>
            </w:pPr>
            <w:r>
              <w:t xml:space="preserve">Blocks if suspect content unresolved.</w:t>
            </w:r>
          </w:p>
        </w:tc>
      </w:tr>
      <w:tr>
        <w:tc>
          <w:tcPr/>
          <w:p>
            <w:pPr>
              <w:pStyle w:val="Compact"/>
              <w:jc w:val="left"/>
            </w:pPr>
            <w:r>
              <w:t xml:space="preserve">AI Planning Assistant</w:t>
            </w:r>
          </w:p>
        </w:tc>
        <w:tc>
          <w:tcPr/>
          <w:p>
            <w:pPr>
              <w:pStyle w:val="Compact"/>
              <w:jc w:val="left"/>
            </w:pPr>
            <w:r>
              <w:t xml:space="preserve">Suggest plan items and risk rating.</w:t>
            </w:r>
          </w:p>
        </w:tc>
        <w:tc>
          <w:tcPr/>
          <w:p>
            <w:pPr>
              <w:pStyle w:val="Compact"/>
              <w:jc w:val="left"/>
            </w:pPr>
            <w:r>
              <w:t xml:space="preserve">Note, chart context, transcript, selections.</w:t>
            </w:r>
          </w:p>
        </w:tc>
        <w:tc>
          <w:tcPr/>
          <w:p>
            <w:pPr>
              <w:pStyle w:val="Compact"/>
              <w:jc w:val="left"/>
            </w:pPr>
            <w:r>
              <w:t xml:space="preserve">Plan suggestions, risk rating.</w:t>
            </w:r>
          </w:p>
        </w:tc>
        <w:tc>
          <w:tcPr/>
          <w:p>
            <w:pPr>
              <w:pStyle w:val="Compact"/>
              <w:jc w:val="left"/>
            </w:pPr>
            <w:r>
              <w:t xml:space="preserve">Medium/high</w:t>
            </w:r>
          </w:p>
        </w:tc>
        <w:tc>
          <w:tcPr/>
          <w:p>
            <w:pPr>
              <w:pStyle w:val="Compact"/>
              <w:jc w:val="left"/>
            </w:pPr>
            <w:r>
              <w:t xml:space="preserve">Clinician accepts tasks.</w:t>
            </w:r>
          </w:p>
        </w:tc>
      </w:tr>
      <w:tr>
        <w:tc>
          <w:tcPr/>
          <w:p>
            <w:pPr>
              <w:pStyle w:val="Compact"/>
              <w:jc w:val="left"/>
            </w:pPr>
            <w:r>
              <w:t xml:space="preserve">Patient Opportunity Analysis Agent</w:t>
            </w:r>
          </w:p>
        </w:tc>
        <w:tc>
          <w:tcPr/>
          <w:p>
            <w:pPr>
              <w:pStyle w:val="Compact"/>
              <w:jc w:val="left"/>
            </w:pPr>
            <w:r>
              <w:t xml:space="preserve">Identify clinical, quality, care, risk, and revenue opportunities.</w:t>
            </w:r>
          </w:p>
        </w:tc>
        <w:tc>
          <w:tcPr/>
          <w:p>
            <w:pPr>
              <w:pStyle w:val="Compact"/>
              <w:jc w:val="left"/>
            </w:pPr>
            <w:r>
              <w:t xml:space="preserve">Chart, note, transcript, quality/care context.</w:t>
            </w:r>
          </w:p>
        </w:tc>
        <w:tc>
          <w:tcPr/>
          <w:p>
            <w:pPr>
              <w:pStyle w:val="Compact"/>
              <w:jc w:val="left"/>
            </w:pPr>
            <w:r>
              <w:t xml:space="preserve">Opportunity cards.</w:t>
            </w:r>
          </w:p>
        </w:tc>
        <w:tc>
          <w:tcPr/>
          <w:p>
            <w:pPr>
              <w:pStyle w:val="Compact"/>
              <w:jc w:val="left"/>
            </w:pPr>
            <w:r>
              <w:t xml:space="preserve">High</w:t>
            </w:r>
          </w:p>
        </w:tc>
        <w:tc>
          <w:tcPr/>
          <w:p>
            <w:pPr>
              <w:pStyle w:val="Compact"/>
              <w:jc w:val="left"/>
            </w:pPr>
            <w:r>
              <w:t xml:space="preserve">Internal only; clinician decides.</w:t>
            </w:r>
          </w:p>
        </w:tc>
      </w:tr>
      <w:tr>
        <w:tc>
          <w:tcPr/>
          <w:p>
            <w:pPr>
              <w:pStyle w:val="Compact"/>
              <w:jc w:val="left"/>
            </w:pPr>
            <w:r>
              <w:t xml:space="preserve">Billing &amp; Attest Agent</w:t>
            </w:r>
          </w:p>
        </w:tc>
        <w:tc>
          <w:tcPr/>
          <w:p>
            <w:pPr>
              <w:pStyle w:val="Compact"/>
              <w:jc w:val="left"/>
            </w:pPr>
            <w:r>
              <w:t xml:space="preserve">Create draft claim preview and readiness flags.</w:t>
            </w:r>
          </w:p>
        </w:tc>
        <w:tc>
          <w:tcPr/>
          <w:p>
            <w:pPr>
              <w:pStyle w:val="Compact"/>
              <w:jc w:val="left"/>
            </w:pPr>
            <w:r>
              <w:t xml:space="preserve">Final selections, note, payer rules, evidence.</w:t>
            </w:r>
          </w:p>
        </w:tc>
        <w:tc>
          <w:tcPr/>
          <w:p>
            <w:pPr>
              <w:pStyle w:val="Compact"/>
              <w:jc w:val="left"/>
            </w:pPr>
            <w:r>
              <w:t xml:space="preserve">Draft preview, holds, attest prompts.</w:t>
            </w:r>
          </w:p>
        </w:tc>
        <w:tc>
          <w:tcPr/>
          <w:p>
            <w:pPr>
              <w:pStyle w:val="Compact"/>
              <w:jc w:val="left"/>
            </w:pPr>
            <w:r>
              <w:t xml:space="preserve">High</w:t>
            </w:r>
          </w:p>
        </w:tc>
        <w:tc>
          <w:tcPr/>
          <w:p>
            <w:pPr>
              <w:pStyle w:val="Compact"/>
              <w:jc w:val="left"/>
            </w:pPr>
            <w:r>
              <w:t xml:space="preserve">Human review required.</w:t>
            </w:r>
          </w:p>
        </w:tc>
      </w:tr>
      <w:tr>
        <w:tc>
          <w:tcPr/>
          <w:p>
            <w:pPr>
              <w:pStyle w:val="Compact"/>
              <w:jc w:val="left"/>
            </w:pPr>
            <w:r>
              <w:t xml:space="preserve">Coaching Agent</w:t>
            </w:r>
          </w:p>
        </w:tc>
        <w:tc>
          <w:tcPr/>
          <w:p>
            <w:pPr>
              <w:pStyle w:val="Compact"/>
              <w:jc w:val="left"/>
            </w:pPr>
            <w:r>
              <w:t xml:space="preserve">Analyze final note, transcript, selections, timing, overrides.</w:t>
            </w:r>
          </w:p>
        </w:tc>
        <w:tc>
          <w:tcPr/>
          <w:p>
            <w:pPr>
              <w:pStyle w:val="Compact"/>
              <w:jc w:val="left"/>
            </w:pPr>
            <w:r>
              <w:t xml:space="preserve">Final artifacts and encounter metadata.</w:t>
            </w:r>
          </w:p>
        </w:tc>
        <w:tc>
          <w:tcPr/>
          <w:p>
            <w:pPr>
              <w:pStyle w:val="Compact"/>
              <w:jc w:val="left"/>
            </w:pPr>
            <w:r>
              <w:t xml:space="preserve">Coaching signals and scorecards.</w:t>
            </w:r>
          </w:p>
        </w:tc>
        <w:tc>
          <w:tcPr/>
          <w:p>
            <w:pPr>
              <w:pStyle w:val="Compact"/>
              <w:jc w:val="left"/>
            </w:pPr>
            <w:r>
              <w:t xml:space="preserve">Medium/high privacy</w:t>
            </w:r>
          </w:p>
        </w:tc>
        <w:tc>
          <w:tcPr/>
          <w:p>
            <w:pPr>
              <w:pStyle w:val="Compact"/>
              <w:jc w:val="left"/>
            </w:pPr>
            <w:r>
              <w:t xml:space="preserve">Treating clinician/admin only.</w:t>
            </w:r>
          </w:p>
        </w:tc>
      </w:tr>
    </w:tbl>
    <w:bookmarkEnd w:id="375"/>
    <w:bookmarkStart w:id="376" w:name="output-schema-rules"/>
    <w:p>
      <w:pPr>
        <w:pStyle w:val="Heading2"/>
      </w:pPr>
      <w:r>
        <w:t xml:space="preserve">59.4 Output schema rules</w:t>
      </w:r>
    </w:p>
    <w:p>
      <w:pPr>
        <w:pStyle w:val="FirstParagraph"/>
      </w:pPr>
      <w:r>
        <w:t xml:space="preserve">Every AI output must include:</w:t>
      </w:r>
    </w:p>
    <w:p>
      <w:pPr>
        <w:pStyle w:val="Compact"/>
        <w:numPr>
          <w:ilvl w:val="0"/>
          <w:numId w:val="1181"/>
        </w:numPr>
      </w:pPr>
      <w:r>
        <w:t xml:space="preserve">ai_run_id.</w:t>
      </w:r>
    </w:p>
    <w:p>
      <w:pPr>
        <w:pStyle w:val="Compact"/>
        <w:numPr>
          <w:ilvl w:val="0"/>
          <w:numId w:val="1181"/>
        </w:numPr>
      </w:pPr>
      <w:r>
        <w:t xml:space="preserve">agent_id.</w:t>
      </w:r>
    </w:p>
    <w:p>
      <w:pPr>
        <w:pStyle w:val="Compact"/>
        <w:numPr>
          <w:ilvl w:val="0"/>
          <w:numId w:val="1181"/>
        </w:numPr>
      </w:pPr>
      <w:r>
        <w:t xml:space="preserve">model_id.</w:t>
      </w:r>
    </w:p>
    <w:p>
      <w:pPr>
        <w:pStyle w:val="Compact"/>
        <w:numPr>
          <w:ilvl w:val="0"/>
          <w:numId w:val="1181"/>
        </w:numPr>
      </w:pPr>
      <w:r>
        <w:t xml:space="preserve">prompt_template_id.</w:t>
      </w:r>
    </w:p>
    <w:p>
      <w:pPr>
        <w:pStyle w:val="Compact"/>
        <w:numPr>
          <w:ilvl w:val="0"/>
          <w:numId w:val="1181"/>
        </w:numPr>
      </w:pPr>
      <w:r>
        <w:t xml:space="preserve">prompt_version.</w:t>
      </w:r>
    </w:p>
    <w:p>
      <w:pPr>
        <w:pStyle w:val="Compact"/>
        <w:numPr>
          <w:ilvl w:val="0"/>
          <w:numId w:val="1181"/>
        </w:numPr>
      </w:pPr>
      <w:r>
        <w:t xml:space="preserve">input_snapshot_id.</w:t>
      </w:r>
    </w:p>
    <w:p>
      <w:pPr>
        <w:pStyle w:val="Compact"/>
        <w:numPr>
          <w:ilvl w:val="0"/>
          <w:numId w:val="1181"/>
        </w:numPr>
      </w:pPr>
      <w:r>
        <w:t xml:space="preserve">output_schema_version.</w:t>
      </w:r>
    </w:p>
    <w:p>
      <w:pPr>
        <w:pStyle w:val="Compact"/>
        <w:numPr>
          <w:ilvl w:val="0"/>
          <w:numId w:val="1181"/>
        </w:numPr>
      </w:pPr>
      <w:r>
        <w:t xml:space="preserve">confidence_score.</w:t>
      </w:r>
    </w:p>
    <w:p>
      <w:pPr>
        <w:pStyle w:val="Compact"/>
        <w:numPr>
          <w:ilvl w:val="0"/>
          <w:numId w:val="1181"/>
        </w:numPr>
      </w:pPr>
      <w:r>
        <w:t xml:space="preserve">risk_level.</w:t>
      </w:r>
    </w:p>
    <w:p>
      <w:pPr>
        <w:pStyle w:val="Compact"/>
        <w:numPr>
          <w:ilvl w:val="0"/>
          <w:numId w:val="1181"/>
        </w:numPr>
      </w:pPr>
      <w:r>
        <w:t xml:space="preserve">source_evidence_ids.</w:t>
      </w:r>
    </w:p>
    <w:p>
      <w:pPr>
        <w:pStyle w:val="Compact"/>
        <w:numPr>
          <w:ilvl w:val="0"/>
          <w:numId w:val="1181"/>
        </w:numPr>
      </w:pPr>
      <w:r>
        <w:t xml:space="preserve">unsupported_claims array.</w:t>
      </w:r>
    </w:p>
    <w:p>
      <w:pPr>
        <w:pStyle w:val="Compact"/>
        <w:numPr>
          <w:ilvl w:val="0"/>
          <w:numId w:val="1181"/>
        </w:numPr>
      </w:pPr>
      <w:r>
        <w:t xml:space="preserve">missing_evidence array.</w:t>
      </w:r>
    </w:p>
    <w:p>
      <w:pPr>
        <w:pStyle w:val="Compact"/>
        <w:numPr>
          <w:ilvl w:val="0"/>
          <w:numId w:val="1181"/>
        </w:numPr>
      </w:pPr>
      <w:r>
        <w:t xml:space="preserve">patient_visible_allowed boolean.</w:t>
      </w:r>
    </w:p>
    <w:p>
      <w:pPr>
        <w:pStyle w:val="Compact"/>
        <w:numPr>
          <w:ilvl w:val="0"/>
          <w:numId w:val="1181"/>
        </w:numPr>
      </w:pPr>
      <w:r>
        <w:t xml:space="preserve">allowed_actions array.</w:t>
      </w:r>
    </w:p>
    <w:p>
      <w:pPr>
        <w:pStyle w:val="Compact"/>
        <w:numPr>
          <w:ilvl w:val="0"/>
          <w:numId w:val="1181"/>
        </w:numPr>
      </w:pPr>
      <w:r>
        <w:t xml:space="preserve">human_review_required boolean.</w:t>
      </w:r>
    </w:p>
    <w:p>
      <w:pPr>
        <w:pStyle w:val="Compact"/>
        <w:numPr>
          <w:ilvl w:val="0"/>
          <w:numId w:val="1181"/>
        </w:numPr>
      </w:pPr>
      <w:r>
        <w:t xml:space="preserve">validation_status.</w:t>
      </w:r>
    </w:p>
    <w:p>
      <w:pPr>
        <w:pStyle w:val="Compact"/>
        <w:numPr>
          <w:ilvl w:val="0"/>
          <w:numId w:val="1181"/>
        </w:numPr>
      </w:pPr>
      <w:r>
        <w:t xml:space="preserve">expires_at or stale_if_context_changes flag.</w:t>
      </w:r>
    </w:p>
    <w:bookmarkEnd w:id="376"/>
    <w:bookmarkStart w:id="377" w:name="confidence-thresholds"/>
    <w:p>
      <w:pPr>
        <w:pStyle w:val="Heading2"/>
      </w:pPr>
      <w:r>
        <w:t xml:space="preserve">59.5 Confidence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Threshold</w:t>
            </w:r>
          </w:p>
        </w:tc>
        <w:tc>
          <w:tcPr/>
          <w:p>
            <w:pPr>
              <w:pStyle w:val="Compact"/>
              <w:jc w:val="left"/>
            </w:pPr>
            <w:r>
              <w:t xml:space="preserve">Rule</w:t>
            </w:r>
          </w:p>
        </w:tc>
      </w:tr>
      <w:tr>
        <w:tc>
          <w:tcPr/>
          <w:p>
            <w:pPr>
              <w:pStyle w:val="Compact"/>
              <w:jc w:val="left"/>
            </w:pPr>
            <w:r>
              <w:t xml:space="preserve">Final suggestion inclusion &gt;50%</w:t>
            </w:r>
          </w:p>
        </w:tc>
        <w:tc>
          <w:tcPr/>
          <w:p>
            <w:pPr>
              <w:pStyle w:val="Compact"/>
              <w:jc w:val="left"/>
            </w:pPr>
            <w:r>
              <w:t xml:space="preserve">Step 2 includes AI/rule suggestions only when confidence &gt;50%, unless a deterministic compliance/safety rule forces display.</w:t>
            </w:r>
          </w:p>
        </w:tc>
      </w:tr>
      <w:tr>
        <w:tc>
          <w:tcPr/>
          <w:p>
            <w:pPr>
              <w:pStyle w:val="Compact"/>
              <w:jc w:val="left"/>
            </w:pPr>
            <w:r>
              <w:t xml:space="preserve">Low-confidence diagnosis &lt;75%</w:t>
            </w:r>
          </w:p>
        </w:tc>
        <w:tc>
          <w:tcPr/>
          <w:p>
            <w:pPr>
              <w:pStyle w:val="Compact"/>
              <w:jc w:val="left"/>
            </w:pPr>
            <w:r>
              <w:t xml:space="preserve">Adding as diagnosis requires warning and override reason; flagged for coaching and billing review.</w:t>
            </w:r>
          </w:p>
        </w:tc>
      </w:tr>
      <w:tr>
        <w:tc>
          <w:tcPr/>
          <w:p>
            <w:pPr>
              <w:pStyle w:val="Compact"/>
              <w:jc w:val="left"/>
            </w:pPr>
            <w:r>
              <w:t xml:space="preserve">High-confidence display &gt;=75%</w:t>
            </w:r>
          </w:p>
        </w:tc>
        <w:tc>
          <w:tcPr/>
          <w:p>
            <w:pPr>
              <w:pStyle w:val="Compact"/>
              <w:jc w:val="left"/>
            </w:pPr>
            <w:r>
              <w:t xml:space="preserve">Can display as stronger suggestion, but still never final.</w:t>
            </w:r>
          </w:p>
        </w:tc>
      </w:tr>
      <w:tr>
        <w:tc>
          <w:tcPr/>
          <w:p>
            <w:pPr>
              <w:pStyle w:val="Compact"/>
              <w:jc w:val="left"/>
            </w:pPr>
            <w:r>
              <w:t xml:space="preserve">Generated note validation &lt;90% source coverage for claims</w:t>
            </w:r>
          </w:p>
        </w:tc>
        <w:tc>
          <w:tcPr/>
          <w:p>
            <w:pPr>
              <w:pStyle w:val="Compact"/>
              <w:jc w:val="left"/>
            </w:pPr>
            <w:r>
              <w:t xml:space="preserve">Must show validation warning and block approval for unsupported claims.</w:t>
            </w:r>
          </w:p>
        </w:tc>
      </w:tr>
      <w:tr>
        <w:tc>
          <w:tcPr/>
          <w:p>
            <w:pPr>
              <w:pStyle w:val="Compact"/>
              <w:jc w:val="left"/>
            </w:pPr>
            <w:r>
              <w:t xml:space="preserve">Patient summary safety validation any internal-revenue content</w:t>
            </w:r>
          </w:p>
        </w:tc>
        <w:tc>
          <w:tcPr/>
          <w:p>
            <w:pPr>
              <w:pStyle w:val="Compact"/>
              <w:jc w:val="left"/>
            </w:pPr>
            <w:r>
              <w:t xml:space="preserve">Blocks dispatch until removed.</w:t>
            </w:r>
          </w:p>
        </w:tc>
      </w:tr>
      <w:tr>
        <w:tc>
          <w:tcPr/>
          <w:p>
            <w:pPr>
              <w:pStyle w:val="Compact"/>
              <w:jc w:val="left"/>
            </w:pPr>
            <w:r>
              <w:t xml:space="preserve">AI output with missing source for clinical/billing claim</w:t>
            </w:r>
          </w:p>
        </w:tc>
        <w:tc>
          <w:tcPr/>
          <w:p>
            <w:pPr>
              <w:pStyle w:val="Compact"/>
              <w:jc w:val="left"/>
            </w:pPr>
            <w:r>
              <w:t xml:space="preserve">Cannot be used as support; route to human review.</w:t>
            </w:r>
          </w:p>
        </w:tc>
      </w:tr>
    </w:tbl>
    <w:bookmarkEnd w:id="377"/>
    <w:bookmarkStart w:id="378" w:name="prompt-registry-requirements"/>
    <w:p>
      <w:pPr>
        <w:pStyle w:val="Heading2"/>
      </w:pPr>
      <w:r>
        <w:t xml:space="preserve">59.6 Prompt registry requirements</w:t>
      </w:r>
    </w:p>
    <w:p>
      <w:pPr>
        <w:pStyle w:val="FirstParagraph"/>
      </w:pPr>
      <w:r>
        <w:t xml:space="preserve">Prompts are versioned objects, not hardcoded strings.</w:t>
      </w:r>
    </w:p>
    <w:p>
      <w:pPr>
        <w:pStyle w:val="BodyText"/>
      </w:pPr>
      <w:r>
        <w:t xml:space="preserve">Prompt object fields:</w:t>
      </w:r>
    </w:p>
    <w:p>
      <w:pPr>
        <w:pStyle w:val="Compact"/>
        <w:numPr>
          <w:ilvl w:val="0"/>
          <w:numId w:val="1182"/>
        </w:numPr>
      </w:pPr>
      <w:r>
        <w:t xml:space="preserve">prompt_template_id.</w:t>
      </w:r>
    </w:p>
    <w:p>
      <w:pPr>
        <w:pStyle w:val="Compact"/>
        <w:numPr>
          <w:ilvl w:val="0"/>
          <w:numId w:val="1182"/>
        </w:numPr>
      </w:pPr>
      <w:r>
        <w:t xml:space="preserve">name.</w:t>
      </w:r>
    </w:p>
    <w:p>
      <w:pPr>
        <w:pStyle w:val="Compact"/>
        <w:numPr>
          <w:ilvl w:val="0"/>
          <w:numId w:val="1182"/>
        </w:numPr>
      </w:pPr>
      <w:r>
        <w:t xml:space="preserve">agent.</w:t>
      </w:r>
    </w:p>
    <w:p>
      <w:pPr>
        <w:pStyle w:val="Compact"/>
        <w:numPr>
          <w:ilvl w:val="0"/>
          <w:numId w:val="1182"/>
        </w:numPr>
      </w:pPr>
      <w:r>
        <w:t xml:space="preserve">task.</w:t>
      </w:r>
    </w:p>
    <w:p>
      <w:pPr>
        <w:pStyle w:val="Compact"/>
        <w:numPr>
          <w:ilvl w:val="0"/>
          <w:numId w:val="1182"/>
        </w:numPr>
      </w:pPr>
      <w:r>
        <w:t xml:space="preserve">version.</w:t>
      </w:r>
    </w:p>
    <w:p>
      <w:pPr>
        <w:pStyle w:val="Compact"/>
        <w:numPr>
          <w:ilvl w:val="0"/>
          <w:numId w:val="1182"/>
        </w:numPr>
      </w:pPr>
      <w:r>
        <w:t xml:space="preserve">status: draft, evaluation, approved, retired.</w:t>
      </w:r>
    </w:p>
    <w:p>
      <w:pPr>
        <w:pStyle w:val="Compact"/>
        <w:numPr>
          <w:ilvl w:val="0"/>
          <w:numId w:val="1182"/>
        </w:numPr>
      </w:pPr>
      <w:r>
        <w:t xml:space="preserve">input_schema.</w:t>
      </w:r>
    </w:p>
    <w:p>
      <w:pPr>
        <w:pStyle w:val="Compact"/>
        <w:numPr>
          <w:ilvl w:val="0"/>
          <w:numId w:val="1182"/>
        </w:numPr>
      </w:pPr>
      <w:r>
        <w:t xml:space="preserve">output_schema.</w:t>
      </w:r>
    </w:p>
    <w:p>
      <w:pPr>
        <w:pStyle w:val="Compact"/>
        <w:numPr>
          <w:ilvl w:val="0"/>
          <w:numId w:val="1182"/>
        </w:numPr>
      </w:pPr>
      <w:r>
        <w:t xml:space="preserve">allowed_tools.</w:t>
      </w:r>
    </w:p>
    <w:p>
      <w:pPr>
        <w:pStyle w:val="Compact"/>
        <w:numPr>
          <w:ilvl w:val="0"/>
          <w:numId w:val="1182"/>
        </w:numPr>
      </w:pPr>
      <w:r>
        <w:t xml:space="preserve">forbidden_outputs.</w:t>
      </w:r>
    </w:p>
    <w:p>
      <w:pPr>
        <w:pStyle w:val="Compact"/>
        <w:numPr>
          <w:ilvl w:val="0"/>
          <w:numId w:val="1182"/>
        </w:numPr>
      </w:pPr>
      <w:r>
        <w:t xml:space="preserve">risk_level.</w:t>
      </w:r>
    </w:p>
    <w:p>
      <w:pPr>
        <w:pStyle w:val="Compact"/>
        <w:numPr>
          <w:ilvl w:val="0"/>
          <w:numId w:val="1182"/>
        </w:numPr>
      </w:pPr>
      <w:r>
        <w:t xml:space="preserve">evaluation_set_id.</w:t>
      </w:r>
    </w:p>
    <w:p>
      <w:pPr>
        <w:pStyle w:val="Compact"/>
        <w:numPr>
          <w:ilvl w:val="0"/>
          <w:numId w:val="1182"/>
        </w:numPr>
      </w:pPr>
      <w:r>
        <w:t xml:space="preserve">owner.</w:t>
      </w:r>
    </w:p>
    <w:p>
      <w:pPr>
        <w:pStyle w:val="Compact"/>
        <w:numPr>
          <w:ilvl w:val="0"/>
          <w:numId w:val="1182"/>
        </w:numPr>
      </w:pPr>
      <w:r>
        <w:t xml:space="preserve">approval record.</w:t>
      </w:r>
    </w:p>
    <w:p>
      <w:pPr>
        <w:pStyle w:val="Compact"/>
        <w:numPr>
          <w:ilvl w:val="0"/>
          <w:numId w:val="1182"/>
        </w:numPr>
      </w:pPr>
      <w:r>
        <w:t xml:space="preserve">rollback target.</w:t>
      </w:r>
    </w:p>
    <w:p>
      <w:pPr>
        <w:pStyle w:val="FirstParagraph"/>
      </w:pPr>
      <w:r>
        <w:t xml:space="preserve">Prompt changes require:</w:t>
      </w:r>
    </w:p>
    <w:p>
      <w:pPr>
        <w:pStyle w:val="Compact"/>
        <w:numPr>
          <w:ilvl w:val="0"/>
          <w:numId w:val="1183"/>
        </w:numPr>
      </w:pPr>
      <w:r>
        <w:t xml:space="preserve">Evaluation on synthetic fixtures.</w:t>
      </w:r>
    </w:p>
    <w:p>
      <w:pPr>
        <w:pStyle w:val="Compact"/>
        <w:numPr>
          <w:ilvl w:val="0"/>
          <w:numId w:val="1183"/>
        </w:numPr>
      </w:pPr>
      <w:r>
        <w:t xml:space="preserve">Regression comparison against prior version.</w:t>
      </w:r>
    </w:p>
    <w:p>
      <w:pPr>
        <w:pStyle w:val="Compact"/>
        <w:numPr>
          <w:ilvl w:val="0"/>
          <w:numId w:val="1183"/>
        </w:numPr>
      </w:pPr>
      <w:r>
        <w:t xml:space="preserve">Safety validation.</w:t>
      </w:r>
    </w:p>
    <w:p>
      <w:pPr>
        <w:pStyle w:val="Compact"/>
        <w:numPr>
          <w:ilvl w:val="0"/>
          <w:numId w:val="1183"/>
        </w:numPr>
      </w:pPr>
      <w:r>
        <w:t xml:space="preserve">Approval by AI governance role for high-risk prompts.</w:t>
      </w:r>
    </w:p>
    <w:p>
      <w:pPr>
        <w:pStyle w:val="Compact"/>
        <w:numPr>
          <w:ilvl w:val="0"/>
          <w:numId w:val="1183"/>
        </w:numPr>
      </w:pPr>
      <w:r>
        <w:t xml:space="preserve">Feature flag or gradual rollout.</w:t>
      </w:r>
    </w:p>
    <w:bookmarkEnd w:id="378"/>
    <w:bookmarkStart w:id="379" w:name="rules-engine-requirements"/>
    <w:p>
      <w:pPr>
        <w:pStyle w:val="Heading2"/>
      </w:pPr>
      <w:r>
        <w:t xml:space="preserve">59.7 Rules engine requirements</w:t>
      </w:r>
    </w:p>
    <w:p>
      <w:pPr>
        <w:pStyle w:val="FirstParagraph"/>
      </w:pPr>
      <w:r>
        <w:t xml:space="preserve">AURA Note v1 must implement deterministic rules for:</w:t>
      </w:r>
    </w:p>
    <w:p>
      <w:pPr>
        <w:pStyle w:val="Compact"/>
        <w:numPr>
          <w:ilvl w:val="0"/>
          <w:numId w:val="1184"/>
        </w:numPr>
      </w:pPr>
      <w:r>
        <w:t xml:space="preserve">note editing lock before Start Visit;</w:t>
      </w:r>
    </w:p>
    <w:p>
      <w:pPr>
        <w:pStyle w:val="Compact"/>
        <w:numPr>
          <w:ilvl w:val="0"/>
          <w:numId w:val="1184"/>
        </w:numPr>
      </w:pPr>
      <w:r>
        <w:t xml:space="preserve">recording-required policy and exception path;</w:t>
      </w:r>
    </w:p>
    <w:p>
      <w:pPr>
        <w:pStyle w:val="Compact"/>
        <w:numPr>
          <w:ilvl w:val="0"/>
          <w:numId w:val="1184"/>
        </w:numPr>
      </w:pPr>
      <w:r>
        <w:t xml:space="preserve">finalization gate;</w:t>
      </w:r>
    </w:p>
    <w:p>
      <w:pPr>
        <w:pStyle w:val="Compact"/>
        <w:numPr>
          <w:ilvl w:val="0"/>
          <w:numId w:val="1184"/>
        </w:numPr>
      </w:pPr>
      <w:r>
        <w:t xml:space="preserve">confidence thresholds;</w:t>
      </w:r>
    </w:p>
    <w:p>
      <w:pPr>
        <w:pStyle w:val="Compact"/>
        <w:numPr>
          <w:ilvl w:val="0"/>
          <w:numId w:val="1184"/>
        </w:numPr>
      </w:pPr>
      <w:r>
        <w:t xml:space="preserve">patient-summary exclusions;</w:t>
      </w:r>
    </w:p>
    <w:p>
      <w:pPr>
        <w:pStyle w:val="Compact"/>
        <w:numPr>
          <w:ilvl w:val="0"/>
          <w:numId w:val="1184"/>
        </w:numPr>
      </w:pPr>
      <w:r>
        <w:t xml:space="preserve">low-confidence diagnosis override;</w:t>
      </w:r>
    </w:p>
    <w:p>
      <w:pPr>
        <w:pStyle w:val="Compact"/>
        <w:numPr>
          <w:ilvl w:val="0"/>
          <w:numId w:val="1184"/>
        </w:numPr>
      </w:pPr>
      <w:r>
        <w:t xml:space="preserve">required Step 1/2 card decisions;</w:t>
      </w:r>
    </w:p>
    <w:p>
      <w:pPr>
        <w:pStyle w:val="Compact"/>
        <w:numPr>
          <w:ilvl w:val="0"/>
          <w:numId w:val="1184"/>
        </w:numPr>
      </w:pPr>
      <w:r>
        <w:t xml:space="preserve">MA follow-up blocking;</w:t>
      </w:r>
    </w:p>
    <w:p>
      <w:pPr>
        <w:pStyle w:val="Compact"/>
        <w:numPr>
          <w:ilvl w:val="0"/>
          <w:numId w:val="1184"/>
        </w:numPr>
      </w:pPr>
      <w:r>
        <w:t xml:space="preserve">re-beautify invalidation;</w:t>
      </w:r>
    </w:p>
    <w:p>
      <w:pPr>
        <w:pStyle w:val="Compact"/>
        <w:numPr>
          <w:ilvl w:val="0"/>
          <w:numId w:val="1184"/>
        </w:numPr>
      </w:pPr>
      <w:r>
        <w:t xml:space="preserve">attestation requirements;</w:t>
      </w:r>
    </w:p>
    <w:p>
      <w:pPr>
        <w:pStyle w:val="Compact"/>
        <w:numPr>
          <w:ilvl w:val="0"/>
          <w:numId w:val="1184"/>
        </w:numPr>
      </w:pPr>
      <w:r>
        <w:t xml:space="preserve">role visibility;</w:t>
      </w:r>
    </w:p>
    <w:p>
      <w:pPr>
        <w:pStyle w:val="Compact"/>
        <w:numPr>
          <w:ilvl w:val="0"/>
          <w:numId w:val="1184"/>
        </w:numPr>
      </w:pPr>
      <w:r>
        <w:t xml:space="preserve">draft claim preview disclaimers;</w:t>
      </w:r>
    </w:p>
    <w:p>
      <w:pPr>
        <w:pStyle w:val="Compact"/>
        <w:numPr>
          <w:ilvl w:val="0"/>
          <w:numId w:val="1184"/>
        </w:numPr>
      </w:pPr>
      <w:r>
        <w:t xml:space="preserve">task creation from accepted plan items;</w:t>
      </w:r>
    </w:p>
    <w:p>
      <w:pPr>
        <w:pStyle w:val="Compact"/>
        <w:numPr>
          <w:ilvl w:val="0"/>
          <w:numId w:val="1184"/>
        </w:numPr>
      </w:pPr>
      <w:r>
        <w:t xml:space="preserve">export and writeback eligibility;</w:t>
      </w:r>
    </w:p>
    <w:p>
      <w:pPr>
        <w:pStyle w:val="Compact"/>
        <w:numPr>
          <w:ilvl w:val="0"/>
          <w:numId w:val="1184"/>
        </w:numPr>
      </w:pPr>
      <w:r>
        <w:t xml:space="preserve">stale chart context warnings;</w:t>
      </w:r>
    </w:p>
    <w:p>
      <w:pPr>
        <w:pStyle w:val="Compact"/>
        <w:numPr>
          <w:ilvl w:val="0"/>
          <w:numId w:val="1184"/>
        </w:numPr>
      </w:pPr>
      <w:r>
        <w:t xml:space="preserve">duplicate appointment/note shell reconciliation.</w:t>
      </w:r>
    </w:p>
    <w:p>
      <w:pPr>
        <w:pStyle w:val="FirstParagraph"/>
      </w:pPr>
      <w:r>
        <w:t xml:space="preserve">AI can recommend; rules decide whether the UI blocks, warns, allows override, or routes to a queue.</w:t>
      </w:r>
    </w:p>
    <w:p>
      <w:r>
        <w:pict>
          <v:rect style="width:0;height:1.5pt" o:hralign="center" o:hrstd="t" o:hr="t"/>
        </w:pict>
      </w:r>
    </w:p>
    <w:bookmarkEnd w:id="379"/>
    <w:bookmarkEnd w:id="380"/>
    <w:bookmarkStart w:id="389" w:name="finalization-gate-engine"/>
    <w:p>
      <w:pPr>
        <w:pStyle w:val="Heading1"/>
      </w:pPr>
      <w:r>
        <w:t xml:space="preserve">60. Finalization Gate Engine</w:t>
      </w:r>
    </w:p>
    <w:p>
      <w:pPr>
        <w:pStyle w:val="FirstParagraph"/>
      </w:pPr>
      <w:r>
        <w:t xml:space="preserve">The Finalization Gate Engine determines when the Finalize button, Next Step button, Sign button, and Dispatch button are enabled.</w:t>
      </w:r>
    </w:p>
    <w:bookmarkStart w:id="381" w:name="gate-stages"/>
    <w:p>
      <w:pPr>
        <w:pStyle w:val="Heading2"/>
      </w:pPr>
      <w:r>
        <w:t xml:space="preserve">60.1 Gate stages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Location</w:t>
            </w:r>
          </w:p>
        </w:tc>
        <w:tc>
          <w:tcPr/>
          <w:p>
            <w:pPr>
              <w:pStyle w:val="Compact"/>
              <w:jc w:val="left"/>
            </w:pPr>
            <w:r>
              <w:t xml:space="preserve">Purpose</w:t>
            </w:r>
          </w:p>
        </w:tc>
      </w:tr>
      <w:tr>
        <w:tc>
          <w:tcPr/>
          <w:p>
            <w:pPr>
              <w:pStyle w:val="Compact"/>
              <w:jc w:val="left"/>
            </w:pPr>
            <w:r>
              <w:t xml:space="preserve">Pre-start gate</w:t>
            </w:r>
          </w:p>
        </w:tc>
        <w:tc>
          <w:tcPr/>
          <w:p>
            <w:pPr>
              <w:pStyle w:val="Compact"/>
              <w:jc w:val="left"/>
            </w:pPr>
            <w:r>
              <w:t xml:space="preserve">Schedule card / Documentation workspace</w:t>
            </w:r>
          </w:p>
        </w:tc>
        <w:tc>
          <w:tcPr/>
          <w:p>
            <w:pPr>
              <w:pStyle w:val="Compact"/>
              <w:jc w:val="left"/>
            </w:pPr>
            <w:r>
              <w:t xml:space="preserve">Validate user can start visit and create active draft.</w:t>
            </w:r>
          </w:p>
        </w:tc>
      </w:tr>
      <w:tr>
        <w:tc>
          <w:tcPr/>
          <w:p>
            <w:pPr>
              <w:pStyle w:val="Compact"/>
              <w:jc w:val="left"/>
            </w:pPr>
            <w:r>
              <w:t xml:space="preserve">Live finalization gate</w:t>
            </w:r>
          </w:p>
        </w:tc>
        <w:tc>
          <w:tcPr/>
          <w:p>
            <w:pPr>
              <w:pStyle w:val="Compact"/>
              <w:jc w:val="left"/>
            </w:pPr>
            <w:r>
              <w:t xml:space="preserve">Documentation workspace</w:t>
            </w:r>
          </w:p>
        </w:tc>
        <w:tc>
          <w:tcPr/>
          <w:p>
            <w:pPr>
              <w:pStyle w:val="Compact"/>
              <w:jc w:val="left"/>
            </w:pPr>
            <w:r>
              <w:t xml:space="preserve">Validate Finalize Note can open wizard.</w:t>
            </w:r>
          </w:p>
        </w:tc>
      </w:tr>
      <w:tr>
        <w:tc>
          <w:tcPr/>
          <w:p>
            <w:pPr>
              <w:pStyle w:val="Compact"/>
              <w:jc w:val="left"/>
            </w:pPr>
            <w:r>
              <w:t xml:space="preserve">Step transition gate</w:t>
            </w:r>
          </w:p>
        </w:tc>
        <w:tc>
          <w:tcPr/>
          <w:p>
            <w:pPr>
              <w:pStyle w:val="Compact"/>
              <w:jc w:val="left"/>
            </w:pPr>
            <w:r>
              <w:t xml:space="preserve">Between wizard steps</w:t>
            </w:r>
          </w:p>
        </w:tc>
        <w:tc>
          <w:tcPr/>
          <w:p>
            <w:pPr>
              <w:pStyle w:val="Compact"/>
              <w:jc w:val="left"/>
            </w:pPr>
            <w:r>
              <w:t xml:space="preserve">Validate required decisions complete.</w:t>
            </w:r>
          </w:p>
        </w:tc>
      </w:tr>
      <w:tr>
        <w:tc>
          <w:tcPr/>
          <w:p>
            <w:pPr>
              <w:pStyle w:val="Compact"/>
              <w:jc w:val="left"/>
            </w:pPr>
            <w:r>
              <w:t xml:space="preserve">Compose validation gate</w:t>
            </w:r>
          </w:p>
        </w:tc>
        <w:tc>
          <w:tcPr/>
          <w:p>
            <w:pPr>
              <w:pStyle w:val="Compact"/>
              <w:jc w:val="left"/>
            </w:pPr>
            <w:r>
              <w:t xml:space="preserve">After Step 3</w:t>
            </w:r>
          </w:p>
        </w:tc>
        <w:tc>
          <w:tcPr/>
          <w:p>
            <w:pPr>
              <w:pStyle w:val="Compact"/>
              <w:jc w:val="left"/>
            </w:pPr>
            <w:r>
              <w:t xml:space="preserve">Validate generated note and summary.</w:t>
            </w:r>
          </w:p>
        </w:tc>
      </w:tr>
      <w:tr>
        <w:tc>
          <w:tcPr/>
          <w:p>
            <w:pPr>
              <w:pStyle w:val="Compact"/>
              <w:jc w:val="left"/>
            </w:pPr>
            <w:r>
              <w:t xml:space="preserve">Approval gate</w:t>
            </w:r>
          </w:p>
        </w:tc>
        <w:tc>
          <w:tcPr/>
          <w:p>
            <w:pPr>
              <w:pStyle w:val="Compact"/>
              <w:jc w:val="left"/>
            </w:pPr>
            <w:r>
              <w:t xml:space="preserve">Step 4</w:t>
            </w:r>
          </w:p>
        </w:tc>
        <w:tc>
          <w:tcPr/>
          <w:p>
            <w:pPr>
              <w:pStyle w:val="Compact"/>
              <w:jc w:val="left"/>
            </w:pPr>
            <w:r>
              <w:t xml:space="preserve">Ensure enhanced note and patient summary are approved.</w:t>
            </w:r>
          </w:p>
        </w:tc>
      </w:tr>
      <w:tr>
        <w:tc>
          <w:tcPr/>
          <w:p>
            <w:pPr>
              <w:pStyle w:val="Compact"/>
              <w:jc w:val="left"/>
            </w:pPr>
            <w:r>
              <w:t xml:space="preserve">Billing/attestation gate</w:t>
            </w:r>
          </w:p>
        </w:tc>
        <w:tc>
          <w:tcPr/>
          <w:p>
            <w:pPr>
              <w:pStyle w:val="Compact"/>
              <w:jc w:val="left"/>
            </w:pPr>
            <w:r>
              <w:t xml:space="preserve">Step 5</w:t>
            </w:r>
          </w:p>
        </w:tc>
        <w:tc>
          <w:tcPr/>
          <w:p>
            <w:pPr>
              <w:pStyle w:val="Compact"/>
              <w:jc w:val="left"/>
            </w:pPr>
            <w:r>
              <w:t xml:space="preserve">Ensure claim preview reviewed and attestations complete.</w:t>
            </w:r>
          </w:p>
        </w:tc>
      </w:tr>
      <w:tr>
        <w:tc>
          <w:tcPr/>
          <w:p>
            <w:pPr>
              <w:pStyle w:val="Compact"/>
              <w:jc w:val="left"/>
            </w:pPr>
            <w:r>
              <w:t xml:space="preserve">Sign gate</w:t>
            </w:r>
          </w:p>
        </w:tc>
        <w:tc>
          <w:tcPr/>
          <w:p>
            <w:pPr>
              <w:pStyle w:val="Compact"/>
              <w:jc w:val="left"/>
            </w:pPr>
            <w:r>
              <w:t xml:space="preserve">Step 6</w:t>
            </w:r>
          </w:p>
        </w:tc>
        <w:tc>
          <w:tcPr/>
          <w:p>
            <w:pPr>
              <w:pStyle w:val="Compact"/>
              <w:jc w:val="left"/>
            </w:pPr>
            <w:r>
              <w:t xml:space="preserve">Ensure no unresolved hard blockers.</w:t>
            </w:r>
          </w:p>
        </w:tc>
      </w:tr>
      <w:tr>
        <w:tc>
          <w:tcPr/>
          <w:p>
            <w:pPr>
              <w:pStyle w:val="Compact"/>
              <w:jc w:val="left"/>
            </w:pPr>
            <w:r>
              <w:t xml:space="preserve">Dispatch gate</w:t>
            </w:r>
          </w:p>
        </w:tc>
        <w:tc>
          <w:tcPr/>
          <w:p>
            <w:pPr>
              <w:pStyle w:val="Compact"/>
              <w:jc w:val="left"/>
            </w:pPr>
            <w:r>
              <w:t xml:space="preserve">Step 6</w:t>
            </w:r>
          </w:p>
        </w:tc>
        <w:tc>
          <w:tcPr/>
          <w:p>
            <w:pPr>
              <w:pStyle w:val="Compact"/>
              <w:jc w:val="left"/>
            </w:pPr>
            <w:r>
              <w:t xml:space="preserve">Ensure final artifacts can be created/delivered/exported.</w:t>
            </w:r>
          </w:p>
        </w:tc>
      </w:tr>
    </w:tbl>
    <w:bookmarkEnd w:id="381"/>
    <w:bookmarkStart w:id="382" w:name="live-finalization-gate-conditions"/>
    <w:p>
      <w:pPr>
        <w:pStyle w:val="Heading2"/>
      </w:pPr>
      <w:r>
        <w:t xml:space="preserve">60.2 Live finalization gate conditions</w:t>
      </w:r>
    </w:p>
    <w:p>
      <w:pPr>
        <w:pStyle w:val="FirstParagraph"/>
      </w:pPr>
      <w:r>
        <w:t xml:space="preserve">Finalize Note is enabled only if:</w:t>
      </w:r>
    </w:p>
    <w:p>
      <w:pPr>
        <w:pStyle w:val="Compact"/>
        <w:numPr>
          <w:ilvl w:val="0"/>
          <w:numId w:val="1185"/>
        </w:numPr>
      </w:pPr>
      <w:r>
        <w:t xml:space="preserve">active note exists;</w:t>
      </w:r>
    </w:p>
    <w:p>
      <w:pPr>
        <w:pStyle w:val="Compact"/>
        <w:numPr>
          <w:ilvl w:val="0"/>
          <w:numId w:val="1185"/>
        </w:numPr>
      </w:pPr>
      <w:r>
        <w:t xml:space="preserve">user is treating clinician or authorized signer;</w:t>
      </w:r>
    </w:p>
    <w:p>
      <w:pPr>
        <w:pStyle w:val="Compact"/>
        <w:numPr>
          <w:ilvl w:val="0"/>
          <w:numId w:val="1185"/>
        </w:numPr>
      </w:pPr>
      <w:r>
        <w:t xml:space="preserve">visit has started;</w:t>
      </w:r>
    </w:p>
    <w:p>
      <w:pPr>
        <w:pStyle w:val="Compact"/>
        <w:numPr>
          <w:ilvl w:val="0"/>
          <w:numId w:val="1185"/>
        </w:numPr>
      </w:pPr>
      <w:r>
        <w:t xml:space="preserve">draft is saved;</w:t>
      </w:r>
    </w:p>
    <w:p>
      <w:pPr>
        <w:pStyle w:val="Compact"/>
        <w:numPr>
          <w:ilvl w:val="0"/>
          <w:numId w:val="1185"/>
        </w:numPr>
      </w:pPr>
      <w:r>
        <w:t xml:space="preserve">recording/transcript state is valid or approved exception exists;</w:t>
      </w:r>
    </w:p>
    <w:p>
      <w:pPr>
        <w:pStyle w:val="Compact"/>
        <w:numPr>
          <w:ilvl w:val="0"/>
          <w:numId w:val="1185"/>
        </w:numPr>
      </w:pPr>
      <w:r>
        <w:t xml:space="preserve">no unresolved hard Compliance &amp; Quality alerts;</w:t>
      </w:r>
    </w:p>
    <w:p>
      <w:pPr>
        <w:pStyle w:val="Compact"/>
        <w:numPr>
          <w:ilvl w:val="0"/>
          <w:numId w:val="1185"/>
        </w:numPr>
      </w:pPr>
      <w:r>
        <w:t xml:space="preserve">no blocking History Gap questions;</w:t>
      </w:r>
    </w:p>
    <w:p>
      <w:pPr>
        <w:pStyle w:val="Compact"/>
        <w:numPr>
          <w:ilvl w:val="0"/>
          <w:numId w:val="1185"/>
        </w:numPr>
      </w:pPr>
      <w:r>
        <w:t xml:space="preserve">all low-confidence diagnosis selections have override reasons or are converted/removed;</w:t>
      </w:r>
    </w:p>
    <w:p>
      <w:pPr>
        <w:pStyle w:val="Compact"/>
        <w:numPr>
          <w:ilvl w:val="0"/>
          <w:numId w:val="1185"/>
        </w:numPr>
      </w:pPr>
      <w:r>
        <w:t xml:space="preserve">selected items are not unsupported without resolution;</w:t>
      </w:r>
    </w:p>
    <w:p>
      <w:pPr>
        <w:pStyle w:val="Compact"/>
        <w:numPr>
          <w:ilvl w:val="0"/>
          <w:numId w:val="1185"/>
        </w:numPr>
      </w:pPr>
      <w:r>
        <w:t xml:space="preserve">source context is not stale for high-risk selections;</w:t>
      </w:r>
    </w:p>
    <w:p>
      <w:pPr>
        <w:pStyle w:val="Compact"/>
        <w:numPr>
          <w:ilvl w:val="0"/>
          <w:numId w:val="1185"/>
        </w:numPr>
      </w:pPr>
      <w:r>
        <w:t xml:space="preserve">active AI jobs that affect blockers are not pending;</w:t>
      </w:r>
    </w:p>
    <w:p>
      <w:pPr>
        <w:pStyle w:val="Compact"/>
        <w:numPr>
          <w:ilvl w:val="0"/>
          <w:numId w:val="1185"/>
        </w:numPr>
      </w:pPr>
      <w:r>
        <w:t xml:space="preserve">there is no conflicting active finalization session by another user.</w:t>
      </w:r>
    </w:p>
    <w:bookmarkEnd w:id="382"/>
    <w:bookmarkStart w:id="383" w:name="step-1-gate"/>
    <w:p>
      <w:pPr>
        <w:pStyle w:val="Heading2"/>
      </w:pPr>
      <w:r>
        <w:t xml:space="preserve">60.3 Step 1 gate</w:t>
      </w:r>
    </w:p>
    <w:p>
      <w:pPr>
        <w:pStyle w:val="FirstParagraph"/>
      </w:pPr>
      <w:r>
        <w:t xml:space="preserve">User cannot leave Step 1 until every Visit Selection has an explicit decision:</w:t>
      </w:r>
    </w:p>
    <w:p>
      <w:pPr>
        <w:pStyle w:val="Compact"/>
        <w:numPr>
          <w:ilvl w:val="0"/>
          <w:numId w:val="1186"/>
        </w:numPr>
      </w:pPr>
      <w:r>
        <w:t xml:space="preserve">keep;</w:t>
      </w:r>
    </w:p>
    <w:p>
      <w:pPr>
        <w:pStyle w:val="Compact"/>
        <w:numPr>
          <w:ilvl w:val="0"/>
          <w:numId w:val="1186"/>
        </w:numPr>
      </w:pPr>
      <w:r>
        <w:t xml:space="preserve">remove;</w:t>
      </w:r>
    </w:p>
    <w:p>
      <w:pPr>
        <w:pStyle w:val="Compact"/>
        <w:numPr>
          <w:ilvl w:val="0"/>
          <w:numId w:val="1186"/>
        </w:numPr>
      </w:pPr>
      <w:r>
        <w:t xml:space="preserve">convert;</w:t>
      </w:r>
    </w:p>
    <w:p>
      <w:pPr>
        <w:pStyle w:val="Compact"/>
        <w:numPr>
          <w:ilvl w:val="0"/>
          <w:numId w:val="1186"/>
        </w:numPr>
      </w:pPr>
      <w:r>
        <w:t xml:space="preserve">defer as post-visit task if permitted;</w:t>
      </w:r>
    </w:p>
    <w:p>
      <w:pPr>
        <w:pStyle w:val="Compact"/>
        <w:numPr>
          <w:ilvl w:val="0"/>
          <w:numId w:val="1186"/>
        </w:numPr>
      </w:pPr>
      <w:r>
        <w:t xml:space="preserve">mark not applicable with reason if permitted.</w:t>
      </w:r>
    </w:p>
    <w:p>
      <w:pPr>
        <w:pStyle w:val="FirstParagraph"/>
      </w:pPr>
      <w:r>
        <w:t xml:space="preserve">Low-confidence kept diagnosis still requires override reason. Removed items are stored in unused/audit list.</w:t>
      </w:r>
    </w:p>
    <w:bookmarkEnd w:id="383"/>
    <w:bookmarkStart w:id="384" w:name="step-2-gate"/>
    <w:p>
      <w:pPr>
        <w:pStyle w:val="Heading2"/>
      </w:pPr>
      <w:r>
        <w:t xml:space="preserve">60.4 Step 2 gate</w:t>
      </w:r>
    </w:p>
    <w:p>
      <w:pPr>
        <w:pStyle w:val="FirstParagraph"/>
      </w:pPr>
      <w:r>
        <w:t xml:space="preserve">User cannot leave Step 2 until every included final suggestion has an explicit decision. Suggestion Review cannot be skipped.</w:t>
      </w:r>
    </w:p>
    <w:p>
      <w:pPr>
        <w:pStyle w:val="BodyText"/>
      </w:pPr>
      <w:r>
        <w:t xml:space="preserve">Step 2 includes:</w:t>
      </w:r>
    </w:p>
    <w:p>
      <w:pPr>
        <w:pStyle w:val="Compact"/>
        <w:numPr>
          <w:ilvl w:val="0"/>
          <w:numId w:val="1187"/>
        </w:numPr>
      </w:pPr>
      <w:r>
        <w:t xml:space="preserve">all unselected suggestions present at wizard start with confidence &gt;50%;</w:t>
      </w:r>
    </w:p>
    <w:p>
      <w:pPr>
        <w:pStyle w:val="Compact"/>
        <w:numPr>
          <w:ilvl w:val="0"/>
          <w:numId w:val="1187"/>
        </w:numPr>
      </w:pPr>
      <w:r>
        <w:t xml:space="preserve">additional final pass suggestions &gt;50%;</w:t>
      </w:r>
    </w:p>
    <w:p>
      <w:pPr>
        <w:pStyle w:val="Compact"/>
        <w:numPr>
          <w:ilvl w:val="0"/>
          <w:numId w:val="1187"/>
        </w:numPr>
      </w:pPr>
      <w:r>
        <w:t xml:space="preserve">rule-forced compliance/safety suggestions regardless of confidence;</w:t>
      </w:r>
    </w:p>
    <w:p>
      <w:pPr>
        <w:pStyle w:val="Compact"/>
        <w:numPr>
          <w:ilvl w:val="0"/>
          <w:numId w:val="1187"/>
        </w:numPr>
      </w:pPr>
      <w:r>
        <w:t xml:space="preserve">suggestions that became newly relevant because Step 1 decisions changed context.</w:t>
      </w:r>
    </w:p>
    <w:bookmarkEnd w:id="384"/>
    <w:bookmarkStart w:id="385" w:name="step-3-gate"/>
    <w:p>
      <w:pPr>
        <w:pStyle w:val="Heading2"/>
      </w:pPr>
      <w:r>
        <w:t xml:space="preserve">60.5 Step 3 gate</w:t>
      </w:r>
    </w:p>
    <w:p>
      <w:pPr>
        <w:pStyle w:val="FirstParagraph"/>
      </w:pPr>
      <w:r>
        <w:t xml:space="preserve">Compose is complete only when:</w:t>
      </w:r>
    </w:p>
    <w:p>
      <w:pPr>
        <w:pStyle w:val="Compact"/>
        <w:numPr>
          <w:ilvl w:val="0"/>
          <w:numId w:val="1188"/>
        </w:numPr>
      </w:pPr>
      <w:r>
        <w:t xml:space="preserve">enhanced note generated;</w:t>
      </w:r>
    </w:p>
    <w:p>
      <w:pPr>
        <w:pStyle w:val="Compact"/>
        <w:numPr>
          <w:ilvl w:val="0"/>
          <w:numId w:val="1188"/>
        </w:numPr>
      </w:pPr>
      <w:r>
        <w:t xml:space="preserve">patient summary generated;</w:t>
      </w:r>
    </w:p>
    <w:p>
      <w:pPr>
        <w:pStyle w:val="Compact"/>
        <w:numPr>
          <w:ilvl w:val="0"/>
          <w:numId w:val="1188"/>
        </w:numPr>
      </w:pPr>
      <w:r>
        <w:t xml:space="preserve">payer-facing section generated for selected codes/items;</w:t>
      </w:r>
    </w:p>
    <w:p>
      <w:pPr>
        <w:pStyle w:val="Compact"/>
        <w:numPr>
          <w:ilvl w:val="0"/>
          <w:numId w:val="1188"/>
        </w:numPr>
      </w:pPr>
      <w:r>
        <w:t xml:space="preserve">source validation run;</w:t>
      </w:r>
    </w:p>
    <w:p>
      <w:pPr>
        <w:pStyle w:val="Compact"/>
        <w:numPr>
          <w:ilvl w:val="0"/>
          <w:numId w:val="1188"/>
        </w:numPr>
      </w:pPr>
      <w:r>
        <w:t xml:space="preserve">patient-summary safety validation run;</w:t>
      </w:r>
    </w:p>
    <w:p>
      <w:pPr>
        <w:pStyle w:val="Compact"/>
        <w:numPr>
          <w:ilvl w:val="0"/>
          <w:numId w:val="1188"/>
        </w:numPr>
      </w:pPr>
      <w:r>
        <w:t xml:space="preserve">generated artifacts stored as versions;</w:t>
      </w:r>
    </w:p>
    <w:p>
      <w:pPr>
        <w:pStyle w:val="Compact"/>
        <w:numPr>
          <w:ilvl w:val="0"/>
          <w:numId w:val="1188"/>
        </w:numPr>
      </w:pPr>
      <w:r>
        <w:t xml:space="preserve">unsupported generated claims are either removed automatically or flagged as blockers;</w:t>
      </w:r>
    </w:p>
    <w:p>
      <w:pPr>
        <w:pStyle w:val="Compact"/>
        <w:numPr>
          <w:ilvl w:val="0"/>
          <w:numId w:val="1188"/>
        </w:numPr>
      </w:pPr>
      <w:r>
        <w:t xml:space="preserve">progress indicator reaches final review.</w:t>
      </w:r>
    </w:p>
    <w:bookmarkEnd w:id="385"/>
    <w:bookmarkStart w:id="386" w:name="step-4-gate"/>
    <w:p>
      <w:pPr>
        <w:pStyle w:val="Heading2"/>
      </w:pPr>
      <w:r>
        <w:t xml:space="preserve">60.6 Step 4 gate</w:t>
      </w:r>
    </w:p>
    <w:p>
      <w:pPr>
        <w:pStyle w:val="FirstParagraph"/>
      </w:pPr>
      <w:r>
        <w:t xml:space="preserve">User cannot proceed until:</w:t>
      </w:r>
    </w:p>
    <w:p>
      <w:pPr>
        <w:pStyle w:val="Compact"/>
        <w:numPr>
          <w:ilvl w:val="0"/>
          <w:numId w:val="1189"/>
        </w:numPr>
      </w:pPr>
      <w:r>
        <w:t xml:space="preserve">enhanced note approved;</w:t>
      </w:r>
    </w:p>
    <w:p>
      <w:pPr>
        <w:pStyle w:val="Compact"/>
        <w:numPr>
          <w:ilvl w:val="0"/>
          <w:numId w:val="1189"/>
        </w:numPr>
      </w:pPr>
      <w:r>
        <w:t xml:space="preserve">patient summary approved;</w:t>
      </w:r>
    </w:p>
    <w:p>
      <w:pPr>
        <w:pStyle w:val="Compact"/>
        <w:numPr>
          <w:ilvl w:val="0"/>
          <w:numId w:val="1189"/>
        </w:numPr>
      </w:pPr>
      <w:r>
        <w:t xml:space="preserve">if left-side original changed after Compose, re-beautify completed or user reverts changes;</w:t>
      </w:r>
    </w:p>
    <w:p>
      <w:pPr>
        <w:pStyle w:val="Compact"/>
        <w:numPr>
          <w:ilvl w:val="0"/>
          <w:numId w:val="1189"/>
        </w:numPr>
      </w:pPr>
      <w:r>
        <w:t xml:space="preserve">patient summary does not contain internal revenue logic;</w:t>
      </w:r>
    </w:p>
    <w:p>
      <w:pPr>
        <w:pStyle w:val="Compact"/>
        <w:numPr>
          <w:ilvl w:val="0"/>
          <w:numId w:val="1189"/>
        </w:numPr>
      </w:pPr>
      <w:r>
        <w:t xml:space="preserve">all accepted plan items are reflected in the note plan or explicitly excluded with reason;</w:t>
      </w:r>
    </w:p>
    <w:p>
      <w:pPr>
        <w:pStyle w:val="Compact"/>
        <w:numPr>
          <w:ilvl w:val="0"/>
          <w:numId w:val="1189"/>
        </w:numPr>
      </w:pPr>
      <w:r>
        <w:t xml:space="preserve">POA opportunities that affect the plan are accepted/dismissed/deferred.</w:t>
      </w:r>
    </w:p>
    <w:bookmarkEnd w:id="386"/>
    <w:bookmarkStart w:id="387" w:name="step-5-gate"/>
    <w:p>
      <w:pPr>
        <w:pStyle w:val="Heading2"/>
      </w:pPr>
      <w:r>
        <w:t xml:space="preserve">60.7 Step 5 gate</w:t>
      </w:r>
    </w:p>
    <w:p>
      <w:pPr>
        <w:pStyle w:val="FirstParagraph"/>
      </w:pPr>
      <w:r>
        <w:t xml:space="preserve">User cannot proceed until:</w:t>
      </w:r>
    </w:p>
    <w:p>
      <w:pPr>
        <w:pStyle w:val="Compact"/>
        <w:numPr>
          <w:ilvl w:val="0"/>
          <w:numId w:val="1190"/>
        </w:numPr>
      </w:pPr>
      <w:r>
        <w:t xml:space="preserve">draft claim preview generated or explicitly unavailable with reason;</w:t>
      </w:r>
    </w:p>
    <w:p>
      <w:pPr>
        <w:pStyle w:val="Compact"/>
        <w:numPr>
          <w:ilvl w:val="0"/>
          <w:numId w:val="1190"/>
        </w:numPr>
      </w:pPr>
      <w:r>
        <w:t xml:space="preserve">claim-readiness status reviewed;</w:t>
      </w:r>
    </w:p>
    <w:p>
      <w:pPr>
        <w:pStyle w:val="Compact"/>
        <w:numPr>
          <w:ilvl w:val="0"/>
          <w:numId w:val="1190"/>
        </w:numPr>
      </w:pPr>
      <w:r>
        <w:t xml:space="preserve">documentation holds either resolved or accepted as billing review holds;</w:t>
      </w:r>
    </w:p>
    <w:p>
      <w:pPr>
        <w:pStyle w:val="Compact"/>
        <w:numPr>
          <w:ilvl w:val="0"/>
          <w:numId w:val="1190"/>
        </w:numPr>
      </w:pPr>
      <w:r>
        <w:t xml:space="preserve">duplicate service risks reviewed;</w:t>
      </w:r>
    </w:p>
    <w:p>
      <w:pPr>
        <w:pStyle w:val="Compact"/>
        <w:numPr>
          <w:ilvl w:val="0"/>
          <w:numId w:val="1190"/>
        </w:numPr>
      </w:pPr>
      <w:r>
        <w:t xml:space="preserve">patient financial estimate unavailable states are acknowledged if shown;</w:t>
      </w:r>
    </w:p>
    <w:p>
      <w:pPr>
        <w:pStyle w:val="Compact"/>
        <w:numPr>
          <w:ilvl w:val="0"/>
          <w:numId w:val="1190"/>
        </w:numPr>
      </w:pPr>
      <w:r>
        <w:t xml:space="preserve">clinical attestation completed;</w:t>
      </w:r>
    </w:p>
    <w:p>
      <w:pPr>
        <w:pStyle w:val="Compact"/>
        <w:numPr>
          <w:ilvl w:val="0"/>
          <w:numId w:val="1190"/>
        </w:numPr>
      </w:pPr>
      <w:r>
        <w:t xml:space="preserve">billing attestation completed;</w:t>
      </w:r>
    </w:p>
    <w:p>
      <w:pPr>
        <w:pStyle w:val="Compact"/>
        <w:numPr>
          <w:ilvl w:val="0"/>
          <w:numId w:val="1190"/>
        </w:numPr>
      </w:pPr>
      <w:r>
        <w:t xml:space="preserve">disclaimer that preview is non-final and not a submitted claim is acknowledged.</w:t>
      </w:r>
    </w:p>
    <w:bookmarkEnd w:id="387"/>
    <w:bookmarkStart w:id="388" w:name="step-6-gate"/>
    <w:p>
      <w:pPr>
        <w:pStyle w:val="Heading2"/>
      </w:pPr>
      <w:r>
        <w:t xml:space="preserve">60.8 Step 6 gate</w:t>
      </w:r>
    </w:p>
    <w:p>
      <w:pPr>
        <w:pStyle w:val="FirstParagraph"/>
      </w:pPr>
      <w:r>
        <w:t xml:space="preserve">User cannot sign/dispatch until:</w:t>
      </w:r>
    </w:p>
    <w:p>
      <w:pPr>
        <w:pStyle w:val="Compact"/>
        <w:numPr>
          <w:ilvl w:val="0"/>
          <w:numId w:val="1191"/>
        </w:numPr>
      </w:pPr>
      <w:r>
        <w:t xml:space="preserve">all prior gates complete;</w:t>
      </w:r>
    </w:p>
    <w:p>
      <w:pPr>
        <w:pStyle w:val="Compact"/>
        <w:numPr>
          <w:ilvl w:val="0"/>
          <w:numId w:val="1191"/>
        </w:numPr>
      </w:pPr>
      <w:r>
        <w:t xml:space="preserve">note signer permission confirmed;</w:t>
      </w:r>
    </w:p>
    <w:p>
      <w:pPr>
        <w:pStyle w:val="Compact"/>
        <w:numPr>
          <w:ilvl w:val="0"/>
          <w:numId w:val="1191"/>
        </w:numPr>
      </w:pPr>
      <w:r>
        <w:t xml:space="preserve">final artifact versions are current;</w:t>
      </w:r>
    </w:p>
    <w:p>
      <w:pPr>
        <w:pStyle w:val="Compact"/>
        <w:numPr>
          <w:ilvl w:val="0"/>
          <w:numId w:val="1191"/>
        </w:numPr>
      </w:pPr>
      <w:r>
        <w:t xml:space="preserve">audit trail complete;</w:t>
      </w:r>
    </w:p>
    <w:p>
      <w:pPr>
        <w:pStyle w:val="Compact"/>
        <w:numPr>
          <w:ilvl w:val="0"/>
          <w:numId w:val="1191"/>
        </w:numPr>
      </w:pPr>
      <w:r>
        <w:t xml:space="preserve">no unresolved hard blockers;</w:t>
      </w:r>
    </w:p>
    <w:p>
      <w:pPr>
        <w:pStyle w:val="Compact"/>
        <w:numPr>
          <w:ilvl w:val="0"/>
          <w:numId w:val="1191"/>
        </w:numPr>
      </w:pPr>
      <w:r>
        <w:t xml:space="preserve">staff tasks that must be created pre-dispatch are created or queued;</w:t>
      </w:r>
    </w:p>
    <w:p>
      <w:pPr>
        <w:pStyle w:val="Compact"/>
        <w:numPr>
          <w:ilvl w:val="0"/>
          <w:numId w:val="1191"/>
        </w:numPr>
      </w:pPr>
      <w:r>
        <w:t xml:space="preserve">export/writeback settings validated;</w:t>
      </w:r>
    </w:p>
    <w:p>
      <w:pPr>
        <w:pStyle w:val="Compact"/>
        <w:numPr>
          <w:ilvl w:val="0"/>
          <w:numId w:val="1191"/>
        </w:numPr>
      </w:pPr>
      <w:r>
        <w:t xml:space="preserve">final note, patient summary, transcript, selections, unused list, claim preview, and attestation are immutable or version-locked.</w:t>
      </w:r>
    </w:p>
    <w:p>
      <w:r>
        <w:pict>
          <v:rect style="width:0;height:1.5pt" o:hralign="center" o:hrstd="t" o:hr="t"/>
        </w:pict>
      </w:r>
    </w:p>
    <w:bookmarkEnd w:id="388"/>
    <w:bookmarkEnd w:id="389"/>
    <w:bookmarkStart w:id="394" w:name="X8670ec826b081719db7f7be2765138928f66740"/>
    <w:p>
      <w:pPr>
        <w:pStyle w:val="Heading1"/>
      </w:pPr>
      <w:r>
        <w:t xml:space="preserve">61. Patient Opportunity Analysis Requirements</w:t>
      </w:r>
    </w:p>
    <w:bookmarkStart w:id="390" w:name="product-purpose"/>
    <w:p>
      <w:pPr>
        <w:pStyle w:val="Heading2"/>
      </w:pPr>
      <w:r>
        <w:t xml:space="preserve">61.1 Product purpose</w:t>
      </w:r>
    </w:p>
    <w:p>
      <w:pPr>
        <w:pStyle w:val="FirstParagraph"/>
      </w:pPr>
      <w:r>
        <w:t xml:space="preserve">Patient Opportunity Analysis is an internal clinician-facing and admin-facing analysis layer. It identifies potentially valuable clinical, quality, prevention, chronic-care, medication, social, follow-up, risk, and compliant revenue opportunities that the clinician may want to consider. It must not pressure the clinician. It must not fabricate. It must not place internal revenue logic into the patient summary.</w:t>
      </w:r>
    </w:p>
    <w:bookmarkEnd w:id="390"/>
    <w:bookmarkStart w:id="391" w:name="opportunity-categories-1"/>
    <w:p>
      <w:pPr>
        <w:pStyle w:val="Heading2"/>
      </w:pPr>
      <w:r>
        <w:t xml:space="preserve">61.2 Opportunity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Patient summary policy</w:t>
            </w:r>
          </w:p>
        </w:tc>
      </w:tr>
      <w:tr>
        <w:tc>
          <w:tcPr/>
          <w:p>
            <w:pPr>
              <w:pStyle w:val="Compact"/>
              <w:jc w:val="left"/>
            </w:pPr>
            <w:r>
              <w:t xml:space="preserve">Preventive care</w:t>
            </w:r>
          </w:p>
        </w:tc>
        <w:tc>
          <w:tcPr/>
          <w:p>
            <w:pPr>
              <w:pStyle w:val="Compact"/>
              <w:jc w:val="left"/>
            </w:pPr>
            <w:r>
              <w:t xml:space="preserve">AWV, vaccines, cancer screening, fall risk, depression screening.</w:t>
            </w:r>
          </w:p>
        </w:tc>
        <w:tc>
          <w:tcPr/>
          <w:p>
            <w:pPr>
              <w:pStyle w:val="Compact"/>
              <w:jc w:val="left"/>
            </w:pPr>
            <w:r>
              <w:t xml:space="preserve">Patient-safe accepted plan items may be included.</w:t>
            </w:r>
          </w:p>
        </w:tc>
      </w:tr>
      <w:tr>
        <w:tc>
          <w:tcPr/>
          <w:p>
            <w:pPr>
              <w:pStyle w:val="Compact"/>
              <w:jc w:val="left"/>
            </w:pPr>
            <w:r>
              <w:t xml:space="preserve">Chronic disease</w:t>
            </w:r>
          </w:p>
        </w:tc>
        <w:tc>
          <w:tcPr/>
          <w:p>
            <w:pPr>
              <w:pStyle w:val="Compact"/>
              <w:jc w:val="left"/>
            </w:pPr>
            <w:r>
              <w:t xml:space="preserve">Diabetes labs, CKD monitoring, hypertension follow-up, COPD/asthma review.</w:t>
            </w:r>
          </w:p>
        </w:tc>
        <w:tc>
          <w:tcPr/>
          <w:p>
            <w:pPr>
              <w:pStyle w:val="Compact"/>
              <w:jc w:val="left"/>
            </w:pPr>
            <w:r>
              <w:t xml:space="preserve">Patient-safe accepted plan items may be included.</w:t>
            </w:r>
          </w:p>
        </w:tc>
      </w:tr>
      <w:tr>
        <w:tc>
          <w:tcPr/>
          <w:p>
            <w:pPr>
              <w:pStyle w:val="Compact"/>
              <w:jc w:val="left"/>
            </w:pPr>
            <w:r>
              <w:t xml:space="preserve">Medication safety</w:t>
            </w:r>
          </w:p>
        </w:tc>
        <w:tc>
          <w:tcPr/>
          <w:p>
            <w:pPr>
              <w:pStyle w:val="Compact"/>
              <w:jc w:val="left"/>
            </w:pPr>
            <w:r>
              <w:t xml:space="preserve">Reconciliation, adherence, affordability, renal dosing concerns, duplicate meds.</w:t>
            </w:r>
          </w:p>
        </w:tc>
        <w:tc>
          <w:tcPr/>
          <w:p>
            <w:pPr>
              <w:pStyle w:val="Compact"/>
              <w:jc w:val="left"/>
            </w:pPr>
            <w:r>
              <w:t xml:space="preserve">Patient-safe instructions only.</w:t>
            </w:r>
          </w:p>
        </w:tc>
      </w:tr>
      <w:tr>
        <w:tc>
          <w:tcPr/>
          <w:p>
            <w:pPr>
              <w:pStyle w:val="Compact"/>
              <w:jc w:val="left"/>
            </w:pPr>
            <w:r>
              <w:t xml:space="preserve">Care management</w:t>
            </w:r>
          </w:p>
        </w:tc>
        <w:tc>
          <w:tcPr/>
          <w:p>
            <w:pPr>
              <w:pStyle w:val="Compact"/>
              <w:jc w:val="left"/>
            </w:pPr>
            <w:r>
              <w:t xml:space="preserve">TCM, CCM/APCM, RPM/RTM, BHI, CHI/PIN candidates.</w:t>
            </w:r>
          </w:p>
        </w:tc>
        <w:tc>
          <w:tcPr/>
          <w:p>
            <w:pPr>
              <w:pStyle w:val="Compact"/>
              <w:jc w:val="left"/>
            </w:pPr>
            <w:r>
              <w:t xml:space="preserve">Only if clinician decides to discuss/enroll.</w:t>
            </w:r>
          </w:p>
        </w:tc>
      </w:tr>
      <w:tr>
        <w:tc>
          <w:tcPr/>
          <w:p>
            <w:pPr>
              <w:pStyle w:val="Compact"/>
              <w:jc w:val="left"/>
            </w:pPr>
            <w:r>
              <w:t xml:space="preserve">Risk documentation</w:t>
            </w:r>
          </w:p>
        </w:tc>
        <w:tc>
          <w:tcPr/>
          <w:p>
            <w:pPr>
              <w:pStyle w:val="Compact"/>
              <w:jc w:val="left"/>
            </w:pPr>
            <w:r>
              <w:t xml:space="preserve">HCC/risk evidence, disease specificity, complication documentation.</w:t>
            </w:r>
          </w:p>
        </w:tc>
        <w:tc>
          <w:tcPr/>
          <w:p>
            <w:pPr>
              <w:pStyle w:val="Compact"/>
              <w:jc w:val="left"/>
            </w:pPr>
            <w:r>
              <w:t xml:space="preserve">Exclude revenue/risk logic; include only clinically relevant plan.</w:t>
            </w:r>
          </w:p>
        </w:tc>
      </w:tr>
      <w:tr>
        <w:tc>
          <w:tcPr/>
          <w:p>
            <w:pPr>
              <w:pStyle w:val="Compact"/>
              <w:jc w:val="left"/>
            </w:pPr>
            <w:r>
              <w:t xml:space="preserve">Social needs</w:t>
            </w:r>
          </w:p>
        </w:tc>
        <w:tc>
          <w:tcPr/>
          <w:p>
            <w:pPr>
              <w:pStyle w:val="Compact"/>
              <w:jc w:val="left"/>
            </w:pPr>
            <w:r>
              <w:t xml:space="preserve">Transportation, food, housing, caregiver, digital access, interpreter.</w:t>
            </w:r>
          </w:p>
        </w:tc>
        <w:tc>
          <w:tcPr/>
          <w:p>
            <w:pPr>
              <w:pStyle w:val="Compact"/>
              <w:jc w:val="left"/>
            </w:pPr>
            <w:r>
              <w:t xml:space="preserve">Patient-safe support instructions may be included.</w:t>
            </w:r>
          </w:p>
        </w:tc>
      </w:tr>
      <w:tr>
        <w:tc>
          <w:tcPr/>
          <w:p>
            <w:pPr>
              <w:pStyle w:val="Compact"/>
              <w:jc w:val="left"/>
            </w:pPr>
            <w:r>
              <w:t xml:space="preserve">Follow-up logistics</w:t>
            </w:r>
          </w:p>
        </w:tc>
        <w:tc>
          <w:tcPr/>
          <w:p>
            <w:pPr>
              <w:pStyle w:val="Compact"/>
              <w:jc w:val="left"/>
            </w:pPr>
            <w:r>
              <w:t xml:space="preserve">Labs, imaging, referrals, next visit, care-team task.</w:t>
            </w:r>
          </w:p>
        </w:tc>
        <w:tc>
          <w:tcPr/>
          <w:p>
            <w:pPr>
              <w:pStyle w:val="Compact"/>
              <w:jc w:val="left"/>
            </w:pPr>
            <w:r>
              <w:t xml:space="preserve">Include accepted follow-up.</w:t>
            </w:r>
          </w:p>
        </w:tc>
      </w:tr>
      <w:tr>
        <w:tc>
          <w:tcPr/>
          <w:p>
            <w:pPr>
              <w:pStyle w:val="Compact"/>
              <w:jc w:val="left"/>
            </w:pPr>
            <w:r>
              <w:t xml:space="preserve">Revenue integrity</w:t>
            </w:r>
          </w:p>
        </w:tc>
        <w:tc>
          <w:tcPr/>
          <w:p>
            <w:pPr>
              <w:pStyle w:val="Compact"/>
              <w:jc w:val="left"/>
            </w:pPr>
            <w:r>
              <w:t xml:space="preserve">missed services, payer support, draft claim opportunity.</w:t>
            </w:r>
          </w:p>
        </w:tc>
        <w:tc>
          <w:tcPr/>
          <w:p>
            <w:pPr>
              <w:pStyle w:val="Compact"/>
              <w:jc w:val="left"/>
            </w:pPr>
            <w:r>
              <w:t xml:space="preserve">Never patient-facing.</w:t>
            </w:r>
          </w:p>
        </w:tc>
      </w:tr>
      <w:tr>
        <w:tc>
          <w:tcPr/>
          <w:p>
            <w:pPr>
              <w:pStyle w:val="Compact"/>
              <w:jc w:val="left"/>
            </w:pPr>
            <w:r>
              <w:t xml:space="preserve">Denial prevention</w:t>
            </w:r>
          </w:p>
        </w:tc>
        <w:tc>
          <w:tcPr/>
          <w:p>
            <w:pPr>
              <w:pStyle w:val="Compact"/>
              <w:jc w:val="left"/>
            </w:pPr>
            <w:r>
              <w:t xml:space="preserve">missing documentation, auth/referral caveats, duplicate risk.</w:t>
            </w:r>
          </w:p>
        </w:tc>
        <w:tc>
          <w:tcPr/>
          <w:p>
            <w:pPr>
              <w:pStyle w:val="Compact"/>
              <w:jc w:val="left"/>
            </w:pPr>
            <w:r>
              <w:t xml:space="preserve">Never patient-facing.</w:t>
            </w:r>
          </w:p>
        </w:tc>
      </w:tr>
    </w:tbl>
    <w:bookmarkEnd w:id="391"/>
    <w:bookmarkStart w:id="392" w:name="opportunity-card-requirements"/>
    <w:p>
      <w:pPr>
        <w:pStyle w:val="Heading2"/>
      </w:pPr>
      <w:r>
        <w:t xml:space="preserve">61.3 Opportunity card requirements</w:t>
      </w:r>
    </w:p>
    <w:p>
      <w:pPr>
        <w:pStyle w:val="FirstParagraph"/>
      </w:pPr>
      <w:r>
        <w:t xml:space="preserve">Each opportunity card includes:</w:t>
      </w:r>
    </w:p>
    <w:p>
      <w:pPr>
        <w:pStyle w:val="Compact"/>
        <w:numPr>
          <w:ilvl w:val="0"/>
          <w:numId w:val="1192"/>
        </w:numPr>
      </w:pPr>
      <w:r>
        <w:t xml:space="preserve">title;</w:t>
      </w:r>
    </w:p>
    <w:p>
      <w:pPr>
        <w:pStyle w:val="Compact"/>
        <w:numPr>
          <w:ilvl w:val="0"/>
          <w:numId w:val="1192"/>
        </w:numPr>
      </w:pPr>
      <w:r>
        <w:t xml:space="preserve">category;</w:t>
      </w:r>
    </w:p>
    <w:p>
      <w:pPr>
        <w:pStyle w:val="Compact"/>
        <w:numPr>
          <w:ilvl w:val="0"/>
          <w:numId w:val="1192"/>
        </w:numPr>
      </w:pPr>
      <w:r>
        <w:t xml:space="preserve">why it matters clinically;</w:t>
      </w:r>
    </w:p>
    <w:p>
      <w:pPr>
        <w:pStyle w:val="Compact"/>
        <w:numPr>
          <w:ilvl w:val="0"/>
          <w:numId w:val="1192"/>
        </w:numPr>
      </w:pPr>
      <w:r>
        <w:t xml:space="preserve">relevant source evidence;</w:t>
      </w:r>
    </w:p>
    <w:p>
      <w:pPr>
        <w:pStyle w:val="Compact"/>
        <w:numPr>
          <w:ilvl w:val="0"/>
          <w:numId w:val="1192"/>
        </w:numPr>
      </w:pPr>
      <w:r>
        <w:t xml:space="preserve">confidence;</w:t>
      </w:r>
    </w:p>
    <w:p>
      <w:pPr>
        <w:pStyle w:val="Compact"/>
        <w:numPr>
          <w:ilvl w:val="0"/>
          <w:numId w:val="1192"/>
        </w:numPr>
      </w:pPr>
      <w:r>
        <w:t xml:space="preserve">patient impact;</w:t>
      </w:r>
    </w:p>
    <w:p>
      <w:pPr>
        <w:pStyle w:val="Compact"/>
        <w:numPr>
          <w:ilvl w:val="0"/>
          <w:numId w:val="1192"/>
        </w:numPr>
      </w:pPr>
      <w:r>
        <w:t xml:space="preserve">time sensitivity;</w:t>
      </w:r>
    </w:p>
    <w:p>
      <w:pPr>
        <w:pStyle w:val="Compact"/>
        <w:numPr>
          <w:ilvl w:val="0"/>
          <w:numId w:val="1192"/>
        </w:numPr>
      </w:pPr>
      <w:r>
        <w:t xml:space="preserve">suggested plan item;</w:t>
      </w:r>
    </w:p>
    <w:p>
      <w:pPr>
        <w:pStyle w:val="Compact"/>
        <w:numPr>
          <w:ilvl w:val="0"/>
          <w:numId w:val="1192"/>
        </w:numPr>
      </w:pPr>
      <w:r>
        <w:t xml:space="preserve">related code/service candidate if any;</w:t>
      </w:r>
    </w:p>
    <w:p>
      <w:pPr>
        <w:pStyle w:val="Compact"/>
        <w:numPr>
          <w:ilvl w:val="0"/>
          <w:numId w:val="1192"/>
        </w:numPr>
      </w:pPr>
      <w:r>
        <w:t xml:space="preserve">patient-summary eligibility;</w:t>
      </w:r>
    </w:p>
    <w:p>
      <w:pPr>
        <w:pStyle w:val="Compact"/>
        <w:numPr>
          <w:ilvl w:val="0"/>
          <w:numId w:val="1192"/>
        </w:numPr>
      </w:pPr>
      <w:r>
        <w:t xml:space="preserve">internal-only flags;</w:t>
      </w:r>
    </w:p>
    <w:p>
      <w:pPr>
        <w:pStyle w:val="Compact"/>
        <w:numPr>
          <w:ilvl w:val="0"/>
          <w:numId w:val="1192"/>
        </w:numPr>
      </w:pPr>
      <w:r>
        <w:t xml:space="preserve">accept/dismiss/defer actions;</w:t>
      </w:r>
    </w:p>
    <w:p>
      <w:pPr>
        <w:pStyle w:val="Compact"/>
        <w:numPr>
          <w:ilvl w:val="0"/>
          <w:numId w:val="1192"/>
        </w:numPr>
      </w:pPr>
      <w:r>
        <w:t xml:space="preserve">whether accepting creates staff task;</w:t>
      </w:r>
    </w:p>
    <w:p>
      <w:pPr>
        <w:pStyle w:val="Compact"/>
        <w:numPr>
          <w:ilvl w:val="0"/>
          <w:numId w:val="1192"/>
        </w:numPr>
      </w:pPr>
      <w:r>
        <w:t xml:space="preserve">whether accepting modifies final note plan;</w:t>
      </w:r>
    </w:p>
    <w:p>
      <w:pPr>
        <w:pStyle w:val="Compact"/>
        <w:numPr>
          <w:ilvl w:val="0"/>
          <w:numId w:val="1192"/>
        </w:numPr>
      </w:pPr>
      <w:r>
        <w:t xml:space="preserve">whether billing review should see it.</w:t>
      </w:r>
    </w:p>
    <w:bookmarkEnd w:id="392"/>
    <w:bookmarkStart w:id="393" w:name="risk-rating-1"/>
    <w:p>
      <w:pPr>
        <w:pStyle w:val="Heading2"/>
      </w:pPr>
      <w:r>
        <w:t xml:space="preserve">61.4 Risk rating</w:t>
      </w:r>
    </w:p>
    <w:p>
      <w:pPr>
        <w:pStyle w:val="FirstParagraph"/>
      </w:pPr>
      <w:r>
        <w:t xml:space="preserve">Risk rating can be shown to clinicians. It must be framed as decision support, not prediction certainty. Risk rating includes:</w:t>
      </w:r>
    </w:p>
    <w:p>
      <w:pPr>
        <w:pStyle w:val="Compact"/>
        <w:numPr>
          <w:ilvl w:val="0"/>
          <w:numId w:val="1193"/>
        </w:numPr>
      </w:pPr>
      <w:r>
        <w:t xml:space="preserve">clinical risk;</w:t>
      </w:r>
    </w:p>
    <w:p>
      <w:pPr>
        <w:pStyle w:val="Compact"/>
        <w:numPr>
          <w:ilvl w:val="0"/>
          <w:numId w:val="1193"/>
        </w:numPr>
      </w:pPr>
      <w:r>
        <w:t xml:space="preserve">follow-up risk;</w:t>
      </w:r>
    </w:p>
    <w:p>
      <w:pPr>
        <w:pStyle w:val="Compact"/>
        <w:numPr>
          <w:ilvl w:val="0"/>
          <w:numId w:val="1193"/>
        </w:numPr>
      </w:pPr>
      <w:r>
        <w:t xml:space="preserve">medication risk;</w:t>
      </w:r>
    </w:p>
    <w:p>
      <w:pPr>
        <w:pStyle w:val="Compact"/>
        <w:numPr>
          <w:ilvl w:val="0"/>
          <w:numId w:val="1193"/>
        </w:numPr>
      </w:pPr>
      <w:r>
        <w:t xml:space="preserve">quality-gap risk;</w:t>
      </w:r>
    </w:p>
    <w:p>
      <w:pPr>
        <w:pStyle w:val="Compact"/>
        <w:numPr>
          <w:ilvl w:val="0"/>
          <w:numId w:val="1193"/>
        </w:numPr>
      </w:pPr>
      <w:r>
        <w:t xml:space="preserve">care-management opportunity intensity;</w:t>
      </w:r>
    </w:p>
    <w:p>
      <w:pPr>
        <w:pStyle w:val="Compact"/>
        <w:numPr>
          <w:ilvl w:val="0"/>
          <w:numId w:val="1193"/>
        </w:numPr>
      </w:pPr>
      <w:r>
        <w:t xml:space="preserve">documentation/revenue risk;</w:t>
      </w:r>
    </w:p>
    <w:p>
      <w:pPr>
        <w:pStyle w:val="Compact"/>
        <w:numPr>
          <w:ilvl w:val="0"/>
          <w:numId w:val="1193"/>
        </w:numPr>
      </w:pPr>
      <w:r>
        <w:t xml:space="preserve">social barrier risk.</w:t>
      </w:r>
    </w:p>
    <w:p>
      <w:pPr>
        <w:pStyle w:val="FirstParagraph"/>
      </w:pPr>
      <w:r>
        <w:t xml:space="preserve">Each risk label must include sources and caveats.</w:t>
      </w:r>
    </w:p>
    <w:p>
      <w:r>
        <w:pict>
          <v:rect style="width:0;height:1.5pt" o:hralign="center" o:hrstd="t" o:hr="t"/>
        </w:pict>
      </w:r>
    </w:p>
    <w:bookmarkEnd w:id="393"/>
    <w:bookmarkEnd w:id="394"/>
    <w:bookmarkStart w:id="401" w:name="Xa7bb3b50b4ae287042bcd205f284cfe2a8c01fb"/>
    <w:p>
      <w:pPr>
        <w:pStyle w:val="Heading1"/>
      </w:pPr>
      <w:r>
        <w:t xml:space="preserve">62. Billing &amp; Attest and Draft Claim Preview Requirements</w:t>
      </w:r>
    </w:p>
    <w:bookmarkStart w:id="395" w:name="step-5-purpose"/>
    <w:p>
      <w:pPr>
        <w:pStyle w:val="Heading2"/>
      </w:pPr>
      <w:r>
        <w:t xml:space="preserve">62.1 Step 5 purpose</w:t>
      </w:r>
    </w:p>
    <w:p>
      <w:pPr>
        <w:pStyle w:val="FirstParagraph"/>
      </w:pPr>
      <w:r>
        <w:t xml:space="preserve">Step 5 is the bridge between clinical documentation and revenue-integrity review. Its job is to make the note more complete, more supportable, and safer before it becomes final. It is not a claim submission workflow.</w:t>
      </w:r>
    </w:p>
    <w:bookmarkEnd w:id="395"/>
    <w:bookmarkStart w:id="396" w:name="screen-layout-2"/>
    <w:p>
      <w:pPr>
        <w:pStyle w:val="Heading2"/>
      </w:pPr>
      <w:r>
        <w:t xml:space="preserve">62.2 Screen layout</w:t>
      </w:r>
    </w:p>
    <w:p>
      <w:pPr>
        <w:pStyle w:val="FirstParagraph"/>
      </w:pPr>
      <w:r>
        <w:t xml:space="preserve">Step 5 should show:</w:t>
      </w:r>
    </w:p>
    <w:p>
      <w:pPr>
        <w:pStyle w:val="Compact"/>
        <w:numPr>
          <w:ilvl w:val="0"/>
          <w:numId w:val="1194"/>
        </w:numPr>
      </w:pPr>
      <w:r>
        <w:t xml:space="preserve">Final note status.</w:t>
      </w:r>
    </w:p>
    <w:p>
      <w:pPr>
        <w:pStyle w:val="Compact"/>
        <w:numPr>
          <w:ilvl w:val="0"/>
          <w:numId w:val="1194"/>
        </w:numPr>
      </w:pPr>
      <w:r>
        <w:t xml:space="preserve">Visit Selections summary.</w:t>
      </w:r>
    </w:p>
    <w:p>
      <w:pPr>
        <w:pStyle w:val="Compact"/>
        <w:numPr>
          <w:ilvl w:val="0"/>
          <w:numId w:val="1194"/>
        </w:numPr>
      </w:pPr>
      <w:r>
        <w:t xml:space="preserve">Charge/coding candidate summary.</w:t>
      </w:r>
    </w:p>
    <w:p>
      <w:pPr>
        <w:pStyle w:val="Compact"/>
        <w:numPr>
          <w:ilvl w:val="0"/>
          <w:numId w:val="1194"/>
        </w:numPr>
      </w:pPr>
      <w:r>
        <w:t xml:space="preserve">Payer-readable support status.</w:t>
      </w:r>
    </w:p>
    <w:p>
      <w:pPr>
        <w:pStyle w:val="Compact"/>
        <w:numPr>
          <w:ilvl w:val="0"/>
          <w:numId w:val="1194"/>
        </w:numPr>
      </w:pPr>
      <w:r>
        <w:t xml:space="preserve">Documentation sufficiency checklist.</w:t>
      </w:r>
    </w:p>
    <w:p>
      <w:pPr>
        <w:pStyle w:val="Compact"/>
        <w:numPr>
          <w:ilvl w:val="0"/>
          <w:numId w:val="1194"/>
        </w:numPr>
      </w:pPr>
      <w:r>
        <w:t xml:space="preserve">Draft claim preview lines.</w:t>
      </w:r>
    </w:p>
    <w:p>
      <w:pPr>
        <w:pStyle w:val="Compact"/>
        <w:numPr>
          <w:ilvl w:val="0"/>
          <w:numId w:val="1194"/>
        </w:numPr>
      </w:pPr>
      <w:r>
        <w:t xml:space="preserve">Claim-readiness score.</w:t>
      </w:r>
    </w:p>
    <w:p>
      <w:pPr>
        <w:pStyle w:val="Compact"/>
        <w:numPr>
          <w:ilvl w:val="0"/>
          <w:numId w:val="1194"/>
        </w:numPr>
      </w:pPr>
      <w:r>
        <w:t xml:space="preserve">Patient-care follow-through checklist.</w:t>
      </w:r>
    </w:p>
    <w:p>
      <w:pPr>
        <w:pStyle w:val="Compact"/>
        <w:numPr>
          <w:ilvl w:val="0"/>
          <w:numId w:val="1194"/>
        </w:numPr>
      </w:pPr>
      <w:r>
        <w:t xml:space="preserve">Patient financial/estimate caveats if available.</w:t>
      </w:r>
    </w:p>
    <w:p>
      <w:pPr>
        <w:pStyle w:val="Compact"/>
        <w:numPr>
          <w:ilvl w:val="0"/>
          <w:numId w:val="1194"/>
        </w:numPr>
      </w:pPr>
      <w:r>
        <w:t xml:space="preserve">Duplicate billing/service risk.</w:t>
      </w:r>
    </w:p>
    <w:p>
      <w:pPr>
        <w:pStyle w:val="Compact"/>
        <w:numPr>
          <w:ilvl w:val="0"/>
          <w:numId w:val="1194"/>
        </w:numPr>
      </w:pPr>
      <w:r>
        <w:t xml:space="preserve">Notice/consent/ABN/GFE caveats if applicable.</w:t>
      </w:r>
    </w:p>
    <w:p>
      <w:pPr>
        <w:pStyle w:val="Compact"/>
        <w:numPr>
          <w:ilvl w:val="0"/>
          <w:numId w:val="1194"/>
        </w:numPr>
      </w:pPr>
      <w:r>
        <w:t xml:space="preserve">Billing review notes.</w:t>
      </w:r>
    </w:p>
    <w:p>
      <w:pPr>
        <w:pStyle w:val="Compact"/>
        <w:numPr>
          <w:ilvl w:val="0"/>
          <w:numId w:val="1194"/>
        </w:numPr>
      </w:pPr>
      <w:r>
        <w:t xml:space="preserve">Clinical attestation.</w:t>
      </w:r>
    </w:p>
    <w:p>
      <w:pPr>
        <w:pStyle w:val="Compact"/>
        <w:numPr>
          <w:ilvl w:val="0"/>
          <w:numId w:val="1194"/>
        </w:numPr>
      </w:pPr>
      <w:r>
        <w:t xml:space="preserve">Billing preview attestation.</w:t>
      </w:r>
    </w:p>
    <w:bookmarkEnd w:id="396"/>
    <w:bookmarkStart w:id="397" w:name="draft-claim-preview-fields"/>
    <w:p>
      <w:pPr>
        <w:pStyle w:val="Heading2"/>
      </w:pPr>
      <w:r>
        <w:t xml:space="preserve">62.3 Draft claim preview fields</w:t>
      </w:r>
    </w:p>
    <w:p>
      <w:pPr>
        <w:pStyle w:val="FirstParagraph"/>
      </w:pPr>
      <w:r>
        <w:t xml:space="preserve">Candidate line fields:</w:t>
      </w:r>
    </w:p>
    <w:p>
      <w:pPr>
        <w:pStyle w:val="Compact"/>
        <w:numPr>
          <w:ilvl w:val="0"/>
          <w:numId w:val="1195"/>
        </w:numPr>
      </w:pPr>
      <w:r>
        <w:t xml:space="preserve">line_number;</w:t>
      </w:r>
    </w:p>
    <w:p>
      <w:pPr>
        <w:pStyle w:val="Compact"/>
        <w:numPr>
          <w:ilvl w:val="0"/>
          <w:numId w:val="1195"/>
        </w:numPr>
      </w:pPr>
      <w:r>
        <w:t xml:space="preserve">candidate_code;</w:t>
      </w:r>
    </w:p>
    <w:p>
      <w:pPr>
        <w:pStyle w:val="Compact"/>
        <w:numPr>
          <w:ilvl w:val="0"/>
          <w:numId w:val="1195"/>
        </w:numPr>
      </w:pPr>
      <w:r>
        <w:t xml:space="preserve">code_system;</w:t>
      </w:r>
    </w:p>
    <w:p>
      <w:pPr>
        <w:pStyle w:val="Compact"/>
        <w:numPr>
          <w:ilvl w:val="0"/>
          <w:numId w:val="1195"/>
        </w:numPr>
      </w:pPr>
      <w:r>
        <w:t xml:space="preserve">candidate_description;</w:t>
      </w:r>
    </w:p>
    <w:p>
      <w:pPr>
        <w:pStyle w:val="Compact"/>
        <w:numPr>
          <w:ilvl w:val="0"/>
          <w:numId w:val="1195"/>
        </w:numPr>
      </w:pPr>
      <w:r>
        <w:t xml:space="preserve">source: clinician selected, AI suggested, rule detected, procedure/service evidence;</w:t>
      </w:r>
    </w:p>
    <w:p>
      <w:pPr>
        <w:pStyle w:val="Compact"/>
        <w:numPr>
          <w:ilvl w:val="0"/>
          <w:numId w:val="1195"/>
        </w:numPr>
      </w:pPr>
      <w:r>
        <w:t xml:space="preserve">confidence;</w:t>
      </w:r>
    </w:p>
    <w:p>
      <w:pPr>
        <w:pStyle w:val="Compact"/>
        <w:numPr>
          <w:ilvl w:val="0"/>
          <w:numId w:val="1195"/>
        </w:numPr>
      </w:pPr>
      <w:r>
        <w:t xml:space="preserve">supporting evidence;</w:t>
      </w:r>
    </w:p>
    <w:p>
      <w:pPr>
        <w:pStyle w:val="Compact"/>
        <w:numPr>
          <w:ilvl w:val="0"/>
          <w:numId w:val="1195"/>
        </w:numPr>
      </w:pPr>
      <w:r>
        <w:t xml:space="preserve">missing evidence;</w:t>
      </w:r>
    </w:p>
    <w:p>
      <w:pPr>
        <w:pStyle w:val="Compact"/>
        <w:numPr>
          <w:ilvl w:val="0"/>
          <w:numId w:val="1195"/>
        </w:numPr>
      </w:pPr>
      <w:r>
        <w:t xml:space="preserve">diagnosis linkage candidates;</w:t>
      </w:r>
    </w:p>
    <w:p>
      <w:pPr>
        <w:pStyle w:val="Compact"/>
        <w:numPr>
          <w:ilvl w:val="0"/>
          <w:numId w:val="1195"/>
        </w:numPr>
      </w:pPr>
      <w:r>
        <w:t xml:space="preserve">modifier possibilities;</w:t>
      </w:r>
    </w:p>
    <w:p>
      <w:pPr>
        <w:pStyle w:val="Compact"/>
        <w:numPr>
          <w:ilvl w:val="0"/>
          <w:numId w:val="1195"/>
        </w:numPr>
      </w:pPr>
      <w:r>
        <w:t xml:space="preserve">payer caveats;</w:t>
      </w:r>
    </w:p>
    <w:p>
      <w:pPr>
        <w:pStyle w:val="Compact"/>
        <w:numPr>
          <w:ilvl w:val="0"/>
          <w:numId w:val="1195"/>
        </w:numPr>
      </w:pPr>
      <w:r>
        <w:t xml:space="preserve">duplicate risk;</w:t>
      </w:r>
    </w:p>
    <w:p>
      <w:pPr>
        <w:pStyle w:val="Compact"/>
        <w:numPr>
          <w:ilvl w:val="0"/>
          <w:numId w:val="1195"/>
        </w:numPr>
      </w:pPr>
      <w:r>
        <w:t xml:space="preserve">notice/consent caveat;</w:t>
      </w:r>
    </w:p>
    <w:p>
      <w:pPr>
        <w:pStyle w:val="Compact"/>
        <w:numPr>
          <w:ilvl w:val="0"/>
          <w:numId w:val="1195"/>
        </w:numPr>
      </w:pPr>
      <w:r>
        <w:t xml:space="preserve">documentation hold status;</w:t>
      </w:r>
    </w:p>
    <w:p>
      <w:pPr>
        <w:pStyle w:val="Compact"/>
        <w:numPr>
          <w:ilvl w:val="0"/>
          <w:numId w:val="1195"/>
        </w:numPr>
      </w:pPr>
      <w:r>
        <w:t xml:space="preserve">estimated allowed/patient responsibility if available;</w:t>
      </w:r>
    </w:p>
    <w:p>
      <w:pPr>
        <w:pStyle w:val="Compact"/>
        <w:numPr>
          <w:ilvl w:val="0"/>
          <w:numId w:val="1195"/>
        </w:numPr>
      </w:pPr>
      <w:r>
        <w:t xml:space="preserve">human review status;</w:t>
      </w:r>
    </w:p>
    <w:p>
      <w:pPr>
        <w:pStyle w:val="Compact"/>
        <w:numPr>
          <w:ilvl w:val="0"/>
          <w:numId w:val="1195"/>
        </w:numPr>
      </w:pPr>
      <w:r>
        <w:t xml:space="preserve">finalization impact.</w:t>
      </w:r>
    </w:p>
    <w:bookmarkEnd w:id="397"/>
    <w:bookmarkStart w:id="398" w:name="required-disclaimers"/>
    <w:p>
      <w:pPr>
        <w:pStyle w:val="Heading2"/>
      </w:pPr>
      <w:r>
        <w:t xml:space="preserve">62.4 Required disclaimers</w:t>
      </w:r>
    </w:p>
    <w:p>
      <w:pPr>
        <w:pStyle w:val="FirstParagraph"/>
      </w:pPr>
      <w:r>
        <w:t xml:space="preserve">AURA Note must display these concepts in plain language:</w:t>
      </w:r>
    </w:p>
    <w:p>
      <w:pPr>
        <w:pStyle w:val="Compact"/>
        <w:numPr>
          <w:ilvl w:val="0"/>
          <w:numId w:val="1196"/>
        </w:numPr>
      </w:pPr>
      <w:r>
        <w:t xml:space="preserve">Draft claim preview is not a submitted claim.</w:t>
      </w:r>
    </w:p>
    <w:p>
      <w:pPr>
        <w:pStyle w:val="Compact"/>
        <w:numPr>
          <w:ilvl w:val="0"/>
          <w:numId w:val="1196"/>
        </w:numPr>
      </w:pPr>
      <w:r>
        <w:t xml:space="preserve">Codes are candidates and require authorized human review.</w:t>
      </w:r>
    </w:p>
    <w:p>
      <w:pPr>
        <w:pStyle w:val="Compact"/>
        <w:numPr>
          <w:ilvl w:val="0"/>
          <w:numId w:val="1196"/>
        </w:numPr>
      </w:pPr>
      <w:r>
        <w:t xml:space="preserve">The clinician is responsible for clinical accuracy and documentation.</w:t>
      </w:r>
    </w:p>
    <w:p>
      <w:pPr>
        <w:pStyle w:val="Compact"/>
        <w:numPr>
          <w:ilvl w:val="0"/>
          <w:numId w:val="1196"/>
        </w:numPr>
      </w:pPr>
      <w:r>
        <w:t xml:space="preserve">Billing and coding finalization is subject to clinic policy, payer rules, and human review.</w:t>
      </w:r>
    </w:p>
    <w:p>
      <w:pPr>
        <w:pStyle w:val="Compact"/>
        <w:numPr>
          <w:ilvl w:val="0"/>
          <w:numId w:val="1196"/>
        </w:numPr>
      </w:pPr>
      <w:r>
        <w:t xml:space="preserve">The system should not be used to upcode or document unsupported services.</w:t>
      </w:r>
    </w:p>
    <w:bookmarkEnd w:id="398"/>
    <w:bookmarkStart w:id="399" w:name="attestation-requirements"/>
    <w:p>
      <w:pPr>
        <w:pStyle w:val="Heading2"/>
      </w:pPr>
      <w:r>
        <w:t xml:space="preserve">62.5 Attestation requirements</w:t>
      </w:r>
    </w:p>
    <w:p>
      <w:pPr>
        <w:pStyle w:val="FirstParagraph"/>
      </w:pPr>
      <w:r>
        <w:t xml:space="preserve">Required clinician attestations:</w:t>
      </w:r>
    </w:p>
    <w:p>
      <w:pPr>
        <w:pStyle w:val="Compact"/>
        <w:numPr>
          <w:ilvl w:val="0"/>
          <w:numId w:val="1197"/>
        </w:numPr>
      </w:pPr>
      <w:r>
        <w:t xml:space="preserve">I reviewed and approve the final note content.</w:t>
      </w:r>
    </w:p>
    <w:p>
      <w:pPr>
        <w:pStyle w:val="Compact"/>
        <w:numPr>
          <w:ilvl w:val="0"/>
          <w:numId w:val="1197"/>
        </w:numPr>
      </w:pPr>
      <w:r>
        <w:t xml:space="preserve">I reviewed and approve the patient summary content.</w:t>
      </w:r>
    </w:p>
    <w:p>
      <w:pPr>
        <w:pStyle w:val="Compact"/>
        <w:numPr>
          <w:ilvl w:val="0"/>
          <w:numId w:val="1197"/>
        </w:numPr>
      </w:pPr>
      <w:r>
        <w:t xml:space="preserve">The note reflects the care provided and the clinical decisions I made.</w:t>
      </w:r>
    </w:p>
    <w:p>
      <w:pPr>
        <w:pStyle w:val="Compact"/>
        <w:numPr>
          <w:ilvl w:val="0"/>
          <w:numId w:val="1197"/>
        </w:numPr>
      </w:pPr>
      <w:r>
        <w:t xml:space="preserve">I reviewed kept Visit Selections and removed unsupported items.</w:t>
      </w:r>
    </w:p>
    <w:p>
      <w:pPr>
        <w:pStyle w:val="Compact"/>
        <w:numPr>
          <w:ilvl w:val="0"/>
          <w:numId w:val="1197"/>
        </w:numPr>
      </w:pPr>
      <w:r>
        <w:t xml:space="preserve">I understand draft claim preview items are non-final candidates.</w:t>
      </w:r>
    </w:p>
    <w:p>
      <w:pPr>
        <w:pStyle w:val="Compact"/>
        <w:numPr>
          <w:ilvl w:val="0"/>
          <w:numId w:val="1197"/>
        </w:numPr>
      </w:pPr>
      <w:r>
        <w:t xml:space="preserve">I have resolved or acknowledged all displayed blockers and holds according to clinic policy.</w:t>
      </w:r>
    </w:p>
    <w:p>
      <w:pPr>
        <w:pStyle w:val="FirstParagraph"/>
      </w:pPr>
      <w:r>
        <w:t xml:space="preserve">Optional billing/revenue integrity attestations depending on role:</w:t>
      </w:r>
    </w:p>
    <w:p>
      <w:pPr>
        <w:pStyle w:val="Compact"/>
        <w:numPr>
          <w:ilvl w:val="0"/>
          <w:numId w:val="1198"/>
        </w:numPr>
      </w:pPr>
      <w:r>
        <w:t xml:space="preserve">Billing preview reviewed.</w:t>
      </w:r>
    </w:p>
    <w:p>
      <w:pPr>
        <w:pStyle w:val="Compact"/>
        <w:numPr>
          <w:ilvl w:val="0"/>
          <w:numId w:val="1198"/>
        </w:numPr>
      </w:pPr>
      <w:r>
        <w:t xml:space="preserve">Documentation holds accepted for billing queue.</w:t>
      </w:r>
    </w:p>
    <w:p>
      <w:pPr>
        <w:pStyle w:val="Compact"/>
        <w:numPr>
          <w:ilvl w:val="0"/>
          <w:numId w:val="1198"/>
        </w:numPr>
      </w:pPr>
      <w:r>
        <w:t xml:space="preserve">Candidate requires coder review.</w:t>
      </w:r>
    </w:p>
    <w:p>
      <w:pPr>
        <w:pStyle w:val="Compact"/>
        <w:numPr>
          <w:ilvl w:val="0"/>
          <w:numId w:val="1198"/>
        </w:numPr>
      </w:pPr>
      <w:r>
        <w:t xml:space="preserve">Candidate should not be advanced.</w:t>
      </w:r>
    </w:p>
    <w:bookmarkEnd w:id="399"/>
    <w:bookmarkStart w:id="400" w:name="step-5-patient-care-checklist"/>
    <w:p>
      <w:pPr>
        <w:pStyle w:val="Heading2"/>
      </w:pPr>
      <w:r>
        <w:t xml:space="preserve">62.6 Step 5 patient-care checklist</w:t>
      </w:r>
    </w:p>
    <w:p>
      <w:pPr>
        <w:pStyle w:val="FirstParagraph"/>
      </w:pPr>
      <w:r>
        <w:t xml:space="preserve">Step 5 should not be only billing. It should also confirm patient-care follow-through:</w:t>
      </w:r>
    </w:p>
    <w:p>
      <w:pPr>
        <w:pStyle w:val="Compact"/>
        <w:numPr>
          <w:ilvl w:val="0"/>
          <w:numId w:val="1199"/>
        </w:numPr>
      </w:pPr>
      <w:r>
        <w:t xml:space="preserve">follow-up appointments entered or tasked;</w:t>
      </w:r>
    </w:p>
    <w:p>
      <w:pPr>
        <w:pStyle w:val="Compact"/>
        <w:numPr>
          <w:ilvl w:val="0"/>
          <w:numId w:val="1199"/>
        </w:numPr>
      </w:pPr>
      <w:r>
        <w:t xml:space="preserve">labs/imaging/referrals in plan or tasked;</w:t>
      </w:r>
    </w:p>
    <w:p>
      <w:pPr>
        <w:pStyle w:val="Compact"/>
        <w:numPr>
          <w:ilvl w:val="0"/>
          <w:numId w:val="1199"/>
        </w:numPr>
      </w:pPr>
      <w:r>
        <w:t xml:space="preserve">medication changes/continuations represented accurately;</w:t>
      </w:r>
    </w:p>
    <w:p>
      <w:pPr>
        <w:pStyle w:val="Compact"/>
        <w:numPr>
          <w:ilvl w:val="0"/>
          <w:numId w:val="1199"/>
        </w:numPr>
      </w:pPr>
      <w:r>
        <w:t xml:space="preserve">patient education included where appropriate;</w:t>
      </w:r>
    </w:p>
    <w:p>
      <w:pPr>
        <w:pStyle w:val="Compact"/>
        <w:numPr>
          <w:ilvl w:val="0"/>
          <w:numId w:val="1199"/>
        </w:numPr>
      </w:pPr>
      <w:r>
        <w:t xml:space="preserve">urgent/safety instructions captured;</w:t>
      </w:r>
    </w:p>
    <w:p>
      <w:pPr>
        <w:pStyle w:val="Compact"/>
        <w:numPr>
          <w:ilvl w:val="0"/>
          <w:numId w:val="1199"/>
        </w:numPr>
      </w:pPr>
      <w:r>
        <w:t xml:space="preserve">care-management enrollment actions tasked or omitted with reason;</w:t>
      </w:r>
    </w:p>
    <w:p>
      <w:pPr>
        <w:pStyle w:val="Compact"/>
        <w:numPr>
          <w:ilvl w:val="0"/>
          <w:numId w:val="1199"/>
        </w:numPr>
      </w:pPr>
      <w:r>
        <w:t xml:space="preserve">social needs/barriers assigned where accepted;</w:t>
      </w:r>
    </w:p>
    <w:p>
      <w:pPr>
        <w:pStyle w:val="Compact"/>
        <w:numPr>
          <w:ilvl w:val="0"/>
          <w:numId w:val="1199"/>
        </w:numPr>
      </w:pPr>
      <w:r>
        <w:t xml:space="preserve">patient summary matches plan.</w:t>
      </w:r>
    </w:p>
    <w:p>
      <w:r>
        <w:pict>
          <v:rect style="width:0;height:1.5pt" o:hralign="center" o:hrstd="t" o:hr="t"/>
        </w:pict>
      </w:r>
    </w:p>
    <w:bookmarkEnd w:id="400"/>
    <w:bookmarkEnd w:id="401"/>
    <w:bookmarkStart w:id="406" w:name="integration-requirements"/>
    <w:p>
      <w:pPr>
        <w:pStyle w:val="Heading1"/>
      </w:pPr>
      <w:r>
        <w:t xml:space="preserve">63. Integration Requirements</w:t>
      </w:r>
    </w:p>
    <w:bookmarkStart w:id="402" w:name="ehrpm-data-inputs"/>
    <w:p>
      <w:pPr>
        <w:pStyle w:val="Heading2"/>
      </w:pPr>
      <w:r>
        <w:t xml:space="preserve">63.1 EHR/PM data inputs</w:t>
      </w:r>
    </w:p>
    <w:p>
      <w:pPr>
        <w:pStyle w:val="FirstParagraph"/>
      </w:pPr>
      <w:r>
        <w:t xml:space="preserve">AURA Note requires these data families at minimum, with synthetic/demo adapters before live integration: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family</w:t>
            </w:r>
          </w:p>
        </w:tc>
        <w:tc>
          <w:tcPr/>
          <w:p>
            <w:pPr>
              <w:pStyle w:val="Compact"/>
              <w:jc w:val="left"/>
            </w:pPr>
            <w:r>
              <w:t xml:space="preserve">Purpose in AURA Note</w:t>
            </w:r>
          </w:p>
        </w:tc>
      </w:tr>
      <w:tr>
        <w:tc>
          <w:tcPr/>
          <w:p>
            <w:pPr>
              <w:pStyle w:val="Compact"/>
              <w:jc w:val="left"/>
            </w:pPr>
            <w:r>
              <w:t xml:space="preserve">Schedule / appointments</w:t>
            </w:r>
          </w:p>
        </w:tc>
        <w:tc>
          <w:tcPr/>
          <w:p>
            <w:pPr>
              <w:pStyle w:val="Compact"/>
              <w:jc w:val="left"/>
            </w:pPr>
            <w:r>
              <w:t xml:space="preserve">Note shell creation and Start Visit launch.</w:t>
            </w:r>
          </w:p>
        </w:tc>
      </w:tr>
      <w:tr>
        <w:tc>
          <w:tcPr/>
          <w:p>
            <w:pPr>
              <w:pStyle w:val="Compact"/>
              <w:jc w:val="left"/>
            </w:pPr>
            <w:r>
              <w:t xml:space="preserve">Patient demographics</w:t>
            </w:r>
          </w:p>
        </w:tc>
        <w:tc>
          <w:tcPr/>
          <w:p>
            <w:pPr>
              <w:pStyle w:val="Compact"/>
              <w:jc w:val="left"/>
            </w:pPr>
            <w:r>
              <w:t xml:space="preserve">Patient Bar, summary, chart context, age-based suggestions.</w:t>
            </w:r>
          </w:p>
        </w:tc>
      </w:tr>
      <w:tr>
        <w:tc>
          <w:tcPr/>
          <w:p>
            <w:pPr>
              <w:pStyle w:val="Compact"/>
              <w:jc w:val="left"/>
            </w:pPr>
            <w:r>
              <w:t xml:space="preserve">Encounter data</w:t>
            </w:r>
          </w:p>
        </w:tc>
        <w:tc>
          <w:tcPr/>
          <w:p>
            <w:pPr>
              <w:pStyle w:val="Compact"/>
              <w:jc w:val="left"/>
            </w:pPr>
            <w:r>
              <w:t xml:space="preserve">Linking note to EHR encounter.</w:t>
            </w:r>
          </w:p>
        </w:tc>
      </w:tr>
      <w:tr>
        <w:tc>
          <w:tcPr/>
          <w:p>
            <w:pPr>
              <w:pStyle w:val="Compact"/>
              <w:jc w:val="left"/>
            </w:pPr>
            <w:r>
              <w:t xml:space="preserve">Problem list</w:t>
            </w:r>
          </w:p>
        </w:tc>
        <w:tc>
          <w:tcPr/>
          <w:p>
            <w:pPr>
              <w:pStyle w:val="Compact"/>
              <w:jc w:val="left"/>
            </w:pPr>
            <w:r>
              <w:t xml:space="preserve">Diagnosis suggestions, chronic-care context, risk documentation.</w:t>
            </w:r>
          </w:p>
        </w:tc>
      </w:tr>
      <w:tr>
        <w:tc>
          <w:tcPr/>
          <w:p>
            <w:pPr>
              <w:pStyle w:val="Compact"/>
              <w:jc w:val="left"/>
            </w:pPr>
            <w:r>
              <w:t xml:space="preserve">Medication list</w:t>
            </w:r>
          </w:p>
        </w:tc>
        <w:tc>
          <w:tcPr/>
          <w:p>
            <w:pPr>
              <w:pStyle w:val="Compact"/>
              <w:jc w:val="left"/>
            </w:pPr>
            <w:r>
              <w:t xml:space="preserve">Medication safety, adherence, plan, summary.</w:t>
            </w:r>
          </w:p>
        </w:tc>
      </w:tr>
      <w:tr>
        <w:tc>
          <w:tcPr/>
          <w:p>
            <w:pPr>
              <w:pStyle w:val="Compact"/>
              <w:jc w:val="left"/>
            </w:pPr>
            <w:r>
              <w:t xml:space="preserve">Allergies</w:t>
            </w:r>
          </w:p>
        </w:tc>
        <w:tc>
          <w:tcPr/>
          <w:p>
            <w:pPr>
              <w:pStyle w:val="Compact"/>
              <w:jc w:val="left"/>
            </w:pPr>
            <w:r>
              <w:t xml:space="preserve">Safety flags and note context.</w:t>
            </w:r>
          </w:p>
        </w:tc>
      </w:tr>
      <w:tr>
        <w:tc>
          <w:tcPr/>
          <w:p>
            <w:pPr>
              <w:pStyle w:val="Compact"/>
              <w:jc w:val="left"/>
            </w:pPr>
            <w:r>
              <w:t xml:space="preserve">Vitals</w:t>
            </w:r>
          </w:p>
        </w:tc>
        <w:tc>
          <w:tcPr/>
          <w:p>
            <w:pPr>
              <w:pStyle w:val="Compact"/>
              <w:jc w:val="left"/>
            </w:pPr>
            <w:r>
              <w:t xml:space="preserve">Chronic disease support, quality gaps, rooming context.</w:t>
            </w:r>
          </w:p>
        </w:tc>
      </w:tr>
      <w:tr>
        <w:tc>
          <w:tcPr/>
          <w:p>
            <w:pPr>
              <w:pStyle w:val="Compact"/>
              <w:jc w:val="left"/>
            </w:pPr>
            <w:r>
              <w:t xml:space="preserve">Labs/observations</w:t>
            </w:r>
          </w:p>
        </w:tc>
        <w:tc>
          <w:tcPr/>
          <w:p>
            <w:pPr>
              <w:pStyle w:val="Compact"/>
              <w:jc w:val="left"/>
            </w:pPr>
            <w:r>
              <w:t xml:space="preserve">Chronic disease, quality, diagnosis confidence.</w:t>
            </w:r>
          </w:p>
        </w:tc>
      </w:tr>
      <w:tr>
        <w:tc>
          <w:tcPr/>
          <w:p>
            <w:pPr>
              <w:pStyle w:val="Compact"/>
              <w:jc w:val="left"/>
            </w:pPr>
            <w:r>
              <w:t xml:space="preserve">Documents / outside records</w:t>
            </w:r>
          </w:p>
        </w:tc>
        <w:tc>
          <w:tcPr/>
          <w:p>
            <w:pPr>
              <w:pStyle w:val="Compact"/>
              <w:jc w:val="left"/>
            </w:pPr>
            <w:r>
              <w:t xml:space="preserve">Handoff, TCM, summary, clinical context.</w:t>
            </w:r>
          </w:p>
        </w:tc>
      </w:tr>
      <w:tr>
        <w:tc>
          <w:tcPr/>
          <w:p>
            <w:pPr>
              <w:pStyle w:val="Compact"/>
              <w:jc w:val="left"/>
            </w:pPr>
            <w:r>
              <w:t xml:space="preserve">Procedures/orders/results</w:t>
            </w:r>
          </w:p>
        </w:tc>
        <w:tc>
          <w:tcPr/>
          <w:p>
            <w:pPr>
              <w:pStyle w:val="Compact"/>
              <w:jc w:val="left"/>
            </w:pPr>
            <w:r>
              <w:t xml:space="preserve">Service evidence and draft claim preview.</w:t>
            </w:r>
          </w:p>
        </w:tc>
      </w:tr>
      <w:tr>
        <w:tc>
          <w:tcPr/>
          <w:p>
            <w:pPr>
              <w:pStyle w:val="Compact"/>
              <w:jc w:val="left"/>
            </w:pPr>
            <w:r>
              <w:t xml:space="preserve">Coverage/eligibility</w:t>
            </w:r>
          </w:p>
        </w:tc>
        <w:tc>
          <w:tcPr/>
          <w:p>
            <w:pPr>
              <w:pStyle w:val="Compact"/>
              <w:jc w:val="left"/>
            </w:pPr>
            <w:r>
              <w:t xml:space="preserve">Draft claim preview caveats and payer context.</w:t>
            </w:r>
          </w:p>
        </w:tc>
      </w:tr>
      <w:tr>
        <w:tc>
          <w:tcPr/>
          <w:p>
            <w:pPr>
              <w:pStyle w:val="Compact"/>
              <w:jc w:val="left"/>
            </w:pPr>
            <w:r>
              <w:t xml:space="preserve">Tasks/messages</w:t>
            </w:r>
          </w:p>
        </w:tc>
        <w:tc>
          <w:tcPr/>
          <w:p>
            <w:pPr>
              <w:pStyle w:val="Compact"/>
              <w:jc w:val="left"/>
            </w:pPr>
            <w:r>
              <w:t xml:space="preserve">Staff task handoff and summary dispatch.</w:t>
            </w:r>
          </w:p>
        </w:tc>
      </w:tr>
    </w:tbl>
    <w:bookmarkEnd w:id="402"/>
    <w:bookmarkStart w:id="403" w:name="fhir-resource-mappings"/>
    <w:p>
      <w:pPr>
        <w:pStyle w:val="Heading2"/>
      </w:pPr>
      <w:r>
        <w:t xml:space="preserve">63.2 FHIR resource mappings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AURA Note object</w:t>
            </w:r>
          </w:p>
        </w:tc>
        <w:tc>
          <w:tcPr/>
          <w:p>
            <w:pPr>
              <w:pStyle w:val="Compact"/>
              <w:jc w:val="left"/>
            </w:pPr>
            <w:r>
              <w:t xml:space="preserve">FHIR resource candidates</w:t>
            </w:r>
          </w:p>
        </w:tc>
      </w:tr>
      <w:tr>
        <w:tc>
          <w:tcPr/>
          <w:p>
            <w:pPr>
              <w:pStyle w:val="Compact"/>
              <w:jc w:val="left"/>
            </w:pPr>
            <w:r>
              <w:t xml:space="preserve">Patient</w:t>
            </w:r>
          </w:p>
        </w:tc>
        <w:tc>
          <w:tcPr/>
          <w:p>
            <w:pPr>
              <w:pStyle w:val="Compact"/>
              <w:jc w:val="left"/>
            </w:pPr>
            <w:r>
              <w:t xml:space="preserve">Patient</w:t>
            </w:r>
          </w:p>
        </w:tc>
      </w:tr>
      <w:tr>
        <w:tc>
          <w:tcPr/>
          <w:p>
            <w:pPr>
              <w:pStyle w:val="Compact"/>
              <w:jc w:val="left"/>
            </w:pPr>
            <w:r>
              <w:t xml:space="preserve">Appointment</w:t>
            </w:r>
          </w:p>
        </w:tc>
        <w:tc>
          <w:tcPr/>
          <w:p>
            <w:pPr>
              <w:pStyle w:val="Compact"/>
              <w:jc w:val="left"/>
            </w:pPr>
            <w:r>
              <w:t xml:space="preserve">Appointment</w:t>
            </w:r>
          </w:p>
        </w:tc>
      </w:tr>
      <w:tr>
        <w:tc>
          <w:tcPr/>
          <w:p>
            <w:pPr>
              <w:pStyle w:val="Compact"/>
              <w:jc w:val="left"/>
            </w:pPr>
            <w:r>
              <w:t xml:space="preserve">Encounter</w:t>
            </w:r>
          </w:p>
        </w:tc>
        <w:tc>
          <w:tcPr/>
          <w:p>
            <w:pPr>
              <w:pStyle w:val="Compact"/>
              <w:jc w:val="left"/>
            </w:pPr>
            <w:r>
              <w:t xml:space="preserve">Encounter</w:t>
            </w:r>
          </w:p>
        </w:tc>
      </w:tr>
      <w:tr>
        <w:tc>
          <w:tcPr/>
          <w:p>
            <w:pPr>
              <w:pStyle w:val="Compact"/>
              <w:jc w:val="left"/>
            </w:pPr>
            <w:r>
              <w:t xml:space="preserve">Provider/clinician</w:t>
            </w:r>
          </w:p>
        </w:tc>
        <w:tc>
          <w:tcPr/>
          <w:p>
            <w:pPr>
              <w:pStyle w:val="Compact"/>
              <w:jc w:val="left"/>
            </w:pPr>
            <w:r>
              <w:t xml:space="preserve">Practitioner, PractitionerRole</w:t>
            </w:r>
          </w:p>
        </w:tc>
      </w:tr>
      <w:tr>
        <w:tc>
          <w:tcPr/>
          <w:p>
            <w:pPr>
              <w:pStyle w:val="Compact"/>
              <w:jc w:val="left"/>
            </w:pPr>
            <w:r>
              <w:t xml:space="preserve">Site/location</w:t>
            </w:r>
          </w:p>
        </w:tc>
        <w:tc>
          <w:tcPr/>
          <w:p>
            <w:pPr>
              <w:pStyle w:val="Compact"/>
              <w:jc w:val="left"/>
            </w:pPr>
            <w:r>
              <w:t xml:space="preserve">Location</w:t>
            </w:r>
          </w:p>
        </w:tc>
      </w:tr>
      <w:tr>
        <w:tc>
          <w:tcPr/>
          <w:p>
            <w:pPr>
              <w:pStyle w:val="Compact"/>
              <w:jc w:val="left"/>
            </w:pPr>
            <w:r>
              <w:t xml:space="preserve">Note/final artifact</w:t>
            </w:r>
          </w:p>
        </w:tc>
        <w:tc>
          <w:tcPr/>
          <w:p>
            <w:pPr>
              <w:pStyle w:val="Compact"/>
              <w:jc w:val="left"/>
            </w:pPr>
            <w:r>
              <w:t xml:space="preserve">DocumentReference, Composition where supported</w:t>
            </w:r>
          </w:p>
        </w:tc>
      </w:tr>
      <w:tr>
        <w:tc>
          <w:tcPr/>
          <w:p>
            <w:pPr>
              <w:pStyle w:val="Compact"/>
              <w:jc w:val="left"/>
            </w:pPr>
            <w:r>
              <w:t xml:space="preserve">Patient summary</w:t>
            </w:r>
          </w:p>
        </w:tc>
        <w:tc>
          <w:tcPr/>
          <w:p>
            <w:pPr>
              <w:pStyle w:val="Compact"/>
              <w:jc w:val="left"/>
            </w:pPr>
            <w:r>
              <w:t xml:space="preserve">DocumentReference, Communication/CommunicationRequest where supported</w:t>
            </w:r>
          </w:p>
        </w:tc>
      </w:tr>
      <w:tr>
        <w:tc>
          <w:tcPr/>
          <w:p>
            <w:pPr>
              <w:pStyle w:val="Compact"/>
              <w:jc w:val="left"/>
            </w:pPr>
            <w:r>
              <w:t xml:space="preserve">Staff task</w:t>
            </w:r>
          </w:p>
        </w:tc>
        <w:tc>
          <w:tcPr/>
          <w:p>
            <w:pPr>
              <w:pStyle w:val="Compact"/>
              <w:jc w:val="left"/>
            </w:pPr>
            <w:r>
              <w:t xml:space="preserve">Task</w:t>
            </w:r>
          </w:p>
        </w:tc>
      </w:tr>
      <w:tr>
        <w:tc>
          <w:tcPr/>
          <w:p>
            <w:pPr>
              <w:pStyle w:val="Compact"/>
              <w:jc w:val="left"/>
            </w:pPr>
            <w:r>
              <w:t xml:space="preserve">Transcript artifact</w:t>
            </w:r>
          </w:p>
        </w:tc>
        <w:tc>
          <w:tcPr/>
          <w:p>
            <w:pPr>
              <w:pStyle w:val="Compact"/>
              <w:jc w:val="left"/>
            </w:pPr>
            <w:r>
              <w:t xml:space="preserve">DocumentReference with restricted access if stored/writeback allowed</w:t>
            </w:r>
          </w:p>
        </w:tc>
      </w:tr>
      <w:tr>
        <w:tc>
          <w:tcPr/>
          <w:p>
            <w:pPr>
              <w:pStyle w:val="Compact"/>
              <w:jc w:val="left"/>
            </w:pPr>
            <w:r>
              <w:t xml:space="preserve">Vitals/labs</w:t>
            </w:r>
          </w:p>
        </w:tc>
        <w:tc>
          <w:tcPr/>
          <w:p>
            <w:pPr>
              <w:pStyle w:val="Compact"/>
              <w:jc w:val="left"/>
            </w:pPr>
            <w:r>
              <w:t xml:space="preserve">Observation, DiagnosticReport</w:t>
            </w:r>
          </w:p>
        </w:tc>
      </w:tr>
      <w:tr>
        <w:tc>
          <w:tcPr/>
          <w:p>
            <w:pPr>
              <w:pStyle w:val="Compact"/>
              <w:jc w:val="left"/>
            </w:pPr>
            <w:r>
              <w:t xml:space="preserve">Conditions</w:t>
            </w:r>
          </w:p>
        </w:tc>
        <w:tc>
          <w:tcPr/>
          <w:p>
            <w:pPr>
              <w:pStyle w:val="Compact"/>
              <w:jc w:val="left"/>
            </w:pPr>
            <w:r>
              <w:t xml:space="preserve">Condition</w:t>
            </w:r>
          </w:p>
        </w:tc>
      </w:tr>
      <w:tr>
        <w:tc>
          <w:tcPr/>
          <w:p>
            <w:pPr>
              <w:pStyle w:val="Compact"/>
              <w:jc w:val="left"/>
            </w:pPr>
            <w:r>
              <w:t xml:space="preserve">Medications</w:t>
            </w:r>
          </w:p>
        </w:tc>
        <w:tc>
          <w:tcPr/>
          <w:p>
            <w:pPr>
              <w:pStyle w:val="Compact"/>
              <w:jc w:val="left"/>
            </w:pPr>
            <w:r>
              <w:t xml:space="preserve">MedicationRequest, MedicationStatement</w:t>
            </w:r>
          </w:p>
        </w:tc>
      </w:tr>
      <w:tr>
        <w:tc>
          <w:tcPr/>
          <w:p>
            <w:pPr>
              <w:pStyle w:val="Compact"/>
              <w:jc w:val="left"/>
            </w:pPr>
            <w:r>
              <w:t xml:space="preserve">Allergies</w:t>
            </w:r>
          </w:p>
        </w:tc>
        <w:tc>
          <w:tcPr/>
          <w:p>
            <w:pPr>
              <w:pStyle w:val="Compact"/>
              <w:jc w:val="left"/>
            </w:pPr>
            <w:r>
              <w:t xml:space="preserve">AllergyIntolerance</w:t>
            </w:r>
          </w:p>
        </w:tc>
      </w:tr>
      <w:tr>
        <w:tc>
          <w:tcPr/>
          <w:p>
            <w:pPr>
              <w:pStyle w:val="Compact"/>
              <w:jc w:val="left"/>
            </w:pPr>
            <w:r>
              <w:t xml:space="preserve">Orders/referrals</w:t>
            </w:r>
          </w:p>
        </w:tc>
        <w:tc>
          <w:tcPr/>
          <w:p>
            <w:pPr>
              <w:pStyle w:val="Compact"/>
              <w:jc w:val="left"/>
            </w:pPr>
            <w:r>
              <w:t xml:space="preserve">ServiceRequest</w:t>
            </w:r>
          </w:p>
        </w:tc>
      </w:tr>
      <w:tr>
        <w:tc>
          <w:tcPr/>
          <w:p>
            <w:pPr>
              <w:pStyle w:val="Compact"/>
              <w:jc w:val="left"/>
            </w:pPr>
            <w:r>
              <w:t xml:space="preserve">Procedures</w:t>
            </w:r>
          </w:p>
        </w:tc>
        <w:tc>
          <w:tcPr/>
          <w:p>
            <w:pPr>
              <w:pStyle w:val="Compact"/>
              <w:jc w:val="left"/>
            </w:pPr>
            <w:r>
              <w:t xml:space="preserve">Procedure</w:t>
            </w:r>
          </w:p>
        </w:tc>
      </w:tr>
      <w:tr>
        <w:tc>
          <w:tcPr/>
          <w:p>
            <w:pPr>
              <w:pStyle w:val="Compact"/>
              <w:jc w:val="left"/>
            </w:pPr>
            <w:r>
              <w:t xml:space="preserve">Forms/intake</w:t>
            </w:r>
          </w:p>
        </w:tc>
        <w:tc>
          <w:tcPr/>
          <w:p>
            <w:pPr>
              <w:pStyle w:val="Compact"/>
              <w:jc w:val="left"/>
            </w:pPr>
            <w:r>
              <w:t xml:space="preserve">QuestionnaireResponse</w:t>
            </w:r>
          </w:p>
        </w:tc>
      </w:tr>
      <w:tr>
        <w:tc>
          <w:tcPr/>
          <w:p>
            <w:pPr>
              <w:pStyle w:val="Compact"/>
              <w:jc w:val="left"/>
            </w:pPr>
            <w:r>
              <w:t xml:space="preserve">Coverage</w:t>
            </w:r>
          </w:p>
        </w:tc>
        <w:tc>
          <w:tcPr/>
          <w:p>
            <w:pPr>
              <w:pStyle w:val="Compact"/>
              <w:jc w:val="left"/>
            </w:pPr>
            <w:r>
              <w:t xml:space="preserve">Coverage, CoverageEligibilityResponse</w:t>
            </w:r>
          </w:p>
        </w:tc>
      </w:tr>
    </w:tbl>
    <w:bookmarkEnd w:id="403"/>
    <w:bookmarkStart w:id="404" w:name="writeback-policy"/>
    <w:p>
      <w:pPr>
        <w:pStyle w:val="Heading2"/>
      </w:pPr>
      <w:r>
        <w:t xml:space="preserve">63.3 Writeback policy</w:t>
      </w:r>
    </w:p>
    <w:p>
      <w:pPr>
        <w:pStyle w:val="FirstParagraph"/>
      </w:pPr>
      <w:r>
        <w:t xml:space="preserve">Allowed by default, subject to integration support and human approval:</w:t>
      </w:r>
    </w:p>
    <w:p>
      <w:pPr>
        <w:pStyle w:val="Compact"/>
        <w:numPr>
          <w:ilvl w:val="0"/>
          <w:numId w:val="1200"/>
        </w:numPr>
      </w:pPr>
      <w:r>
        <w:t xml:space="preserve">final note document;</w:t>
      </w:r>
    </w:p>
    <w:p>
      <w:pPr>
        <w:pStyle w:val="Compact"/>
        <w:numPr>
          <w:ilvl w:val="0"/>
          <w:numId w:val="1200"/>
        </w:numPr>
      </w:pPr>
      <w:r>
        <w:t xml:space="preserve">patient summary document/message;</w:t>
      </w:r>
    </w:p>
    <w:p>
      <w:pPr>
        <w:pStyle w:val="Compact"/>
        <w:numPr>
          <w:ilvl w:val="0"/>
          <w:numId w:val="1200"/>
        </w:numPr>
      </w:pPr>
      <w:r>
        <w:t xml:space="preserve">staff-verified structured intake;</w:t>
      </w:r>
    </w:p>
    <w:p>
      <w:pPr>
        <w:pStyle w:val="Compact"/>
        <w:numPr>
          <w:ilvl w:val="0"/>
          <w:numId w:val="1200"/>
        </w:numPr>
      </w:pPr>
      <w:r>
        <w:t xml:space="preserve">task statuses;</w:t>
      </w:r>
    </w:p>
    <w:p>
      <w:pPr>
        <w:pStyle w:val="Compact"/>
        <w:numPr>
          <w:ilvl w:val="0"/>
          <w:numId w:val="1200"/>
        </w:numPr>
      </w:pPr>
      <w:r>
        <w:t xml:space="preserve">follow-up tasks;</w:t>
      </w:r>
    </w:p>
    <w:p>
      <w:pPr>
        <w:pStyle w:val="Compact"/>
        <w:numPr>
          <w:ilvl w:val="0"/>
          <w:numId w:val="1200"/>
        </w:numPr>
      </w:pPr>
      <w:r>
        <w:t xml:space="preserve">patient messages;</w:t>
      </w:r>
    </w:p>
    <w:p>
      <w:pPr>
        <w:pStyle w:val="Compact"/>
        <w:numPr>
          <w:ilvl w:val="0"/>
          <w:numId w:val="1200"/>
        </w:numPr>
      </w:pPr>
      <w:r>
        <w:t xml:space="preserve">selected patient-safe plan items;</w:t>
      </w:r>
    </w:p>
    <w:p>
      <w:pPr>
        <w:pStyle w:val="Compact"/>
        <w:numPr>
          <w:ilvl w:val="0"/>
          <w:numId w:val="1200"/>
        </w:numPr>
      </w:pPr>
      <w:r>
        <w:t xml:space="preserve">operational timestamps.</w:t>
      </w:r>
    </w:p>
    <w:p>
      <w:pPr>
        <w:pStyle w:val="FirstParagraph"/>
      </w:pPr>
      <w:r>
        <w:t xml:space="preserve">Not allowed autonomously:</w:t>
      </w:r>
    </w:p>
    <w:p>
      <w:pPr>
        <w:pStyle w:val="Compact"/>
        <w:numPr>
          <w:ilvl w:val="0"/>
          <w:numId w:val="1201"/>
        </w:numPr>
      </w:pPr>
      <w:r>
        <w:t xml:space="preserve">final diagnosis;</w:t>
      </w:r>
    </w:p>
    <w:p>
      <w:pPr>
        <w:pStyle w:val="Compact"/>
        <w:numPr>
          <w:ilvl w:val="0"/>
          <w:numId w:val="1201"/>
        </w:numPr>
      </w:pPr>
      <w:r>
        <w:t xml:space="preserve">final code;</w:t>
      </w:r>
    </w:p>
    <w:p>
      <w:pPr>
        <w:pStyle w:val="Compact"/>
        <w:numPr>
          <w:ilvl w:val="0"/>
          <w:numId w:val="1201"/>
        </w:numPr>
      </w:pPr>
      <w:r>
        <w:t xml:space="preserve">final charge;</w:t>
      </w:r>
    </w:p>
    <w:p>
      <w:pPr>
        <w:pStyle w:val="Compact"/>
        <w:numPr>
          <w:ilvl w:val="0"/>
          <w:numId w:val="1201"/>
        </w:numPr>
      </w:pPr>
      <w:r>
        <w:t xml:space="preserve">medical necessity determination;</w:t>
      </w:r>
    </w:p>
    <w:p>
      <w:pPr>
        <w:pStyle w:val="Compact"/>
        <w:numPr>
          <w:ilvl w:val="0"/>
          <w:numId w:val="1201"/>
        </w:numPr>
      </w:pPr>
      <w:r>
        <w:t xml:space="preserve">clinical order placement;</w:t>
      </w:r>
    </w:p>
    <w:p>
      <w:pPr>
        <w:pStyle w:val="Compact"/>
        <w:numPr>
          <w:ilvl w:val="0"/>
          <w:numId w:val="1201"/>
        </w:numPr>
      </w:pPr>
      <w:r>
        <w:t xml:space="preserve">denied care decision;</w:t>
      </w:r>
    </w:p>
    <w:p>
      <w:pPr>
        <w:pStyle w:val="Compact"/>
        <w:numPr>
          <w:ilvl w:val="0"/>
          <w:numId w:val="1201"/>
        </w:numPr>
      </w:pPr>
      <w:r>
        <w:t xml:space="preserve">high-impact patient financial conclusion.</w:t>
      </w:r>
    </w:p>
    <w:bookmarkEnd w:id="404"/>
    <w:bookmarkStart w:id="405" w:name="integration-failure-behavior"/>
    <w:p>
      <w:pPr>
        <w:pStyle w:val="Heading2"/>
      </w:pPr>
      <w:r>
        <w:t xml:space="preserve">63.4 Integration failure behavior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Failure</w:t>
            </w:r>
          </w:p>
        </w:tc>
        <w:tc>
          <w:tcPr/>
          <w:p>
            <w:pPr>
              <w:pStyle w:val="Compact"/>
              <w:jc w:val="left"/>
            </w:pPr>
            <w:r>
              <w:t xml:space="preserve">Behavior</w:t>
            </w:r>
          </w:p>
        </w:tc>
      </w:tr>
      <w:tr>
        <w:tc>
          <w:tcPr/>
          <w:p>
            <w:pPr>
              <w:pStyle w:val="Compact"/>
              <w:jc w:val="left"/>
            </w:pPr>
            <w:r>
              <w:t xml:space="preserve">EHR schedule down</w:t>
            </w:r>
          </w:p>
        </w:tc>
        <w:tc>
          <w:tcPr/>
          <w:p>
            <w:pPr>
              <w:pStyle w:val="Compact"/>
              <w:jc w:val="left"/>
            </w:pPr>
            <w:r>
              <w:t xml:space="preserve">Allow demo/manual scheduling if configured; show stale banner.</w:t>
            </w:r>
          </w:p>
        </w:tc>
      </w:tr>
      <w:tr>
        <w:tc>
          <w:tcPr/>
          <w:p>
            <w:pPr>
              <w:pStyle w:val="Compact"/>
              <w:jc w:val="left"/>
            </w:pPr>
            <w:r>
              <w:t xml:space="preserve">Patient match ambiguous</w:t>
            </w:r>
          </w:p>
        </w:tc>
        <w:tc>
          <w:tcPr/>
          <w:p>
            <w:pPr>
              <w:pStyle w:val="Compact"/>
              <w:jc w:val="left"/>
            </w:pPr>
            <w:r>
              <w:t xml:space="preserve">Block note shell activation until resolved.</w:t>
            </w:r>
          </w:p>
        </w:tc>
      </w:tr>
      <w:tr>
        <w:tc>
          <w:tcPr/>
          <w:p>
            <w:pPr>
              <w:pStyle w:val="Compact"/>
              <w:jc w:val="left"/>
            </w:pPr>
            <w:r>
              <w:t xml:space="preserve">Chart context stale</w:t>
            </w:r>
          </w:p>
        </w:tc>
        <w:tc>
          <w:tcPr/>
          <w:p>
            <w:pPr>
              <w:pStyle w:val="Compact"/>
              <w:jc w:val="left"/>
            </w:pPr>
            <w:r>
              <w:t xml:space="preserve">Suggestions marked stale; high-risk selections blocked.</w:t>
            </w:r>
          </w:p>
        </w:tc>
      </w:tr>
      <w:tr>
        <w:tc>
          <w:tcPr/>
          <w:p>
            <w:pPr>
              <w:pStyle w:val="Compact"/>
              <w:jc w:val="left"/>
            </w:pPr>
            <w:r>
              <w:t xml:space="preserve">Transcription service down</w:t>
            </w:r>
          </w:p>
        </w:tc>
        <w:tc>
          <w:tcPr/>
          <w:p>
            <w:pPr>
              <w:pStyle w:val="Compact"/>
              <w:jc w:val="left"/>
            </w:pPr>
            <w:r>
              <w:t xml:space="preserve">Show recording/transcript failure; require exception or retry.</w:t>
            </w:r>
          </w:p>
        </w:tc>
      </w:tr>
      <w:tr>
        <w:tc>
          <w:tcPr/>
          <w:p>
            <w:pPr>
              <w:pStyle w:val="Compact"/>
              <w:jc w:val="left"/>
            </w:pPr>
            <w:r>
              <w:t xml:space="preserve">AI service down</w:t>
            </w:r>
          </w:p>
        </w:tc>
        <w:tc>
          <w:tcPr/>
          <w:p>
            <w:pPr>
              <w:pStyle w:val="Compact"/>
              <w:jc w:val="left"/>
            </w:pPr>
            <w:r>
              <w:t xml:space="preserve">Allow manual note; suggestions disabled; finalization can proceed only with deterministic checks.</w:t>
            </w:r>
          </w:p>
        </w:tc>
      </w:tr>
      <w:tr>
        <w:tc>
          <w:tcPr/>
          <w:p>
            <w:pPr>
              <w:pStyle w:val="Compact"/>
              <w:jc w:val="left"/>
            </w:pPr>
            <w:r>
              <w:t xml:space="preserve">Export failure</w:t>
            </w:r>
          </w:p>
        </w:tc>
        <w:tc>
          <w:tcPr/>
          <w:p>
            <w:pPr>
              <w:pStyle w:val="Compact"/>
              <w:jc w:val="left"/>
            </w:pPr>
            <w:r>
              <w:t xml:space="preserve">Final note remains signed; dispatch status shows failed; retry queue.</w:t>
            </w:r>
          </w:p>
        </w:tc>
      </w:tr>
      <w:tr>
        <w:tc>
          <w:tcPr/>
          <w:p>
            <w:pPr>
              <w:pStyle w:val="Compact"/>
              <w:jc w:val="left"/>
            </w:pPr>
            <w:r>
              <w:t xml:space="preserve">WorkOS task creation failure</w:t>
            </w:r>
          </w:p>
        </w:tc>
        <w:tc>
          <w:tcPr/>
          <w:p>
            <w:pPr>
              <w:pStyle w:val="Compact"/>
              <w:jc w:val="left"/>
            </w:pPr>
            <w:r>
              <w:t xml:space="preserve">Dispatch blocked for required tasks or queued with visible warning based on policy.</w:t>
            </w:r>
          </w:p>
        </w:tc>
      </w:tr>
    </w:tbl>
    <w:p>
      <w:r>
        <w:pict>
          <v:rect style="width:0;height:1.5pt" o:hralign="center" o:hrstd="t" o:hr="t"/>
        </w:pict>
      </w:r>
    </w:p>
    <w:bookmarkEnd w:id="405"/>
    <w:bookmarkEnd w:id="406"/>
    <w:bookmarkStart w:id="412" w:name="X2066dc7a2282d1f31b0804fa7b7f744479e2e7f"/>
    <w:p>
      <w:pPr>
        <w:pStyle w:val="Heading1"/>
      </w:pPr>
      <w:r>
        <w:t xml:space="preserve">64. Security, Privacy, RBAC, and Audit Requirements</w:t>
      </w:r>
    </w:p>
    <w:bookmarkStart w:id="407" w:name="permission-model"/>
    <w:p>
      <w:pPr>
        <w:pStyle w:val="Heading2"/>
      </w:pPr>
      <w:r>
        <w:t xml:space="preserve">64.1 Permission model</w:t>
      </w:r>
    </w:p>
    <w:p>
      <w:pPr>
        <w:pStyle w:val="FirstParagraph"/>
      </w:pPr>
      <w:r>
        <w:t xml:space="preserve">RBAC/ABAC inputs:</w:t>
      </w:r>
    </w:p>
    <w:p>
      <w:pPr>
        <w:pStyle w:val="Compact"/>
        <w:numPr>
          <w:ilvl w:val="0"/>
          <w:numId w:val="1202"/>
        </w:numPr>
      </w:pPr>
      <w:r>
        <w:t xml:space="preserve">tenant;</w:t>
      </w:r>
    </w:p>
    <w:p>
      <w:pPr>
        <w:pStyle w:val="Compact"/>
        <w:numPr>
          <w:ilvl w:val="0"/>
          <w:numId w:val="1202"/>
        </w:numPr>
      </w:pPr>
      <w:r>
        <w:t xml:space="preserve">site;</w:t>
      </w:r>
    </w:p>
    <w:p>
      <w:pPr>
        <w:pStyle w:val="Compact"/>
        <w:numPr>
          <w:ilvl w:val="0"/>
          <w:numId w:val="1202"/>
        </w:numPr>
      </w:pPr>
      <w:r>
        <w:t xml:space="preserve">role;</w:t>
      </w:r>
    </w:p>
    <w:p>
      <w:pPr>
        <w:pStyle w:val="Compact"/>
        <w:numPr>
          <w:ilvl w:val="0"/>
          <w:numId w:val="1202"/>
        </w:numPr>
      </w:pPr>
      <w:r>
        <w:t xml:space="preserve">relationship to patient/appointment;</w:t>
      </w:r>
    </w:p>
    <w:p>
      <w:pPr>
        <w:pStyle w:val="Compact"/>
        <w:numPr>
          <w:ilvl w:val="0"/>
          <w:numId w:val="1202"/>
        </w:numPr>
      </w:pPr>
      <w:r>
        <w:t xml:space="preserve">clinician assignment;</w:t>
      </w:r>
    </w:p>
    <w:p>
      <w:pPr>
        <w:pStyle w:val="Compact"/>
        <w:numPr>
          <w:ilvl w:val="0"/>
          <w:numId w:val="1202"/>
        </w:numPr>
      </w:pPr>
      <w:r>
        <w:t xml:space="preserve">note status;</w:t>
      </w:r>
    </w:p>
    <w:p>
      <w:pPr>
        <w:pStyle w:val="Compact"/>
        <w:numPr>
          <w:ilvl w:val="0"/>
          <w:numId w:val="1202"/>
        </w:numPr>
      </w:pPr>
      <w:r>
        <w:t xml:space="preserve">data sensitivity;</w:t>
      </w:r>
    </w:p>
    <w:p>
      <w:pPr>
        <w:pStyle w:val="Compact"/>
        <w:numPr>
          <w:ilvl w:val="0"/>
          <w:numId w:val="1202"/>
        </w:numPr>
      </w:pPr>
      <w:r>
        <w:t xml:space="preserve">purpose of use;</w:t>
      </w:r>
    </w:p>
    <w:p>
      <w:pPr>
        <w:pStyle w:val="Compact"/>
        <w:numPr>
          <w:ilvl w:val="0"/>
          <w:numId w:val="1202"/>
        </w:numPr>
      </w:pPr>
      <w:r>
        <w:t xml:space="preserve">break-glass state;</w:t>
      </w:r>
    </w:p>
    <w:p>
      <w:pPr>
        <w:pStyle w:val="Compact"/>
        <w:numPr>
          <w:ilvl w:val="0"/>
          <w:numId w:val="1202"/>
        </w:numPr>
      </w:pPr>
      <w:r>
        <w:t xml:space="preserve">module subscription/feature flag;</w:t>
      </w:r>
    </w:p>
    <w:p>
      <w:pPr>
        <w:pStyle w:val="Compact"/>
        <w:numPr>
          <w:ilvl w:val="0"/>
          <w:numId w:val="1202"/>
        </w:numPr>
      </w:pPr>
      <w:r>
        <w:t xml:space="preserve">coaching visibility policy.</w:t>
      </w:r>
    </w:p>
    <w:bookmarkEnd w:id="407"/>
    <w:bookmarkStart w:id="408" w:name="permissions"/>
    <w:p>
      <w:pPr>
        <w:pStyle w:val="Heading2"/>
      </w:pPr>
      <w:r>
        <w:t xml:space="preserve">64.2 Permissions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Permission</w:t>
            </w:r>
          </w:p>
        </w:tc>
        <w:tc>
          <w:tcPr/>
          <w:p>
            <w:pPr>
              <w:pStyle w:val="Compact"/>
              <w:jc w:val="left"/>
            </w:pPr>
            <w:r>
              <w:t xml:space="preserve">Description</w:t>
            </w:r>
          </w:p>
        </w:tc>
        <w:tc>
          <w:tcPr/>
          <w:p>
            <w:pPr>
              <w:pStyle w:val="Compact"/>
              <w:jc w:val="left"/>
            </w:pPr>
            <w:r>
              <w:t xml:space="preserve">Default roles</w:t>
            </w:r>
          </w:p>
        </w:tc>
      </w:tr>
      <w:tr>
        <w:tc>
          <w:tcPr/>
          <w:p>
            <w:pPr>
              <w:pStyle w:val="Compact"/>
              <w:jc w:val="left"/>
            </w:pPr>
            <w:r>
              <w:rPr>
                <w:rStyle w:val="VerbatimChar"/>
              </w:rPr>
              <w:t xml:space="preserve">aura_note.schedule.view</w:t>
            </w:r>
          </w:p>
        </w:tc>
        <w:tc>
          <w:tcPr/>
          <w:p>
            <w:pPr>
              <w:pStyle w:val="Compact"/>
              <w:jc w:val="left"/>
            </w:pPr>
            <w:r>
              <w:t xml:space="preserve">View schedule.</w:t>
            </w:r>
          </w:p>
        </w:tc>
        <w:tc>
          <w:tcPr/>
          <w:p>
            <w:pPr>
              <w:pStyle w:val="Compact"/>
              <w:jc w:val="left"/>
            </w:pPr>
            <w:r>
              <w:t xml:space="preserve">clinician, MA, scheduler, admin.</w:t>
            </w:r>
          </w:p>
        </w:tc>
      </w:tr>
      <w:tr>
        <w:tc>
          <w:tcPr/>
          <w:p>
            <w:pPr>
              <w:pStyle w:val="Compact"/>
              <w:jc w:val="left"/>
            </w:pPr>
            <w:r>
              <w:rPr>
                <w:rStyle w:val="VerbatimChar"/>
              </w:rPr>
              <w:t xml:space="preserve">aura_note.appointment.create</w:t>
            </w:r>
          </w:p>
        </w:tc>
        <w:tc>
          <w:tcPr/>
          <w:p>
            <w:pPr>
              <w:pStyle w:val="Compact"/>
              <w:jc w:val="left"/>
            </w:pPr>
            <w:r>
              <w:t xml:space="preserve">Create manual appointment.</w:t>
            </w:r>
          </w:p>
        </w:tc>
        <w:tc>
          <w:tcPr/>
          <w:p>
            <w:pPr>
              <w:pStyle w:val="Compact"/>
              <w:jc w:val="left"/>
            </w:pPr>
            <w:r>
              <w:t xml:space="preserve">MA, scheduler, admin.</w:t>
            </w:r>
          </w:p>
        </w:tc>
      </w:tr>
      <w:tr>
        <w:tc>
          <w:tcPr/>
          <w:p>
            <w:pPr>
              <w:pStyle w:val="Compact"/>
              <w:jc w:val="left"/>
            </w:pPr>
            <w:r>
              <w:rPr>
                <w:rStyle w:val="VerbatimChar"/>
              </w:rPr>
              <w:t xml:space="preserve">aura_note.visit.start</w:t>
            </w:r>
          </w:p>
        </w:tc>
        <w:tc>
          <w:tcPr/>
          <w:p>
            <w:pPr>
              <w:pStyle w:val="Compact"/>
              <w:jc w:val="left"/>
            </w:pPr>
            <w:r>
              <w:t xml:space="preserve">Start assigned visit.</w:t>
            </w:r>
          </w:p>
        </w:tc>
        <w:tc>
          <w:tcPr/>
          <w:p>
            <w:pPr>
              <w:pStyle w:val="Compact"/>
              <w:jc w:val="left"/>
            </w:pPr>
            <w:r>
              <w:t xml:space="preserve">treating clinician, admin override.</w:t>
            </w:r>
          </w:p>
        </w:tc>
      </w:tr>
      <w:tr>
        <w:tc>
          <w:tcPr/>
          <w:p>
            <w:pPr>
              <w:pStyle w:val="Compact"/>
              <w:jc w:val="left"/>
            </w:pPr>
            <w:r>
              <w:rPr>
                <w:rStyle w:val="VerbatimChar"/>
              </w:rPr>
              <w:t xml:space="preserve">aura_note.note.edit</w:t>
            </w:r>
          </w:p>
        </w:tc>
        <w:tc>
          <w:tcPr/>
          <w:p>
            <w:pPr>
              <w:pStyle w:val="Compact"/>
              <w:jc w:val="left"/>
            </w:pPr>
            <w:r>
              <w:t xml:space="preserve">Edit active draft.</w:t>
            </w:r>
          </w:p>
        </w:tc>
        <w:tc>
          <w:tcPr/>
          <w:p>
            <w:pPr>
              <w:pStyle w:val="Compact"/>
              <w:jc w:val="left"/>
            </w:pPr>
            <w:r>
              <w:t xml:space="preserve">treating clinician.</w:t>
            </w:r>
          </w:p>
        </w:tc>
      </w:tr>
      <w:tr>
        <w:tc>
          <w:tcPr/>
          <w:p>
            <w:pPr>
              <w:pStyle w:val="Compact"/>
              <w:jc w:val="left"/>
            </w:pPr>
            <w:r>
              <w:rPr>
                <w:rStyle w:val="VerbatimChar"/>
              </w:rPr>
              <w:t xml:space="preserve">aura_note.recording.exception.create</w:t>
            </w:r>
          </w:p>
        </w:tc>
        <w:tc>
          <w:tcPr/>
          <w:p>
            <w:pPr>
              <w:pStyle w:val="Compact"/>
              <w:jc w:val="left"/>
            </w:pPr>
            <w:r>
              <w:t xml:space="preserve">Create no-recording exception.</w:t>
            </w:r>
          </w:p>
        </w:tc>
        <w:tc>
          <w:tcPr/>
          <w:p>
            <w:pPr>
              <w:pStyle w:val="Compact"/>
              <w:jc w:val="left"/>
            </w:pPr>
            <w:r>
              <w:t xml:space="preserve">treating clinician.</w:t>
            </w:r>
          </w:p>
        </w:tc>
      </w:tr>
      <w:tr>
        <w:tc>
          <w:tcPr/>
          <w:p>
            <w:pPr>
              <w:pStyle w:val="Compact"/>
              <w:jc w:val="left"/>
            </w:pPr>
            <w:r>
              <w:rPr>
                <w:rStyle w:val="VerbatimChar"/>
              </w:rPr>
              <w:t xml:space="preserve">aura_note.transcript.view</w:t>
            </w:r>
          </w:p>
        </w:tc>
        <w:tc>
          <w:tcPr/>
          <w:p>
            <w:pPr>
              <w:pStyle w:val="Compact"/>
              <w:jc w:val="left"/>
            </w:pPr>
            <w:r>
              <w:t xml:space="preserve">View transcript.</w:t>
            </w:r>
          </w:p>
        </w:tc>
        <w:tc>
          <w:tcPr/>
          <w:p>
            <w:pPr>
              <w:pStyle w:val="Compact"/>
              <w:jc w:val="left"/>
            </w:pPr>
            <w:r>
              <w:t xml:space="preserve">treating clinician, billing, admin, compliance per policy.</w:t>
            </w:r>
          </w:p>
        </w:tc>
      </w:tr>
      <w:tr>
        <w:tc>
          <w:tcPr/>
          <w:p>
            <w:pPr>
              <w:pStyle w:val="Compact"/>
              <w:jc w:val="left"/>
            </w:pPr>
            <w:r>
              <w:rPr>
                <w:rStyle w:val="VerbatimChar"/>
              </w:rPr>
              <w:t xml:space="preserve">aura_note.suggestions.view</w:t>
            </w:r>
          </w:p>
        </w:tc>
        <w:tc>
          <w:tcPr/>
          <w:p>
            <w:pPr>
              <w:pStyle w:val="Compact"/>
              <w:jc w:val="left"/>
            </w:pPr>
            <w:r>
              <w:t xml:space="preserve">View suggestions.</w:t>
            </w:r>
          </w:p>
        </w:tc>
        <w:tc>
          <w:tcPr/>
          <w:p>
            <w:pPr>
              <w:pStyle w:val="Compact"/>
              <w:jc w:val="left"/>
            </w:pPr>
            <w:r>
              <w:t xml:space="preserve">treating clinician.</w:t>
            </w:r>
          </w:p>
        </w:tc>
      </w:tr>
      <w:tr>
        <w:tc>
          <w:tcPr/>
          <w:p>
            <w:pPr>
              <w:pStyle w:val="Compact"/>
              <w:jc w:val="left"/>
            </w:pPr>
            <w:r>
              <w:rPr>
                <w:rStyle w:val="VerbatimChar"/>
              </w:rPr>
              <w:t xml:space="preserve">aura_note.visit_selections.manage</w:t>
            </w:r>
          </w:p>
        </w:tc>
        <w:tc>
          <w:tcPr/>
          <w:p>
            <w:pPr>
              <w:pStyle w:val="Compact"/>
              <w:jc w:val="left"/>
            </w:pPr>
            <w:r>
              <w:t xml:space="preserve">Accept/remove/convert selections.</w:t>
            </w:r>
          </w:p>
        </w:tc>
        <w:tc>
          <w:tcPr/>
          <w:p>
            <w:pPr>
              <w:pStyle w:val="Compact"/>
              <w:jc w:val="left"/>
            </w:pPr>
            <w:r>
              <w:t xml:space="preserve">treating clinician.</w:t>
            </w:r>
          </w:p>
        </w:tc>
      </w:tr>
      <w:tr>
        <w:tc>
          <w:tcPr/>
          <w:p>
            <w:pPr>
              <w:pStyle w:val="Compact"/>
              <w:jc w:val="left"/>
            </w:pPr>
            <w:r>
              <w:rPr>
                <w:rStyle w:val="VerbatimChar"/>
              </w:rPr>
              <w:t xml:space="preserve">aura_note.history_gap.assign</w:t>
            </w:r>
          </w:p>
        </w:tc>
        <w:tc>
          <w:tcPr/>
          <w:p>
            <w:pPr>
              <w:pStyle w:val="Compact"/>
              <w:jc w:val="left"/>
            </w:pPr>
            <w:r>
              <w:t xml:space="preserve">Send question to MA.</w:t>
            </w:r>
          </w:p>
        </w:tc>
        <w:tc>
          <w:tcPr/>
          <w:p>
            <w:pPr>
              <w:pStyle w:val="Compact"/>
              <w:jc w:val="left"/>
            </w:pPr>
            <w:r>
              <w:t xml:space="preserve">treating clinician.</w:t>
            </w:r>
          </w:p>
        </w:tc>
      </w:tr>
      <w:tr>
        <w:tc>
          <w:tcPr/>
          <w:p>
            <w:pPr>
              <w:pStyle w:val="Compact"/>
              <w:jc w:val="left"/>
            </w:pPr>
            <w:r>
              <w:rPr>
                <w:rStyle w:val="VerbatimChar"/>
              </w:rPr>
              <w:t xml:space="preserve">aura_note.history_gap.answer</w:t>
            </w:r>
          </w:p>
        </w:tc>
        <w:tc>
          <w:tcPr/>
          <w:p>
            <w:pPr>
              <w:pStyle w:val="Compact"/>
              <w:jc w:val="left"/>
            </w:pPr>
            <w:r>
              <w:t xml:space="preserve">Answer assigned question.</w:t>
            </w:r>
          </w:p>
        </w:tc>
        <w:tc>
          <w:tcPr/>
          <w:p>
            <w:pPr>
              <w:pStyle w:val="Compact"/>
              <w:jc w:val="left"/>
            </w:pPr>
            <w:r>
              <w:t xml:space="preserve">MA/staff assigned.</w:t>
            </w:r>
          </w:p>
        </w:tc>
      </w:tr>
      <w:tr>
        <w:tc>
          <w:tcPr/>
          <w:p>
            <w:pPr>
              <w:pStyle w:val="Compact"/>
              <w:jc w:val="left"/>
            </w:pPr>
            <w:r>
              <w:rPr>
                <w:rStyle w:val="VerbatimChar"/>
              </w:rPr>
              <w:t xml:space="preserve">aura_note.history_gap.adjudicate</w:t>
            </w:r>
          </w:p>
        </w:tc>
        <w:tc>
          <w:tcPr/>
          <w:p>
            <w:pPr>
              <w:pStyle w:val="Compact"/>
              <w:jc w:val="left"/>
            </w:pPr>
            <w:r>
              <w:t xml:space="preserve">Decide how MA answer affects note.</w:t>
            </w:r>
          </w:p>
        </w:tc>
        <w:tc>
          <w:tcPr/>
          <w:p>
            <w:pPr>
              <w:pStyle w:val="Compact"/>
              <w:jc w:val="left"/>
            </w:pPr>
            <w:r>
              <w:t xml:space="preserve">treating clinician.</w:t>
            </w:r>
          </w:p>
        </w:tc>
      </w:tr>
      <w:tr>
        <w:tc>
          <w:tcPr/>
          <w:p>
            <w:pPr>
              <w:pStyle w:val="Compact"/>
              <w:jc w:val="left"/>
            </w:pPr>
            <w:r>
              <w:rPr>
                <w:rStyle w:val="VerbatimChar"/>
              </w:rPr>
              <w:t xml:space="preserve">aura_note.finalization.run</w:t>
            </w:r>
          </w:p>
        </w:tc>
        <w:tc>
          <w:tcPr/>
          <w:p>
            <w:pPr>
              <w:pStyle w:val="Compact"/>
              <w:jc w:val="left"/>
            </w:pPr>
            <w:r>
              <w:t xml:space="preserve">Use finalization wizard.</w:t>
            </w:r>
          </w:p>
        </w:tc>
        <w:tc>
          <w:tcPr/>
          <w:p>
            <w:pPr>
              <w:pStyle w:val="Compact"/>
              <w:jc w:val="left"/>
            </w:pPr>
            <w:r>
              <w:t xml:space="preserve">treating clinician.</w:t>
            </w:r>
          </w:p>
        </w:tc>
      </w:tr>
      <w:tr>
        <w:tc>
          <w:tcPr/>
          <w:p>
            <w:pPr>
              <w:pStyle w:val="Compact"/>
              <w:jc w:val="left"/>
            </w:pPr>
            <w:r>
              <w:rPr>
                <w:rStyle w:val="VerbatimChar"/>
              </w:rPr>
              <w:t xml:space="preserve">aura_note.sign</w:t>
            </w:r>
          </w:p>
        </w:tc>
        <w:tc>
          <w:tcPr/>
          <w:p>
            <w:pPr>
              <w:pStyle w:val="Compact"/>
              <w:jc w:val="left"/>
            </w:pPr>
            <w:r>
              <w:t xml:space="preserve">Sign final note.</w:t>
            </w:r>
          </w:p>
        </w:tc>
        <w:tc>
          <w:tcPr/>
          <w:p>
            <w:pPr>
              <w:pStyle w:val="Compact"/>
              <w:jc w:val="left"/>
            </w:pPr>
            <w:r>
              <w:t xml:space="preserve">treating clinician/authorized signer.</w:t>
            </w:r>
          </w:p>
        </w:tc>
      </w:tr>
      <w:tr>
        <w:tc>
          <w:tcPr/>
          <w:p>
            <w:pPr>
              <w:pStyle w:val="Compact"/>
              <w:jc w:val="left"/>
            </w:pPr>
            <w:r>
              <w:rPr>
                <w:rStyle w:val="VerbatimChar"/>
              </w:rPr>
              <w:t xml:space="preserve">aura_note.finalized.view</w:t>
            </w:r>
          </w:p>
        </w:tc>
        <w:tc>
          <w:tcPr/>
          <w:p>
            <w:pPr>
              <w:pStyle w:val="Compact"/>
              <w:jc w:val="left"/>
            </w:pPr>
            <w:r>
              <w:t xml:space="preserve">View final note.</w:t>
            </w:r>
          </w:p>
        </w:tc>
        <w:tc>
          <w:tcPr/>
          <w:p>
            <w:pPr>
              <w:pStyle w:val="Compact"/>
              <w:jc w:val="left"/>
            </w:pPr>
            <w:r>
              <w:t xml:space="preserve">staff, clinician, billing, admin per policy.</w:t>
            </w:r>
          </w:p>
        </w:tc>
      </w:tr>
      <w:tr>
        <w:tc>
          <w:tcPr/>
          <w:p>
            <w:pPr>
              <w:pStyle w:val="Compact"/>
              <w:jc w:val="left"/>
            </w:pPr>
            <w:r>
              <w:rPr>
                <w:rStyle w:val="VerbatimChar"/>
              </w:rPr>
              <w:t xml:space="preserve">aura_note.billing_preview.view</w:t>
            </w:r>
          </w:p>
        </w:tc>
        <w:tc>
          <w:tcPr/>
          <w:p>
            <w:pPr>
              <w:pStyle w:val="Compact"/>
              <w:jc w:val="left"/>
            </w:pPr>
            <w:r>
              <w:t xml:space="preserve">View draft claim preview.</w:t>
            </w:r>
          </w:p>
        </w:tc>
        <w:tc>
          <w:tcPr/>
          <w:p>
            <w:pPr>
              <w:pStyle w:val="Compact"/>
              <w:jc w:val="left"/>
            </w:pPr>
            <w:r>
              <w:t xml:space="preserve">clinician, billing, admin.</w:t>
            </w:r>
          </w:p>
        </w:tc>
      </w:tr>
      <w:tr>
        <w:tc>
          <w:tcPr/>
          <w:p>
            <w:pPr>
              <w:pStyle w:val="Compact"/>
              <w:jc w:val="left"/>
            </w:pPr>
            <w:r>
              <w:rPr>
                <w:rStyle w:val="VerbatimChar"/>
              </w:rPr>
              <w:t xml:space="preserve">aura_note.patient_summary.view</w:t>
            </w:r>
          </w:p>
        </w:tc>
        <w:tc>
          <w:tcPr/>
          <w:p>
            <w:pPr>
              <w:pStyle w:val="Compact"/>
              <w:jc w:val="left"/>
            </w:pPr>
            <w:r>
              <w:t xml:space="preserve">View summary.</w:t>
            </w:r>
          </w:p>
        </w:tc>
        <w:tc>
          <w:tcPr/>
          <w:p>
            <w:pPr>
              <w:pStyle w:val="Compact"/>
              <w:jc w:val="left"/>
            </w:pPr>
            <w:r>
              <w:t xml:space="preserve">staff, clinician, billing, admin, patient via export.</w:t>
            </w:r>
          </w:p>
        </w:tc>
      </w:tr>
      <w:tr>
        <w:tc>
          <w:tcPr/>
          <w:p>
            <w:pPr>
              <w:pStyle w:val="Compact"/>
              <w:jc w:val="left"/>
            </w:pPr>
            <w:r>
              <w:rPr>
                <w:rStyle w:val="VerbatimChar"/>
              </w:rPr>
              <w:t xml:space="preserve">aura_note.coaching.view_own</w:t>
            </w:r>
          </w:p>
        </w:tc>
        <w:tc>
          <w:tcPr/>
          <w:p>
            <w:pPr>
              <w:pStyle w:val="Compact"/>
              <w:jc w:val="left"/>
            </w:pPr>
            <w:r>
              <w:t xml:space="preserve">View own coaching.</w:t>
            </w:r>
          </w:p>
        </w:tc>
        <w:tc>
          <w:tcPr/>
          <w:p>
            <w:pPr>
              <w:pStyle w:val="Compact"/>
              <w:jc w:val="left"/>
            </w:pPr>
            <w:r>
              <w:t xml:space="preserve">treating clinician.</w:t>
            </w:r>
          </w:p>
        </w:tc>
      </w:tr>
      <w:tr>
        <w:tc>
          <w:tcPr/>
          <w:p>
            <w:pPr>
              <w:pStyle w:val="Compact"/>
              <w:jc w:val="left"/>
            </w:pPr>
            <w:r>
              <w:rPr>
                <w:rStyle w:val="VerbatimChar"/>
              </w:rPr>
              <w:t xml:space="preserve">aura_note.coaching.view_admin</w:t>
            </w:r>
          </w:p>
        </w:tc>
        <w:tc>
          <w:tcPr/>
          <w:p>
            <w:pPr>
              <w:pStyle w:val="Compact"/>
              <w:jc w:val="left"/>
            </w:pPr>
            <w:r>
              <w:t xml:space="preserve">View coaching dashboard.</w:t>
            </w:r>
          </w:p>
        </w:tc>
        <w:tc>
          <w:tcPr/>
          <w:p>
            <w:pPr>
              <w:pStyle w:val="Compact"/>
              <w:jc w:val="left"/>
            </w:pPr>
            <w:r>
              <w:t xml:space="preserve">admin, medical director.</w:t>
            </w:r>
          </w:p>
        </w:tc>
      </w:tr>
      <w:tr>
        <w:tc>
          <w:tcPr/>
          <w:p>
            <w:pPr>
              <w:pStyle w:val="Compact"/>
              <w:jc w:val="left"/>
            </w:pPr>
            <w:r>
              <w:rPr>
                <w:rStyle w:val="VerbatimChar"/>
              </w:rPr>
              <w:t xml:space="preserve">aura_note.settings.manage_clinic</w:t>
            </w:r>
          </w:p>
        </w:tc>
        <w:tc>
          <w:tcPr/>
          <w:p>
            <w:pPr>
              <w:pStyle w:val="Compact"/>
              <w:jc w:val="left"/>
            </w:pPr>
            <w:r>
              <w:t xml:space="preserve">Manage clinic templates/policies.</w:t>
            </w:r>
          </w:p>
        </w:tc>
        <w:tc>
          <w:tcPr/>
          <w:p>
            <w:pPr>
              <w:pStyle w:val="Compact"/>
              <w:jc w:val="left"/>
            </w:pPr>
            <w:r>
              <w:t xml:space="preserve">admin.</w:t>
            </w:r>
          </w:p>
        </w:tc>
      </w:tr>
      <w:tr>
        <w:tc>
          <w:tcPr/>
          <w:p>
            <w:pPr>
              <w:pStyle w:val="Compact"/>
              <w:jc w:val="left"/>
            </w:pPr>
            <w:r>
              <w:rPr>
                <w:rStyle w:val="VerbatimChar"/>
              </w:rPr>
              <w:t xml:space="preserve">aura_note.audit.view</w:t>
            </w:r>
          </w:p>
        </w:tc>
        <w:tc>
          <w:tcPr/>
          <w:p>
            <w:pPr>
              <w:pStyle w:val="Compact"/>
              <w:jc w:val="left"/>
            </w:pPr>
            <w:r>
              <w:t xml:space="preserve">View audit.</w:t>
            </w:r>
          </w:p>
        </w:tc>
        <w:tc>
          <w:tcPr/>
          <w:p>
            <w:pPr>
              <w:pStyle w:val="Compact"/>
              <w:jc w:val="left"/>
            </w:pPr>
            <w:r>
              <w:t xml:space="preserve">compliance/admin.</w:t>
            </w:r>
          </w:p>
        </w:tc>
      </w:tr>
    </w:tbl>
    <w:bookmarkEnd w:id="408"/>
    <w:bookmarkStart w:id="409" w:name="audit-events"/>
    <w:p>
      <w:pPr>
        <w:pStyle w:val="Heading2"/>
      </w:pPr>
      <w:r>
        <w:t xml:space="preserve">64.3 Audit events</w:t>
      </w:r>
    </w:p>
    <w:p>
      <w:pPr>
        <w:pStyle w:val="FirstParagraph"/>
      </w:pPr>
      <w:r>
        <w:t xml:space="preserve">Audit these actions at minimum:</w:t>
      </w:r>
    </w:p>
    <w:p>
      <w:pPr>
        <w:pStyle w:val="Compact"/>
        <w:numPr>
          <w:ilvl w:val="0"/>
          <w:numId w:val="1203"/>
        </w:numPr>
      </w:pPr>
      <w:r>
        <w:t xml:space="preserve">appointment created/imported;</w:t>
      </w:r>
    </w:p>
    <w:p>
      <w:pPr>
        <w:pStyle w:val="Compact"/>
        <w:numPr>
          <w:ilvl w:val="0"/>
          <w:numId w:val="1203"/>
        </w:numPr>
      </w:pPr>
      <w:r>
        <w:t xml:space="preserve">note shell created;</w:t>
      </w:r>
    </w:p>
    <w:p>
      <w:pPr>
        <w:pStyle w:val="Compact"/>
        <w:numPr>
          <w:ilvl w:val="0"/>
          <w:numId w:val="1203"/>
        </w:numPr>
      </w:pPr>
      <w:r>
        <w:t xml:space="preserve">Start Visit clicked;</w:t>
      </w:r>
    </w:p>
    <w:p>
      <w:pPr>
        <w:pStyle w:val="Compact"/>
        <w:numPr>
          <w:ilvl w:val="0"/>
          <w:numId w:val="1203"/>
        </w:numPr>
      </w:pPr>
      <w:r>
        <w:t xml:space="preserve">recording started/paused/stopped/exception;</w:t>
      </w:r>
    </w:p>
    <w:p>
      <w:pPr>
        <w:pStyle w:val="Compact"/>
        <w:numPr>
          <w:ilvl w:val="0"/>
          <w:numId w:val="1203"/>
        </w:numPr>
      </w:pPr>
      <w:r>
        <w:t xml:space="preserve">transcript viewed/exported;</w:t>
      </w:r>
    </w:p>
    <w:p>
      <w:pPr>
        <w:pStyle w:val="Compact"/>
        <w:numPr>
          <w:ilvl w:val="0"/>
          <w:numId w:val="1203"/>
        </w:numPr>
      </w:pPr>
      <w:r>
        <w:t xml:space="preserve">note edited/autosaved/versioned;</w:t>
      </w:r>
    </w:p>
    <w:p>
      <w:pPr>
        <w:pStyle w:val="Compact"/>
        <w:numPr>
          <w:ilvl w:val="0"/>
          <w:numId w:val="1203"/>
        </w:numPr>
      </w:pPr>
      <w:r>
        <w:t xml:space="preserve">suggestion accepted/dismissed/explained;</w:t>
      </w:r>
    </w:p>
    <w:p>
      <w:pPr>
        <w:pStyle w:val="Compact"/>
        <w:numPr>
          <w:ilvl w:val="0"/>
          <w:numId w:val="1203"/>
        </w:numPr>
      </w:pPr>
      <w:r>
        <w:t xml:space="preserve">Visit Selection created/removed/overridden;</w:t>
      </w:r>
    </w:p>
    <w:p>
      <w:pPr>
        <w:pStyle w:val="Compact"/>
        <w:numPr>
          <w:ilvl w:val="0"/>
          <w:numId w:val="1203"/>
        </w:numPr>
      </w:pPr>
      <w:r>
        <w:t xml:space="preserve">low-confidence override;</w:t>
      </w:r>
    </w:p>
    <w:p>
      <w:pPr>
        <w:pStyle w:val="Compact"/>
        <w:numPr>
          <w:ilvl w:val="0"/>
          <w:numId w:val="1203"/>
        </w:numPr>
      </w:pPr>
      <w:r>
        <w:t xml:space="preserve">compliance alert resolved/overridden;</w:t>
      </w:r>
    </w:p>
    <w:p>
      <w:pPr>
        <w:pStyle w:val="Compact"/>
        <w:numPr>
          <w:ilvl w:val="0"/>
          <w:numId w:val="1203"/>
        </w:numPr>
      </w:pPr>
      <w:r>
        <w:t xml:space="preserve">History Gap assigned/answered/adjudicated;</w:t>
      </w:r>
    </w:p>
    <w:p>
      <w:pPr>
        <w:pStyle w:val="Compact"/>
        <w:numPr>
          <w:ilvl w:val="0"/>
          <w:numId w:val="1203"/>
        </w:numPr>
      </w:pPr>
      <w:r>
        <w:t xml:space="preserve">finalization started;</w:t>
      </w:r>
    </w:p>
    <w:p>
      <w:pPr>
        <w:pStyle w:val="Compact"/>
        <w:numPr>
          <w:ilvl w:val="0"/>
          <w:numId w:val="1203"/>
        </w:numPr>
      </w:pPr>
      <w:r>
        <w:t xml:space="preserve">every wizard step decision;</w:t>
      </w:r>
    </w:p>
    <w:p>
      <w:pPr>
        <w:pStyle w:val="Compact"/>
        <w:numPr>
          <w:ilvl w:val="0"/>
          <w:numId w:val="1203"/>
        </w:numPr>
      </w:pPr>
      <w:r>
        <w:t xml:space="preserve">enhanced note generated/approved/rejected;</w:t>
      </w:r>
    </w:p>
    <w:p>
      <w:pPr>
        <w:pStyle w:val="Compact"/>
        <w:numPr>
          <w:ilvl w:val="0"/>
          <w:numId w:val="1203"/>
        </w:numPr>
      </w:pPr>
      <w:r>
        <w:t xml:space="preserve">patient summary generated/approved/rejected;</w:t>
      </w:r>
    </w:p>
    <w:p>
      <w:pPr>
        <w:pStyle w:val="Compact"/>
        <w:numPr>
          <w:ilvl w:val="0"/>
          <w:numId w:val="1203"/>
        </w:numPr>
      </w:pPr>
      <w:r>
        <w:t xml:space="preserve">draft claim preview viewed;</w:t>
      </w:r>
    </w:p>
    <w:p>
      <w:pPr>
        <w:pStyle w:val="Compact"/>
        <w:numPr>
          <w:ilvl w:val="0"/>
          <w:numId w:val="1203"/>
        </w:numPr>
      </w:pPr>
      <w:r>
        <w:t xml:space="preserve">attestation submitted;</w:t>
      </w:r>
    </w:p>
    <w:p>
      <w:pPr>
        <w:pStyle w:val="Compact"/>
        <w:numPr>
          <w:ilvl w:val="0"/>
          <w:numId w:val="1203"/>
        </w:numPr>
      </w:pPr>
      <w:r>
        <w:t xml:space="preserve">note signed/dispatched;</w:t>
      </w:r>
    </w:p>
    <w:p>
      <w:pPr>
        <w:pStyle w:val="Compact"/>
        <w:numPr>
          <w:ilvl w:val="0"/>
          <w:numId w:val="1203"/>
        </w:numPr>
      </w:pPr>
      <w:r>
        <w:t xml:space="preserve">PDF/export/copy/writeback;</w:t>
      </w:r>
    </w:p>
    <w:p>
      <w:pPr>
        <w:pStyle w:val="Compact"/>
        <w:numPr>
          <w:ilvl w:val="0"/>
          <w:numId w:val="1203"/>
        </w:numPr>
      </w:pPr>
      <w:r>
        <w:t xml:space="preserve">coaching report generated/viewed;</w:t>
      </w:r>
    </w:p>
    <w:p>
      <w:pPr>
        <w:pStyle w:val="Compact"/>
        <w:numPr>
          <w:ilvl w:val="0"/>
          <w:numId w:val="1203"/>
        </w:numPr>
      </w:pPr>
      <w:r>
        <w:t xml:space="preserve">permission denied;</w:t>
      </w:r>
    </w:p>
    <w:p>
      <w:pPr>
        <w:pStyle w:val="Compact"/>
        <w:numPr>
          <w:ilvl w:val="0"/>
          <w:numId w:val="1203"/>
        </w:numPr>
      </w:pPr>
      <w:r>
        <w:t xml:space="preserve">break-glass access.</w:t>
      </w:r>
    </w:p>
    <w:bookmarkEnd w:id="409"/>
    <w:bookmarkStart w:id="410" w:name="phi-and-data-minimization"/>
    <w:p>
      <w:pPr>
        <w:pStyle w:val="Heading2"/>
      </w:pPr>
      <w:r>
        <w:t xml:space="preserve">64.4 PHI and data minimization</w:t>
      </w:r>
    </w:p>
    <w:p>
      <w:pPr>
        <w:pStyle w:val="Compact"/>
        <w:numPr>
          <w:ilvl w:val="0"/>
          <w:numId w:val="1204"/>
        </w:numPr>
      </w:pPr>
      <w:r>
        <w:t xml:space="preserve">Raw transcript, note text, final note, patient summary, chart context, and draft claim preview are PHI-bearing unless de-identified.</w:t>
      </w:r>
    </w:p>
    <w:p>
      <w:pPr>
        <w:pStyle w:val="Compact"/>
        <w:numPr>
          <w:ilvl w:val="0"/>
          <w:numId w:val="1204"/>
        </w:numPr>
      </w:pPr>
      <w:r>
        <w:t xml:space="preserve">AI context sent outside a trusted private environment should be de-identified.</w:t>
      </w:r>
    </w:p>
    <w:p>
      <w:pPr>
        <w:pStyle w:val="Compact"/>
        <w:numPr>
          <w:ilvl w:val="0"/>
          <w:numId w:val="1204"/>
        </w:numPr>
      </w:pPr>
      <w:r>
        <w:t xml:space="preserve">Logs must not contain note body, transcript body, patient name, MRN, DOB, address, phone, email, or exact appointment context unless audit policy explicitly allows.</w:t>
      </w:r>
    </w:p>
    <w:p>
      <w:pPr>
        <w:pStyle w:val="Compact"/>
        <w:numPr>
          <w:ilvl w:val="0"/>
          <w:numId w:val="1204"/>
        </w:numPr>
      </w:pPr>
      <w:r>
        <w:t xml:space="preserve">Events should use patient_id_hash where possible.</w:t>
      </w:r>
    </w:p>
    <w:p>
      <w:pPr>
        <w:pStyle w:val="Compact"/>
        <w:numPr>
          <w:ilvl w:val="0"/>
          <w:numId w:val="1204"/>
        </w:numPr>
      </w:pPr>
      <w:r>
        <w:t xml:space="preserve">Coaching dashboards should use aggregated views and role-limited encounter drill-down.</w:t>
      </w:r>
    </w:p>
    <w:p>
      <w:pPr>
        <w:pStyle w:val="Compact"/>
        <w:numPr>
          <w:ilvl w:val="0"/>
          <w:numId w:val="1204"/>
        </w:numPr>
      </w:pPr>
      <w:r>
        <w:t xml:space="preserve">Patient summary exports should not expose internal revenue/coding rationale.</w:t>
      </w:r>
    </w:p>
    <w:bookmarkEnd w:id="410"/>
    <w:bookmarkStart w:id="411" w:name="retention-configuration"/>
    <w:p>
      <w:pPr>
        <w:pStyle w:val="Heading2"/>
      </w:pPr>
      <w:r>
        <w:t xml:space="preserve">64.5 Retention configuration</w:t>
      </w:r>
    </w:p>
    <w:p>
      <w:pPr>
        <w:pStyle w:val="FirstParagraph"/>
      </w:pPr>
      <w:r>
        <w:t xml:space="preserve">AURA Note must support retention settings for:</w:t>
      </w:r>
    </w:p>
    <w:p>
      <w:pPr>
        <w:pStyle w:val="Compact"/>
        <w:numPr>
          <w:ilvl w:val="0"/>
          <w:numId w:val="1205"/>
        </w:numPr>
      </w:pPr>
      <w:r>
        <w:t xml:space="preserve">raw audio;</w:t>
      </w:r>
    </w:p>
    <w:p>
      <w:pPr>
        <w:pStyle w:val="Compact"/>
        <w:numPr>
          <w:ilvl w:val="0"/>
          <w:numId w:val="1205"/>
        </w:numPr>
      </w:pPr>
      <w:r>
        <w:t xml:space="preserve">transcript;</w:t>
      </w:r>
    </w:p>
    <w:p>
      <w:pPr>
        <w:pStyle w:val="Compact"/>
        <w:numPr>
          <w:ilvl w:val="0"/>
          <w:numId w:val="1205"/>
        </w:numPr>
      </w:pPr>
      <w:r>
        <w:t xml:space="preserve">final note;</w:t>
      </w:r>
    </w:p>
    <w:p>
      <w:pPr>
        <w:pStyle w:val="Compact"/>
        <w:numPr>
          <w:ilvl w:val="0"/>
          <w:numId w:val="1205"/>
        </w:numPr>
      </w:pPr>
      <w:r>
        <w:t xml:space="preserve">patient summary;</w:t>
      </w:r>
    </w:p>
    <w:p>
      <w:pPr>
        <w:pStyle w:val="Compact"/>
        <w:numPr>
          <w:ilvl w:val="0"/>
          <w:numId w:val="1205"/>
        </w:numPr>
      </w:pPr>
      <w:r>
        <w:t xml:space="preserve">draft versions;</w:t>
      </w:r>
    </w:p>
    <w:p>
      <w:pPr>
        <w:pStyle w:val="Compact"/>
        <w:numPr>
          <w:ilvl w:val="0"/>
          <w:numId w:val="1205"/>
        </w:numPr>
      </w:pPr>
      <w:r>
        <w:t xml:space="preserve">AI context snapshots;</w:t>
      </w:r>
    </w:p>
    <w:p>
      <w:pPr>
        <w:pStyle w:val="Compact"/>
        <w:numPr>
          <w:ilvl w:val="0"/>
          <w:numId w:val="1205"/>
        </w:numPr>
      </w:pPr>
      <w:r>
        <w:t xml:space="preserve">AI outputs;</w:t>
      </w:r>
    </w:p>
    <w:p>
      <w:pPr>
        <w:pStyle w:val="Compact"/>
        <w:numPr>
          <w:ilvl w:val="0"/>
          <w:numId w:val="1205"/>
        </w:numPr>
      </w:pPr>
      <w:r>
        <w:t xml:space="preserve">draft claim preview;</w:t>
      </w:r>
    </w:p>
    <w:p>
      <w:pPr>
        <w:pStyle w:val="Compact"/>
        <w:numPr>
          <w:ilvl w:val="0"/>
          <w:numId w:val="1205"/>
        </w:numPr>
      </w:pPr>
      <w:r>
        <w:t xml:space="preserve">coaching signals;</w:t>
      </w:r>
    </w:p>
    <w:p>
      <w:pPr>
        <w:pStyle w:val="Compact"/>
        <w:numPr>
          <w:ilvl w:val="0"/>
          <w:numId w:val="1205"/>
        </w:numPr>
      </w:pPr>
      <w:r>
        <w:t xml:space="preserve">audit events;</w:t>
      </w:r>
    </w:p>
    <w:p>
      <w:pPr>
        <w:pStyle w:val="Compact"/>
        <w:numPr>
          <w:ilvl w:val="0"/>
          <w:numId w:val="1205"/>
        </w:numPr>
      </w:pPr>
      <w:r>
        <w:t xml:space="preserve">exported PDFs.</w:t>
      </w:r>
    </w:p>
    <w:p>
      <w:pPr>
        <w:pStyle w:val="FirstParagraph"/>
      </w:pPr>
      <w:r>
        <w:t xml:space="preserve">Defaults should be conservative and configurable by tenant with legal/compliance approval.</w:t>
      </w:r>
    </w:p>
    <w:p>
      <w:r>
        <w:pict>
          <v:rect style="width:0;height:1.5pt" o:hralign="center" o:hrstd="t" o:hr="t"/>
        </w:pict>
      </w:r>
    </w:p>
    <w:bookmarkEnd w:id="411"/>
    <w:bookmarkEnd w:id="412"/>
    <w:bookmarkStart w:id="418" w:name="coaching-premium-technical-layer"/>
    <w:p>
      <w:pPr>
        <w:pStyle w:val="Heading1"/>
      </w:pPr>
      <w:r>
        <w:t xml:space="preserve">65. Coaching Premium Technical Layer</w:t>
      </w:r>
    </w:p>
    <w:bookmarkStart w:id="413" w:name="capture-in-v1-monetize-later"/>
    <w:p>
      <w:pPr>
        <w:pStyle w:val="Heading2"/>
      </w:pPr>
      <w:r>
        <w:t xml:space="preserve">65.1 Capture in v1, monetize later</w:t>
      </w:r>
    </w:p>
    <w:p>
      <w:pPr>
        <w:pStyle w:val="FirstParagraph"/>
      </w:pPr>
      <w:r>
        <w:t xml:space="preserve">Even if premium coaching dashboards are not fully exposed in MVP, the system should capture the signals from the start. This avoids needing to rebuild the encounter data pipeline later.</w:t>
      </w:r>
    </w:p>
    <w:bookmarkEnd w:id="413"/>
    <w:bookmarkStart w:id="414" w:name="coaching-dimensions-1"/>
    <w:p>
      <w:pPr>
        <w:pStyle w:val="Heading2"/>
      </w:pPr>
      <w:r>
        <w:t xml:space="preserve">65.2 Coaching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Inputs</w:t>
            </w:r>
          </w:p>
        </w:tc>
        <w:tc>
          <w:tcPr/>
          <w:p>
            <w:pPr>
              <w:pStyle w:val="Compact"/>
              <w:jc w:val="left"/>
            </w:pPr>
            <w:r>
              <w:t xml:space="preserve">Output</w:t>
            </w:r>
          </w:p>
        </w:tc>
      </w:tr>
      <w:tr>
        <w:tc>
          <w:tcPr/>
          <w:p>
            <w:pPr>
              <w:pStyle w:val="Compact"/>
              <w:jc w:val="left"/>
            </w:pPr>
            <w:r>
              <w:t xml:space="preserve">Documentation completeness</w:t>
            </w:r>
          </w:p>
        </w:tc>
        <w:tc>
          <w:tcPr/>
          <w:p>
            <w:pPr>
              <w:pStyle w:val="Compact"/>
              <w:jc w:val="left"/>
            </w:pPr>
            <w:r>
              <w:t xml:space="preserve">transcript, final note, required section rubric</w:t>
            </w:r>
          </w:p>
        </w:tc>
        <w:tc>
          <w:tcPr/>
          <w:p>
            <w:pPr>
              <w:pStyle w:val="Compact"/>
              <w:jc w:val="left"/>
            </w:pPr>
            <w:r>
              <w:t xml:space="preserve">score, omitted items, missing required elements.</w:t>
            </w:r>
          </w:p>
        </w:tc>
      </w:tr>
      <w:tr>
        <w:tc>
          <w:tcPr/>
          <w:p>
            <w:pPr>
              <w:pStyle w:val="Compact"/>
              <w:jc w:val="left"/>
            </w:pPr>
            <w:r>
              <w:t xml:space="preserve">Billing optimization</w:t>
            </w:r>
          </w:p>
        </w:tc>
        <w:tc>
          <w:tcPr/>
          <w:p>
            <w:pPr>
              <w:pStyle w:val="Compact"/>
              <w:jc w:val="left"/>
            </w:pPr>
            <w:r>
              <w:t xml:space="preserve">final note, Visit Selections, draft claim preview, unused suggestions</w:t>
            </w:r>
          </w:p>
        </w:tc>
        <w:tc>
          <w:tcPr/>
          <w:p>
            <w:pPr>
              <w:pStyle w:val="Compact"/>
              <w:jc w:val="left"/>
            </w:pPr>
            <w:r>
              <w:t xml:space="preserve">missed opportunities and unsupported captures.</w:t>
            </w:r>
          </w:p>
        </w:tc>
      </w:tr>
      <w:tr>
        <w:tc>
          <w:tcPr/>
          <w:p>
            <w:pPr>
              <w:pStyle w:val="Compact"/>
              <w:jc w:val="left"/>
            </w:pPr>
            <w:r>
              <w:t xml:space="preserve">Patient-voice fidelity</w:t>
            </w:r>
          </w:p>
        </w:tc>
        <w:tc>
          <w:tcPr/>
          <w:p>
            <w:pPr>
              <w:pStyle w:val="Compact"/>
              <w:jc w:val="left"/>
            </w:pPr>
            <w:r>
              <w:t xml:space="preserve">transcript vs final note</w:t>
            </w:r>
          </w:p>
        </w:tc>
        <w:tc>
          <w:tcPr/>
          <w:p>
            <w:pPr>
              <w:pStyle w:val="Compact"/>
              <w:jc w:val="left"/>
            </w:pPr>
            <w:r>
              <w:t xml:space="preserve">fidelity score, missing patient concerns.</w:t>
            </w:r>
          </w:p>
        </w:tc>
      </w:tr>
      <w:tr>
        <w:tc>
          <w:tcPr/>
          <w:p>
            <w:pPr>
              <w:pStyle w:val="Compact"/>
              <w:jc w:val="left"/>
            </w:pPr>
            <w:r>
              <w:t xml:space="preserve">Communication clarity</w:t>
            </w:r>
          </w:p>
        </w:tc>
        <w:tc>
          <w:tcPr/>
          <w:p>
            <w:pPr>
              <w:pStyle w:val="Compact"/>
              <w:jc w:val="left"/>
            </w:pPr>
            <w:r>
              <w:t xml:space="preserve">final note</w:t>
            </w:r>
          </w:p>
        </w:tc>
        <w:tc>
          <w:tcPr/>
          <w:p>
            <w:pPr>
              <w:pStyle w:val="Compact"/>
              <w:jc w:val="left"/>
            </w:pPr>
            <w:r>
              <w:t xml:space="preserve">clarity/organization score and examples.</w:t>
            </w:r>
          </w:p>
        </w:tc>
      </w:tr>
      <w:tr>
        <w:tc>
          <w:tcPr/>
          <w:p>
            <w:pPr>
              <w:pStyle w:val="Compact"/>
              <w:jc w:val="left"/>
            </w:pPr>
            <w:r>
              <w:t xml:space="preserve">Clinical reasoning</w:t>
            </w:r>
          </w:p>
        </w:tc>
        <w:tc>
          <w:tcPr/>
          <w:p>
            <w:pPr>
              <w:pStyle w:val="Compact"/>
              <w:jc w:val="left"/>
            </w:pPr>
            <w:r>
              <w:t xml:space="preserve">assessment/plan, evidence, transcript</w:t>
            </w:r>
          </w:p>
        </w:tc>
        <w:tc>
          <w:tcPr/>
          <w:p>
            <w:pPr>
              <w:pStyle w:val="Compact"/>
              <w:jc w:val="left"/>
            </w:pPr>
            <w:r>
              <w:t xml:space="preserve">reasoning documentation score.</w:t>
            </w:r>
          </w:p>
        </w:tc>
      </w:tr>
      <w:tr>
        <w:tc>
          <w:tcPr/>
          <w:p>
            <w:pPr>
              <w:pStyle w:val="Compact"/>
              <w:jc w:val="left"/>
            </w:pPr>
            <w:r>
              <w:t xml:space="preserve">History-taking depth</w:t>
            </w:r>
          </w:p>
        </w:tc>
        <w:tc>
          <w:tcPr/>
          <w:p>
            <w:pPr>
              <w:pStyle w:val="Compact"/>
              <w:jc w:val="left"/>
            </w:pPr>
            <w:r>
              <w:t xml:space="preserve">HPI/ROS/social/family/past history vs visit type</w:t>
            </w:r>
          </w:p>
        </w:tc>
        <w:tc>
          <w:tcPr/>
          <w:p>
            <w:pPr>
              <w:pStyle w:val="Compact"/>
              <w:jc w:val="left"/>
            </w:pPr>
            <w:r>
              <w:t xml:space="preserve">depth score and gaps.</w:t>
            </w:r>
          </w:p>
        </w:tc>
      </w:tr>
      <w:tr>
        <w:tc>
          <w:tcPr/>
          <w:p>
            <w:pPr>
              <w:pStyle w:val="Compact"/>
              <w:jc w:val="left"/>
            </w:pPr>
            <w:r>
              <w:t xml:space="preserve">E/M justification</w:t>
            </w:r>
          </w:p>
        </w:tc>
        <w:tc>
          <w:tcPr/>
          <w:p>
            <w:pPr>
              <w:pStyle w:val="Compact"/>
              <w:jc w:val="left"/>
            </w:pPr>
            <w:r>
              <w:t xml:space="preserve">note, selected E/M candidate, MDM/time elements</w:t>
            </w:r>
          </w:p>
        </w:tc>
        <w:tc>
          <w:tcPr/>
          <w:p>
            <w:pPr>
              <w:pStyle w:val="Compact"/>
              <w:jc w:val="left"/>
            </w:pPr>
            <w:r>
              <w:t xml:space="preserve">support status and gaps.</w:t>
            </w:r>
          </w:p>
        </w:tc>
      </w:tr>
      <w:tr>
        <w:tc>
          <w:tcPr/>
          <w:p>
            <w:pPr>
              <w:pStyle w:val="Compact"/>
              <w:jc w:val="left"/>
            </w:pPr>
            <w:r>
              <w:t xml:space="preserve">Override behavior</w:t>
            </w:r>
          </w:p>
        </w:tc>
        <w:tc>
          <w:tcPr/>
          <w:p>
            <w:pPr>
              <w:pStyle w:val="Compact"/>
              <w:jc w:val="left"/>
            </w:pPr>
            <w:r>
              <w:t xml:space="preserve">low-confidence overrides, dismissal reasons</w:t>
            </w:r>
          </w:p>
        </w:tc>
        <w:tc>
          <w:tcPr/>
          <w:p>
            <w:pPr>
              <w:pStyle w:val="Compact"/>
              <w:jc w:val="left"/>
            </w:pPr>
            <w:r>
              <w:t xml:space="preserve">coaching flags.</w:t>
            </w:r>
          </w:p>
        </w:tc>
      </w:tr>
      <w:tr>
        <w:tc>
          <w:tcPr/>
          <w:p>
            <w:pPr>
              <w:pStyle w:val="Compact"/>
              <w:jc w:val="left"/>
            </w:pPr>
            <w:r>
              <w:t xml:space="preserve">Efficiency</w:t>
            </w:r>
          </w:p>
        </w:tc>
        <w:tc>
          <w:tcPr/>
          <w:p>
            <w:pPr>
              <w:pStyle w:val="Compact"/>
              <w:jc w:val="left"/>
            </w:pPr>
            <w:r>
              <w:t xml:space="preserve">visit timer, wizard time, note closure time</w:t>
            </w:r>
          </w:p>
        </w:tc>
        <w:tc>
          <w:tcPr/>
          <w:p>
            <w:pPr>
              <w:pStyle w:val="Compact"/>
              <w:jc w:val="left"/>
            </w:pPr>
            <w:r>
              <w:t xml:space="preserve">time saved/opportunity metrics.</w:t>
            </w:r>
          </w:p>
        </w:tc>
      </w:tr>
      <w:tr>
        <w:tc>
          <w:tcPr/>
          <w:p>
            <w:pPr>
              <w:pStyle w:val="Compact"/>
              <w:jc w:val="left"/>
            </w:pPr>
            <w:r>
              <w:t xml:space="preserve">Denial prevention</w:t>
            </w:r>
          </w:p>
        </w:tc>
        <w:tc>
          <w:tcPr/>
          <w:p>
            <w:pPr>
              <w:pStyle w:val="Compact"/>
              <w:jc w:val="left"/>
            </w:pPr>
            <w:r>
              <w:t xml:space="preserve">compliance blockers, documentation holds</w:t>
            </w:r>
          </w:p>
        </w:tc>
        <w:tc>
          <w:tcPr/>
          <w:p>
            <w:pPr>
              <w:pStyle w:val="Compact"/>
              <w:jc w:val="left"/>
            </w:pPr>
            <w:r>
              <w:t xml:space="preserve">denial-risk learning signals.</w:t>
            </w:r>
          </w:p>
        </w:tc>
      </w:tr>
    </w:tbl>
    <w:bookmarkEnd w:id="414"/>
    <w:bookmarkStart w:id="415" w:name="coaching-visibility"/>
    <w:p>
      <w:pPr>
        <w:pStyle w:val="Heading2"/>
      </w:pPr>
      <w:r>
        <w:t xml:space="preserve">65.3 Coaching visibility</w:t>
      </w:r>
    </w:p>
    <w:p>
      <w:pPr>
        <w:pStyle w:val="Compact"/>
        <w:numPr>
          <w:ilvl w:val="0"/>
          <w:numId w:val="1206"/>
        </w:numPr>
      </w:pPr>
      <w:r>
        <w:t xml:space="preserve">Treating clinician can see their own coaching outputs.</w:t>
      </w:r>
    </w:p>
    <w:p>
      <w:pPr>
        <w:pStyle w:val="Compact"/>
        <w:numPr>
          <w:ilvl w:val="0"/>
          <w:numId w:val="1206"/>
        </w:numPr>
      </w:pPr>
      <w:r>
        <w:t xml:space="preserve">Admin/medical director can see provider/team dashboards.</w:t>
      </w:r>
    </w:p>
    <w:p>
      <w:pPr>
        <w:pStyle w:val="Compact"/>
        <w:numPr>
          <w:ilvl w:val="0"/>
          <w:numId w:val="1206"/>
        </w:numPr>
      </w:pPr>
      <w:r>
        <w:t xml:space="preserve">Billing can see billing detail and transcript where permitted, but not coaching outputs unless admin role.</w:t>
      </w:r>
    </w:p>
    <w:p>
      <w:pPr>
        <w:pStyle w:val="Compact"/>
        <w:numPr>
          <w:ilvl w:val="0"/>
          <w:numId w:val="1206"/>
        </w:numPr>
      </w:pPr>
      <w:r>
        <w:t xml:space="preserve">MA/staff do not see clinician coaching.</w:t>
      </w:r>
    </w:p>
    <w:p>
      <w:pPr>
        <w:pStyle w:val="Compact"/>
        <w:numPr>
          <w:ilvl w:val="0"/>
          <w:numId w:val="1206"/>
        </w:numPr>
      </w:pPr>
      <w:r>
        <w:t xml:space="preserve">Patient never sees coaching.</w:t>
      </w:r>
    </w:p>
    <w:bookmarkEnd w:id="415"/>
    <w:bookmarkStart w:id="416" w:name="coaching-dashboard-requirements"/>
    <w:p>
      <w:pPr>
        <w:pStyle w:val="Heading2"/>
      </w:pPr>
      <w:r>
        <w:t xml:space="preserve">65.4 Coaching dashboard requirements</w:t>
      </w:r>
    </w:p>
    <w:p>
      <w:pPr>
        <w:pStyle w:val="FirstParagraph"/>
      </w:pPr>
      <w:r>
        <w:t xml:space="preserve">Premium coaching should include:</w:t>
      </w:r>
    </w:p>
    <w:p>
      <w:pPr>
        <w:pStyle w:val="Compact"/>
        <w:numPr>
          <w:ilvl w:val="0"/>
          <w:numId w:val="1207"/>
        </w:numPr>
      </w:pPr>
      <w:r>
        <w:t xml:space="preserve">clinician scorecard;</w:t>
      </w:r>
    </w:p>
    <w:p>
      <w:pPr>
        <w:pStyle w:val="Compact"/>
        <w:numPr>
          <w:ilvl w:val="0"/>
          <w:numId w:val="1207"/>
        </w:numPr>
      </w:pPr>
      <w:r>
        <w:t xml:space="preserve">trend dashboard;</w:t>
      </w:r>
    </w:p>
    <w:p>
      <w:pPr>
        <w:pStyle w:val="Compact"/>
        <w:numPr>
          <w:ilvl w:val="0"/>
          <w:numId w:val="1207"/>
        </w:numPr>
      </w:pPr>
      <w:r>
        <w:t xml:space="preserve">encounter drill-down;</w:t>
      </w:r>
    </w:p>
    <w:p>
      <w:pPr>
        <w:pStyle w:val="Compact"/>
        <w:numPr>
          <w:ilvl w:val="0"/>
          <w:numId w:val="1207"/>
        </w:numPr>
      </w:pPr>
      <w:r>
        <w:t xml:space="preserve">scorecards and heatmaps;</w:t>
      </w:r>
    </w:p>
    <w:p>
      <w:pPr>
        <w:pStyle w:val="Compact"/>
        <w:numPr>
          <w:ilvl w:val="0"/>
          <w:numId w:val="1207"/>
        </w:numPr>
      </w:pPr>
      <w:r>
        <w:t xml:space="preserve">peer or clinic benchmarking where approved;</w:t>
      </w:r>
    </w:p>
    <w:p>
      <w:pPr>
        <w:pStyle w:val="Compact"/>
        <w:numPr>
          <w:ilvl w:val="0"/>
          <w:numId w:val="1207"/>
        </w:numPr>
      </w:pPr>
      <w:r>
        <w:t xml:space="preserve">AI Coach Summary;</w:t>
      </w:r>
    </w:p>
    <w:p>
      <w:pPr>
        <w:pStyle w:val="Compact"/>
        <w:numPr>
          <w:ilvl w:val="0"/>
          <w:numId w:val="1207"/>
        </w:numPr>
      </w:pPr>
      <w:r>
        <w:t xml:space="preserve">recommended micro-lessons;</w:t>
      </w:r>
    </w:p>
    <w:p>
      <w:pPr>
        <w:pStyle w:val="Compact"/>
        <w:numPr>
          <w:ilvl w:val="0"/>
          <w:numId w:val="1207"/>
        </w:numPr>
      </w:pPr>
      <w:r>
        <w:t xml:space="preserve">underdocumentation patterns;</w:t>
      </w:r>
    </w:p>
    <w:p>
      <w:pPr>
        <w:pStyle w:val="Compact"/>
        <w:numPr>
          <w:ilvl w:val="0"/>
          <w:numId w:val="1207"/>
        </w:numPr>
      </w:pPr>
      <w:r>
        <w:t xml:space="preserve">coding-support patterns;</w:t>
      </w:r>
    </w:p>
    <w:p>
      <w:pPr>
        <w:pStyle w:val="Compact"/>
        <w:numPr>
          <w:ilvl w:val="0"/>
          <w:numId w:val="1207"/>
        </w:numPr>
      </w:pPr>
      <w:r>
        <w:t xml:space="preserve">override review queue;</w:t>
      </w:r>
    </w:p>
    <w:p>
      <w:pPr>
        <w:pStyle w:val="Compact"/>
        <w:numPr>
          <w:ilvl w:val="0"/>
          <w:numId w:val="1207"/>
        </w:numPr>
      </w:pPr>
      <w:r>
        <w:t xml:space="preserve">denial-risk learning;</w:t>
      </w:r>
    </w:p>
    <w:p>
      <w:pPr>
        <w:pStyle w:val="Compact"/>
        <w:numPr>
          <w:ilvl w:val="0"/>
          <w:numId w:val="1207"/>
        </w:numPr>
      </w:pPr>
      <w:r>
        <w:t xml:space="preserve">ROI dashboard: time saved, revenue captured, denials reduced, training improvement.</w:t>
      </w:r>
    </w:p>
    <w:bookmarkEnd w:id="416"/>
    <w:bookmarkStart w:id="417" w:name="coaching-signal-generation-workflow"/>
    <w:p>
      <w:pPr>
        <w:pStyle w:val="Heading2"/>
      </w:pPr>
      <w:r>
        <w:t xml:space="preserve">65.5 Coaching signal generation workflow</w:t>
      </w:r>
    </w:p>
    <w:p>
      <w:pPr>
        <w:pStyle w:val="SourceCode"/>
      </w:pPr>
      <w:r>
        <w:rPr>
          <w:rStyle w:val="VerbatimChar"/>
        </w:rPr>
        <w:t xml:space="preserve">note.signed</w:t>
      </w:r>
      <w:r>
        <w:br/>
      </w:r>
      <w:r>
        <w:rPr>
          <w:rStyle w:val="VerbatimChar"/>
        </w:rPr>
        <w:t xml:space="preserve">  -&gt; transcript/final note/metadata packaged</w:t>
      </w:r>
      <w:r>
        <w:br/>
      </w:r>
      <w:r>
        <w:rPr>
          <w:rStyle w:val="VerbatimChar"/>
        </w:rPr>
        <w:t xml:space="preserve">  -&gt; coaching analysis queued</w:t>
      </w:r>
      <w:r>
        <w:br/>
      </w:r>
      <w:r>
        <w:rPr>
          <w:rStyle w:val="VerbatimChar"/>
        </w:rPr>
        <w:t xml:space="preserve">  -&gt; transcript-note comparison</w:t>
      </w:r>
      <w:r>
        <w:br/>
      </w:r>
      <w:r>
        <w:rPr>
          <w:rStyle w:val="VerbatimChar"/>
        </w:rPr>
        <w:t xml:space="preserve">  -&gt; billing optimization comparison</w:t>
      </w:r>
      <w:r>
        <w:br/>
      </w:r>
      <w:r>
        <w:rPr>
          <w:rStyle w:val="VerbatimChar"/>
        </w:rPr>
        <w:t xml:space="preserve">  -&gt; quality and clarity scoring</w:t>
      </w:r>
      <w:r>
        <w:br/>
      </w:r>
      <w:r>
        <w:rPr>
          <w:rStyle w:val="VerbatimChar"/>
        </w:rPr>
        <w:t xml:space="preserve">  -&gt; coaching signals persisted</w:t>
      </w:r>
      <w:r>
        <w:br/>
      </w:r>
      <w:r>
        <w:rPr>
          <w:rStyle w:val="VerbatimChar"/>
        </w:rPr>
        <w:t xml:space="preserve">  -&gt; scorecard aggregates updated</w:t>
      </w:r>
    </w:p>
    <w:p>
      <w:pPr>
        <w:pStyle w:val="FirstParagraph"/>
      </w:pPr>
      <w:r>
        <w:t xml:space="preserve">Coaching analysis should not block finalization unless a separate compliance rule requires immediate review. It can run asynchronously.</w:t>
      </w:r>
    </w:p>
    <w:p>
      <w:r>
        <w:pict>
          <v:rect style="width:0;height:1.5pt" o:hralign="center" o:hrstd="t" o:hr="t"/>
        </w:pict>
      </w:r>
    </w:p>
    <w:bookmarkEnd w:id="417"/>
    <w:bookmarkEnd w:id="418"/>
    <w:bookmarkStart w:id="422" w:name="analytics-metrics-and-observability"/>
    <w:p>
      <w:pPr>
        <w:pStyle w:val="Heading1"/>
      </w:pPr>
      <w:r>
        <w:t xml:space="preserve">66. Analytics, Metrics, and Observability</w:t>
      </w:r>
    </w:p>
    <w:bookmarkStart w:id="419" w:name="product-metrics"/>
    <w:p>
      <w:pPr>
        <w:pStyle w:val="Heading2"/>
      </w:pPr>
      <w:r>
        <w:t xml:space="preserve">66.1 Product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Scheduled visits with note shell</w:t>
            </w:r>
          </w:p>
        </w:tc>
        <w:tc>
          <w:tcPr/>
          <w:p>
            <w:pPr>
              <w:pStyle w:val="Compact"/>
              <w:jc w:val="left"/>
            </w:pPr>
            <w:r>
              <w:t xml:space="preserve">appointments with one-to-one note shell / appointments.</w:t>
            </w:r>
          </w:p>
        </w:tc>
      </w:tr>
      <w:tr>
        <w:tc>
          <w:tcPr/>
          <w:p>
            <w:pPr>
              <w:pStyle w:val="Compact"/>
              <w:jc w:val="left"/>
            </w:pPr>
            <w:r>
              <w:t xml:space="preserve">Started note rate</w:t>
            </w:r>
          </w:p>
        </w:tc>
        <w:tc>
          <w:tcPr/>
          <w:p>
            <w:pPr>
              <w:pStyle w:val="Compact"/>
              <w:jc w:val="left"/>
            </w:pPr>
            <w:r>
              <w:t xml:space="preserve">started notes / scheduled notes.</w:t>
            </w:r>
          </w:p>
        </w:tc>
      </w:tr>
      <w:tr>
        <w:tc>
          <w:tcPr/>
          <w:p>
            <w:pPr>
              <w:pStyle w:val="Compact"/>
              <w:jc w:val="left"/>
            </w:pPr>
            <w:r>
              <w:t xml:space="preserve">Same-day finalization rate</w:t>
            </w:r>
          </w:p>
        </w:tc>
        <w:tc>
          <w:tcPr/>
          <w:p>
            <w:pPr>
              <w:pStyle w:val="Compact"/>
              <w:jc w:val="left"/>
            </w:pPr>
            <w:r>
              <w:t xml:space="preserve">notes finalized same day / started notes.</w:t>
            </w:r>
          </w:p>
        </w:tc>
      </w:tr>
      <w:tr>
        <w:tc>
          <w:tcPr/>
          <w:p>
            <w:pPr>
              <w:pStyle w:val="Compact"/>
              <w:jc w:val="left"/>
            </w:pPr>
            <w:r>
              <w:t xml:space="preserve">Median finalization time</w:t>
            </w:r>
          </w:p>
        </w:tc>
        <w:tc>
          <w:tcPr/>
          <w:p>
            <w:pPr>
              <w:pStyle w:val="Compact"/>
              <w:jc w:val="left"/>
            </w:pPr>
            <w:r>
              <w:t xml:space="preserve">visit end to sign.</w:t>
            </w:r>
          </w:p>
        </w:tc>
      </w:tr>
      <w:tr>
        <w:tc>
          <w:tcPr/>
          <w:p>
            <w:pPr>
              <w:pStyle w:val="Compact"/>
              <w:jc w:val="left"/>
            </w:pPr>
            <w:r>
              <w:t xml:space="preserve">Wizard completion time</w:t>
            </w:r>
          </w:p>
        </w:tc>
        <w:tc>
          <w:tcPr/>
          <w:p>
            <w:pPr>
              <w:pStyle w:val="Compact"/>
              <w:jc w:val="left"/>
            </w:pPr>
            <w:r>
              <w:t xml:space="preserve">finalization start to sign.</w:t>
            </w:r>
          </w:p>
        </w:tc>
      </w:tr>
      <w:tr>
        <w:tc>
          <w:tcPr/>
          <w:p>
            <w:pPr>
              <w:pStyle w:val="Compact"/>
              <w:jc w:val="left"/>
            </w:pPr>
            <w:r>
              <w:t xml:space="preserve">Recording success rate</w:t>
            </w:r>
          </w:p>
        </w:tc>
        <w:tc>
          <w:tcPr/>
          <w:p>
            <w:pPr>
              <w:pStyle w:val="Compact"/>
              <w:jc w:val="left"/>
            </w:pPr>
            <w:r>
              <w:t xml:space="preserve">visits with usable recording / started visits.</w:t>
            </w:r>
          </w:p>
        </w:tc>
      </w:tr>
      <w:tr>
        <w:tc>
          <w:tcPr/>
          <w:p>
            <w:pPr>
              <w:pStyle w:val="Compact"/>
              <w:jc w:val="left"/>
            </w:pPr>
            <w:r>
              <w:t xml:space="preserve">Transcript completion rate</w:t>
            </w:r>
          </w:p>
        </w:tc>
        <w:tc>
          <w:tcPr/>
          <w:p>
            <w:pPr>
              <w:pStyle w:val="Compact"/>
              <w:jc w:val="left"/>
            </w:pPr>
            <w:r>
              <w:t xml:space="preserve">complete transcript / recordings.</w:t>
            </w:r>
          </w:p>
        </w:tc>
      </w:tr>
      <w:tr>
        <w:tc>
          <w:tcPr/>
          <w:p>
            <w:pPr>
              <w:pStyle w:val="Compact"/>
              <w:jc w:val="left"/>
            </w:pPr>
            <w:r>
              <w:t xml:space="preserve">Suggestion acceptance rate</w:t>
            </w:r>
          </w:p>
        </w:tc>
        <w:tc>
          <w:tcPr/>
          <w:p>
            <w:pPr>
              <w:pStyle w:val="Compact"/>
              <w:jc w:val="left"/>
            </w:pPr>
            <w:r>
              <w:t xml:space="preserve">accepted suggestions / visible suggestions.</w:t>
            </w:r>
          </w:p>
        </w:tc>
      </w:tr>
      <w:tr>
        <w:tc>
          <w:tcPr/>
          <w:p>
            <w:pPr>
              <w:pStyle w:val="Compact"/>
              <w:jc w:val="left"/>
            </w:pPr>
            <w:r>
              <w:t xml:space="preserve">Low-confidence override rate</w:t>
            </w:r>
          </w:p>
        </w:tc>
        <w:tc>
          <w:tcPr/>
          <w:p>
            <w:pPr>
              <w:pStyle w:val="Compact"/>
              <w:jc w:val="left"/>
            </w:pPr>
            <w:r>
              <w:t xml:space="preserve">low-confidence diagnosis overrides / diagnosis selections.</w:t>
            </w:r>
          </w:p>
        </w:tc>
      </w:tr>
      <w:tr>
        <w:tc>
          <w:tcPr/>
          <w:p>
            <w:pPr>
              <w:pStyle w:val="Compact"/>
              <w:jc w:val="left"/>
            </w:pPr>
            <w:r>
              <w:t xml:space="preserve">Compliance blocker rate</w:t>
            </w:r>
          </w:p>
        </w:tc>
        <w:tc>
          <w:tcPr/>
          <w:p>
            <w:pPr>
              <w:pStyle w:val="Compact"/>
              <w:jc w:val="left"/>
            </w:pPr>
            <w:r>
              <w:t xml:space="preserve">notes with blockers / started notes.</w:t>
            </w:r>
          </w:p>
        </w:tc>
      </w:tr>
      <w:tr>
        <w:tc>
          <w:tcPr/>
          <w:p>
            <w:pPr>
              <w:pStyle w:val="Compact"/>
              <w:jc w:val="left"/>
            </w:pPr>
            <w:r>
              <w:t xml:space="preserve">History Gap assignment rate</w:t>
            </w:r>
          </w:p>
        </w:tc>
        <w:tc>
          <w:tcPr/>
          <w:p>
            <w:pPr>
              <w:pStyle w:val="Compact"/>
              <w:jc w:val="left"/>
            </w:pPr>
            <w:r>
              <w:t xml:space="preserve">questions assigned / generated questions.</w:t>
            </w:r>
          </w:p>
        </w:tc>
      </w:tr>
      <w:tr>
        <w:tc>
          <w:tcPr/>
          <w:p>
            <w:pPr>
              <w:pStyle w:val="Compact"/>
              <w:jc w:val="left"/>
            </w:pPr>
            <w:r>
              <w:t xml:space="preserve">History Gap resolution rate</w:t>
            </w:r>
          </w:p>
        </w:tc>
        <w:tc>
          <w:tcPr/>
          <w:p>
            <w:pPr>
              <w:pStyle w:val="Compact"/>
              <w:jc w:val="left"/>
            </w:pPr>
            <w:r>
              <w:t xml:space="preserve">resolved assigned questions / assigned questions.</w:t>
            </w:r>
          </w:p>
        </w:tc>
      </w:tr>
      <w:tr>
        <w:tc>
          <w:tcPr/>
          <w:p>
            <w:pPr>
              <w:pStyle w:val="Compact"/>
              <w:jc w:val="left"/>
            </w:pPr>
            <w:r>
              <w:t xml:space="preserve">Draft claim readiness rate</w:t>
            </w:r>
          </w:p>
        </w:tc>
        <w:tc>
          <w:tcPr/>
          <w:p>
            <w:pPr>
              <w:pStyle w:val="Compact"/>
              <w:jc w:val="left"/>
            </w:pPr>
            <w:r>
              <w:t xml:space="preserve">previews marked clean or review-ready / finalized notes.</w:t>
            </w:r>
          </w:p>
        </w:tc>
      </w:tr>
      <w:tr>
        <w:tc>
          <w:tcPr/>
          <w:p>
            <w:pPr>
              <w:pStyle w:val="Compact"/>
              <w:jc w:val="left"/>
            </w:pPr>
            <w:r>
              <w:t xml:space="preserve">Patient summary approval rate</w:t>
            </w:r>
          </w:p>
        </w:tc>
        <w:tc>
          <w:tcPr/>
          <w:p>
            <w:pPr>
              <w:pStyle w:val="Compact"/>
              <w:jc w:val="left"/>
            </w:pPr>
            <w:r>
              <w:t xml:space="preserve">approved summaries / finalization sessions.</w:t>
            </w:r>
          </w:p>
        </w:tc>
      </w:tr>
      <w:tr>
        <w:tc>
          <w:tcPr/>
          <w:p>
            <w:pPr>
              <w:pStyle w:val="Compact"/>
              <w:jc w:val="left"/>
            </w:pPr>
            <w:r>
              <w:t xml:space="preserve">Staff task creation/completion</w:t>
            </w:r>
          </w:p>
        </w:tc>
        <w:tc>
          <w:tcPr/>
          <w:p>
            <w:pPr>
              <w:pStyle w:val="Compact"/>
              <w:jc w:val="left"/>
            </w:pPr>
            <w:r>
              <w:t xml:space="preserve">tasks created/completed from accepted plan items.</w:t>
            </w:r>
          </w:p>
        </w:tc>
      </w:tr>
      <w:tr>
        <w:tc>
          <w:tcPr/>
          <w:p>
            <w:pPr>
              <w:pStyle w:val="Compact"/>
              <w:jc w:val="left"/>
            </w:pPr>
            <w:r>
              <w:t xml:space="preserve">Coaching signal generation rate</w:t>
            </w:r>
          </w:p>
        </w:tc>
        <w:tc>
          <w:tcPr/>
          <w:p>
            <w:pPr>
              <w:pStyle w:val="Compact"/>
              <w:jc w:val="left"/>
            </w:pPr>
            <w:r>
              <w:t xml:space="preserve">notes with coaching signal / signed notes.</w:t>
            </w:r>
          </w:p>
        </w:tc>
      </w:tr>
    </w:tbl>
    <w:bookmarkEnd w:id="419"/>
    <w:bookmarkStart w:id="420" w:name="technical-metrics"/>
    <w:p>
      <w:pPr>
        <w:pStyle w:val="Heading2"/>
      </w:pPr>
      <w:r>
        <w:t xml:space="preserve">66.2 Technical metrics</w:t>
      </w:r>
    </w:p>
    <w:p>
      <w:pPr>
        <w:pStyle w:val="Compact"/>
        <w:numPr>
          <w:ilvl w:val="0"/>
          <w:numId w:val="1208"/>
        </w:numPr>
      </w:pPr>
      <w:r>
        <w:t xml:space="preserve">API p50/p95/p99 latency by route.</w:t>
      </w:r>
    </w:p>
    <w:p>
      <w:pPr>
        <w:pStyle w:val="Compact"/>
        <w:numPr>
          <w:ilvl w:val="0"/>
          <w:numId w:val="1208"/>
        </w:numPr>
      </w:pPr>
      <w:r>
        <w:t xml:space="preserve">API error rate by route.</w:t>
      </w:r>
    </w:p>
    <w:p>
      <w:pPr>
        <w:pStyle w:val="Compact"/>
        <w:numPr>
          <w:ilvl w:val="0"/>
          <w:numId w:val="1208"/>
        </w:numPr>
      </w:pPr>
      <w:r>
        <w:t xml:space="preserve">Autosave failure rate.</w:t>
      </w:r>
    </w:p>
    <w:p>
      <w:pPr>
        <w:pStyle w:val="Compact"/>
        <w:numPr>
          <w:ilvl w:val="0"/>
          <w:numId w:val="1208"/>
        </w:numPr>
      </w:pPr>
      <w:r>
        <w:t xml:space="preserve">Recording session failure rate.</w:t>
      </w:r>
    </w:p>
    <w:p>
      <w:pPr>
        <w:pStyle w:val="Compact"/>
        <w:numPr>
          <w:ilvl w:val="0"/>
          <w:numId w:val="1208"/>
        </w:numPr>
      </w:pPr>
      <w:r>
        <w:t xml:space="preserve">Transcript segment lag.</w:t>
      </w:r>
    </w:p>
    <w:p>
      <w:pPr>
        <w:pStyle w:val="Compact"/>
        <w:numPr>
          <w:ilvl w:val="0"/>
          <w:numId w:val="1208"/>
        </w:numPr>
      </w:pPr>
      <w:r>
        <w:t xml:space="preserve">AI request latency by agent.</w:t>
      </w:r>
    </w:p>
    <w:p>
      <w:pPr>
        <w:pStyle w:val="Compact"/>
        <w:numPr>
          <w:ilvl w:val="0"/>
          <w:numId w:val="1208"/>
        </w:numPr>
      </w:pPr>
      <w:r>
        <w:t xml:space="preserve">AI validation failure rate.</w:t>
      </w:r>
    </w:p>
    <w:p>
      <w:pPr>
        <w:pStyle w:val="Compact"/>
        <w:numPr>
          <w:ilvl w:val="0"/>
          <w:numId w:val="1208"/>
        </w:numPr>
      </w:pPr>
      <w:r>
        <w:t xml:space="preserve">AI source-link coverage.</w:t>
      </w:r>
    </w:p>
    <w:p>
      <w:pPr>
        <w:pStyle w:val="Compact"/>
        <w:numPr>
          <w:ilvl w:val="0"/>
          <w:numId w:val="1208"/>
        </w:numPr>
      </w:pPr>
      <w:r>
        <w:t xml:space="preserve">Suggestion refresh frequency per visit.</w:t>
      </w:r>
    </w:p>
    <w:p>
      <w:pPr>
        <w:pStyle w:val="Compact"/>
        <w:numPr>
          <w:ilvl w:val="0"/>
          <w:numId w:val="1208"/>
        </w:numPr>
      </w:pPr>
      <w:r>
        <w:t xml:space="preserve">Queue depth.</w:t>
      </w:r>
    </w:p>
    <w:p>
      <w:pPr>
        <w:pStyle w:val="Compact"/>
        <w:numPr>
          <w:ilvl w:val="0"/>
          <w:numId w:val="1208"/>
        </w:numPr>
      </w:pPr>
      <w:r>
        <w:t xml:space="preserve">Event publish/consume lag.</w:t>
      </w:r>
    </w:p>
    <w:p>
      <w:pPr>
        <w:pStyle w:val="Compact"/>
        <w:numPr>
          <w:ilvl w:val="0"/>
          <w:numId w:val="1208"/>
        </w:numPr>
      </w:pPr>
      <w:r>
        <w:t xml:space="preserve">Dead-letter events.</w:t>
      </w:r>
    </w:p>
    <w:p>
      <w:pPr>
        <w:pStyle w:val="Compact"/>
        <w:numPr>
          <w:ilvl w:val="0"/>
          <w:numId w:val="1208"/>
        </w:numPr>
      </w:pPr>
      <w:r>
        <w:t xml:space="preserve">Export/PDF failure rate.</w:t>
      </w:r>
    </w:p>
    <w:p>
      <w:pPr>
        <w:pStyle w:val="Compact"/>
        <w:numPr>
          <w:ilvl w:val="0"/>
          <w:numId w:val="1208"/>
        </w:numPr>
      </w:pPr>
      <w:r>
        <w:t xml:space="preserve">EHR adapter stale data count.</w:t>
      </w:r>
    </w:p>
    <w:p>
      <w:pPr>
        <w:pStyle w:val="Compact"/>
        <w:numPr>
          <w:ilvl w:val="0"/>
          <w:numId w:val="1208"/>
        </w:numPr>
      </w:pPr>
      <w:r>
        <w:t xml:space="preserve">Authorization denial count.</w:t>
      </w:r>
    </w:p>
    <w:p>
      <w:pPr>
        <w:pStyle w:val="Compact"/>
        <w:numPr>
          <w:ilvl w:val="0"/>
          <w:numId w:val="1208"/>
        </w:numPr>
      </w:pPr>
      <w:r>
        <w:t xml:space="preserve">Audit event write failures.</w:t>
      </w:r>
    </w:p>
    <w:bookmarkEnd w:id="420"/>
    <w:bookmarkStart w:id="421" w:name="developer-drawer-requirements"/>
    <w:p>
      <w:pPr>
        <w:pStyle w:val="Heading2"/>
      </w:pPr>
      <w:r>
        <w:t xml:space="preserve">66.3 Developer drawer requirements</w:t>
      </w:r>
    </w:p>
    <w:p>
      <w:pPr>
        <w:pStyle w:val="FirstParagraph"/>
      </w:pPr>
      <w:r>
        <w:t xml:space="preserve">Non-production builds should show a developer drawer with:</w:t>
      </w:r>
    </w:p>
    <w:p>
      <w:pPr>
        <w:pStyle w:val="Compact"/>
        <w:numPr>
          <w:ilvl w:val="0"/>
          <w:numId w:val="1209"/>
        </w:numPr>
      </w:pPr>
      <w:r>
        <w:t xml:space="preserve">request IDs;</w:t>
      </w:r>
    </w:p>
    <w:p>
      <w:pPr>
        <w:pStyle w:val="Compact"/>
        <w:numPr>
          <w:ilvl w:val="0"/>
          <w:numId w:val="1209"/>
        </w:numPr>
      </w:pPr>
      <w:r>
        <w:t xml:space="preserve">current feature flags;</w:t>
      </w:r>
    </w:p>
    <w:p>
      <w:pPr>
        <w:pStyle w:val="Compact"/>
        <w:numPr>
          <w:ilvl w:val="0"/>
          <w:numId w:val="1209"/>
        </w:numPr>
      </w:pPr>
      <w:r>
        <w:t xml:space="preserve">active tenant/site/demo mode;</w:t>
      </w:r>
    </w:p>
    <w:p>
      <w:pPr>
        <w:pStyle w:val="Compact"/>
        <w:numPr>
          <w:ilvl w:val="0"/>
          <w:numId w:val="1209"/>
        </w:numPr>
      </w:pPr>
      <w:r>
        <w:t xml:space="preserve">last API calls and timings;</w:t>
      </w:r>
    </w:p>
    <w:p>
      <w:pPr>
        <w:pStyle w:val="Compact"/>
        <w:numPr>
          <w:ilvl w:val="0"/>
          <w:numId w:val="1209"/>
        </w:numPr>
      </w:pPr>
      <w:r>
        <w:t xml:space="preserve">latest redacted errors;</w:t>
      </w:r>
    </w:p>
    <w:p>
      <w:pPr>
        <w:pStyle w:val="Compact"/>
        <w:numPr>
          <w:ilvl w:val="0"/>
          <w:numId w:val="1209"/>
        </w:numPr>
      </w:pPr>
      <w:r>
        <w:t xml:space="preserve">current note id/session id;</w:t>
      </w:r>
    </w:p>
    <w:p>
      <w:pPr>
        <w:pStyle w:val="Compact"/>
        <w:numPr>
          <w:ilvl w:val="0"/>
          <w:numId w:val="1209"/>
        </w:numPr>
      </w:pPr>
      <w:r>
        <w:t xml:space="preserve">current finalization step;</w:t>
      </w:r>
    </w:p>
    <w:p>
      <w:pPr>
        <w:pStyle w:val="Compact"/>
        <w:numPr>
          <w:ilvl w:val="0"/>
          <w:numId w:val="1209"/>
        </w:numPr>
      </w:pPr>
      <w:r>
        <w:t xml:space="preserve">current blocker count;</w:t>
      </w:r>
    </w:p>
    <w:p>
      <w:pPr>
        <w:pStyle w:val="Compact"/>
        <w:numPr>
          <w:ilvl w:val="0"/>
          <w:numId w:val="1209"/>
        </w:numPr>
      </w:pPr>
      <w:r>
        <w:t xml:space="preserve">AI disabled/enabled status;</w:t>
      </w:r>
    </w:p>
    <w:p>
      <w:pPr>
        <w:pStyle w:val="Compact"/>
        <w:numPr>
          <w:ilvl w:val="0"/>
          <w:numId w:val="1209"/>
        </w:numPr>
      </w:pPr>
      <w:r>
        <w:t xml:space="preserve">suggestion refresh trace;</w:t>
      </w:r>
    </w:p>
    <w:p>
      <w:pPr>
        <w:pStyle w:val="Compact"/>
        <w:numPr>
          <w:ilvl w:val="0"/>
          <w:numId w:val="1209"/>
        </w:numPr>
      </w:pPr>
      <w:r>
        <w:t xml:space="preserve">event publish status.</w:t>
      </w:r>
    </w:p>
    <w:p>
      <w:r>
        <w:pict>
          <v:rect style="width:0;height:1.5pt" o:hralign="center" o:hrstd="t" o:hr="t"/>
        </w:pict>
      </w:r>
    </w:p>
    <w:bookmarkEnd w:id="421"/>
    <w:bookmarkEnd w:id="422"/>
    <w:bookmarkStart w:id="431" w:name="test-plan-and-codex-acceptance-criteria"/>
    <w:p>
      <w:pPr>
        <w:pStyle w:val="Heading1"/>
      </w:pPr>
      <w:r>
        <w:t xml:space="preserve">67. Test Plan and Codex Acceptance Criteria</w:t>
      </w:r>
    </w:p>
    <w:bookmarkStart w:id="423" w:name="test-fixture-personas"/>
    <w:p>
      <w:pPr>
        <w:pStyle w:val="Heading2"/>
      </w:pPr>
      <w:r>
        <w:t xml:space="preserve">67.1 Test fixture personas</w:t>
      </w:r>
    </w:p>
    <w:p>
      <w:pPr>
        <w:pStyle w:val="FirstParagraph"/>
      </w:pPr>
      <w:r>
        <w:t xml:space="preserve">Build synthetic data for:</w:t>
      </w:r>
    </w:p>
    <w:p>
      <w:pPr>
        <w:pStyle w:val="Compact"/>
        <w:numPr>
          <w:ilvl w:val="0"/>
          <w:numId w:val="1210"/>
        </w:numPr>
      </w:pPr>
      <w:r>
        <w:t xml:space="preserve">Autonomous NP owner.</w:t>
      </w:r>
    </w:p>
    <w:p>
      <w:pPr>
        <w:pStyle w:val="Compact"/>
        <w:numPr>
          <w:ilvl w:val="0"/>
          <w:numId w:val="1210"/>
        </w:numPr>
      </w:pPr>
      <w:r>
        <w:t xml:space="preserve">Non-autonomous NP requiring supervising review.</w:t>
      </w:r>
    </w:p>
    <w:p>
      <w:pPr>
        <w:pStyle w:val="Compact"/>
        <w:numPr>
          <w:ilvl w:val="0"/>
          <w:numId w:val="1210"/>
        </w:numPr>
      </w:pPr>
      <w:r>
        <w:t xml:space="preserve">MA assigned to an NP.</w:t>
      </w:r>
    </w:p>
    <w:p>
      <w:pPr>
        <w:pStyle w:val="Compact"/>
        <w:numPr>
          <w:ilvl w:val="0"/>
          <w:numId w:val="1210"/>
        </w:numPr>
      </w:pPr>
      <w:r>
        <w:t xml:space="preserve">Scheduler/front desk.</w:t>
      </w:r>
    </w:p>
    <w:p>
      <w:pPr>
        <w:pStyle w:val="Compact"/>
        <w:numPr>
          <w:ilvl w:val="0"/>
          <w:numId w:val="1210"/>
        </w:numPr>
      </w:pPr>
      <w:r>
        <w:t xml:space="preserve">Billing staff.</w:t>
      </w:r>
    </w:p>
    <w:p>
      <w:pPr>
        <w:pStyle w:val="Compact"/>
        <w:numPr>
          <w:ilvl w:val="0"/>
          <w:numId w:val="1210"/>
        </w:numPr>
      </w:pPr>
      <w:r>
        <w:t xml:space="preserve">Admin/medical director.</w:t>
      </w:r>
    </w:p>
    <w:p>
      <w:pPr>
        <w:pStyle w:val="Compact"/>
        <w:numPr>
          <w:ilvl w:val="0"/>
          <w:numId w:val="1210"/>
        </w:numPr>
      </w:pPr>
      <w:r>
        <w:t xml:space="preserve">Patient/caregiver export flow.</w:t>
      </w:r>
    </w:p>
    <w:bookmarkEnd w:id="423"/>
    <w:bookmarkStart w:id="424" w:name="required-synthetic-visit-fixtures"/>
    <w:p>
      <w:pPr>
        <w:pStyle w:val="Heading2"/>
      </w:pPr>
      <w:r>
        <w:t xml:space="preserve">67.2 Required synthetic visit fixtures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Fixture</w:t>
            </w:r>
          </w:p>
        </w:tc>
        <w:tc>
          <w:tcPr/>
          <w:p>
            <w:pPr>
              <w:pStyle w:val="Compact"/>
              <w:jc w:val="left"/>
            </w:pPr>
            <w:r>
              <w:t xml:space="preserve">Requirements</w:t>
            </w:r>
          </w:p>
        </w:tc>
      </w:tr>
      <w:tr>
        <w:tc>
          <w:tcPr/>
          <w:p>
            <w:pPr>
              <w:pStyle w:val="Compact"/>
              <w:jc w:val="left"/>
            </w:pPr>
            <w:r>
              <w:t xml:space="preserve">Chronic disease follow-up</w:t>
            </w:r>
          </w:p>
        </w:tc>
        <w:tc>
          <w:tcPr/>
          <w:p>
            <w:pPr>
              <w:pStyle w:val="Compact"/>
              <w:jc w:val="left"/>
            </w:pPr>
            <w:r>
              <w:t xml:space="preserve">diabetes/hypertension/CKD labs, meds, quality gaps, plan tasks.</w:t>
            </w:r>
          </w:p>
        </w:tc>
      </w:tr>
      <w:tr>
        <w:tc>
          <w:tcPr/>
          <w:p>
            <w:pPr>
              <w:pStyle w:val="Compact"/>
              <w:jc w:val="left"/>
            </w:pPr>
            <w:r>
              <w:t xml:space="preserve">AWV plus problem E/M</w:t>
            </w:r>
          </w:p>
        </w:tc>
        <w:tc>
          <w:tcPr/>
          <w:p>
            <w:pPr>
              <w:pStyle w:val="Compact"/>
              <w:jc w:val="left"/>
            </w:pPr>
            <w:r>
              <w:t xml:space="preserve">preventive components, chronic issue, payer-readable support.</w:t>
            </w:r>
          </w:p>
        </w:tc>
      </w:tr>
      <w:tr>
        <w:tc>
          <w:tcPr/>
          <w:p>
            <w:pPr>
              <w:pStyle w:val="Compact"/>
              <w:jc w:val="left"/>
            </w:pPr>
            <w:r>
              <w:t xml:space="preserve">TCM</w:t>
            </w:r>
          </w:p>
        </w:tc>
        <w:tc>
          <w:tcPr/>
          <w:p>
            <w:pPr>
              <w:pStyle w:val="Compact"/>
              <w:jc w:val="left"/>
            </w:pPr>
            <w:r>
              <w:t xml:space="preserve">discharge, interactive contact, medication reconciliation, timing.</w:t>
            </w:r>
          </w:p>
        </w:tc>
      </w:tr>
      <w:tr>
        <w:tc>
          <w:tcPr/>
          <w:p>
            <w:pPr>
              <w:pStyle w:val="Compact"/>
              <w:jc w:val="left"/>
            </w:pPr>
            <w:r>
              <w:t xml:space="preserve">Urgent/same-day</w:t>
            </w:r>
          </w:p>
        </w:tc>
        <w:tc>
          <w:tcPr/>
          <w:p>
            <w:pPr>
              <w:pStyle w:val="Compact"/>
              <w:jc w:val="left"/>
            </w:pPr>
            <w:r>
              <w:t xml:space="preserve">safety flags, critical symptoms, limited finalization.</w:t>
            </w:r>
          </w:p>
        </w:tc>
      </w:tr>
      <w:tr>
        <w:tc>
          <w:tcPr/>
          <w:p>
            <w:pPr>
              <w:pStyle w:val="Compact"/>
              <w:jc w:val="left"/>
            </w:pPr>
            <w:r>
              <w:t xml:space="preserve">Procedure visit</w:t>
            </w:r>
          </w:p>
        </w:tc>
        <w:tc>
          <w:tcPr/>
          <w:p>
            <w:pPr>
              <w:pStyle w:val="Compact"/>
              <w:jc w:val="left"/>
            </w:pPr>
            <w:r>
              <w:t xml:space="preserve">procedure documentation, consent, supply/equipment evidence.</w:t>
            </w:r>
          </w:p>
        </w:tc>
      </w:tr>
      <w:tr>
        <w:tc>
          <w:tcPr/>
          <w:p>
            <w:pPr>
              <w:pStyle w:val="Compact"/>
              <w:jc w:val="left"/>
            </w:pPr>
            <w:r>
              <w:t xml:space="preserve">Vaccine/injection</w:t>
            </w:r>
          </w:p>
        </w:tc>
        <w:tc>
          <w:tcPr/>
          <w:p>
            <w:pPr>
              <w:pStyle w:val="Compact"/>
              <w:jc w:val="left"/>
            </w:pPr>
            <w:r>
              <w:t xml:space="preserve">product/admin distinction, lot/expiration placeholder.</w:t>
            </w:r>
          </w:p>
        </w:tc>
      </w:tr>
      <w:tr>
        <w:tc>
          <w:tcPr/>
          <w:p>
            <w:pPr>
              <w:pStyle w:val="Compact"/>
              <w:jc w:val="left"/>
            </w:pPr>
            <w:r>
              <w:t xml:space="preserve">Telehealth</w:t>
            </w:r>
          </w:p>
        </w:tc>
        <w:tc>
          <w:tcPr/>
          <w:p>
            <w:pPr>
              <w:pStyle w:val="Compact"/>
              <w:jc w:val="left"/>
            </w:pPr>
            <w:r>
              <w:t xml:space="preserve">location, consent, tech, payer caveat.</w:t>
            </w:r>
          </w:p>
        </w:tc>
      </w:tr>
      <w:tr>
        <w:tc>
          <w:tcPr/>
          <w:p>
            <w:pPr>
              <w:pStyle w:val="Compact"/>
              <w:jc w:val="left"/>
            </w:pPr>
            <w:r>
              <w:t xml:space="preserve">Recording declined</w:t>
            </w:r>
          </w:p>
        </w:tc>
        <w:tc>
          <w:tcPr/>
          <w:p>
            <w:pPr>
              <w:pStyle w:val="Compact"/>
              <w:jc w:val="left"/>
            </w:pPr>
            <w:r>
              <w:t xml:space="preserve">no-recording exception path.</w:t>
            </w:r>
          </w:p>
        </w:tc>
      </w:tr>
      <w:tr>
        <w:tc>
          <w:tcPr/>
          <w:p>
            <w:pPr>
              <w:pStyle w:val="Compact"/>
              <w:jc w:val="left"/>
            </w:pPr>
            <w:r>
              <w:t xml:space="preserve">Transcription failure</w:t>
            </w:r>
          </w:p>
        </w:tc>
        <w:tc>
          <w:tcPr/>
          <w:p>
            <w:pPr>
              <w:pStyle w:val="Compact"/>
              <w:jc w:val="left"/>
            </w:pPr>
            <w:r>
              <w:t xml:space="preserve">fallback and finalization behavior.</w:t>
            </w:r>
          </w:p>
        </w:tc>
      </w:tr>
      <w:tr>
        <w:tc>
          <w:tcPr/>
          <w:p>
            <w:pPr>
              <w:pStyle w:val="Compact"/>
              <w:jc w:val="left"/>
            </w:pPr>
            <w:r>
              <w:t xml:space="preserve">Low-confidence diagnosis</w:t>
            </w:r>
          </w:p>
        </w:tc>
        <w:tc>
          <w:tcPr/>
          <w:p>
            <w:pPr>
              <w:pStyle w:val="Compact"/>
              <w:jc w:val="left"/>
            </w:pPr>
            <w:r>
              <w:t xml:space="preserve">override warning and coaching/billing flag.</w:t>
            </w:r>
          </w:p>
        </w:tc>
      </w:tr>
      <w:tr>
        <w:tc>
          <w:tcPr/>
          <w:p>
            <w:pPr>
              <w:pStyle w:val="Compact"/>
              <w:jc w:val="left"/>
            </w:pPr>
            <w:r>
              <w:t xml:space="preserve">MA follow-up</w:t>
            </w:r>
          </w:p>
        </w:tc>
        <w:tc>
          <w:tcPr/>
          <w:p>
            <w:pPr>
              <w:pStyle w:val="Compact"/>
              <w:jc w:val="left"/>
            </w:pPr>
            <w:r>
              <w:t xml:space="preserve">sign blocked until adjudicated.</w:t>
            </w:r>
          </w:p>
        </w:tc>
      </w:tr>
      <w:tr>
        <w:tc>
          <w:tcPr/>
          <w:p>
            <w:pPr>
              <w:pStyle w:val="Compact"/>
              <w:jc w:val="left"/>
            </w:pPr>
            <w:r>
              <w:t xml:space="preserve">Draft claim hold</w:t>
            </w:r>
          </w:p>
        </w:tc>
        <w:tc>
          <w:tcPr/>
          <w:p>
            <w:pPr>
              <w:pStyle w:val="Compact"/>
              <w:jc w:val="left"/>
            </w:pPr>
            <w:r>
              <w:t xml:space="preserve">unsupported candidate and Step 5 hold.</w:t>
            </w:r>
          </w:p>
        </w:tc>
      </w:tr>
    </w:tbl>
    <w:bookmarkEnd w:id="424"/>
    <w:bookmarkStart w:id="425" w:name="unit-tests"/>
    <w:p>
      <w:pPr>
        <w:pStyle w:val="Heading2"/>
      </w:pPr>
      <w:r>
        <w:t xml:space="preserve">67.3 Unit tests</w:t>
      </w:r>
    </w:p>
    <w:p>
      <w:pPr>
        <w:pStyle w:val="Compact"/>
        <w:numPr>
          <w:ilvl w:val="0"/>
          <w:numId w:val="1211"/>
        </w:numPr>
      </w:pPr>
      <w:r>
        <w:t xml:space="preserve">State transitions for note, visit session, recording, suggestions, selections, history gaps, finalization.</w:t>
      </w:r>
    </w:p>
    <w:p>
      <w:pPr>
        <w:pStyle w:val="Compact"/>
        <w:numPr>
          <w:ilvl w:val="0"/>
          <w:numId w:val="1211"/>
        </w:numPr>
      </w:pPr>
      <w:r>
        <w:t xml:space="preserve">Finalization gate rules.</w:t>
      </w:r>
    </w:p>
    <w:p>
      <w:pPr>
        <w:pStyle w:val="Compact"/>
        <w:numPr>
          <w:ilvl w:val="0"/>
          <w:numId w:val="1211"/>
        </w:numPr>
      </w:pPr>
      <w:r>
        <w:t xml:space="preserve">Confidence threshold rules.</w:t>
      </w:r>
    </w:p>
    <w:p>
      <w:pPr>
        <w:pStyle w:val="Compact"/>
        <w:numPr>
          <w:ilvl w:val="0"/>
          <w:numId w:val="1211"/>
        </w:numPr>
      </w:pPr>
      <w:r>
        <w:t xml:space="preserve">Low-confidence override requirements.</w:t>
      </w:r>
    </w:p>
    <w:p>
      <w:pPr>
        <w:pStyle w:val="Compact"/>
        <w:numPr>
          <w:ilvl w:val="0"/>
          <w:numId w:val="1211"/>
        </w:numPr>
      </w:pPr>
      <w:r>
        <w:t xml:space="preserve">Patient-summary exclusion rules.</w:t>
      </w:r>
    </w:p>
    <w:p>
      <w:pPr>
        <w:pStyle w:val="Compact"/>
        <w:numPr>
          <w:ilvl w:val="0"/>
          <w:numId w:val="1211"/>
        </w:numPr>
      </w:pPr>
      <w:r>
        <w:t xml:space="preserve">Role/permission validators.</w:t>
      </w:r>
    </w:p>
    <w:p>
      <w:pPr>
        <w:pStyle w:val="Compact"/>
        <w:numPr>
          <w:ilvl w:val="0"/>
          <w:numId w:val="1211"/>
        </w:numPr>
      </w:pPr>
      <w:r>
        <w:t xml:space="preserve">Event idempotency.</w:t>
      </w:r>
    </w:p>
    <w:p>
      <w:pPr>
        <w:pStyle w:val="Compact"/>
        <w:numPr>
          <w:ilvl w:val="0"/>
          <w:numId w:val="1211"/>
        </w:numPr>
      </w:pPr>
      <w:r>
        <w:t xml:space="preserve">API DTO validation.</w:t>
      </w:r>
    </w:p>
    <w:p>
      <w:pPr>
        <w:pStyle w:val="Compact"/>
        <w:numPr>
          <w:ilvl w:val="0"/>
          <w:numId w:val="1211"/>
        </w:numPr>
      </w:pPr>
      <w:r>
        <w:t xml:space="preserve">AI output schema validation.</w:t>
      </w:r>
    </w:p>
    <w:p>
      <w:pPr>
        <w:pStyle w:val="Compact"/>
        <w:numPr>
          <w:ilvl w:val="0"/>
          <w:numId w:val="1211"/>
        </w:numPr>
      </w:pPr>
      <w:r>
        <w:t xml:space="preserve">No-fabrication validator.</w:t>
      </w:r>
    </w:p>
    <w:p>
      <w:pPr>
        <w:pStyle w:val="Compact"/>
        <w:numPr>
          <w:ilvl w:val="0"/>
          <w:numId w:val="1211"/>
        </w:numPr>
      </w:pPr>
      <w:r>
        <w:t xml:space="preserve">PHI redaction/de-identification validators.</w:t>
      </w:r>
    </w:p>
    <w:bookmarkEnd w:id="425"/>
    <w:bookmarkStart w:id="426" w:name="integration-tests"/>
    <w:p>
      <w:pPr>
        <w:pStyle w:val="Heading2"/>
      </w:pPr>
      <w:r>
        <w:t xml:space="preserve">67.4 Integration tests</w:t>
      </w:r>
    </w:p>
    <w:p>
      <w:pPr>
        <w:pStyle w:val="Compact"/>
        <w:numPr>
          <w:ilvl w:val="0"/>
          <w:numId w:val="1212"/>
        </w:numPr>
      </w:pPr>
      <w:r>
        <w:t xml:space="preserve">Schedule -&gt; note shell -&gt; Start Visit -&gt; Draft Notes.</w:t>
      </w:r>
    </w:p>
    <w:p>
      <w:pPr>
        <w:pStyle w:val="Compact"/>
        <w:numPr>
          <w:ilvl w:val="0"/>
          <w:numId w:val="1212"/>
        </w:numPr>
      </w:pPr>
      <w:r>
        <w:t xml:space="preserve">Recording -&gt; transcript segment -&gt; suggestion refresh.</w:t>
      </w:r>
    </w:p>
    <w:p>
      <w:pPr>
        <w:pStyle w:val="Compact"/>
        <w:numPr>
          <w:ilvl w:val="0"/>
          <w:numId w:val="1212"/>
        </w:numPr>
      </w:pPr>
      <w:r>
        <w:t xml:space="preserve">Suggestion -&gt; Visit Selection -&gt; compliance alert update.</w:t>
      </w:r>
    </w:p>
    <w:p>
      <w:pPr>
        <w:pStyle w:val="Compact"/>
        <w:numPr>
          <w:ilvl w:val="0"/>
          <w:numId w:val="1212"/>
        </w:numPr>
      </w:pPr>
      <w:r>
        <w:t xml:space="preserve">History Gap -&gt; MA task -&gt; answer -&gt; clinician adjudication.</w:t>
      </w:r>
    </w:p>
    <w:p>
      <w:pPr>
        <w:pStyle w:val="Compact"/>
        <w:numPr>
          <w:ilvl w:val="0"/>
          <w:numId w:val="1212"/>
        </w:numPr>
      </w:pPr>
      <w:r>
        <w:t xml:space="preserve">Finalization wizard steps 1-6.</w:t>
      </w:r>
    </w:p>
    <w:p>
      <w:pPr>
        <w:pStyle w:val="Compact"/>
        <w:numPr>
          <w:ilvl w:val="0"/>
          <w:numId w:val="1212"/>
        </w:numPr>
      </w:pPr>
      <w:r>
        <w:t xml:space="preserve">Step 5 draft claim preview creation.</w:t>
      </w:r>
    </w:p>
    <w:p>
      <w:pPr>
        <w:pStyle w:val="Compact"/>
        <w:numPr>
          <w:ilvl w:val="0"/>
          <w:numId w:val="1212"/>
        </w:numPr>
      </w:pPr>
      <w:r>
        <w:t xml:space="preserve">Dispatch -&gt; Finalized Notes -&gt; PDF exports.</w:t>
      </w:r>
    </w:p>
    <w:p>
      <w:pPr>
        <w:pStyle w:val="Compact"/>
        <w:numPr>
          <w:ilvl w:val="0"/>
          <w:numId w:val="1212"/>
        </w:numPr>
      </w:pPr>
      <w:r>
        <w:t xml:space="preserve">Coaching signal generation after signed note.</w:t>
      </w:r>
    </w:p>
    <w:p>
      <w:pPr>
        <w:pStyle w:val="Compact"/>
        <w:numPr>
          <w:ilvl w:val="0"/>
          <w:numId w:val="1212"/>
        </w:numPr>
      </w:pPr>
      <w:r>
        <w:t xml:space="preserve">Mocked EHR schedule and chart context adapter.</w:t>
      </w:r>
    </w:p>
    <w:p>
      <w:pPr>
        <w:pStyle w:val="Compact"/>
        <w:numPr>
          <w:ilvl w:val="0"/>
          <w:numId w:val="1212"/>
        </w:numPr>
      </w:pPr>
      <w:r>
        <w:t xml:space="preserve">Mocked WorkOS task adapter.</w:t>
      </w:r>
    </w:p>
    <w:p>
      <w:pPr>
        <w:pStyle w:val="Compact"/>
        <w:numPr>
          <w:ilvl w:val="0"/>
          <w:numId w:val="1212"/>
        </w:numPr>
      </w:pPr>
      <w:r>
        <w:t xml:space="preserve">Mocked AI runtime adapter.</w:t>
      </w:r>
    </w:p>
    <w:bookmarkEnd w:id="426"/>
    <w:bookmarkStart w:id="427" w:name="end-to-end-browser-tests"/>
    <w:p>
      <w:pPr>
        <w:pStyle w:val="Heading2"/>
      </w:pPr>
      <w:r>
        <w:t xml:space="preserve">67.5 End-to-end browser tests</w:t>
      </w:r>
    </w:p>
    <w:p>
      <w:pPr>
        <w:pStyle w:val="FirstParagraph"/>
      </w:pPr>
      <w:r>
        <w:t xml:space="preserve">E2E tests must run in a browser and provide artifacts/screenshots for review.</w:t>
      </w:r>
    </w:p>
    <w:p>
      <w:pPr>
        <w:pStyle w:val="BodyText"/>
      </w:pPr>
      <w:r>
        <w:t xml:space="preserve">Required Playwright-style flows:</w:t>
      </w:r>
    </w:p>
    <w:p>
      <w:pPr>
        <w:pStyle w:val="Compact"/>
        <w:numPr>
          <w:ilvl w:val="0"/>
          <w:numId w:val="1213"/>
        </w:numPr>
      </w:pPr>
      <w:r>
        <w:t xml:space="preserve">Happy path chronic follow-up.</w:t>
      </w:r>
    </w:p>
    <w:p>
      <w:pPr>
        <w:pStyle w:val="Compact"/>
        <w:numPr>
          <w:ilvl w:val="0"/>
          <w:numId w:val="1213"/>
        </w:numPr>
      </w:pPr>
      <w:r>
        <w:t xml:space="preserve">AWV plus chronic condition.</w:t>
      </w:r>
    </w:p>
    <w:p>
      <w:pPr>
        <w:pStyle w:val="Compact"/>
        <w:numPr>
          <w:ilvl w:val="0"/>
          <w:numId w:val="1213"/>
        </w:numPr>
      </w:pPr>
      <w:r>
        <w:t xml:space="preserve">Low-confidence diagnosis override.</w:t>
      </w:r>
    </w:p>
    <w:p>
      <w:pPr>
        <w:pStyle w:val="Compact"/>
        <w:numPr>
          <w:ilvl w:val="0"/>
          <w:numId w:val="1213"/>
        </w:numPr>
      </w:pPr>
      <w:r>
        <w:t xml:space="preserve">MA follow-up blocker.</w:t>
      </w:r>
    </w:p>
    <w:p>
      <w:pPr>
        <w:pStyle w:val="Compact"/>
        <w:numPr>
          <w:ilvl w:val="0"/>
          <w:numId w:val="1213"/>
        </w:numPr>
      </w:pPr>
      <w:r>
        <w:t xml:space="preserve">Recording exception.</w:t>
      </w:r>
    </w:p>
    <w:p>
      <w:pPr>
        <w:pStyle w:val="Compact"/>
        <w:numPr>
          <w:ilvl w:val="0"/>
          <w:numId w:val="1213"/>
        </w:numPr>
      </w:pPr>
      <w:r>
        <w:t xml:space="preserve">Step 3 compose then edit left side then re-beautify.</w:t>
      </w:r>
    </w:p>
    <w:p>
      <w:pPr>
        <w:pStyle w:val="Compact"/>
        <w:numPr>
          <w:ilvl w:val="0"/>
          <w:numId w:val="1213"/>
        </w:numPr>
      </w:pPr>
      <w:r>
        <w:t xml:space="preserve">Step 5 billing hold.</w:t>
      </w:r>
    </w:p>
    <w:p>
      <w:pPr>
        <w:pStyle w:val="Compact"/>
        <w:numPr>
          <w:ilvl w:val="0"/>
          <w:numId w:val="1213"/>
        </w:numPr>
      </w:pPr>
      <w:r>
        <w:t xml:space="preserve">Finalized Notes role visibility.</w:t>
      </w:r>
    </w:p>
    <w:p>
      <w:pPr>
        <w:pStyle w:val="Compact"/>
        <w:numPr>
          <w:ilvl w:val="0"/>
          <w:numId w:val="1213"/>
        </w:numPr>
      </w:pPr>
      <w:r>
        <w:t xml:space="preserve">Patient summary revenue-exclusion validation.</w:t>
      </w:r>
    </w:p>
    <w:p>
      <w:pPr>
        <w:pStyle w:val="Compact"/>
        <w:numPr>
          <w:ilvl w:val="0"/>
          <w:numId w:val="1213"/>
        </w:numPr>
      </w:pPr>
      <w:r>
        <w:t xml:space="preserve">Admin coaching access vs staff denial.</w:t>
      </w:r>
    </w:p>
    <w:bookmarkEnd w:id="427"/>
    <w:bookmarkStart w:id="428" w:name="security-and-privacy-tests"/>
    <w:p>
      <w:pPr>
        <w:pStyle w:val="Heading2"/>
      </w:pPr>
      <w:r>
        <w:t xml:space="preserve">67.6 Security and privacy tests</w:t>
      </w:r>
    </w:p>
    <w:p>
      <w:pPr>
        <w:pStyle w:val="Compact"/>
        <w:numPr>
          <w:ilvl w:val="0"/>
          <w:numId w:val="1214"/>
        </w:numPr>
      </w:pPr>
      <w:r>
        <w:t xml:space="preserve">Cross-tenant read denied.</w:t>
      </w:r>
    </w:p>
    <w:p>
      <w:pPr>
        <w:pStyle w:val="Compact"/>
        <w:numPr>
          <w:ilvl w:val="0"/>
          <w:numId w:val="1214"/>
        </w:numPr>
      </w:pPr>
      <w:r>
        <w:t xml:space="preserve">Unauthorized transcript view denied.</w:t>
      </w:r>
    </w:p>
    <w:p>
      <w:pPr>
        <w:pStyle w:val="Compact"/>
        <w:numPr>
          <w:ilvl w:val="0"/>
          <w:numId w:val="1214"/>
        </w:numPr>
      </w:pPr>
      <w:r>
        <w:t xml:space="preserve">Staff cannot view billing detail if not permitted.</w:t>
      </w:r>
    </w:p>
    <w:p>
      <w:pPr>
        <w:pStyle w:val="Compact"/>
        <w:numPr>
          <w:ilvl w:val="0"/>
          <w:numId w:val="1214"/>
        </w:numPr>
      </w:pPr>
      <w:r>
        <w:t xml:space="preserve">Staff cannot view coaching.</w:t>
      </w:r>
    </w:p>
    <w:p>
      <w:pPr>
        <w:pStyle w:val="Compact"/>
        <w:numPr>
          <w:ilvl w:val="0"/>
          <w:numId w:val="1214"/>
        </w:numPr>
      </w:pPr>
      <w:r>
        <w:t xml:space="preserve">Patient summary export excludes revenue logic.</w:t>
      </w:r>
    </w:p>
    <w:p>
      <w:pPr>
        <w:pStyle w:val="Compact"/>
        <w:numPr>
          <w:ilvl w:val="0"/>
          <w:numId w:val="1214"/>
        </w:numPr>
      </w:pPr>
      <w:r>
        <w:t xml:space="preserve">Logs do not contain forbidden PHI keys.</w:t>
      </w:r>
    </w:p>
    <w:p>
      <w:pPr>
        <w:pStyle w:val="Compact"/>
        <w:numPr>
          <w:ilvl w:val="0"/>
          <w:numId w:val="1214"/>
        </w:numPr>
      </w:pPr>
      <w:r>
        <w:t xml:space="preserve">AI request payload de-identification test.</w:t>
      </w:r>
    </w:p>
    <w:p>
      <w:pPr>
        <w:pStyle w:val="Compact"/>
        <w:numPr>
          <w:ilvl w:val="0"/>
          <w:numId w:val="1214"/>
        </w:numPr>
      </w:pPr>
      <w:r>
        <w:t xml:space="preserve">Break-glass access audited.</w:t>
      </w:r>
    </w:p>
    <w:p>
      <w:pPr>
        <w:pStyle w:val="Compact"/>
        <w:numPr>
          <w:ilvl w:val="0"/>
          <w:numId w:val="1214"/>
        </w:numPr>
      </w:pPr>
      <w:r>
        <w:t xml:space="preserve">Duplicate idempotency key does not duplicate actions.</w:t>
      </w:r>
    </w:p>
    <w:bookmarkEnd w:id="428"/>
    <w:bookmarkStart w:id="429" w:name="ai-safety-tests"/>
    <w:p>
      <w:pPr>
        <w:pStyle w:val="Heading2"/>
      </w:pPr>
      <w:r>
        <w:t xml:space="preserve">67.7 AI safety tests</w:t>
      </w:r>
    </w:p>
    <w:p>
      <w:pPr>
        <w:pStyle w:val="Compact"/>
        <w:numPr>
          <w:ilvl w:val="0"/>
          <w:numId w:val="1215"/>
        </w:numPr>
      </w:pPr>
      <w:r>
        <w:t xml:space="preserve">AI suggests unsupported diagnosis -&gt; refused/escalated.</w:t>
      </w:r>
    </w:p>
    <w:p>
      <w:pPr>
        <w:pStyle w:val="Compact"/>
        <w:numPr>
          <w:ilvl w:val="0"/>
          <w:numId w:val="1215"/>
        </w:numPr>
      </w:pPr>
      <w:r>
        <w:t xml:space="preserve">AI generated note includes unsupported statement -&gt; no-fabrication validator blocks.</w:t>
      </w:r>
    </w:p>
    <w:p>
      <w:pPr>
        <w:pStyle w:val="Compact"/>
        <w:numPr>
          <w:ilvl w:val="0"/>
          <w:numId w:val="1215"/>
        </w:numPr>
      </w:pPr>
      <w:r>
        <w:t xml:space="preserve">AI includes revenue opportunity in patient summary -&gt; patient-summary safety validator blocks.</w:t>
      </w:r>
    </w:p>
    <w:p>
      <w:pPr>
        <w:pStyle w:val="Compact"/>
        <w:numPr>
          <w:ilvl w:val="0"/>
          <w:numId w:val="1215"/>
        </w:numPr>
      </w:pPr>
      <w:r>
        <w:t xml:space="preserve">Prompt injection attempt in transcript -&gt; AI output blocked or sanitized.</w:t>
      </w:r>
    </w:p>
    <w:p>
      <w:pPr>
        <w:pStyle w:val="Compact"/>
        <w:numPr>
          <w:ilvl w:val="0"/>
          <w:numId w:val="1215"/>
        </w:numPr>
      </w:pPr>
      <w:r>
        <w:t xml:space="preserve">Stale chart context -&gt; high-risk suggestions downgraded.</w:t>
      </w:r>
    </w:p>
    <w:p>
      <w:pPr>
        <w:pStyle w:val="Compact"/>
        <w:numPr>
          <w:ilvl w:val="0"/>
          <w:numId w:val="1215"/>
        </w:numPr>
      </w:pPr>
      <w:r>
        <w:t xml:space="preserve">Missing source links -&gt; output cannot be used as support.</w:t>
      </w:r>
    </w:p>
    <w:p>
      <w:pPr>
        <w:pStyle w:val="Compact"/>
        <w:numPr>
          <w:ilvl w:val="0"/>
          <w:numId w:val="1215"/>
        </w:numPr>
      </w:pPr>
      <w:r>
        <w:t xml:space="preserve">AI disabled -&gt; deterministic workflows still work.</w:t>
      </w:r>
    </w:p>
    <w:bookmarkEnd w:id="429"/>
    <w:bookmarkStart w:id="430" w:name="X204d2b59e145487e91e2e13a9f54e81090cfe37"/>
    <w:p>
      <w:pPr>
        <w:pStyle w:val="Heading2"/>
      </w:pPr>
      <w:r>
        <w:t xml:space="preserve">67.8 Acceptance criteria for first-release build</w:t>
      </w:r>
    </w:p>
    <w:p>
      <w:pPr>
        <w:pStyle w:val="FirstParagraph"/>
      </w:pPr>
      <w:r>
        <w:t xml:space="preserve">AURA Note v1 is acceptable when:</w:t>
      </w:r>
    </w:p>
    <w:p>
      <w:pPr>
        <w:pStyle w:val="Compact"/>
        <w:numPr>
          <w:ilvl w:val="0"/>
          <w:numId w:val="1216"/>
        </w:numPr>
      </w:pPr>
      <w:r>
        <w:t xml:space="preserve">Manual Schedule Builder creates appointments and one-to-one note shells.</w:t>
      </w:r>
    </w:p>
    <w:p>
      <w:pPr>
        <w:pStyle w:val="Compact"/>
        <w:numPr>
          <w:ilvl w:val="0"/>
          <w:numId w:val="1216"/>
        </w:numPr>
      </w:pPr>
      <w:r>
        <w:t xml:space="preserve">Clinician can Start Visit and recording/transcription starts automatically in demo/synthetic mode.</w:t>
      </w:r>
    </w:p>
    <w:p>
      <w:pPr>
        <w:pStyle w:val="Compact"/>
        <w:numPr>
          <w:ilvl w:val="0"/>
          <w:numId w:val="1216"/>
        </w:numPr>
      </w:pPr>
      <w:r>
        <w:t xml:space="preserve">Note editor unlocks only under valid active visit or exception path.</w:t>
      </w:r>
    </w:p>
    <w:p>
      <w:pPr>
        <w:pStyle w:val="Compact"/>
        <w:numPr>
          <w:ilvl w:val="0"/>
          <w:numId w:val="1216"/>
        </w:numPr>
      </w:pPr>
      <w:r>
        <w:t xml:space="preserve">Suggestions populate with evidence, confidence, and rationale.</w:t>
      </w:r>
    </w:p>
    <w:p>
      <w:pPr>
        <w:pStyle w:val="Compact"/>
        <w:numPr>
          <w:ilvl w:val="0"/>
          <w:numId w:val="1216"/>
        </w:numPr>
      </w:pPr>
      <w:r>
        <w:t xml:space="preserve">Visit Selections supports manual and accepted suggestions, filters, colors, confidence updates, and low-confidence override.</w:t>
      </w:r>
    </w:p>
    <w:p>
      <w:pPr>
        <w:pStyle w:val="Compact"/>
        <w:numPr>
          <w:ilvl w:val="0"/>
          <w:numId w:val="1216"/>
        </w:numPr>
      </w:pPr>
      <w:r>
        <w:t xml:space="preserve">Compliance &amp; Quality Review blocks finalization when required.</w:t>
      </w:r>
    </w:p>
    <w:p>
      <w:pPr>
        <w:pStyle w:val="Compact"/>
        <w:numPr>
          <w:ilvl w:val="0"/>
          <w:numId w:val="1216"/>
        </w:numPr>
      </w:pPr>
      <w:r>
        <w:t xml:space="preserve">History Gap questions can be answered, closed, or assigned to MA.</w:t>
      </w:r>
    </w:p>
    <w:p>
      <w:pPr>
        <w:pStyle w:val="Compact"/>
        <w:numPr>
          <w:ilvl w:val="0"/>
          <w:numId w:val="1216"/>
        </w:numPr>
      </w:pPr>
      <w:r>
        <w:t xml:space="preserve">Open/unadjudicated blocking questions prevent signing.</w:t>
      </w:r>
    </w:p>
    <w:p>
      <w:pPr>
        <w:pStyle w:val="Compact"/>
        <w:numPr>
          <w:ilvl w:val="0"/>
          <w:numId w:val="1216"/>
        </w:numPr>
      </w:pPr>
      <w:r>
        <w:t xml:space="preserve">All six wizard steps run end-to-end.</w:t>
      </w:r>
    </w:p>
    <w:p>
      <w:pPr>
        <w:pStyle w:val="Compact"/>
        <w:numPr>
          <w:ilvl w:val="0"/>
          <w:numId w:val="1216"/>
        </w:numPr>
      </w:pPr>
      <w:r>
        <w:t xml:space="preserve">Step 1 and Step 2 require decisions on every card.</w:t>
      </w:r>
    </w:p>
    <w:p>
      <w:pPr>
        <w:pStyle w:val="Compact"/>
        <w:numPr>
          <w:ilvl w:val="0"/>
          <w:numId w:val="1216"/>
        </w:numPr>
      </w:pPr>
      <w:r>
        <w:t xml:space="preserve">Step 3 generates enhanced note and patient summary with progress indicator and validation.</w:t>
      </w:r>
    </w:p>
    <w:p>
      <w:pPr>
        <w:pStyle w:val="Compact"/>
        <w:numPr>
          <w:ilvl w:val="0"/>
          <w:numId w:val="1216"/>
        </w:numPr>
      </w:pPr>
      <w:r>
        <w:t xml:space="preserve">Step 4 supports compare/edit, re-beautify, patient summary approval, AI Planning Assistant, and Patient Opportunity Analysis.</w:t>
      </w:r>
    </w:p>
    <w:p>
      <w:pPr>
        <w:pStyle w:val="Compact"/>
        <w:numPr>
          <w:ilvl w:val="0"/>
          <w:numId w:val="1216"/>
        </w:numPr>
      </w:pPr>
      <w:r>
        <w:t xml:space="preserve">Step 5 generates draft claim preview and requires attestations.</w:t>
      </w:r>
    </w:p>
    <w:p>
      <w:pPr>
        <w:pStyle w:val="Compact"/>
        <w:numPr>
          <w:ilvl w:val="0"/>
          <w:numId w:val="1216"/>
        </w:numPr>
      </w:pPr>
      <w:r>
        <w:t xml:space="preserve">Step 6 signs and dispatches final artifacts.</w:t>
      </w:r>
    </w:p>
    <w:p>
      <w:pPr>
        <w:pStyle w:val="Compact"/>
        <w:numPr>
          <w:ilvl w:val="0"/>
          <w:numId w:val="1216"/>
        </w:numPr>
      </w:pPr>
      <w:r>
        <w:t xml:space="preserve">Finalized Notes displays final note/patient summary with role-based access to transcript, billing, audit, and coaching.</w:t>
      </w:r>
    </w:p>
    <w:p>
      <w:pPr>
        <w:pStyle w:val="Compact"/>
        <w:numPr>
          <w:ilvl w:val="0"/>
          <w:numId w:val="1216"/>
        </w:numPr>
      </w:pPr>
      <w:r>
        <w:t xml:space="preserve">Accepted plan items create staff tasks.</w:t>
      </w:r>
    </w:p>
    <w:p>
      <w:pPr>
        <w:pStyle w:val="Compact"/>
        <w:numPr>
          <w:ilvl w:val="0"/>
          <w:numId w:val="1216"/>
        </w:numPr>
      </w:pPr>
      <w:r>
        <w:t xml:space="preserve">Coaching signals are captured.</w:t>
      </w:r>
    </w:p>
    <w:p>
      <w:pPr>
        <w:pStyle w:val="Compact"/>
        <w:numPr>
          <w:ilvl w:val="0"/>
          <w:numId w:val="1216"/>
        </w:numPr>
      </w:pPr>
      <w:r>
        <w:t xml:space="preserve">All critical events and audit logs are recorded.</w:t>
      </w:r>
    </w:p>
    <w:p>
      <w:pPr>
        <w:pStyle w:val="Compact"/>
        <w:numPr>
          <w:ilvl w:val="0"/>
          <w:numId w:val="1216"/>
        </w:numPr>
      </w:pPr>
      <w:r>
        <w:t xml:space="preserve">Tests pass for unit, integration, E2E, RBAC, PHI, AI safety, event idempotency, and finalization gates.</w:t>
      </w:r>
    </w:p>
    <w:p>
      <w:pPr>
        <w:pStyle w:val="Compact"/>
        <w:numPr>
          <w:ilvl w:val="0"/>
          <w:numId w:val="1216"/>
        </w:numPr>
      </w:pPr>
      <w:r>
        <w:t xml:space="preserve">Codex can run the build locally with synthetic data and without live PHI, live EHR, live payer, live RTLS, or live claim submission.</w:t>
      </w:r>
    </w:p>
    <w:p>
      <w:r>
        <w:pict>
          <v:rect style="width:0;height:1.5pt" o:hralign="center" o:hrstd="t" o:hr="t"/>
        </w:pict>
      </w:r>
    </w:p>
    <w:bookmarkEnd w:id="430"/>
    <w:bookmarkEnd w:id="431"/>
    <w:bookmarkStart w:id="443" w:name="X339614e45552bda7850067fa58f3e4b315d1a71"/>
    <w:p>
      <w:pPr>
        <w:pStyle w:val="Heading1"/>
      </w:pPr>
      <w:r>
        <w:t xml:space="preserve">68. Codex Build Backlog and First Implementation Sequence</w:t>
      </w:r>
    </w:p>
    <w:bookmarkStart w:id="432" w:name="implementation-strategy"/>
    <w:p>
      <w:pPr>
        <w:pStyle w:val="Heading2"/>
      </w:pPr>
      <w:r>
        <w:t xml:space="preserve">68.1 Implementation strategy</w:t>
      </w:r>
    </w:p>
    <w:p>
      <w:pPr>
        <w:pStyle w:val="FirstParagraph"/>
      </w:pPr>
      <w:r>
        <w:t xml:space="preserve">Build AURA Note in small vertical slices. Each slice should produce a browser-reviewable artifact and tests. Do not start with live AI or live EHR. Use synthetic fixtures first. Add live integrations behind feature flags later.</w:t>
      </w:r>
    </w:p>
    <w:bookmarkEnd w:id="432"/>
    <w:bookmarkStart w:id="433" w:name="Xb6735d0b27b0e121ea1742e6686a5118d0bba89"/>
    <w:p>
      <w:pPr>
        <w:pStyle w:val="Heading2"/>
      </w:pPr>
      <w:r>
        <w:t xml:space="preserve">68.2 Slice 0 - Source of truth and scaffolding</w:t>
      </w:r>
    </w:p>
    <w:p>
      <w:pPr>
        <w:pStyle w:val="FirstParagraph"/>
      </w:pPr>
      <w:r>
        <w:t xml:space="preserve">Deliverables:</w:t>
      </w:r>
    </w:p>
    <w:p>
      <w:pPr>
        <w:pStyle w:val="Compact"/>
        <w:numPr>
          <w:ilvl w:val="0"/>
          <w:numId w:val="1217"/>
        </w:numPr>
      </w:pPr>
      <w:r>
        <w:t xml:space="preserve">Create repo/module structure.</w:t>
      </w:r>
    </w:p>
    <w:p>
      <w:pPr>
        <w:pStyle w:val="Compact"/>
        <w:numPr>
          <w:ilvl w:val="0"/>
          <w:numId w:val="1217"/>
        </w:numPr>
      </w:pPr>
      <w:r>
        <w:t xml:space="preserve">Create source-of-truth index for this spec.</w:t>
      </w:r>
    </w:p>
    <w:p>
      <w:pPr>
        <w:pStyle w:val="Compact"/>
        <w:numPr>
          <w:ilvl w:val="0"/>
          <w:numId w:val="1217"/>
        </w:numPr>
      </w:pPr>
      <w:r>
        <w:t xml:space="preserve">Create route map.</w:t>
      </w:r>
    </w:p>
    <w:p>
      <w:pPr>
        <w:pStyle w:val="Compact"/>
        <w:numPr>
          <w:ilvl w:val="0"/>
          <w:numId w:val="1217"/>
        </w:numPr>
      </w:pPr>
      <w:r>
        <w:t xml:space="preserve">Create domain models and enums.</w:t>
      </w:r>
    </w:p>
    <w:p>
      <w:pPr>
        <w:pStyle w:val="Compact"/>
        <w:numPr>
          <w:ilvl w:val="0"/>
          <w:numId w:val="1217"/>
        </w:numPr>
      </w:pPr>
      <w:r>
        <w:t xml:space="preserve">Create OpenAPI skeleton.</w:t>
      </w:r>
    </w:p>
    <w:p>
      <w:pPr>
        <w:pStyle w:val="Compact"/>
        <w:numPr>
          <w:ilvl w:val="0"/>
          <w:numId w:val="1217"/>
        </w:numPr>
      </w:pPr>
      <w:r>
        <w:t xml:space="preserve">Create event schemas.</w:t>
      </w:r>
    </w:p>
    <w:p>
      <w:pPr>
        <w:pStyle w:val="Compact"/>
        <w:numPr>
          <w:ilvl w:val="0"/>
          <w:numId w:val="1217"/>
        </w:numPr>
      </w:pPr>
      <w:r>
        <w:t xml:space="preserve">Create RBAC policy map.</w:t>
      </w:r>
    </w:p>
    <w:p>
      <w:pPr>
        <w:pStyle w:val="Compact"/>
        <w:numPr>
          <w:ilvl w:val="0"/>
          <w:numId w:val="1217"/>
        </w:numPr>
      </w:pPr>
      <w:r>
        <w:t xml:space="preserve">Create synthetic fixtures.</w:t>
      </w:r>
    </w:p>
    <w:p>
      <w:pPr>
        <w:pStyle w:val="Compact"/>
        <w:numPr>
          <w:ilvl w:val="0"/>
          <w:numId w:val="1217"/>
        </w:numPr>
      </w:pPr>
      <w:r>
        <w:t xml:space="preserve">Create CI/test harness.</w:t>
      </w:r>
    </w:p>
    <w:p>
      <w:pPr>
        <w:pStyle w:val="Compact"/>
        <w:numPr>
          <w:ilvl w:val="0"/>
          <w:numId w:val="1217"/>
        </w:numPr>
      </w:pPr>
      <w:r>
        <w:t xml:space="preserve">Create demo mode.</w:t>
      </w:r>
    </w:p>
    <w:p>
      <w:pPr>
        <w:pStyle w:val="FirstParagraph"/>
      </w:pPr>
      <w:r>
        <w:t xml:space="preserve">Acceptance:</w:t>
      </w:r>
    </w:p>
    <w:p>
      <w:pPr>
        <w:pStyle w:val="Compact"/>
        <w:numPr>
          <w:ilvl w:val="0"/>
          <w:numId w:val="1218"/>
        </w:numPr>
      </w:pPr>
      <w:r>
        <w:t xml:space="preserve">App shell runs.</w:t>
      </w:r>
    </w:p>
    <w:p>
      <w:pPr>
        <w:pStyle w:val="Compact"/>
        <w:numPr>
          <w:ilvl w:val="0"/>
          <w:numId w:val="1218"/>
        </w:numPr>
      </w:pPr>
      <w:r>
        <w:t xml:space="preserve">API health route works.</w:t>
      </w:r>
    </w:p>
    <w:p>
      <w:pPr>
        <w:pStyle w:val="Compact"/>
        <w:numPr>
          <w:ilvl w:val="0"/>
          <w:numId w:val="1218"/>
        </w:numPr>
      </w:pPr>
      <w:r>
        <w:t xml:space="preserve">OpenAPI docs render.</w:t>
      </w:r>
    </w:p>
    <w:p>
      <w:pPr>
        <w:pStyle w:val="Compact"/>
        <w:numPr>
          <w:ilvl w:val="0"/>
          <w:numId w:val="1218"/>
        </w:numPr>
      </w:pPr>
      <w:r>
        <w:t xml:space="preserve">Storybook or component preview renders.</w:t>
      </w:r>
    </w:p>
    <w:p>
      <w:pPr>
        <w:pStyle w:val="Compact"/>
        <w:numPr>
          <w:ilvl w:val="0"/>
          <w:numId w:val="1218"/>
        </w:numPr>
      </w:pPr>
      <w:r>
        <w:t xml:space="preserve">Demo data visible.</w:t>
      </w:r>
    </w:p>
    <w:bookmarkEnd w:id="433"/>
    <w:bookmarkStart w:id="434" w:name="slice-1---schedule-and-note-shell"/>
    <w:p>
      <w:pPr>
        <w:pStyle w:val="Heading2"/>
      </w:pPr>
      <w:r>
        <w:t xml:space="preserve">68.3 Slice 1 - Schedule and note shell</w:t>
      </w:r>
    </w:p>
    <w:p>
      <w:pPr>
        <w:pStyle w:val="FirstParagraph"/>
      </w:pPr>
      <w:r>
        <w:t xml:space="preserve">Deliverables:</w:t>
      </w:r>
    </w:p>
    <w:p>
      <w:pPr>
        <w:pStyle w:val="Compact"/>
        <w:numPr>
          <w:ilvl w:val="0"/>
          <w:numId w:val="1219"/>
        </w:numPr>
      </w:pPr>
      <w:r>
        <w:t xml:space="preserve">Schedule View.</w:t>
      </w:r>
    </w:p>
    <w:p>
      <w:pPr>
        <w:pStyle w:val="Compact"/>
        <w:numPr>
          <w:ilvl w:val="0"/>
          <w:numId w:val="1219"/>
        </w:numPr>
      </w:pPr>
      <w:r>
        <w:t xml:space="preserve">Appointment creation modal.</w:t>
      </w:r>
    </w:p>
    <w:p>
      <w:pPr>
        <w:pStyle w:val="Compact"/>
        <w:numPr>
          <w:ilvl w:val="0"/>
          <w:numId w:val="1219"/>
        </w:numPr>
      </w:pPr>
      <w:r>
        <w:t xml:space="preserve">Note shell creation.</w:t>
      </w:r>
    </w:p>
    <w:p>
      <w:pPr>
        <w:pStyle w:val="Compact"/>
        <w:numPr>
          <w:ilvl w:val="0"/>
          <w:numId w:val="1219"/>
        </w:numPr>
      </w:pPr>
      <w:r>
        <w:t xml:space="preserve">Draft/Finalized navigation shell.</w:t>
      </w:r>
    </w:p>
    <w:p>
      <w:pPr>
        <w:pStyle w:val="Compact"/>
        <w:numPr>
          <w:ilvl w:val="0"/>
          <w:numId w:val="1219"/>
        </w:numPr>
      </w:pPr>
      <w:r>
        <w:t xml:space="preserve">Permission checks.</w:t>
      </w:r>
    </w:p>
    <w:p>
      <w:pPr>
        <w:pStyle w:val="Compact"/>
        <w:numPr>
          <w:ilvl w:val="0"/>
          <w:numId w:val="1219"/>
        </w:numPr>
      </w:pPr>
      <w:r>
        <w:t xml:space="preserve">Events and audit.</w:t>
      </w:r>
    </w:p>
    <w:p>
      <w:pPr>
        <w:pStyle w:val="FirstParagraph"/>
      </w:pPr>
      <w:r>
        <w:t xml:space="preserve">Acceptance:</w:t>
      </w:r>
    </w:p>
    <w:p>
      <w:pPr>
        <w:pStyle w:val="Compact"/>
        <w:numPr>
          <w:ilvl w:val="0"/>
          <w:numId w:val="1220"/>
        </w:numPr>
      </w:pPr>
      <w:r>
        <w:t xml:space="preserve">Creating appointment creates one note shell.</w:t>
      </w:r>
    </w:p>
    <w:p>
      <w:pPr>
        <w:pStyle w:val="Compact"/>
        <w:numPr>
          <w:ilvl w:val="0"/>
          <w:numId w:val="1220"/>
        </w:numPr>
      </w:pPr>
      <w:r>
        <w:t xml:space="preserve">Duplicate import does not duplicate shell.</w:t>
      </w:r>
    </w:p>
    <w:p>
      <w:pPr>
        <w:pStyle w:val="Compact"/>
        <w:numPr>
          <w:ilvl w:val="0"/>
          <w:numId w:val="1220"/>
        </w:numPr>
      </w:pPr>
      <w:r>
        <w:t xml:space="preserve">Clinician sees assigned schedule.</w:t>
      </w:r>
    </w:p>
    <w:bookmarkEnd w:id="434"/>
    <w:bookmarkStart w:id="435" w:name="X7a43b0a4bc55b713b5b14a4656a1b86cc631fbd"/>
    <w:p>
      <w:pPr>
        <w:pStyle w:val="Heading2"/>
      </w:pPr>
      <w:r>
        <w:t xml:space="preserve">68.4 Slice 2 - Start Visit, recording placeholder, transcript shell, note editor</w:t>
      </w:r>
    </w:p>
    <w:p>
      <w:pPr>
        <w:pStyle w:val="FirstParagraph"/>
      </w:pPr>
      <w:r>
        <w:t xml:space="preserve">Deliverables:</w:t>
      </w:r>
    </w:p>
    <w:p>
      <w:pPr>
        <w:pStyle w:val="Compact"/>
        <w:numPr>
          <w:ilvl w:val="0"/>
          <w:numId w:val="1221"/>
        </w:numPr>
      </w:pPr>
      <w:r>
        <w:t xml:space="preserve">Start Visit gate.</w:t>
      </w:r>
    </w:p>
    <w:p>
      <w:pPr>
        <w:pStyle w:val="Compact"/>
        <w:numPr>
          <w:ilvl w:val="0"/>
          <w:numId w:val="1221"/>
        </w:numPr>
      </w:pPr>
      <w:r>
        <w:t xml:space="preserve">Timer.</w:t>
      </w:r>
    </w:p>
    <w:p>
      <w:pPr>
        <w:pStyle w:val="Compact"/>
        <w:numPr>
          <w:ilvl w:val="0"/>
          <w:numId w:val="1221"/>
        </w:numPr>
      </w:pPr>
      <w:r>
        <w:t xml:space="preserve">Recording state machine with browser permission mock.</w:t>
      </w:r>
    </w:p>
    <w:p>
      <w:pPr>
        <w:pStyle w:val="Compact"/>
        <w:numPr>
          <w:ilvl w:val="0"/>
          <w:numId w:val="1221"/>
        </w:numPr>
      </w:pPr>
      <w:r>
        <w:t xml:space="preserve">Transcript drawer with synthetic stream.</w:t>
      </w:r>
    </w:p>
    <w:p>
      <w:pPr>
        <w:pStyle w:val="Compact"/>
        <w:numPr>
          <w:ilvl w:val="0"/>
          <w:numId w:val="1221"/>
        </w:numPr>
      </w:pPr>
      <w:r>
        <w:t xml:space="preserve">Editor lock/unlock.</w:t>
      </w:r>
    </w:p>
    <w:p>
      <w:pPr>
        <w:pStyle w:val="Compact"/>
        <w:numPr>
          <w:ilvl w:val="0"/>
          <w:numId w:val="1221"/>
        </w:numPr>
      </w:pPr>
      <w:r>
        <w:t xml:space="preserve">Autosave.</w:t>
      </w:r>
    </w:p>
    <w:p>
      <w:pPr>
        <w:pStyle w:val="Compact"/>
        <w:numPr>
          <w:ilvl w:val="0"/>
          <w:numId w:val="1221"/>
        </w:numPr>
      </w:pPr>
      <w:r>
        <w:t xml:space="preserve">Templates/dot phrase settings stub.</w:t>
      </w:r>
    </w:p>
    <w:p>
      <w:pPr>
        <w:pStyle w:val="FirstParagraph"/>
      </w:pPr>
      <w:r>
        <w:t xml:space="preserve">Acceptance:</w:t>
      </w:r>
    </w:p>
    <w:p>
      <w:pPr>
        <w:pStyle w:val="Compact"/>
        <w:numPr>
          <w:ilvl w:val="0"/>
          <w:numId w:val="1222"/>
        </w:numPr>
      </w:pPr>
      <w:r>
        <w:t xml:space="preserve">Editor locked until Start Visit.</w:t>
      </w:r>
    </w:p>
    <w:p>
      <w:pPr>
        <w:pStyle w:val="Compact"/>
        <w:numPr>
          <w:ilvl w:val="0"/>
          <w:numId w:val="1222"/>
        </w:numPr>
      </w:pPr>
      <w:r>
        <w:t xml:space="preserve">Recording starts automatically.</w:t>
      </w:r>
    </w:p>
    <w:p>
      <w:pPr>
        <w:pStyle w:val="Compact"/>
        <w:numPr>
          <w:ilvl w:val="0"/>
          <w:numId w:val="1222"/>
        </w:numPr>
      </w:pPr>
      <w:r>
        <w:t xml:space="preserve">Transcript segments appear.</w:t>
      </w:r>
    </w:p>
    <w:p>
      <w:pPr>
        <w:pStyle w:val="Compact"/>
        <w:numPr>
          <w:ilvl w:val="0"/>
          <w:numId w:val="1222"/>
        </w:numPr>
      </w:pPr>
      <w:r>
        <w:t xml:space="preserve">Draft card appears in Draft Notes.</w:t>
      </w:r>
    </w:p>
    <w:bookmarkEnd w:id="435"/>
    <w:bookmarkStart w:id="436" w:name="Xc4d8351ed899fe4144a310552d60c9fa7400d4b"/>
    <w:p>
      <w:pPr>
        <w:pStyle w:val="Heading2"/>
      </w:pPr>
      <w:r>
        <w:t xml:space="preserve">68.5 Slice 3 - Chart context and suggestion engine mock</w:t>
      </w:r>
    </w:p>
    <w:p>
      <w:pPr>
        <w:pStyle w:val="FirstParagraph"/>
      </w:pPr>
      <w:r>
        <w:t xml:space="preserve">Deliverables:</w:t>
      </w:r>
    </w:p>
    <w:p>
      <w:pPr>
        <w:pStyle w:val="Compact"/>
        <w:numPr>
          <w:ilvl w:val="0"/>
          <w:numId w:val="1223"/>
        </w:numPr>
      </w:pPr>
      <w:r>
        <w:t xml:space="preserve">Chart context slices.</w:t>
      </w:r>
    </w:p>
    <w:p>
      <w:pPr>
        <w:pStyle w:val="Compact"/>
        <w:numPr>
          <w:ilvl w:val="0"/>
          <w:numId w:val="1223"/>
        </w:numPr>
      </w:pPr>
      <w:r>
        <w:t xml:space="preserve">Evidence nodes.</w:t>
      </w:r>
    </w:p>
    <w:p>
      <w:pPr>
        <w:pStyle w:val="Compact"/>
        <w:numPr>
          <w:ilvl w:val="0"/>
          <w:numId w:val="1223"/>
        </w:numPr>
      </w:pPr>
      <w:r>
        <w:t xml:space="preserve">Suggestion panel.</w:t>
      </w:r>
    </w:p>
    <w:p>
      <w:pPr>
        <w:pStyle w:val="Compact"/>
        <w:numPr>
          <w:ilvl w:val="0"/>
          <w:numId w:val="1223"/>
        </w:numPr>
      </w:pPr>
      <w:r>
        <w:t xml:space="preserve">Suggestion card anatomy.</w:t>
      </w:r>
    </w:p>
    <w:p>
      <w:pPr>
        <w:pStyle w:val="Compact"/>
        <w:numPr>
          <w:ilvl w:val="0"/>
          <w:numId w:val="1223"/>
        </w:numPr>
      </w:pPr>
      <w:r>
        <w:t xml:space="preserve">Accept/dismiss actions.</w:t>
      </w:r>
    </w:p>
    <w:p>
      <w:pPr>
        <w:pStyle w:val="Compact"/>
        <w:numPr>
          <w:ilvl w:val="0"/>
          <w:numId w:val="1223"/>
        </w:numPr>
      </w:pPr>
      <w:r>
        <w:t xml:space="preserve">Manual Visit Selection.</w:t>
      </w:r>
    </w:p>
    <w:p>
      <w:pPr>
        <w:pStyle w:val="FirstParagraph"/>
      </w:pPr>
      <w:r>
        <w:t xml:space="preserve">Acceptance:</w:t>
      </w:r>
    </w:p>
    <w:p>
      <w:pPr>
        <w:pStyle w:val="Compact"/>
        <w:numPr>
          <w:ilvl w:val="0"/>
          <w:numId w:val="1224"/>
        </w:numPr>
      </w:pPr>
      <w:r>
        <w:t xml:space="preserve">Suggestions show evidence/confidence.</w:t>
      </w:r>
    </w:p>
    <w:p>
      <w:pPr>
        <w:pStyle w:val="Compact"/>
        <w:numPr>
          <w:ilvl w:val="0"/>
          <w:numId w:val="1224"/>
        </w:numPr>
      </w:pPr>
      <w:r>
        <w:t xml:space="preserve">Accept creates Visit Selection.</w:t>
      </w:r>
    </w:p>
    <w:p>
      <w:pPr>
        <w:pStyle w:val="Compact"/>
        <w:numPr>
          <w:ilvl w:val="0"/>
          <w:numId w:val="1224"/>
        </w:numPr>
      </w:pPr>
      <w:r>
        <w:t xml:space="preserve">Dismiss moves to audit/unused.</w:t>
      </w:r>
    </w:p>
    <w:bookmarkEnd w:id="436"/>
    <w:bookmarkStart w:id="437" w:name="X0dbe882f5b33202d405cabd09709eb9090df14e"/>
    <w:p>
      <w:pPr>
        <w:pStyle w:val="Heading2"/>
      </w:pPr>
      <w:r>
        <w:t xml:space="preserve">68.6 Slice 4 - Visit Selections and compliance/history blockers</w:t>
      </w:r>
    </w:p>
    <w:p>
      <w:pPr>
        <w:pStyle w:val="FirstParagraph"/>
      </w:pPr>
      <w:r>
        <w:t xml:space="preserve">Deliverables:</w:t>
      </w:r>
    </w:p>
    <w:p>
      <w:pPr>
        <w:pStyle w:val="Compact"/>
        <w:numPr>
          <w:ilvl w:val="0"/>
          <w:numId w:val="1225"/>
        </w:numPr>
      </w:pPr>
      <w:r>
        <w:t xml:space="preserve">Visit Selections panel.</w:t>
      </w:r>
    </w:p>
    <w:p>
      <w:pPr>
        <w:pStyle w:val="Compact"/>
        <w:numPr>
          <w:ilvl w:val="0"/>
          <w:numId w:val="1225"/>
        </w:numPr>
      </w:pPr>
      <w:r>
        <w:t xml:space="preserve">Filters/colors.</w:t>
      </w:r>
    </w:p>
    <w:p>
      <w:pPr>
        <w:pStyle w:val="Compact"/>
        <w:numPr>
          <w:ilvl w:val="0"/>
          <w:numId w:val="1225"/>
        </w:numPr>
      </w:pPr>
      <w:r>
        <w:t xml:space="preserve">Confidence refresh.</w:t>
      </w:r>
    </w:p>
    <w:p>
      <w:pPr>
        <w:pStyle w:val="Compact"/>
        <w:numPr>
          <w:ilvl w:val="0"/>
          <w:numId w:val="1225"/>
        </w:numPr>
      </w:pPr>
      <w:r>
        <w:t xml:space="preserve">Low-confidence override modal.</w:t>
      </w:r>
    </w:p>
    <w:p>
      <w:pPr>
        <w:pStyle w:val="Compact"/>
        <w:numPr>
          <w:ilvl w:val="0"/>
          <w:numId w:val="1225"/>
        </w:numPr>
      </w:pPr>
      <w:r>
        <w:t xml:space="preserve">Compliance drawer.</w:t>
      </w:r>
    </w:p>
    <w:p>
      <w:pPr>
        <w:pStyle w:val="Compact"/>
        <w:numPr>
          <w:ilvl w:val="0"/>
          <w:numId w:val="1225"/>
        </w:numPr>
      </w:pPr>
      <w:r>
        <w:t xml:space="preserve">History Gap drawer.</w:t>
      </w:r>
    </w:p>
    <w:p>
      <w:pPr>
        <w:pStyle w:val="Compact"/>
        <w:numPr>
          <w:ilvl w:val="0"/>
          <w:numId w:val="1225"/>
        </w:numPr>
      </w:pPr>
      <w:r>
        <w:t xml:space="preserve">MA assignment and task mock.</w:t>
      </w:r>
    </w:p>
    <w:p>
      <w:pPr>
        <w:pStyle w:val="FirstParagraph"/>
      </w:pPr>
      <w:r>
        <w:t xml:space="preserve">Acceptance:</w:t>
      </w:r>
    </w:p>
    <w:p>
      <w:pPr>
        <w:pStyle w:val="Compact"/>
        <w:numPr>
          <w:ilvl w:val="0"/>
          <w:numId w:val="1226"/>
        </w:numPr>
      </w:pPr>
      <w:r>
        <w:t xml:space="preserve">Diagnosis &lt;75% requires reason.</w:t>
      </w:r>
    </w:p>
    <w:p>
      <w:pPr>
        <w:pStyle w:val="Compact"/>
        <w:numPr>
          <w:ilvl w:val="0"/>
          <w:numId w:val="1226"/>
        </w:numPr>
      </w:pPr>
      <w:r>
        <w:t xml:space="preserve">Hard alert disables Finalize.</w:t>
      </w:r>
    </w:p>
    <w:p>
      <w:pPr>
        <w:pStyle w:val="Compact"/>
        <w:numPr>
          <w:ilvl w:val="0"/>
          <w:numId w:val="1226"/>
        </w:numPr>
      </w:pPr>
      <w:r>
        <w:t xml:space="preserve">MA assignment blocks signing until adjudicated.</w:t>
      </w:r>
    </w:p>
    <w:bookmarkEnd w:id="437"/>
    <w:bookmarkStart w:id="438" w:name="slice-5---finalization-steps-1-and-2"/>
    <w:p>
      <w:pPr>
        <w:pStyle w:val="Heading2"/>
      </w:pPr>
      <w:r>
        <w:t xml:space="preserve">68.7 Slice 5 - Finalization Steps 1 and 2</w:t>
      </w:r>
    </w:p>
    <w:p>
      <w:pPr>
        <w:pStyle w:val="FirstParagraph"/>
      </w:pPr>
      <w:r>
        <w:t xml:space="preserve">Deliverables:</w:t>
      </w:r>
    </w:p>
    <w:p>
      <w:pPr>
        <w:pStyle w:val="Compact"/>
        <w:numPr>
          <w:ilvl w:val="0"/>
          <w:numId w:val="1227"/>
        </w:numPr>
      </w:pPr>
      <w:r>
        <w:t xml:space="preserve">Finalization session.</w:t>
      </w:r>
    </w:p>
    <w:p>
      <w:pPr>
        <w:pStyle w:val="Compact"/>
        <w:numPr>
          <w:ilvl w:val="0"/>
          <w:numId w:val="1227"/>
        </w:numPr>
      </w:pPr>
      <w:r>
        <w:t xml:space="preserve">Frozen snapshot.</w:t>
      </w:r>
    </w:p>
    <w:p>
      <w:pPr>
        <w:pStyle w:val="Compact"/>
        <w:numPr>
          <w:ilvl w:val="0"/>
          <w:numId w:val="1227"/>
        </w:numPr>
      </w:pPr>
      <w:r>
        <w:t xml:space="preserve">Step 1 Visit Selection Review.</w:t>
      </w:r>
    </w:p>
    <w:p>
      <w:pPr>
        <w:pStyle w:val="Compact"/>
        <w:numPr>
          <w:ilvl w:val="0"/>
          <w:numId w:val="1227"/>
        </w:numPr>
      </w:pPr>
      <w:r>
        <w:t xml:space="preserve">Step 2 Suggestion Review.</w:t>
      </w:r>
    </w:p>
    <w:p>
      <w:pPr>
        <w:pStyle w:val="Compact"/>
        <w:numPr>
          <w:ilvl w:val="0"/>
          <w:numId w:val="1227"/>
        </w:numPr>
      </w:pPr>
      <w:r>
        <w:t xml:space="preserve">Decision persistence.</w:t>
      </w:r>
    </w:p>
    <w:p>
      <w:pPr>
        <w:pStyle w:val="Compact"/>
        <w:numPr>
          <w:ilvl w:val="0"/>
          <w:numId w:val="1227"/>
        </w:numPr>
      </w:pPr>
      <w:r>
        <w:t xml:space="preserve">Unused/audit list.</w:t>
      </w:r>
    </w:p>
    <w:p>
      <w:pPr>
        <w:pStyle w:val="FirstParagraph"/>
      </w:pPr>
      <w:r>
        <w:t xml:space="preserve">Acceptance:</w:t>
      </w:r>
    </w:p>
    <w:p>
      <w:pPr>
        <w:pStyle w:val="Compact"/>
        <w:numPr>
          <w:ilvl w:val="0"/>
          <w:numId w:val="1228"/>
        </w:numPr>
      </w:pPr>
      <w:r>
        <w:t xml:space="preserve">User must decide every card.</w:t>
      </w:r>
    </w:p>
    <w:p>
      <w:pPr>
        <w:pStyle w:val="Compact"/>
        <w:numPr>
          <w:ilvl w:val="0"/>
          <w:numId w:val="1228"/>
        </w:numPr>
      </w:pPr>
      <w:r>
        <w:t xml:space="preserve">Step 2 cannot be skipped.</w:t>
      </w:r>
    </w:p>
    <w:p>
      <w:pPr>
        <w:pStyle w:val="Compact"/>
        <w:numPr>
          <w:ilvl w:val="0"/>
          <w:numId w:val="1228"/>
        </w:numPr>
      </w:pPr>
      <w:r>
        <w:t xml:space="preserve">Removed cards remain auditable.</w:t>
      </w:r>
    </w:p>
    <w:bookmarkEnd w:id="438"/>
    <w:bookmarkStart w:id="439" w:name="slice-6---compose-and-compareedit"/>
    <w:p>
      <w:pPr>
        <w:pStyle w:val="Heading2"/>
      </w:pPr>
      <w:r>
        <w:t xml:space="preserve">68.8 Slice 6 - Compose and Compare/Edit</w:t>
      </w:r>
    </w:p>
    <w:p>
      <w:pPr>
        <w:pStyle w:val="FirstParagraph"/>
      </w:pPr>
      <w:r>
        <w:t xml:space="preserve">Deliverables:</w:t>
      </w:r>
    </w:p>
    <w:p>
      <w:pPr>
        <w:pStyle w:val="Compact"/>
        <w:numPr>
          <w:ilvl w:val="0"/>
          <w:numId w:val="1229"/>
        </w:numPr>
      </w:pPr>
      <w:r>
        <w:t xml:space="preserve">Compose progress indicator.</w:t>
      </w:r>
    </w:p>
    <w:p>
      <w:pPr>
        <w:pStyle w:val="Compact"/>
        <w:numPr>
          <w:ilvl w:val="0"/>
          <w:numId w:val="1229"/>
        </w:numPr>
      </w:pPr>
      <w:r>
        <w:t xml:space="preserve">Enhanced note generation mock/AI adapter.</w:t>
      </w:r>
    </w:p>
    <w:p>
      <w:pPr>
        <w:pStyle w:val="Compact"/>
        <w:numPr>
          <w:ilvl w:val="0"/>
          <w:numId w:val="1229"/>
        </w:numPr>
      </w:pPr>
      <w:r>
        <w:t xml:space="preserve">Patient summary generation.</w:t>
      </w:r>
    </w:p>
    <w:p>
      <w:pPr>
        <w:pStyle w:val="Compact"/>
        <w:numPr>
          <w:ilvl w:val="0"/>
          <w:numId w:val="1229"/>
        </w:numPr>
      </w:pPr>
      <w:r>
        <w:t xml:space="preserve">No-fabrication validation.</w:t>
      </w:r>
    </w:p>
    <w:p>
      <w:pPr>
        <w:pStyle w:val="Compact"/>
        <w:numPr>
          <w:ilvl w:val="0"/>
          <w:numId w:val="1229"/>
        </w:numPr>
      </w:pPr>
      <w:r>
        <w:t xml:space="preserve">Compare/Edit screen.</w:t>
      </w:r>
    </w:p>
    <w:p>
      <w:pPr>
        <w:pStyle w:val="Compact"/>
        <w:numPr>
          <w:ilvl w:val="0"/>
          <w:numId w:val="1229"/>
        </w:numPr>
      </w:pPr>
      <w:r>
        <w:t xml:space="preserve">Re-beautify.</w:t>
      </w:r>
    </w:p>
    <w:p>
      <w:pPr>
        <w:pStyle w:val="Compact"/>
        <w:numPr>
          <w:ilvl w:val="0"/>
          <w:numId w:val="1229"/>
        </w:numPr>
      </w:pPr>
      <w:r>
        <w:t xml:space="preserve">Patient Summary approval.</w:t>
      </w:r>
    </w:p>
    <w:p>
      <w:pPr>
        <w:pStyle w:val="Compact"/>
        <w:numPr>
          <w:ilvl w:val="0"/>
          <w:numId w:val="1229"/>
        </w:numPr>
      </w:pPr>
      <w:r>
        <w:t xml:space="preserve">AI Planning Assistant.</w:t>
      </w:r>
    </w:p>
    <w:p>
      <w:pPr>
        <w:pStyle w:val="Compact"/>
        <w:numPr>
          <w:ilvl w:val="0"/>
          <w:numId w:val="1229"/>
        </w:numPr>
      </w:pPr>
      <w:r>
        <w:t xml:space="preserve">Patient Opportunity Analysis.</w:t>
      </w:r>
    </w:p>
    <w:p>
      <w:pPr>
        <w:pStyle w:val="FirstParagraph"/>
      </w:pPr>
      <w:r>
        <w:t xml:space="preserve">Acceptance:</w:t>
      </w:r>
    </w:p>
    <w:p>
      <w:pPr>
        <w:pStyle w:val="Compact"/>
        <w:numPr>
          <w:ilvl w:val="0"/>
          <w:numId w:val="1230"/>
        </w:numPr>
      </w:pPr>
      <w:r>
        <w:t xml:space="preserve">Enhanced note and summary generated.</w:t>
      </w:r>
    </w:p>
    <w:p>
      <w:pPr>
        <w:pStyle w:val="Compact"/>
        <w:numPr>
          <w:ilvl w:val="0"/>
          <w:numId w:val="1230"/>
        </w:numPr>
      </w:pPr>
      <w:r>
        <w:t xml:space="preserve">Editing original marks enhanced stale.</w:t>
      </w:r>
    </w:p>
    <w:p>
      <w:pPr>
        <w:pStyle w:val="Compact"/>
        <w:numPr>
          <w:ilvl w:val="0"/>
          <w:numId w:val="1230"/>
        </w:numPr>
      </w:pPr>
      <w:r>
        <w:t xml:space="preserve">Re-beautify regenerates output.</w:t>
      </w:r>
    </w:p>
    <w:p>
      <w:pPr>
        <w:pStyle w:val="Compact"/>
        <w:numPr>
          <w:ilvl w:val="0"/>
          <w:numId w:val="1230"/>
        </w:numPr>
      </w:pPr>
      <w:r>
        <w:t xml:space="preserve">Patient summary excludes revenue logic.</w:t>
      </w:r>
    </w:p>
    <w:bookmarkEnd w:id="439"/>
    <w:bookmarkStart w:id="440" w:name="slice-7---billing-attest-sign-dispatch"/>
    <w:p>
      <w:pPr>
        <w:pStyle w:val="Heading2"/>
      </w:pPr>
      <w:r>
        <w:t xml:space="preserve">68.9 Slice 7 - Billing &amp; Attest, Sign &amp; Dispatch</w:t>
      </w:r>
    </w:p>
    <w:p>
      <w:pPr>
        <w:pStyle w:val="FirstParagraph"/>
      </w:pPr>
      <w:r>
        <w:t xml:space="preserve">Deliverables:</w:t>
      </w:r>
    </w:p>
    <w:p>
      <w:pPr>
        <w:pStyle w:val="Compact"/>
        <w:numPr>
          <w:ilvl w:val="0"/>
          <w:numId w:val="1231"/>
        </w:numPr>
      </w:pPr>
      <w:r>
        <w:t xml:space="preserve">Draft claim preview.</w:t>
      </w:r>
    </w:p>
    <w:p>
      <w:pPr>
        <w:pStyle w:val="Compact"/>
        <w:numPr>
          <w:ilvl w:val="0"/>
          <w:numId w:val="1231"/>
        </w:numPr>
      </w:pPr>
      <w:r>
        <w:t xml:space="preserve">Claim-readiness score.</w:t>
      </w:r>
    </w:p>
    <w:p>
      <w:pPr>
        <w:pStyle w:val="Compact"/>
        <w:numPr>
          <w:ilvl w:val="0"/>
          <w:numId w:val="1231"/>
        </w:numPr>
      </w:pPr>
      <w:r>
        <w:t xml:space="preserve">Documentation holds.</w:t>
      </w:r>
    </w:p>
    <w:p>
      <w:pPr>
        <w:pStyle w:val="Compact"/>
        <w:numPr>
          <w:ilvl w:val="0"/>
          <w:numId w:val="1231"/>
        </w:numPr>
      </w:pPr>
      <w:r>
        <w:t xml:space="preserve">Attestations.</w:t>
      </w:r>
    </w:p>
    <w:p>
      <w:pPr>
        <w:pStyle w:val="Compact"/>
        <w:numPr>
          <w:ilvl w:val="0"/>
          <w:numId w:val="1231"/>
        </w:numPr>
      </w:pPr>
      <w:r>
        <w:t xml:space="preserve">Sign.</w:t>
      </w:r>
    </w:p>
    <w:p>
      <w:pPr>
        <w:pStyle w:val="Compact"/>
        <w:numPr>
          <w:ilvl w:val="0"/>
          <w:numId w:val="1231"/>
        </w:numPr>
      </w:pPr>
      <w:r>
        <w:t xml:space="preserve">Dispatch.</w:t>
      </w:r>
    </w:p>
    <w:p>
      <w:pPr>
        <w:pStyle w:val="Compact"/>
        <w:numPr>
          <w:ilvl w:val="0"/>
          <w:numId w:val="1231"/>
        </w:numPr>
      </w:pPr>
      <w:r>
        <w:t xml:space="preserve">Finalized Notes viewer.</w:t>
      </w:r>
    </w:p>
    <w:p>
      <w:pPr>
        <w:pStyle w:val="Compact"/>
        <w:numPr>
          <w:ilvl w:val="0"/>
          <w:numId w:val="1231"/>
        </w:numPr>
      </w:pPr>
      <w:r>
        <w:t xml:space="preserve">PDF export.</w:t>
      </w:r>
    </w:p>
    <w:p>
      <w:pPr>
        <w:pStyle w:val="Compact"/>
        <w:numPr>
          <w:ilvl w:val="0"/>
          <w:numId w:val="1231"/>
        </w:numPr>
      </w:pPr>
      <w:r>
        <w:t xml:space="preserve">Staff task creation.</w:t>
      </w:r>
    </w:p>
    <w:p>
      <w:pPr>
        <w:pStyle w:val="FirstParagraph"/>
      </w:pPr>
      <w:r>
        <w:t xml:space="preserve">Acceptance:</w:t>
      </w:r>
    </w:p>
    <w:p>
      <w:pPr>
        <w:pStyle w:val="Compact"/>
        <w:numPr>
          <w:ilvl w:val="0"/>
          <w:numId w:val="1232"/>
        </w:numPr>
      </w:pPr>
      <w:r>
        <w:t xml:space="preserve">Step 5 generates draft claim preview.</w:t>
      </w:r>
    </w:p>
    <w:p>
      <w:pPr>
        <w:pStyle w:val="Compact"/>
        <w:numPr>
          <w:ilvl w:val="0"/>
          <w:numId w:val="1232"/>
        </w:numPr>
      </w:pPr>
      <w:r>
        <w:t xml:space="preserve">Attestation required.</w:t>
      </w:r>
    </w:p>
    <w:p>
      <w:pPr>
        <w:pStyle w:val="Compact"/>
        <w:numPr>
          <w:ilvl w:val="0"/>
          <w:numId w:val="1232"/>
        </w:numPr>
      </w:pPr>
      <w:r>
        <w:t xml:space="preserve">Finalized note moves from Drafts to Finalized Notes.</w:t>
      </w:r>
    </w:p>
    <w:p>
      <w:pPr>
        <w:pStyle w:val="Compact"/>
        <w:numPr>
          <w:ilvl w:val="0"/>
          <w:numId w:val="1232"/>
        </w:numPr>
      </w:pPr>
      <w:r>
        <w:t xml:space="preserve">PDFs download.</w:t>
      </w:r>
    </w:p>
    <w:bookmarkEnd w:id="440"/>
    <w:bookmarkStart w:id="441" w:name="Xba04cf12f733a85b308bb20c0a79fab60a32992"/>
    <w:p>
      <w:pPr>
        <w:pStyle w:val="Heading2"/>
      </w:pPr>
      <w:r>
        <w:t xml:space="preserve">68.10 Slice 8 - Coaching signals and admin preview</w:t>
      </w:r>
    </w:p>
    <w:p>
      <w:pPr>
        <w:pStyle w:val="FirstParagraph"/>
      </w:pPr>
      <w:r>
        <w:t xml:space="preserve">Deliverables:</w:t>
      </w:r>
    </w:p>
    <w:p>
      <w:pPr>
        <w:pStyle w:val="Compact"/>
        <w:numPr>
          <w:ilvl w:val="0"/>
          <w:numId w:val="1233"/>
        </w:numPr>
      </w:pPr>
      <w:r>
        <w:t xml:space="preserve">Coaching signal generation after sign.</w:t>
      </w:r>
    </w:p>
    <w:p>
      <w:pPr>
        <w:pStyle w:val="Compact"/>
        <w:numPr>
          <w:ilvl w:val="0"/>
          <w:numId w:val="1233"/>
        </w:numPr>
      </w:pPr>
      <w:r>
        <w:t xml:space="preserve">Clinician own report.</w:t>
      </w:r>
    </w:p>
    <w:p>
      <w:pPr>
        <w:pStyle w:val="Compact"/>
        <w:numPr>
          <w:ilvl w:val="0"/>
          <w:numId w:val="1233"/>
        </w:numPr>
      </w:pPr>
      <w:r>
        <w:t xml:space="preserve">Admin scorecard preview.</w:t>
      </w:r>
    </w:p>
    <w:p>
      <w:pPr>
        <w:pStyle w:val="Compact"/>
        <w:numPr>
          <w:ilvl w:val="0"/>
          <w:numId w:val="1233"/>
        </w:numPr>
      </w:pPr>
      <w:r>
        <w:t xml:space="preserve">Billing review flags for low-confidence overrides.</w:t>
      </w:r>
    </w:p>
    <w:p>
      <w:pPr>
        <w:pStyle w:val="Compact"/>
        <w:numPr>
          <w:ilvl w:val="0"/>
          <w:numId w:val="1233"/>
        </w:numPr>
      </w:pPr>
      <w:r>
        <w:t xml:space="preserve">Dashboard metrics.</w:t>
      </w:r>
    </w:p>
    <w:p>
      <w:pPr>
        <w:pStyle w:val="FirstParagraph"/>
      </w:pPr>
      <w:r>
        <w:t xml:space="preserve">Acceptance:</w:t>
      </w:r>
    </w:p>
    <w:p>
      <w:pPr>
        <w:pStyle w:val="Compact"/>
        <w:numPr>
          <w:ilvl w:val="0"/>
          <w:numId w:val="1234"/>
        </w:numPr>
      </w:pPr>
      <w:r>
        <w:t xml:space="preserve">Treating clinician sees own coaching.</w:t>
      </w:r>
    </w:p>
    <w:p>
      <w:pPr>
        <w:pStyle w:val="Compact"/>
        <w:numPr>
          <w:ilvl w:val="0"/>
          <w:numId w:val="1234"/>
        </w:numPr>
      </w:pPr>
      <w:r>
        <w:t xml:space="preserve">Admin sees dashboard.</w:t>
      </w:r>
    </w:p>
    <w:p>
      <w:pPr>
        <w:pStyle w:val="Compact"/>
        <w:numPr>
          <w:ilvl w:val="0"/>
          <w:numId w:val="1234"/>
        </w:numPr>
      </w:pPr>
      <w:r>
        <w:t xml:space="preserve">Staff cannot view coaching.</w:t>
      </w:r>
    </w:p>
    <w:bookmarkEnd w:id="441"/>
    <w:bookmarkStart w:id="442" w:name="slice-9---integration-hardening"/>
    <w:p>
      <w:pPr>
        <w:pStyle w:val="Heading2"/>
      </w:pPr>
      <w:r>
        <w:t xml:space="preserve">68.11 Slice 9 - Integration hardening</w:t>
      </w:r>
    </w:p>
    <w:p>
      <w:pPr>
        <w:pStyle w:val="FirstParagraph"/>
      </w:pPr>
      <w:r>
        <w:t xml:space="preserve">Deliverables:</w:t>
      </w:r>
    </w:p>
    <w:p>
      <w:pPr>
        <w:pStyle w:val="Compact"/>
        <w:numPr>
          <w:ilvl w:val="0"/>
          <w:numId w:val="1235"/>
        </w:numPr>
      </w:pPr>
      <w:r>
        <w:t xml:space="preserve">Mock EHR adapter.</w:t>
      </w:r>
    </w:p>
    <w:p>
      <w:pPr>
        <w:pStyle w:val="Compact"/>
        <w:numPr>
          <w:ilvl w:val="0"/>
          <w:numId w:val="1235"/>
        </w:numPr>
      </w:pPr>
      <w:r>
        <w:t xml:space="preserve">Mock WorkOS adapter.</w:t>
      </w:r>
    </w:p>
    <w:p>
      <w:pPr>
        <w:pStyle w:val="Compact"/>
        <w:numPr>
          <w:ilvl w:val="0"/>
          <w:numId w:val="1235"/>
        </w:numPr>
      </w:pPr>
      <w:r>
        <w:t xml:space="preserve">Mock M21 adapter.</w:t>
      </w:r>
    </w:p>
    <w:p>
      <w:pPr>
        <w:pStyle w:val="Compact"/>
        <w:numPr>
          <w:ilvl w:val="0"/>
          <w:numId w:val="1235"/>
        </w:numPr>
      </w:pPr>
      <w:r>
        <w:t xml:space="preserve">Export/writeback stubs.</w:t>
      </w:r>
    </w:p>
    <w:p>
      <w:pPr>
        <w:pStyle w:val="Compact"/>
        <w:numPr>
          <w:ilvl w:val="0"/>
          <w:numId w:val="1235"/>
        </w:numPr>
      </w:pPr>
      <w:r>
        <w:t xml:space="preserve">Failure modes.</w:t>
      </w:r>
    </w:p>
    <w:p>
      <w:pPr>
        <w:pStyle w:val="Compact"/>
        <w:numPr>
          <w:ilvl w:val="0"/>
          <w:numId w:val="1235"/>
        </w:numPr>
      </w:pPr>
      <w:r>
        <w:t xml:space="preserve">Recovery flows.</w:t>
      </w:r>
    </w:p>
    <w:p>
      <w:pPr>
        <w:pStyle w:val="Compact"/>
        <w:numPr>
          <w:ilvl w:val="0"/>
          <w:numId w:val="1235"/>
        </w:numPr>
      </w:pPr>
      <w:r>
        <w:t xml:space="preserve">PHI/AI safety tests.</w:t>
      </w:r>
    </w:p>
    <w:p>
      <w:pPr>
        <w:pStyle w:val="FirstParagraph"/>
      </w:pPr>
      <w:r>
        <w:t xml:space="preserve">Acceptance:</w:t>
      </w:r>
    </w:p>
    <w:p>
      <w:pPr>
        <w:pStyle w:val="Compact"/>
        <w:numPr>
          <w:ilvl w:val="0"/>
          <w:numId w:val="1236"/>
        </w:numPr>
      </w:pPr>
      <w:r>
        <w:t xml:space="preserve">Synthetic local build works without live PHI.</w:t>
      </w:r>
    </w:p>
    <w:p>
      <w:pPr>
        <w:pStyle w:val="Compact"/>
        <w:numPr>
          <w:ilvl w:val="0"/>
          <w:numId w:val="1236"/>
        </w:numPr>
      </w:pPr>
      <w:r>
        <w:t xml:space="preserve">Mock integrations cover success/failure.</w:t>
      </w:r>
    </w:p>
    <w:p>
      <w:pPr>
        <w:pStyle w:val="Compact"/>
        <w:numPr>
          <w:ilvl w:val="0"/>
          <w:numId w:val="1236"/>
        </w:numPr>
      </w:pPr>
      <w:r>
        <w:t xml:space="preserve">All E2E flows pass.</w:t>
      </w:r>
    </w:p>
    <w:p>
      <w:r>
        <w:pict>
          <v:rect style="width:0;height:1.5pt" o:hralign="center" o:hrstd="t" o:hr="t"/>
        </w:pict>
      </w:r>
    </w:p>
    <w:bookmarkEnd w:id="442"/>
    <w:bookmarkEnd w:id="443"/>
    <w:bookmarkStart w:id="446" w:name="Xd69e2950d33d7d40ab9b3b9adcf98d7b4fd34db"/>
    <w:p>
      <w:pPr>
        <w:pStyle w:val="Heading1"/>
      </w:pPr>
      <w:r>
        <w:t xml:space="preserve">69. Resolved SPEC_GAP Matrix and Implementation Defaults</w:t>
      </w:r>
    </w:p>
    <w:p>
      <w:pPr>
        <w:pStyle w:val="FirstParagraph"/>
      </w:pPr>
      <w:r>
        <w:t xml:space="preserve">All original founder questions from the previous version have been answered. Codex should not pause for product discovery on these points. This section converts them into buildable defaults and implementation controls.</w:t>
      </w:r>
    </w:p>
    <w:bookmarkStart w:id="444" w:name="resolved-build-decisions"/>
    <w:p>
      <w:pPr>
        <w:pStyle w:val="Heading2"/>
      </w:pPr>
      <w:r>
        <w:t xml:space="preserve">69.1 Resolved build decisions</w:t>
      </w:r>
    </w:p>
    <w:p>
      <w:pPr>
        <w:pStyle w:val="Compact"/>
        <w:numPr>
          <w:ilvl w:val="0"/>
          <w:numId w:val="1237"/>
        </w:numPr>
      </w:pPr>
      <w:r>
        <w:t xml:space="preserve">AURA ClinicOS means the v6.1 ClinicOS system previously provided: modular, event-driven, AI-governed, primary-care reference implementation, with M17 NP Cockpit, M21 Charge Integrity / ClaimGuard, M23 Copilot Runtime, M24 AI Governance, M25 Integration Hub, and M26 Data Cloud alignment.</w:t>
      </w:r>
    </w:p>
    <w:p>
      <w:pPr>
        <w:pStyle w:val="Compact"/>
        <w:numPr>
          <w:ilvl w:val="0"/>
          <w:numId w:val="1237"/>
        </w:numPr>
      </w:pPr>
      <w:r>
        <w:t xml:space="preserve">AURA Note must work standalone and inside ClinicOS. Standalone mode requires tenant/site/user/patient/appointment/note/task/audit objects and basic scheduling.</w:t>
      </w:r>
    </w:p>
    <w:p>
      <w:pPr>
        <w:pStyle w:val="Compact"/>
        <w:numPr>
          <w:ilvl w:val="0"/>
          <w:numId w:val="1237"/>
        </w:numPr>
      </w:pPr>
      <w:r>
        <w:t xml:space="preserve">athenahealth is the first target EHR. Build an EHR adapter interface first, then athenahealth implementation, then additional adapters.</w:t>
      </w:r>
    </w:p>
    <w:p>
      <w:pPr>
        <w:pStyle w:val="Compact"/>
        <w:numPr>
          <w:ilvl w:val="0"/>
          <w:numId w:val="1237"/>
        </w:numPr>
      </w:pPr>
      <w:r>
        <w:t xml:space="preserve">Recording is required unless an approved exception is recorded.</w:t>
      </w:r>
    </w:p>
    <w:p>
      <w:pPr>
        <w:pStyle w:val="Compact"/>
        <w:numPr>
          <w:ilvl w:val="0"/>
          <w:numId w:val="1237"/>
        </w:numPr>
      </w:pPr>
      <w:r>
        <w:t xml:space="preserve">The editing lock is controlled by the visit timer, not raw recording alone.</w:t>
      </w:r>
    </w:p>
    <w:p>
      <w:pPr>
        <w:pStyle w:val="Compact"/>
        <w:numPr>
          <w:ilvl w:val="0"/>
          <w:numId w:val="1237"/>
        </w:numPr>
      </w:pPr>
      <w:r>
        <w:t xml:space="preserve">Raw audio retention is seven days.</w:t>
      </w:r>
    </w:p>
    <w:p>
      <w:pPr>
        <w:pStyle w:val="Compact"/>
        <w:numPr>
          <w:ilvl w:val="0"/>
          <w:numId w:val="1237"/>
        </w:numPr>
      </w:pPr>
      <w:r>
        <w:t xml:space="preserve">Transcripts are retained indefinitely.</w:t>
      </w:r>
    </w:p>
    <w:p>
      <w:pPr>
        <w:pStyle w:val="Compact"/>
        <w:numPr>
          <w:ilvl w:val="0"/>
          <w:numId w:val="1237"/>
        </w:numPr>
      </w:pPr>
      <w:r>
        <w:t xml:space="preserve">History-gap questions and tasks need an</w:t>
      </w:r>
      <w:r>
        <w:t xml:space="preserve"> </w:t>
      </w:r>
      <w:r>
        <w:rPr>
          <w:rStyle w:val="VerbatimChar"/>
        </w:rPr>
        <w:t xml:space="preserve">is_signing_blocker</w:t>
      </w:r>
      <w:r>
        <w:t xml:space="preserve"> </w:t>
      </w:r>
      <w:r>
        <w:t xml:space="preserve">flag.</w:t>
      </w:r>
    </w:p>
    <w:p>
      <w:pPr>
        <w:pStyle w:val="Compact"/>
        <w:numPr>
          <w:ilvl w:val="0"/>
          <w:numId w:val="1237"/>
        </w:numPr>
      </w:pPr>
      <w:r>
        <w:t xml:space="preserve">Billing transcript access is restricted to billing-review scenarios.</w:t>
      </w:r>
    </w:p>
    <w:p>
      <w:pPr>
        <w:pStyle w:val="Compact"/>
        <w:numPr>
          <w:ilvl w:val="0"/>
          <w:numId w:val="1237"/>
        </w:numPr>
      </w:pPr>
      <w:r>
        <w:t xml:space="preserve">Final note and patient summary visibility requires staff relationship to visit or patient.</w:t>
      </w:r>
    </w:p>
    <w:p>
      <w:pPr>
        <w:pStyle w:val="Compact"/>
        <w:numPr>
          <w:ilvl w:val="0"/>
          <w:numId w:val="1237"/>
        </w:numPr>
      </w:pPr>
      <w:r>
        <w:t xml:space="preserve">Provider templates are clinic-shared by default.</w:t>
      </w:r>
    </w:p>
    <w:p>
      <w:pPr>
        <w:pStyle w:val="Compact"/>
        <w:numPr>
          <w:ilvl w:val="0"/>
          <w:numId w:val="1237"/>
        </w:numPr>
      </w:pPr>
      <w:r>
        <w:t xml:space="preserve">Dot phrases support variables and smart phrases.</w:t>
      </w:r>
    </w:p>
    <w:p>
      <w:pPr>
        <w:pStyle w:val="Compact"/>
        <w:numPr>
          <w:ilvl w:val="0"/>
          <w:numId w:val="1237"/>
        </w:numPr>
      </w:pPr>
      <w:r>
        <w:t xml:space="preserve">Primary-care formats and visit-type templates are v1 seeds.</w:t>
      </w:r>
    </w:p>
    <w:p>
      <w:pPr>
        <w:pStyle w:val="Compact"/>
        <w:numPr>
          <w:ilvl w:val="0"/>
          <w:numId w:val="1237"/>
        </w:numPr>
      </w:pPr>
      <w:r>
        <w:t xml:space="preserve">CPT, HCPCS, ICD-10, HCC, E/M, and quality-measure support are all v1 requirements.</w:t>
      </w:r>
    </w:p>
    <w:p>
      <w:pPr>
        <w:pStyle w:val="Compact"/>
        <w:numPr>
          <w:ilvl w:val="0"/>
          <w:numId w:val="1237"/>
        </w:numPr>
      </w:pPr>
      <w:r>
        <w:t xml:space="preserve">Estimates show only with configured data; settings must capture/review estimate data.</w:t>
      </w:r>
    </w:p>
    <w:p>
      <w:pPr>
        <w:pStyle w:val="Compact"/>
        <w:numPr>
          <w:ilvl w:val="0"/>
          <w:numId w:val="1237"/>
        </w:numPr>
      </w:pPr>
      <w:r>
        <w:t xml:space="preserve">Patient summary supports print and PDF download.</w:t>
      </w:r>
    </w:p>
    <w:p>
      <w:pPr>
        <w:pStyle w:val="Compact"/>
        <w:numPr>
          <w:ilvl w:val="0"/>
          <w:numId w:val="1237"/>
        </w:numPr>
      </w:pPr>
      <w:r>
        <w:t xml:space="preserve">Final note supports copy, export, PDF, and EHR writeback when configured.</w:t>
      </w:r>
    </w:p>
    <w:p>
      <w:pPr>
        <w:pStyle w:val="Compact"/>
        <w:numPr>
          <w:ilvl w:val="0"/>
          <w:numId w:val="1237"/>
        </w:numPr>
      </w:pPr>
      <w:r>
        <w:t xml:space="preserve">Any clinician or admin can create templates.</w:t>
      </w:r>
    </w:p>
    <w:p>
      <w:pPr>
        <w:pStyle w:val="Compact"/>
        <w:numPr>
          <w:ilvl w:val="0"/>
          <w:numId w:val="1237"/>
        </w:numPr>
      </w:pPr>
      <w:r>
        <w:t xml:space="preserve">Clinicians see their own coaching; premium dashboard supports longitudinal analytics.</w:t>
      </w:r>
    </w:p>
    <w:p>
      <w:pPr>
        <w:pStyle w:val="Compact"/>
        <w:numPr>
          <w:ilvl w:val="0"/>
          <w:numId w:val="1237"/>
        </w:numPr>
      </w:pPr>
      <w:r>
        <w:t xml:space="preserve">Authorized admins can view coaching; aggregate-only mode is configurable.</w:t>
      </w:r>
    </w:p>
    <w:p>
      <w:pPr>
        <w:pStyle w:val="Compact"/>
        <w:numPr>
          <w:ilvl w:val="0"/>
          <w:numId w:val="1237"/>
        </w:numPr>
      </w:pPr>
      <w:r>
        <w:t xml:space="preserve">Billing review is triggered when diagnosis impacts coding, claim preview, quality, or risk capture.</w:t>
      </w:r>
    </w:p>
    <w:p>
      <w:pPr>
        <w:pStyle w:val="Compact"/>
        <w:numPr>
          <w:ilvl w:val="0"/>
          <w:numId w:val="1237"/>
        </w:numPr>
      </w:pPr>
      <w:r>
        <w:t xml:space="preserve">Patient Opportunity Analysis is clinical-first; revenue impact appears only in internal/billing/admin sections unless configured.</w:t>
      </w:r>
    </w:p>
    <w:p>
      <w:pPr>
        <w:pStyle w:val="Compact"/>
        <w:numPr>
          <w:ilvl w:val="0"/>
          <w:numId w:val="1237"/>
        </w:numPr>
      </w:pPr>
      <w:r>
        <w:t xml:space="preserve">Step 2 should not show hidden/audit/debug logic.</w:t>
      </w:r>
    </w:p>
    <w:p>
      <w:pPr>
        <w:pStyle w:val="Compact"/>
        <w:numPr>
          <w:ilvl w:val="0"/>
          <w:numId w:val="1237"/>
        </w:numPr>
      </w:pPr>
      <w:r>
        <w:t xml:space="preserve">Required v1 visit types: chronic follow-up, AWV + problem, TCM, urgent, new patient, procedure, telehealth.</w:t>
      </w:r>
    </w:p>
    <w:p>
      <w:pPr>
        <w:pStyle w:val="Compact"/>
        <w:numPr>
          <w:ilvl w:val="0"/>
          <w:numId w:val="1237"/>
        </w:numPr>
      </w:pPr>
      <w:r>
        <w:t xml:space="preserve">No raw PHI goes to external AI; AI context is scrubbed and governance approved.</w:t>
      </w:r>
    </w:p>
    <w:p>
      <w:pPr>
        <w:pStyle w:val="Compact"/>
        <w:numPr>
          <w:ilvl w:val="0"/>
          <w:numId w:val="1237"/>
        </w:numPr>
      </w:pPr>
      <w:r>
        <w:t xml:space="preserve">Review events and permissions are scaffolded in v1; full review queue can come later.</w:t>
      </w:r>
    </w:p>
    <w:p>
      <w:pPr>
        <w:pStyle w:val="Compact"/>
        <w:numPr>
          <w:ilvl w:val="0"/>
          <w:numId w:val="1237"/>
        </w:numPr>
      </w:pPr>
      <w:r>
        <w:t xml:space="preserve">Patient summary is AI draft plus clinician approval; approved summary is final.</w:t>
      </w:r>
    </w:p>
    <w:p>
      <w:pPr>
        <w:pStyle w:val="Compact"/>
        <w:numPr>
          <w:ilvl w:val="0"/>
          <w:numId w:val="1237"/>
        </w:numPr>
      </w:pPr>
      <w:r>
        <w:t xml:space="preserve">Product name is AURA Note.</w:t>
      </w:r>
    </w:p>
    <w:bookmarkEnd w:id="444"/>
    <w:bookmarkStart w:id="445" w:name="X289af0351b29f46527b2598ab361baa322ce5d0"/>
    <w:p>
      <w:pPr>
        <w:pStyle w:val="Heading2"/>
      </w:pPr>
      <w:r>
        <w:t xml:space="preserve">69.2 Remaining non-product implementation values</w:t>
      </w:r>
    </w:p>
    <w:p>
      <w:pPr>
        <w:pStyle w:val="FirstParagraph"/>
      </w:pPr>
      <w:r>
        <w:t xml:space="preserve">The following are not founder product gaps and do not block Codex from building with synthetic or stubbed implementations:</w:t>
      </w:r>
    </w:p>
    <w:p>
      <w:pPr>
        <w:pStyle w:val="Compact"/>
        <w:numPr>
          <w:ilvl w:val="0"/>
          <w:numId w:val="1238"/>
        </w:numPr>
      </w:pPr>
      <w:r>
        <w:t xml:space="preserve">Real athenahealth developer credentials, tenant-specific API base URLs, and production scopes.</w:t>
      </w:r>
    </w:p>
    <w:p>
      <w:pPr>
        <w:pStyle w:val="Compact"/>
        <w:numPr>
          <w:ilvl w:val="0"/>
          <w:numId w:val="1238"/>
        </w:numPr>
      </w:pPr>
      <w:r>
        <w:t xml:space="preserve">Real clinic fee schedules, payer contracts, patient responsibility formulas, and charge estimate data.</w:t>
      </w:r>
    </w:p>
    <w:p>
      <w:pPr>
        <w:pStyle w:val="Compact"/>
        <w:numPr>
          <w:ilvl w:val="0"/>
          <w:numId w:val="1238"/>
        </w:numPr>
      </w:pPr>
      <w:r>
        <w:t xml:space="preserve">Final customer BAA/private model vendor selection.</w:t>
      </w:r>
    </w:p>
    <w:p>
      <w:pPr>
        <w:pStyle w:val="Compact"/>
        <w:numPr>
          <w:ilvl w:val="0"/>
          <w:numId w:val="1238"/>
        </w:numPr>
      </w:pPr>
      <w:r>
        <w:t xml:space="preserve">Final Figma visual design tokens.</w:t>
      </w:r>
    </w:p>
    <w:p>
      <w:pPr>
        <w:pStyle w:val="Compact"/>
        <w:numPr>
          <w:ilvl w:val="0"/>
          <w:numId w:val="1238"/>
        </w:numPr>
      </w:pPr>
      <w:r>
        <w:t xml:space="preserve">Customer-specific template wording and dot phrase libraries.</w:t>
      </w:r>
    </w:p>
    <w:p>
      <w:pPr>
        <w:pStyle w:val="Compact"/>
        <w:numPr>
          <w:ilvl w:val="0"/>
          <w:numId w:val="1238"/>
        </w:numPr>
      </w:pPr>
      <w:r>
        <w:t xml:space="preserve">Customer-specific coaching visibility policy beyond the configurable modes described here.</w:t>
      </w:r>
    </w:p>
    <w:p>
      <w:pPr>
        <w:pStyle w:val="FirstParagraph"/>
      </w:pPr>
      <w:r>
        <w:t xml:space="preserve">Codex must build settings screens, seed defaults, mocks, fixtures, and adapter interfaces so these values can be entered later without code rewrites.</w:t>
      </w:r>
    </w:p>
    <w:bookmarkEnd w:id="445"/>
    <w:bookmarkEnd w:id="446"/>
    <w:bookmarkStart w:id="447" w:name="X6b27e1e026c7b02d26388814d48396042b60b64"/>
    <w:p>
      <w:pPr>
        <w:pStyle w:val="Heading1"/>
      </w:pPr>
      <w:r>
        <w:t xml:space="preserve">70. Codex Build Prompt and Operating Instructions</w:t>
      </w:r>
    </w:p>
    <w:p>
      <w:pPr>
        <w:pStyle w:val="FirstParagraph"/>
      </w:pPr>
      <w:r>
        <w:t xml:space="preserve">The following prompt can be used to hand this document to Codex or an AI coding agent.</w:t>
      </w:r>
    </w:p>
    <w:p>
      <w:pPr>
        <w:pStyle w:val="SourceCode"/>
      </w:pPr>
      <w:r>
        <w:rPr>
          <w:rStyle w:val="VerbatimChar"/>
        </w:rPr>
        <w:t xml:space="preserve">You are building AURA Note v1, the clinician-first documentation, transcription, finalization, patient-summary, Visit Selections, draft-claim-preview, and coaching companion to AURA ClinicOS M17 / NP Cockpit.</w:t>
      </w:r>
      <w:r>
        <w:br/>
      </w:r>
      <w:r>
        <w:br/>
      </w:r>
      <w:r>
        <w:rPr>
          <w:rStyle w:val="VerbatimChar"/>
        </w:rPr>
        <w:t xml:space="preserve">Use this specification as the source of truth. Build only the smallest safe vertical slice requested. Every feature must map to a section, route, data object, API operation, event, permission, and test in the spec. If any behavior is missing or contradictory, create a SPEC_GAP rather than inventing product behavior.</w:t>
      </w:r>
      <w:r>
        <w:br/>
      </w:r>
      <w:r>
        <w:br/>
      </w:r>
      <w:r>
        <w:rPr>
          <w:rStyle w:val="VerbatimChar"/>
        </w:rPr>
        <w:t xml:space="preserve">Do not implement live PHI, live EHR, live payer, live claim submission, live RTLS, or live AI calls until synthetic fixtures, RBAC, audit, PHI redaction, event idempotency, and finalization gates are working. Use synthetic data and mocked adapters first.</w:t>
      </w:r>
      <w:r>
        <w:br/>
      </w:r>
      <w:r>
        <w:br/>
      </w:r>
      <w:r>
        <w:rPr>
          <w:rStyle w:val="VerbatimChar"/>
        </w:rPr>
        <w:t xml:space="preserve">Never allow AI to autonomously diagnose, code, bill, determine medical necessity, place orders, deny care, override infection-control or compliance policy, or issue final patient-financial conclusions. AI outputs must be drafts with source evidence, confidence, risk level, prompt/model version, validation status, and human-review requirements.</w:t>
      </w:r>
      <w:r>
        <w:br/>
      </w:r>
      <w:r>
        <w:br/>
      </w:r>
      <w:r>
        <w:rPr>
          <w:rStyle w:val="VerbatimChar"/>
        </w:rPr>
        <w:t xml:space="preserve">For every implementation task, return: source sections used, files changed, endpoints added, tables/models added, events added, permissions enforced, tests added, how to run/review in browser, and unresolved SPEC_GAPs.</w:t>
      </w:r>
    </w:p>
    <w:p>
      <w:r>
        <w:pict>
          <v:rect style="width:0;height:1.5pt" o:hralign="center" o:hrstd="t" o:hr="t"/>
        </w:pict>
      </w:r>
    </w:p>
    <w:bookmarkEnd w:id="447"/>
    <w:bookmarkStart w:id="448" w:name="final-first-release-definition-of-done"/>
    <w:p>
      <w:pPr>
        <w:pStyle w:val="Heading1"/>
      </w:pPr>
      <w:r>
        <w:t xml:space="preserve">71. Final First-Release Definition of Done</w:t>
      </w:r>
    </w:p>
    <w:p>
      <w:pPr>
        <w:pStyle w:val="FirstParagraph"/>
      </w:pPr>
      <w:r>
        <w:t xml:space="preserve">AURA Note v1 is ready for first release planning approval when the following are true:</w:t>
      </w:r>
    </w:p>
    <w:p>
      <w:pPr>
        <w:pStyle w:val="Compact"/>
        <w:numPr>
          <w:ilvl w:val="0"/>
          <w:numId w:val="1239"/>
        </w:numPr>
      </w:pPr>
      <w:r>
        <w:t xml:space="preserve">Product scope is frozen around the clinician-first schedule-to-finalized-note loop.</w:t>
      </w:r>
    </w:p>
    <w:p>
      <w:pPr>
        <w:pStyle w:val="Compact"/>
        <w:numPr>
          <w:ilvl w:val="0"/>
          <w:numId w:val="1239"/>
        </w:numPr>
      </w:pPr>
      <w:r>
        <w:t xml:space="preserve">All first-release screens are defined.</w:t>
      </w:r>
    </w:p>
    <w:p>
      <w:pPr>
        <w:pStyle w:val="Compact"/>
        <w:numPr>
          <w:ilvl w:val="0"/>
          <w:numId w:val="1239"/>
        </w:numPr>
      </w:pPr>
      <w:r>
        <w:t xml:space="preserve">All note statuses and workflow states are defined.</w:t>
      </w:r>
    </w:p>
    <w:p>
      <w:pPr>
        <w:pStyle w:val="Compact"/>
        <w:numPr>
          <w:ilvl w:val="0"/>
          <w:numId w:val="1239"/>
        </w:numPr>
      </w:pPr>
      <w:r>
        <w:t xml:space="preserve">All wizard steps and gates are defined.</w:t>
      </w:r>
    </w:p>
    <w:p>
      <w:pPr>
        <w:pStyle w:val="Compact"/>
        <w:numPr>
          <w:ilvl w:val="0"/>
          <w:numId w:val="1239"/>
        </w:numPr>
      </w:pPr>
      <w:r>
        <w:t xml:space="preserve">All core entities and table requirements are defined.</w:t>
      </w:r>
    </w:p>
    <w:p>
      <w:pPr>
        <w:pStyle w:val="Compact"/>
        <w:numPr>
          <w:ilvl w:val="0"/>
          <w:numId w:val="1239"/>
        </w:numPr>
      </w:pPr>
      <w:r>
        <w:t xml:space="preserve">All core APIs are defined with operation IDs.</w:t>
      </w:r>
    </w:p>
    <w:p>
      <w:pPr>
        <w:pStyle w:val="Compact"/>
        <w:numPr>
          <w:ilvl w:val="0"/>
          <w:numId w:val="1239"/>
        </w:numPr>
      </w:pPr>
      <w:r>
        <w:t xml:space="preserve">All core events are defined.</w:t>
      </w:r>
    </w:p>
    <w:p>
      <w:pPr>
        <w:pStyle w:val="Compact"/>
        <w:numPr>
          <w:ilvl w:val="0"/>
          <w:numId w:val="1239"/>
        </w:numPr>
      </w:pPr>
      <w:r>
        <w:t xml:space="preserve">AI agents, rules, confidence thresholds, and human-in-loop boundaries are defined.</w:t>
      </w:r>
    </w:p>
    <w:p>
      <w:pPr>
        <w:pStyle w:val="Compact"/>
        <w:numPr>
          <w:ilvl w:val="0"/>
          <w:numId w:val="1239"/>
        </w:numPr>
      </w:pPr>
      <w:r>
        <w:t xml:space="preserve">RBAC/ABAC and visibility rules are defined.</w:t>
      </w:r>
    </w:p>
    <w:p>
      <w:pPr>
        <w:pStyle w:val="Compact"/>
        <w:numPr>
          <w:ilvl w:val="0"/>
          <w:numId w:val="1239"/>
        </w:numPr>
      </w:pPr>
      <w:r>
        <w:t xml:space="preserve">Compliance blockers and finalization gates are defined.</w:t>
      </w:r>
    </w:p>
    <w:p>
      <w:pPr>
        <w:pStyle w:val="Compact"/>
        <w:numPr>
          <w:ilvl w:val="0"/>
          <w:numId w:val="1239"/>
        </w:numPr>
      </w:pPr>
      <w:r>
        <w:t xml:space="preserve">Draft claim preview is defined as non-final and human-reviewed.</w:t>
      </w:r>
    </w:p>
    <w:p>
      <w:pPr>
        <w:pStyle w:val="Compact"/>
        <w:numPr>
          <w:ilvl w:val="0"/>
          <w:numId w:val="1239"/>
        </w:numPr>
      </w:pPr>
      <w:r>
        <w:t xml:space="preserve">Patient Opportunity Analysis is defined and patient-summary exclusions are defined.</w:t>
      </w:r>
    </w:p>
    <w:p>
      <w:pPr>
        <w:pStyle w:val="Compact"/>
        <w:numPr>
          <w:ilvl w:val="0"/>
          <w:numId w:val="1239"/>
        </w:numPr>
      </w:pPr>
      <w:r>
        <w:t xml:space="preserve">Coaching signals and premium dashboard direction are defined.</w:t>
      </w:r>
    </w:p>
    <w:p>
      <w:pPr>
        <w:pStyle w:val="Compact"/>
        <w:numPr>
          <w:ilvl w:val="0"/>
          <w:numId w:val="1239"/>
        </w:numPr>
      </w:pPr>
      <w:r>
        <w:t xml:space="preserve">Tests and synthetic fixtures are defined.</w:t>
      </w:r>
    </w:p>
    <w:p>
      <w:pPr>
        <w:pStyle w:val="Compact"/>
        <w:numPr>
          <w:ilvl w:val="0"/>
          <w:numId w:val="1239"/>
        </w:numPr>
      </w:pPr>
      <w:r>
        <w:t xml:space="preserve">Build slices are defined.</w:t>
      </w:r>
    </w:p>
    <w:p>
      <w:pPr>
        <w:pStyle w:val="Compact"/>
        <w:numPr>
          <w:ilvl w:val="0"/>
          <w:numId w:val="1239"/>
        </w:numPr>
      </w:pPr>
      <w:r>
        <w:t xml:space="preserve">SPEC_GAP questions are listed for the founder.</w:t>
      </w:r>
    </w:p>
    <w:p>
      <w:pPr>
        <w:pStyle w:val="Compact"/>
        <w:numPr>
          <w:ilvl w:val="0"/>
          <w:numId w:val="1239"/>
        </w:numPr>
      </w:pPr>
      <w:r>
        <w:t xml:space="preserve">Codex has enough detail to build the synthetic first release without asking product-discovery questions during implementation.</w:t>
      </w:r>
    </w:p>
    <w:p>
      <w:pPr>
        <w:pStyle w:val="FirstParagraph"/>
      </w:pPr>
      <w:r>
        <w:t xml:space="preserve">The first release should prove that AURA Note is not just an AI scribe. It is the documentation finalization engine that connects clinician workflow, transcript evidence, payer-readable documentation, patient follow-through, draft claim readiness, and premium coaching into a closed-loop outpatient encounter product.</w:t>
      </w:r>
    </w:p>
    <w:bookmarkEnd w:id="448"/>
    <w:bookmarkStart w:id="456" w:name="X63068a45dc687d8e4e767f7b081a84dcc5bb82e"/>
    <w:p>
      <w:pPr>
        <w:pStyle w:val="Heading1"/>
      </w:pPr>
      <w:r>
        <w:t xml:space="preserve">72. v2 Standalone + ClinicOS Backend Build Contract</w:t>
      </w:r>
    </w:p>
    <w:bookmarkStart w:id="449" w:name="product-boundary-1"/>
    <w:p>
      <w:pPr>
        <w:pStyle w:val="Heading2"/>
      </w:pPr>
      <w:r>
        <w:t xml:space="preserve">72.1 Product boundary</w:t>
      </w:r>
    </w:p>
    <w:p>
      <w:pPr>
        <w:pStyle w:val="FirstParagraph"/>
      </w:pPr>
      <w:r>
        <w:t xml:space="preserve">AURA Note owns the encounter documentation and finalization workflow. It must not attempt to implement the whole ClinicOS. It must expose enough canonical objects and events to integrate cleanly into ClinicOS later.</w:t>
      </w:r>
    </w:p>
    <w:p>
      <w:pPr>
        <w:pStyle w:val="BodyText"/>
      </w:pPr>
      <w:r>
        <w:t xml:space="preserve">AURA Note owns:</w:t>
      </w:r>
    </w:p>
    <w:p>
      <w:pPr>
        <w:pStyle w:val="Compact"/>
        <w:numPr>
          <w:ilvl w:val="0"/>
          <w:numId w:val="1240"/>
        </w:numPr>
      </w:pPr>
      <w:r>
        <w:t xml:space="preserve">schedule rows in standalone mode;</w:t>
      </w:r>
    </w:p>
    <w:p>
      <w:pPr>
        <w:pStyle w:val="Compact"/>
        <w:numPr>
          <w:ilvl w:val="0"/>
          <w:numId w:val="1240"/>
        </w:numPr>
      </w:pPr>
      <w:r>
        <w:t xml:space="preserve">appointment-to-note shell creation;</w:t>
      </w:r>
    </w:p>
    <w:p>
      <w:pPr>
        <w:pStyle w:val="Compact"/>
        <w:numPr>
          <w:ilvl w:val="0"/>
          <w:numId w:val="1240"/>
        </w:numPr>
      </w:pPr>
      <w:r>
        <w:t xml:space="preserve">active visit sessions and timer state;</w:t>
      </w:r>
    </w:p>
    <w:p>
      <w:pPr>
        <w:pStyle w:val="Compact"/>
        <w:numPr>
          <w:ilvl w:val="0"/>
          <w:numId w:val="1240"/>
        </w:numPr>
      </w:pPr>
      <w:r>
        <w:t xml:space="preserve">note drafts, versions, templates, and dot phrases;</w:t>
      </w:r>
    </w:p>
    <w:p>
      <w:pPr>
        <w:pStyle w:val="Compact"/>
        <w:numPr>
          <w:ilvl w:val="0"/>
          <w:numId w:val="1240"/>
        </w:numPr>
      </w:pPr>
      <w:r>
        <w:t xml:space="preserve">audio recording metadata and raw audio retention controls;</w:t>
      </w:r>
    </w:p>
    <w:p>
      <w:pPr>
        <w:pStyle w:val="Compact"/>
        <w:numPr>
          <w:ilvl w:val="0"/>
          <w:numId w:val="1240"/>
        </w:numPr>
      </w:pPr>
      <w:r>
        <w:t xml:space="preserve">diarized transcript storage and correction history;</w:t>
      </w:r>
    </w:p>
    <w:p>
      <w:pPr>
        <w:pStyle w:val="Compact"/>
        <w:numPr>
          <w:ilvl w:val="0"/>
          <w:numId w:val="1240"/>
        </w:numPr>
      </w:pPr>
      <w:r>
        <w:t xml:space="preserve">chart context snapshots as normalized source slices;</w:t>
      </w:r>
    </w:p>
    <w:p>
      <w:pPr>
        <w:pStyle w:val="Compact"/>
        <w:numPr>
          <w:ilvl w:val="0"/>
          <w:numId w:val="1240"/>
        </w:numPr>
      </w:pPr>
      <w:r>
        <w:t xml:space="preserve">AI suggestions and evidence links;</w:t>
      </w:r>
    </w:p>
    <w:p>
      <w:pPr>
        <w:pStyle w:val="Compact"/>
        <w:numPr>
          <w:ilvl w:val="0"/>
          <w:numId w:val="1240"/>
        </w:numPr>
      </w:pPr>
      <w:r>
        <w:t xml:space="preserve">Visit Selections;</w:t>
      </w:r>
    </w:p>
    <w:p>
      <w:pPr>
        <w:pStyle w:val="Compact"/>
        <w:numPr>
          <w:ilvl w:val="0"/>
          <w:numId w:val="1240"/>
        </w:numPr>
      </w:pPr>
      <w:r>
        <w:t xml:space="preserve">Compliance &amp; Quality Review alerts;</w:t>
      </w:r>
    </w:p>
    <w:p>
      <w:pPr>
        <w:pStyle w:val="Compact"/>
        <w:numPr>
          <w:ilvl w:val="0"/>
          <w:numId w:val="1240"/>
        </w:numPr>
      </w:pPr>
      <w:r>
        <w:t xml:space="preserve">History Gap questions and MA follow-up blockers;</w:t>
      </w:r>
    </w:p>
    <w:p>
      <w:pPr>
        <w:pStyle w:val="Compact"/>
        <w:numPr>
          <w:ilvl w:val="0"/>
          <w:numId w:val="1240"/>
        </w:numPr>
      </w:pPr>
      <w:r>
        <w:t xml:space="preserve">Finalization Wizard sessions and decisions;</w:t>
      </w:r>
    </w:p>
    <w:p>
      <w:pPr>
        <w:pStyle w:val="Compact"/>
        <w:numPr>
          <w:ilvl w:val="0"/>
          <w:numId w:val="1240"/>
        </w:numPr>
      </w:pPr>
      <w:r>
        <w:t xml:space="preserve">final note and final patient summary;</w:t>
      </w:r>
    </w:p>
    <w:p>
      <w:pPr>
        <w:pStyle w:val="Compact"/>
        <w:numPr>
          <w:ilvl w:val="0"/>
          <w:numId w:val="1240"/>
        </w:numPr>
      </w:pPr>
      <w:r>
        <w:t xml:space="preserve">draft claim preview;</w:t>
      </w:r>
    </w:p>
    <w:p>
      <w:pPr>
        <w:pStyle w:val="Compact"/>
        <w:numPr>
          <w:ilvl w:val="0"/>
          <w:numId w:val="1240"/>
        </w:numPr>
      </w:pPr>
      <w:r>
        <w:t xml:space="preserve">export, PDF, copy, and writeback state;</w:t>
      </w:r>
    </w:p>
    <w:p>
      <w:pPr>
        <w:pStyle w:val="Compact"/>
        <w:numPr>
          <w:ilvl w:val="0"/>
          <w:numId w:val="1240"/>
        </w:numPr>
      </w:pPr>
      <w:r>
        <w:t xml:space="preserve">coaching signals and premium coaching analytics scaffolding.</w:t>
      </w:r>
    </w:p>
    <w:p>
      <w:pPr>
        <w:pStyle w:val="FirstParagraph"/>
      </w:pPr>
      <w:r>
        <w:t xml:space="preserve">AURA Note integrates with but does not own:</w:t>
      </w:r>
    </w:p>
    <w:p>
      <w:pPr>
        <w:pStyle w:val="Compact"/>
        <w:numPr>
          <w:ilvl w:val="0"/>
          <w:numId w:val="1241"/>
        </w:numPr>
      </w:pPr>
      <w:r>
        <w:t xml:space="preserve">full ClinicOS VisitGraph readiness scoring;</w:t>
      </w:r>
    </w:p>
    <w:p>
      <w:pPr>
        <w:pStyle w:val="Compact"/>
        <w:numPr>
          <w:ilvl w:val="0"/>
          <w:numId w:val="1241"/>
        </w:numPr>
      </w:pPr>
      <w:r>
        <w:t xml:space="preserve">full WorkOS enterprise task queues beyond AURA Note follow-up tasks;</w:t>
      </w:r>
    </w:p>
    <w:p>
      <w:pPr>
        <w:pStyle w:val="Compact"/>
        <w:numPr>
          <w:ilvl w:val="0"/>
          <w:numId w:val="1241"/>
        </w:numPr>
      </w:pPr>
      <w:r>
        <w:t xml:space="preserve">full ClaimGuard claim submission and denial management;</w:t>
      </w:r>
    </w:p>
    <w:p>
      <w:pPr>
        <w:pStyle w:val="Compact"/>
        <w:numPr>
          <w:ilvl w:val="0"/>
          <w:numId w:val="1241"/>
        </w:numPr>
      </w:pPr>
      <w:r>
        <w:t xml:space="preserve">full patient messaging platform;</w:t>
      </w:r>
    </w:p>
    <w:p>
      <w:pPr>
        <w:pStyle w:val="Compact"/>
        <w:numPr>
          <w:ilvl w:val="0"/>
          <w:numId w:val="1241"/>
        </w:numPr>
      </w:pPr>
      <w:r>
        <w:t xml:space="preserve">full AURA Command Center operations;</w:t>
      </w:r>
    </w:p>
    <w:p>
      <w:pPr>
        <w:pStyle w:val="Compact"/>
        <w:numPr>
          <w:ilvl w:val="0"/>
          <w:numId w:val="1241"/>
        </w:numPr>
      </w:pPr>
      <w:r>
        <w:t xml:space="preserve">full revenue-cycle payment posting;</w:t>
      </w:r>
    </w:p>
    <w:p>
      <w:pPr>
        <w:pStyle w:val="Compact"/>
        <w:numPr>
          <w:ilvl w:val="0"/>
          <w:numId w:val="1241"/>
        </w:numPr>
      </w:pPr>
      <w:r>
        <w:t xml:space="preserve">full enterprise analytics warehouse.</w:t>
      </w:r>
    </w:p>
    <w:bookmarkEnd w:id="449"/>
    <w:bookmarkStart w:id="452" w:name="deployment-modes"/>
    <w:p>
      <w:pPr>
        <w:pStyle w:val="Heading2"/>
      </w:pPr>
      <w:r>
        <w:t xml:space="preserve">72.2 Deployment modes</w:t>
      </w:r>
    </w:p>
    <w:bookmarkStart w:id="450" w:name="standalone-mode"/>
    <w:p>
      <w:pPr>
        <w:pStyle w:val="Heading3"/>
      </w:pPr>
      <w:r>
        <w:t xml:space="preserve">Standalone mode</w:t>
      </w:r>
    </w:p>
    <w:p>
      <w:pPr>
        <w:pStyle w:val="FirstParagraph"/>
      </w:pPr>
      <w:r>
        <w:t xml:space="preserve">Codex must implement standalone mode first because it enables local development, demo, and pilot even without ClinicOS.</w:t>
      </w:r>
    </w:p>
    <w:p>
      <w:pPr>
        <w:pStyle w:val="BodyText"/>
      </w:pPr>
      <w:r>
        <w:t xml:space="preserve">Standalone mode includes:</w:t>
      </w:r>
    </w:p>
    <w:p>
      <w:pPr>
        <w:pStyle w:val="Compact"/>
        <w:numPr>
          <w:ilvl w:val="0"/>
          <w:numId w:val="1242"/>
        </w:numPr>
      </w:pPr>
      <w:r>
        <w:t xml:space="preserve">tenant/site/user management sufficient for pilot;</w:t>
      </w:r>
    </w:p>
    <w:p>
      <w:pPr>
        <w:pStyle w:val="Compact"/>
        <w:numPr>
          <w:ilvl w:val="0"/>
          <w:numId w:val="1242"/>
        </w:numPr>
      </w:pPr>
      <w:r>
        <w:t xml:space="preserve">Schedule Builder;</w:t>
      </w:r>
    </w:p>
    <w:p>
      <w:pPr>
        <w:pStyle w:val="Compact"/>
        <w:numPr>
          <w:ilvl w:val="0"/>
          <w:numId w:val="1242"/>
        </w:numPr>
      </w:pPr>
      <w:r>
        <w:t xml:space="preserve">patient creation/search using synthetic or manually entered demographics;</w:t>
      </w:r>
    </w:p>
    <w:p>
      <w:pPr>
        <w:pStyle w:val="Compact"/>
        <w:numPr>
          <w:ilvl w:val="0"/>
          <w:numId w:val="1242"/>
        </w:numPr>
      </w:pPr>
      <w:r>
        <w:t xml:space="preserve">appointment creation/edit/cancel;</w:t>
      </w:r>
    </w:p>
    <w:p>
      <w:pPr>
        <w:pStyle w:val="Compact"/>
        <w:numPr>
          <w:ilvl w:val="0"/>
          <w:numId w:val="1242"/>
        </w:numPr>
      </w:pPr>
      <w:r>
        <w:t xml:space="preserve">note shell creation;</w:t>
      </w:r>
    </w:p>
    <w:p>
      <w:pPr>
        <w:pStyle w:val="Compact"/>
        <w:numPr>
          <w:ilvl w:val="0"/>
          <w:numId w:val="1242"/>
        </w:numPr>
      </w:pPr>
      <w:r>
        <w:t xml:space="preserve">staff task list;</w:t>
      </w:r>
    </w:p>
    <w:p>
      <w:pPr>
        <w:pStyle w:val="Compact"/>
        <w:numPr>
          <w:ilvl w:val="0"/>
          <w:numId w:val="1242"/>
        </w:numPr>
      </w:pPr>
      <w:r>
        <w:t xml:space="preserve">settings;</w:t>
      </w:r>
    </w:p>
    <w:p>
      <w:pPr>
        <w:pStyle w:val="Compact"/>
        <w:numPr>
          <w:ilvl w:val="0"/>
          <w:numId w:val="1242"/>
        </w:numPr>
      </w:pPr>
      <w:r>
        <w:t xml:space="preserve">mock EHR adapter;</w:t>
      </w:r>
    </w:p>
    <w:p>
      <w:pPr>
        <w:pStyle w:val="Compact"/>
        <w:numPr>
          <w:ilvl w:val="0"/>
          <w:numId w:val="1242"/>
        </w:numPr>
      </w:pPr>
      <w:r>
        <w:t xml:space="preserve">mock AI responses and real AI feature flag;</w:t>
      </w:r>
    </w:p>
    <w:p>
      <w:pPr>
        <w:pStyle w:val="Compact"/>
        <w:numPr>
          <w:ilvl w:val="0"/>
          <w:numId w:val="1242"/>
        </w:numPr>
      </w:pPr>
      <w:r>
        <w:t xml:space="preserve">PDF/export generation;</w:t>
      </w:r>
    </w:p>
    <w:p>
      <w:pPr>
        <w:pStyle w:val="Compact"/>
        <w:numPr>
          <w:ilvl w:val="0"/>
          <w:numId w:val="1242"/>
        </w:numPr>
      </w:pPr>
      <w:r>
        <w:t xml:space="preserve">audit and event log.</w:t>
      </w:r>
    </w:p>
    <w:bookmarkEnd w:id="450"/>
    <w:bookmarkStart w:id="451" w:name="clinicos-integrated-mode"/>
    <w:p>
      <w:pPr>
        <w:pStyle w:val="Heading3"/>
      </w:pPr>
      <w:r>
        <w:t xml:space="preserve">ClinicOS-integrated mode</w:t>
      </w:r>
    </w:p>
    <w:p>
      <w:pPr>
        <w:pStyle w:val="FirstParagraph"/>
      </w:pPr>
      <w:r>
        <w:t xml:space="preserve">ClinicOS mode must be an integration configuration, not a separate product fork.</w:t>
      </w:r>
    </w:p>
    <w:p>
      <w:pPr>
        <w:pStyle w:val="BodyText"/>
      </w:pPr>
      <w:r>
        <w:t xml:space="preserve">ClinicOS mode accepts:</w:t>
      </w:r>
    </w:p>
    <w:p>
      <w:pPr>
        <w:pStyle w:val="Compact"/>
        <w:numPr>
          <w:ilvl w:val="0"/>
          <w:numId w:val="1243"/>
        </w:numPr>
      </w:pPr>
      <w:r>
        <w:t xml:space="preserve">appointments from M06 AURA Access;</w:t>
      </w:r>
    </w:p>
    <w:p>
      <w:pPr>
        <w:pStyle w:val="Compact"/>
        <w:numPr>
          <w:ilvl w:val="0"/>
          <w:numId w:val="1243"/>
        </w:numPr>
      </w:pPr>
      <w:r>
        <w:t xml:space="preserve">patient/encounter context from M03 VisitGraph and M25 Integration Hub;</w:t>
      </w:r>
    </w:p>
    <w:p>
      <w:pPr>
        <w:pStyle w:val="Compact"/>
        <w:numPr>
          <w:ilvl w:val="0"/>
          <w:numId w:val="1243"/>
        </w:numPr>
      </w:pPr>
      <w:r>
        <w:t xml:space="preserve">tasks/events from M04 WorkOS;</w:t>
      </w:r>
    </w:p>
    <w:p>
      <w:pPr>
        <w:pStyle w:val="Compact"/>
        <w:numPr>
          <w:ilvl w:val="0"/>
          <w:numId w:val="1243"/>
        </w:numPr>
      </w:pPr>
      <w:r>
        <w:t xml:space="preserve">coding/charge candidate exchange with M21 ClaimGuard;</w:t>
      </w:r>
    </w:p>
    <w:p>
      <w:pPr>
        <w:pStyle w:val="Compact"/>
        <w:numPr>
          <w:ilvl w:val="0"/>
          <w:numId w:val="1243"/>
        </w:numPr>
      </w:pPr>
      <w:r>
        <w:t xml:space="preserve">AI governance decisions from M24;</w:t>
      </w:r>
    </w:p>
    <w:p>
      <w:pPr>
        <w:pStyle w:val="Compact"/>
        <w:numPr>
          <w:ilvl w:val="0"/>
          <w:numId w:val="1243"/>
        </w:numPr>
      </w:pPr>
      <w:r>
        <w:t xml:space="preserve">analytics events to M22.</w:t>
      </w:r>
    </w:p>
    <w:p>
      <w:pPr>
        <w:pStyle w:val="FirstParagraph"/>
      </w:pPr>
      <w:r>
        <w:t xml:space="preserve">The same UI screens and APIs should operate in both modes. The difference is whether source objects are created locally or received from ClinicOS/EHR adapters.</w:t>
      </w:r>
    </w:p>
    <w:bookmarkEnd w:id="451"/>
    <w:bookmarkEnd w:id="452"/>
    <w:bookmarkStart w:id="453" w:name="X971f18b19153bf9f0b2775f1ce1b7bda733a04c"/>
    <w:p>
      <w:pPr>
        <w:pStyle w:val="Heading2"/>
      </w:pPr>
      <w:r>
        <w:t xml:space="preserve">72.3 Recommended code organization for AURA Note v1</w:t>
      </w:r>
    </w:p>
    <w:p>
      <w:pPr>
        <w:pStyle w:val="FirstParagraph"/>
      </w:pPr>
      <w:r>
        <w:t xml:space="preserve">Codex should create a monorepo or module within the larger AURA repo using this structure:</w:t>
      </w:r>
    </w:p>
    <w:p>
      <w:pPr>
        <w:pStyle w:val="SourceCode"/>
      </w:pPr>
      <w:r>
        <w:rPr>
          <w:rStyle w:val="VerbatimChar"/>
        </w:rPr>
        <w:t xml:space="preserve">apps/</w:t>
      </w:r>
      <w:r>
        <w:br/>
      </w:r>
      <w:r>
        <w:rPr>
          <w:rStyle w:val="VerbatimChar"/>
        </w:rPr>
        <w:t xml:space="preserve">  web/                         # Next.js/React clinician/staff/admin UI</w:t>
      </w:r>
      <w:r>
        <w:br/>
      </w:r>
      <w:r>
        <w:rPr>
          <w:rStyle w:val="VerbatimChar"/>
        </w:rPr>
        <w:t xml:space="preserve">  api/                         # NestJS or FastAPI API service</w:t>
      </w:r>
      <w:r>
        <w:br/>
      </w:r>
      <w:r>
        <w:rPr>
          <w:rStyle w:val="VerbatimChar"/>
        </w:rPr>
        <w:t xml:space="preserve">  worker/                      # async jobs: transcript post-processing, AI calls, exports, retention</w:t>
      </w:r>
      <w:r>
        <w:br/>
      </w:r>
      <w:r>
        <w:rPr>
          <w:rStyle w:val="VerbatimChar"/>
        </w:rPr>
        <w:t xml:space="preserve">services/</w:t>
      </w:r>
      <w:r>
        <w:br/>
      </w:r>
      <w:r>
        <w:rPr>
          <w:rStyle w:val="VerbatimChar"/>
        </w:rPr>
        <w:t xml:space="preserve">  aura-note-api/                # bounded context API if services folder is used</w:t>
      </w:r>
      <w:r>
        <w:br/>
      </w:r>
      <w:r>
        <w:rPr>
          <w:rStyle w:val="VerbatimChar"/>
        </w:rPr>
        <w:t xml:space="preserve">  aura-note-worker/             # event consumers and jobs</w:t>
      </w:r>
      <w:r>
        <w:br/>
      </w:r>
      <w:r>
        <w:rPr>
          <w:rStyle w:val="VerbatimChar"/>
        </w:rPr>
        <w:t xml:space="preserve">  aura-note-ai/                 # AI gateway helpers if not shared with ClinicOS</w:t>
      </w:r>
      <w:r>
        <w:br/>
      </w:r>
      <w:r>
        <w:rPr>
          <w:rStyle w:val="VerbatimChar"/>
        </w:rPr>
        <w:t xml:space="preserve">packages/</w:t>
      </w:r>
      <w:r>
        <w:br/>
      </w:r>
      <w:r>
        <w:rPr>
          <w:rStyle w:val="VerbatimChar"/>
        </w:rPr>
        <w:t xml:space="preserve">  aura-note-domain/             # entities, enums, DTO schemas, state machines</w:t>
      </w:r>
      <w:r>
        <w:br/>
      </w:r>
      <w:r>
        <w:rPr>
          <w:rStyle w:val="VerbatimChar"/>
        </w:rPr>
        <w:t xml:space="preserve">  aura-note-contracts/          # OpenAPI/Zod schemas and generated clients</w:t>
      </w:r>
      <w:r>
        <w:br/>
      </w:r>
      <w:r>
        <w:rPr>
          <w:rStyle w:val="VerbatimChar"/>
        </w:rPr>
        <w:t xml:space="preserve">  aura-note-rules/              # finalization gates, confidence thresholds, billing review triggers</w:t>
      </w:r>
      <w:r>
        <w:br/>
      </w:r>
      <w:r>
        <w:rPr>
          <w:rStyle w:val="VerbatimChar"/>
        </w:rPr>
        <w:t xml:space="preserve">  aura-note-ehr-adapters/       # EhrAdapter, AthenahealthAdapter, MockEhrAdapter</w:t>
      </w:r>
      <w:r>
        <w:br/>
      </w:r>
      <w:r>
        <w:rPr>
          <w:rStyle w:val="VerbatimChar"/>
        </w:rPr>
        <w:t xml:space="preserve">  aura-note-ai-contracts/       # prompt inputs/outputs, PHI scrub types, evidence schemas</w:t>
      </w:r>
      <w:r>
        <w:br/>
      </w:r>
      <w:r>
        <w:rPr>
          <w:rStyle w:val="VerbatimChar"/>
        </w:rPr>
        <w:t xml:space="preserve">  aura-note-ui/                 # functional components pending Figma polish</w:t>
      </w:r>
      <w:r>
        <w:br/>
      </w:r>
      <w:r>
        <w:rPr>
          <w:rStyle w:val="VerbatimChar"/>
        </w:rPr>
        <w:t xml:space="preserve">  aura-note-test-fixtures/      # synthetic visits, transcripts, chart context, payer settings</w:t>
      </w:r>
    </w:p>
    <w:p>
      <w:pPr>
        <w:pStyle w:val="FirstParagraph"/>
      </w:pPr>
      <w:r>
        <w:t xml:space="preserve">If AURA ClinicOS repo layout already exists, Codex should put AURA Note under</w:t>
      </w:r>
      <w:r>
        <w:t xml:space="preserve"> </w:t>
      </w:r>
      <w:r>
        <w:rPr>
          <w:rStyle w:val="VerbatimChar"/>
        </w:rPr>
        <w:t xml:space="preserve">services/m17-aura_note</w:t>
      </w:r>
      <w:r>
        <w:t xml:space="preserve"> </w:t>
      </w:r>
      <w:r>
        <w:t xml:space="preserve">or</w:t>
      </w:r>
      <w:r>
        <w:t xml:space="preserve"> </w:t>
      </w:r>
      <w:r>
        <w:rPr>
          <w:rStyle w:val="VerbatimChar"/>
        </w:rPr>
        <w:t xml:space="preserve">services/aura-note</w:t>
      </w:r>
      <w:r>
        <w:t xml:space="preserve"> </w:t>
      </w:r>
      <w:r>
        <w:t xml:space="preserve">and use shared</w:t>
      </w:r>
      <w:r>
        <w:t xml:space="preserve"> </w:t>
      </w:r>
      <w:r>
        <w:rPr>
          <w:rStyle w:val="VerbatimChar"/>
        </w:rPr>
        <w:t xml:space="preserve">packages/domain</w:t>
      </w:r>
      <w:r>
        <w:t xml:space="preserve">,</w:t>
      </w:r>
      <w:r>
        <w:t xml:space="preserve"> </w:t>
      </w:r>
      <w:r>
        <w:rPr>
          <w:rStyle w:val="VerbatimChar"/>
        </w:rPr>
        <w:t xml:space="preserve">packages/authz</w:t>
      </w:r>
      <w:r>
        <w:t xml:space="preserve">,</w:t>
      </w:r>
      <w:r>
        <w:t xml:space="preserve"> </w:t>
      </w:r>
      <w:r>
        <w:rPr>
          <w:rStyle w:val="VerbatimChar"/>
        </w:rPr>
        <w:t xml:space="preserve">packages/audit</w:t>
      </w:r>
      <w:r>
        <w:t xml:space="preserve">,</w:t>
      </w:r>
      <w:r>
        <w:t xml:space="preserve"> </w:t>
      </w:r>
      <w:r>
        <w:rPr>
          <w:rStyle w:val="VerbatimChar"/>
        </w:rPr>
        <w:t xml:space="preserve">packages/rules</w:t>
      </w:r>
      <w:r>
        <w:t xml:space="preserve">, and</w:t>
      </w:r>
      <w:r>
        <w:t xml:space="preserve"> </w:t>
      </w:r>
      <w:r>
        <w:rPr>
          <w:rStyle w:val="VerbatimChar"/>
        </w:rPr>
        <w:t xml:space="preserve">packages/ui</w:t>
      </w:r>
      <w:r>
        <w:t xml:space="preserve"> </w:t>
      </w:r>
      <w:r>
        <w:t xml:space="preserve">where available. Do not duplicate shared ClinicOS infrastructure if already present.</w:t>
      </w:r>
    </w:p>
    <w:bookmarkEnd w:id="453"/>
    <w:bookmarkStart w:id="454" w:name="backend-services"/>
    <w:p>
      <w:pPr>
        <w:pStyle w:val="Heading2"/>
      </w:pPr>
      <w:r>
        <w:t xml:space="preserve">72.4 Backend services</w:t>
      </w:r>
    </w:p>
    <w:p>
      <w:pPr>
        <w:pStyle w:val="FirstParagraph"/>
      </w:pPr>
      <w:r>
        <w:t xml:space="preserve">AURA Note requires the following backend components:</w:t>
      </w:r>
    </w:p>
    <w:p>
      <w:pPr>
        <w:pStyle w:val="Compact"/>
        <w:numPr>
          <w:ilvl w:val="0"/>
          <w:numId w:val="1244"/>
        </w:numPr>
      </w:pPr>
      <w:r>
        <w:rPr>
          <w:b/>
          <w:bCs/>
        </w:rPr>
        <w:t xml:space="preserve">Note API service</w:t>
      </w:r>
      <w:r>
        <w:t xml:space="preserve">: synchronous read/write APIs for schedule, note shells, sessions, note drafts, suggestions, Visit Selections, finalization, exports, settings, and coaching queries.</w:t>
      </w:r>
    </w:p>
    <w:p>
      <w:pPr>
        <w:pStyle w:val="Compact"/>
        <w:numPr>
          <w:ilvl w:val="0"/>
          <w:numId w:val="1244"/>
        </w:numPr>
      </w:pPr>
      <w:r>
        <w:rPr>
          <w:b/>
          <w:bCs/>
        </w:rPr>
        <w:t xml:space="preserve">Workflow/gate service</w:t>
      </w:r>
      <w:r>
        <w:t xml:space="preserve">: deterministic evaluation of editor locks, finalization blockers, step gates, billing review triggers, and signing eligibility.</w:t>
      </w:r>
    </w:p>
    <w:p>
      <w:pPr>
        <w:pStyle w:val="Compact"/>
        <w:numPr>
          <w:ilvl w:val="0"/>
          <w:numId w:val="1244"/>
        </w:numPr>
      </w:pPr>
      <w:r>
        <w:rPr>
          <w:b/>
          <w:bCs/>
        </w:rPr>
        <w:t xml:space="preserve">AI orchestration service</w:t>
      </w:r>
      <w:r>
        <w:t xml:space="preserve">: prepares PHI-safe AI context, calls approved model gateway, validates outputs against schemas, stores draft outputs, and routes review events.</w:t>
      </w:r>
    </w:p>
    <w:p>
      <w:pPr>
        <w:pStyle w:val="Compact"/>
        <w:numPr>
          <w:ilvl w:val="0"/>
          <w:numId w:val="1244"/>
        </w:numPr>
      </w:pPr>
      <w:r>
        <w:rPr>
          <w:b/>
          <w:bCs/>
        </w:rPr>
        <w:t xml:space="preserve">Transcription service adapter</w:t>
      </w:r>
      <w:r>
        <w:t xml:space="preserve">: manages streaming or uploaded audio segments, speaker diarization metadata, transcript segment persistence, and correction history.</w:t>
      </w:r>
    </w:p>
    <w:p>
      <w:pPr>
        <w:pStyle w:val="Compact"/>
        <w:numPr>
          <w:ilvl w:val="0"/>
          <w:numId w:val="1244"/>
        </w:numPr>
      </w:pPr>
      <w:r>
        <w:rPr>
          <w:b/>
          <w:bCs/>
        </w:rPr>
        <w:t xml:space="preserve">EHR integration service</w:t>
      </w:r>
      <w:r>
        <w:t xml:space="preserve">: implements</w:t>
      </w:r>
      <w:r>
        <w:t xml:space="preserve"> </w:t>
      </w:r>
      <w:r>
        <w:rPr>
          <w:rStyle w:val="VerbatimChar"/>
        </w:rPr>
        <w:t xml:space="preserve">EhrAdapter</w:t>
      </w:r>
      <w:r>
        <w:t xml:space="preserve">; athenahealth is first concrete adapter; mock adapter required for tests.</w:t>
      </w:r>
    </w:p>
    <w:p>
      <w:pPr>
        <w:pStyle w:val="Compact"/>
        <w:numPr>
          <w:ilvl w:val="0"/>
          <w:numId w:val="1244"/>
        </w:numPr>
      </w:pPr>
      <w:r>
        <w:rPr>
          <w:b/>
          <w:bCs/>
        </w:rPr>
        <w:t xml:space="preserve">Export/PDF service</w:t>
      </w:r>
      <w:r>
        <w:t xml:space="preserve">: produces final note PDF, patient summary PDF, structured exports, and writeback payloads.</w:t>
      </w:r>
    </w:p>
    <w:p>
      <w:pPr>
        <w:pStyle w:val="Compact"/>
        <w:numPr>
          <w:ilvl w:val="0"/>
          <w:numId w:val="1244"/>
        </w:numPr>
      </w:pPr>
      <w:r>
        <w:rPr>
          <w:b/>
          <w:bCs/>
        </w:rPr>
        <w:t xml:space="preserve">Retention worker</w:t>
      </w:r>
      <w:r>
        <w:t xml:space="preserve">: purges raw audio after seven days unless hold; retains transcripts indefinitely; audits every purge.</w:t>
      </w:r>
    </w:p>
    <w:p>
      <w:pPr>
        <w:pStyle w:val="Compact"/>
        <w:numPr>
          <w:ilvl w:val="0"/>
          <w:numId w:val="1244"/>
        </w:numPr>
      </w:pPr>
      <w:r>
        <w:rPr>
          <w:b/>
          <w:bCs/>
        </w:rPr>
        <w:t xml:space="preserve">Analytics/coaching worker</w:t>
      </w:r>
      <w:r>
        <w:t xml:space="preserve">: generates coaching signals after finalization and aggregates premium dashboard metrics.</w:t>
      </w:r>
    </w:p>
    <w:p>
      <w:pPr>
        <w:pStyle w:val="Compact"/>
        <w:numPr>
          <w:ilvl w:val="0"/>
          <w:numId w:val="1244"/>
        </w:numPr>
      </w:pPr>
      <w:r>
        <w:rPr>
          <w:b/>
          <w:bCs/>
        </w:rPr>
        <w:t xml:space="preserve">Event publisher</w:t>
      </w:r>
      <w:r>
        <w:t xml:space="preserve">: emits AURA Note events using canonical envelope.</w:t>
      </w:r>
    </w:p>
    <w:p>
      <w:pPr>
        <w:pStyle w:val="Compact"/>
        <w:numPr>
          <w:ilvl w:val="0"/>
          <w:numId w:val="1244"/>
        </w:numPr>
      </w:pPr>
      <w:r>
        <w:rPr>
          <w:b/>
          <w:bCs/>
        </w:rPr>
        <w:t xml:space="preserve">Audit service</w:t>
      </w:r>
      <w:r>
        <w:t xml:space="preserve">: records all sensitive views, edits, exports, AI invocations, finalization decisions, writebacks, and overrides.</w:t>
      </w:r>
    </w:p>
    <w:bookmarkEnd w:id="454"/>
    <w:bookmarkStart w:id="455" w:name="build-defaults"/>
    <w:p>
      <w:pPr>
        <w:pStyle w:val="Heading2"/>
      </w:pPr>
      <w:r>
        <w:t xml:space="preserve">72.5 Build defaults</w:t>
      </w:r>
    </w:p>
    <w:p>
      <w:pPr>
        <w:pStyle w:val="FirstParagraph"/>
      </w:pPr>
      <w:r>
        <w:t xml:space="preserve">Codex should implement the first runnable build with:</w:t>
      </w:r>
    </w:p>
    <w:p>
      <w:pPr>
        <w:pStyle w:val="Compact"/>
        <w:numPr>
          <w:ilvl w:val="0"/>
          <w:numId w:val="1245"/>
        </w:numPr>
      </w:pPr>
      <w:r>
        <w:t xml:space="preserve">mock auth users and roles in dev;</w:t>
      </w:r>
    </w:p>
    <w:p>
      <w:pPr>
        <w:pStyle w:val="Compact"/>
        <w:numPr>
          <w:ilvl w:val="0"/>
          <w:numId w:val="1245"/>
        </w:numPr>
      </w:pPr>
      <w:r>
        <w:t xml:space="preserve">mock EHR adapter returning synthetic chart context;</w:t>
      </w:r>
    </w:p>
    <w:p>
      <w:pPr>
        <w:pStyle w:val="Compact"/>
        <w:numPr>
          <w:ilvl w:val="0"/>
          <w:numId w:val="1245"/>
        </w:numPr>
      </w:pPr>
      <w:r>
        <w:t xml:space="preserve">mock transcription segments from fixture files;</w:t>
      </w:r>
    </w:p>
    <w:p>
      <w:pPr>
        <w:pStyle w:val="Compact"/>
        <w:numPr>
          <w:ilvl w:val="0"/>
          <w:numId w:val="1245"/>
        </w:numPr>
      </w:pPr>
      <w:r>
        <w:t xml:space="preserve">mock AI suggestion outputs behind feature flag;</w:t>
      </w:r>
    </w:p>
    <w:p>
      <w:pPr>
        <w:pStyle w:val="Compact"/>
        <w:numPr>
          <w:ilvl w:val="0"/>
          <w:numId w:val="1245"/>
        </w:numPr>
      </w:pPr>
      <w:r>
        <w:t xml:space="preserve">real schema validation and persistence;</w:t>
      </w:r>
    </w:p>
    <w:p>
      <w:pPr>
        <w:pStyle w:val="Compact"/>
        <w:numPr>
          <w:ilvl w:val="0"/>
          <w:numId w:val="1245"/>
        </w:numPr>
      </w:pPr>
      <w:r>
        <w:t xml:space="preserve">real state machines and gates;</w:t>
      </w:r>
    </w:p>
    <w:p>
      <w:pPr>
        <w:pStyle w:val="Compact"/>
        <w:numPr>
          <w:ilvl w:val="0"/>
          <w:numId w:val="1245"/>
        </w:numPr>
      </w:pPr>
      <w:r>
        <w:t xml:space="preserve">real PDF/export generation;</w:t>
      </w:r>
    </w:p>
    <w:p>
      <w:pPr>
        <w:pStyle w:val="Compact"/>
        <w:numPr>
          <w:ilvl w:val="0"/>
          <w:numId w:val="1245"/>
        </w:numPr>
      </w:pPr>
      <w:r>
        <w:t xml:space="preserve">real audit events;</w:t>
      </w:r>
    </w:p>
    <w:p>
      <w:pPr>
        <w:pStyle w:val="Compact"/>
        <w:numPr>
          <w:ilvl w:val="0"/>
          <w:numId w:val="1245"/>
        </w:numPr>
      </w:pPr>
      <w:r>
        <w:t xml:space="preserve">real access-control checks;</w:t>
      </w:r>
    </w:p>
    <w:p>
      <w:pPr>
        <w:pStyle w:val="Compact"/>
        <w:numPr>
          <w:ilvl w:val="0"/>
          <w:numId w:val="1245"/>
        </w:numPr>
      </w:pPr>
      <w:r>
        <w:t xml:space="preserve">feature flags for live AI, live transcription, live athenahealth, and EHR writeback.</w:t>
      </w:r>
    </w:p>
    <w:bookmarkEnd w:id="455"/>
    <w:bookmarkEnd w:id="456"/>
    <w:bookmarkStart w:id="462" w:name="X1ace2e96cc10279a3165e9135b24bef75f208cb"/>
    <w:p>
      <w:pPr>
        <w:pStyle w:val="Heading1"/>
      </w:pPr>
      <w:r>
        <w:t xml:space="preserve">73. v2 UX Build Contract: Screens, States, and Required Behaviors</w:t>
      </w:r>
    </w:p>
    <w:p>
      <w:pPr>
        <w:pStyle w:val="FirstParagraph"/>
      </w:pPr>
      <w:r>
        <w:t xml:space="preserve">Figma will define final visual design later. Codex should focus on functional UX clarity, accessible components, state management, and testable flows. Every screen must have loading, empty, error, permission-denied, stale-data, and audit/source states.</w:t>
      </w:r>
    </w:p>
    <w:bookmarkStart w:id="457" w:name="global-shell"/>
    <w:p>
      <w:pPr>
        <w:pStyle w:val="Heading2"/>
      </w:pPr>
      <w:r>
        <w:t xml:space="preserve">73.1 Global shell</w:t>
      </w:r>
    </w:p>
    <w:p>
      <w:pPr>
        <w:pStyle w:val="FirstParagraph"/>
      </w:pPr>
      <w:r>
        <w:t xml:space="preserve">Routes:</w:t>
      </w:r>
    </w:p>
    <w:p>
      <w:pPr>
        <w:pStyle w:val="Compact"/>
        <w:numPr>
          <w:ilvl w:val="0"/>
          <w:numId w:val="1246"/>
        </w:numPr>
      </w:pPr>
      <w:r>
        <w:rPr>
          <w:rStyle w:val="VerbatimChar"/>
        </w:rPr>
        <w:t xml:space="preserve">/schedule</w:t>
      </w:r>
    </w:p>
    <w:p>
      <w:pPr>
        <w:pStyle w:val="Compact"/>
        <w:numPr>
          <w:ilvl w:val="0"/>
          <w:numId w:val="1246"/>
        </w:numPr>
      </w:pPr>
      <w:r>
        <w:rPr>
          <w:rStyle w:val="VerbatimChar"/>
        </w:rPr>
        <w:t xml:space="preserve">/drafts</w:t>
      </w:r>
    </w:p>
    <w:p>
      <w:pPr>
        <w:pStyle w:val="Compact"/>
        <w:numPr>
          <w:ilvl w:val="0"/>
          <w:numId w:val="1246"/>
        </w:numPr>
      </w:pPr>
      <w:r>
        <w:rPr>
          <w:rStyle w:val="VerbatimChar"/>
        </w:rPr>
        <w:t xml:space="preserve">/finalized-notes</w:t>
      </w:r>
    </w:p>
    <w:p>
      <w:pPr>
        <w:pStyle w:val="Compact"/>
        <w:numPr>
          <w:ilvl w:val="0"/>
          <w:numId w:val="1246"/>
        </w:numPr>
      </w:pPr>
      <w:r>
        <w:rPr>
          <w:rStyle w:val="VerbatimChar"/>
        </w:rPr>
        <w:t xml:space="preserve">/note/:noteId/document</w:t>
      </w:r>
    </w:p>
    <w:p>
      <w:pPr>
        <w:pStyle w:val="Compact"/>
        <w:numPr>
          <w:ilvl w:val="0"/>
          <w:numId w:val="1246"/>
        </w:numPr>
      </w:pPr>
      <w:r>
        <w:rPr>
          <w:rStyle w:val="VerbatimChar"/>
        </w:rPr>
        <w:t xml:space="preserve">/note/:noteId/finalize/:step</w:t>
      </w:r>
    </w:p>
    <w:p>
      <w:pPr>
        <w:pStyle w:val="Compact"/>
        <w:numPr>
          <w:ilvl w:val="0"/>
          <w:numId w:val="1246"/>
        </w:numPr>
      </w:pPr>
      <w:r>
        <w:rPr>
          <w:rStyle w:val="VerbatimChar"/>
        </w:rPr>
        <w:t xml:space="preserve">/tasks</w:t>
      </w:r>
    </w:p>
    <w:p>
      <w:pPr>
        <w:pStyle w:val="Compact"/>
        <w:numPr>
          <w:ilvl w:val="0"/>
          <w:numId w:val="1246"/>
        </w:numPr>
      </w:pPr>
      <w:r>
        <w:rPr>
          <w:rStyle w:val="VerbatimChar"/>
        </w:rPr>
        <w:t xml:space="preserve">/coaching/my</w:t>
      </w:r>
    </w:p>
    <w:p>
      <w:pPr>
        <w:pStyle w:val="Compact"/>
        <w:numPr>
          <w:ilvl w:val="0"/>
          <w:numId w:val="1246"/>
        </w:numPr>
      </w:pPr>
      <w:r>
        <w:rPr>
          <w:rStyle w:val="VerbatimChar"/>
        </w:rPr>
        <w:t xml:space="preserve">/coaching/admin</w:t>
      </w:r>
    </w:p>
    <w:p>
      <w:pPr>
        <w:pStyle w:val="Compact"/>
        <w:numPr>
          <w:ilvl w:val="0"/>
          <w:numId w:val="1246"/>
        </w:numPr>
      </w:pPr>
      <w:r>
        <w:rPr>
          <w:rStyle w:val="VerbatimChar"/>
        </w:rPr>
        <w:t xml:space="preserve">/settings/templates</w:t>
      </w:r>
    </w:p>
    <w:p>
      <w:pPr>
        <w:pStyle w:val="Compact"/>
        <w:numPr>
          <w:ilvl w:val="0"/>
          <w:numId w:val="1246"/>
        </w:numPr>
      </w:pPr>
      <w:r>
        <w:rPr>
          <w:rStyle w:val="VerbatimChar"/>
        </w:rPr>
        <w:t xml:space="preserve">/settings/dot-phrases</w:t>
      </w:r>
    </w:p>
    <w:p>
      <w:pPr>
        <w:pStyle w:val="Compact"/>
        <w:numPr>
          <w:ilvl w:val="0"/>
          <w:numId w:val="1246"/>
        </w:numPr>
      </w:pPr>
      <w:r>
        <w:rPr>
          <w:rStyle w:val="VerbatimChar"/>
        </w:rPr>
        <w:t xml:space="preserve">/settings/integrations</w:t>
      </w:r>
    </w:p>
    <w:p>
      <w:pPr>
        <w:pStyle w:val="Compact"/>
        <w:numPr>
          <w:ilvl w:val="0"/>
          <w:numId w:val="1246"/>
        </w:numPr>
      </w:pPr>
      <w:r>
        <w:rPr>
          <w:rStyle w:val="VerbatimChar"/>
        </w:rPr>
        <w:t xml:space="preserve">/settings/billing-estimates</w:t>
      </w:r>
    </w:p>
    <w:p>
      <w:pPr>
        <w:pStyle w:val="Compact"/>
        <w:numPr>
          <w:ilvl w:val="0"/>
          <w:numId w:val="1246"/>
        </w:numPr>
      </w:pPr>
      <w:r>
        <w:rPr>
          <w:rStyle w:val="VerbatimChar"/>
        </w:rPr>
        <w:t xml:space="preserve">/settings/ai-governance</w:t>
      </w:r>
    </w:p>
    <w:p>
      <w:pPr>
        <w:pStyle w:val="Compact"/>
        <w:numPr>
          <w:ilvl w:val="0"/>
          <w:numId w:val="1246"/>
        </w:numPr>
      </w:pPr>
      <w:r>
        <w:rPr>
          <w:rStyle w:val="VerbatimChar"/>
        </w:rPr>
        <w:t xml:space="preserve">/status</w:t>
      </w:r>
    </w:p>
    <w:p>
      <w:pPr>
        <w:pStyle w:val="FirstParagraph"/>
      </w:pPr>
      <w:r>
        <w:t xml:space="preserve">Global shell requirements:</w:t>
      </w:r>
    </w:p>
    <w:p>
      <w:pPr>
        <w:pStyle w:val="Compact"/>
        <w:numPr>
          <w:ilvl w:val="0"/>
          <w:numId w:val="1247"/>
        </w:numPr>
      </w:pPr>
      <w:r>
        <w:t xml:space="preserve">shows current tenant/site/user/role;</w:t>
      </w:r>
    </w:p>
    <w:p>
      <w:pPr>
        <w:pStyle w:val="Compact"/>
        <w:numPr>
          <w:ilvl w:val="0"/>
          <w:numId w:val="1247"/>
        </w:numPr>
      </w:pPr>
      <w:r>
        <w:t xml:space="preserve">exposes current feature flags in developer mode;</w:t>
      </w:r>
    </w:p>
    <w:p>
      <w:pPr>
        <w:pStyle w:val="Compact"/>
        <w:numPr>
          <w:ilvl w:val="0"/>
          <w:numId w:val="1247"/>
        </w:numPr>
      </w:pPr>
      <w:r>
        <w:t xml:space="preserve">has a patient/visit context breadcrumb when inside a note;</w:t>
      </w:r>
    </w:p>
    <w:p>
      <w:pPr>
        <w:pStyle w:val="Compact"/>
        <w:numPr>
          <w:ilvl w:val="0"/>
          <w:numId w:val="1247"/>
        </w:numPr>
      </w:pPr>
      <w:r>
        <w:t xml:space="preserve">never shows final note or transcript content to unauthorized users;</w:t>
      </w:r>
    </w:p>
    <w:p>
      <w:pPr>
        <w:pStyle w:val="Compact"/>
        <w:numPr>
          <w:ilvl w:val="0"/>
          <w:numId w:val="1247"/>
        </w:numPr>
      </w:pPr>
      <w:r>
        <w:t xml:space="preserve">logs route access to audit for patient-linked screens;</w:t>
      </w:r>
    </w:p>
    <w:p>
      <w:pPr>
        <w:pStyle w:val="Compact"/>
        <w:numPr>
          <w:ilvl w:val="0"/>
          <w:numId w:val="1247"/>
        </w:numPr>
      </w:pPr>
      <w:r>
        <w:t xml:space="preserve">has error boundary that redacts PHI from error messages.</w:t>
      </w:r>
    </w:p>
    <w:bookmarkEnd w:id="457"/>
    <w:bookmarkStart w:id="458" w:name="schedule-builder-screen"/>
    <w:p>
      <w:pPr>
        <w:pStyle w:val="Heading2"/>
      </w:pPr>
      <w:r>
        <w:t xml:space="preserve">73.2 Schedule Builder screen</w:t>
      </w:r>
    </w:p>
    <w:p>
      <w:pPr>
        <w:pStyle w:val="FirstParagraph"/>
      </w:pPr>
      <w:r>
        <w:t xml:space="preserve">The Schedule Builder supports standalone appointment creation and external schedule replacement. It is not a full enterprise scheduler; it is the minimum reliable appointment/note source for AURA Note.</w:t>
      </w:r>
    </w:p>
    <w:p>
      <w:pPr>
        <w:pStyle w:val="BodyText"/>
      </w:pPr>
      <w:r>
        <w:t xml:space="preserve">Required actions:</w:t>
      </w:r>
    </w:p>
    <w:p>
      <w:pPr>
        <w:pStyle w:val="Compact"/>
        <w:numPr>
          <w:ilvl w:val="0"/>
          <w:numId w:val="1248"/>
        </w:numPr>
      </w:pPr>
      <w:r>
        <w:t xml:space="preserve">view daily/weekly schedule;</w:t>
      </w:r>
    </w:p>
    <w:p>
      <w:pPr>
        <w:pStyle w:val="Compact"/>
        <w:numPr>
          <w:ilvl w:val="0"/>
          <w:numId w:val="1248"/>
        </w:numPr>
      </w:pPr>
      <w:r>
        <w:t xml:space="preserve">create appointment from click-on-calendar or New Appointment;</w:t>
      </w:r>
    </w:p>
    <w:p>
      <w:pPr>
        <w:pStyle w:val="Compact"/>
        <w:numPr>
          <w:ilvl w:val="0"/>
          <w:numId w:val="1248"/>
        </w:numPr>
      </w:pPr>
      <w:r>
        <w:t xml:space="preserve">enter or select patient;</w:t>
      </w:r>
    </w:p>
    <w:p>
      <w:pPr>
        <w:pStyle w:val="Compact"/>
        <w:numPr>
          <w:ilvl w:val="0"/>
          <w:numId w:val="1248"/>
        </w:numPr>
      </w:pPr>
      <w:r>
        <w:t xml:space="preserve">select clinician, visit type, appointment time, duration, location/modality;</w:t>
      </w:r>
    </w:p>
    <w:p>
      <w:pPr>
        <w:pStyle w:val="Compact"/>
        <w:numPr>
          <w:ilvl w:val="0"/>
          <w:numId w:val="1248"/>
        </w:numPr>
      </w:pPr>
      <w:r>
        <w:t xml:space="preserve">link or create encounter ID when available;</w:t>
      </w:r>
    </w:p>
    <w:p>
      <w:pPr>
        <w:pStyle w:val="Compact"/>
        <w:numPr>
          <w:ilvl w:val="0"/>
          <w:numId w:val="1248"/>
        </w:numPr>
      </w:pPr>
      <w:r>
        <w:t xml:space="preserve">create associated note shell automatically;</w:t>
      </w:r>
    </w:p>
    <w:p>
      <w:pPr>
        <w:pStyle w:val="Compact"/>
        <w:numPr>
          <w:ilvl w:val="0"/>
          <w:numId w:val="1248"/>
        </w:numPr>
      </w:pPr>
      <w:r>
        <w:t xml:space="preserve">show note shell status;</w:t>
      </w:r>
    </w:p>
    <w:p>
      <w:pPr>
        <w:pStyle w:val="Compact"/>
        <w:numPr>
          <w:ilvl w:val="0"/>
          <w:numId w:val="1248"/>
        </w:numPr>
      </w:pPr>
      <w:r>
        <w:t xml:space="preserve">open Start Visit for eligible clinician;</w:t>
      </w:r>
    </w:p>
    <w:p>
      <w:pPr>
        <w:pStyle w:val="Compact"/>
        <w:numPr>
          <w:ilvl w:val="0"/>
          <w:numId w:val="1248"/>
        </w:numPr>
      </w:pPr>
      <w:r>
        <w:t xml:space="preserve">support external schedule source indicator when appointments come from EHR/ClinicOS.</w:t>
      </w:r>
    </w:p>
    <w:p>
      <w:pPr>
        <w:pStyle w:val="FirstParagraph"/>
      </w:pPr>
      <w:r>
        <w:t xml:space="preserve">Appointment popup required fields:</w:t>
      </w:r>
    </w:p>
    <w:p>
      <w:pPr>
        <w:pStyle w:val="Compact"/>
        <w:numPr>
          <w:ilvl w:val="0"/>
          <w:numId w:val="1249"/>
        </w:numPr>
      </w:pPr>
      <w:r>
        <w:t xml:space="preserve">patient ID or new patient details;</w:t>
      </w:r>
    </w:p>
    <w:p>
      <w:pPr>
        <w:pStyle w:val="Compact"/>
        <w:numPr>
          <w:ilvl w:val="0"/>
          <w:numId w:val="1249"/>
        </w:numPr>
      </w:pPr>
      <w:r>
        <w:t xml:space="preserve">patient name, DOB, contact metadata when standalone;</w:t>
      </w:r>
    </w:p>
    <w:p>
      <w:pPr>
        <w:pStyle w:val="Compact"/>
        <w:numPr>
          <w:ilvl w:val="0"/>
          <w:numId w:val="1249"/>
        </w:numPr>
      </w:pPr>
      <w:r>
        <w:t xml:space="preserve">clinician;</w:t>
      </w:r>
    </w:p>
    <w:p>
      <w:pPr>
        <w:pStyle w:val="Compact"/>
        <w:numPr>
          <w:ilvl w:val="0"/>
          <w:numId w:val="1249"/>
        </w:numPr>
      </w:pPr>
      <w:r>
        <w:t xml:space="preserve">site/location;</w:t>
      </w:r>
    </w:p>
    <w:p>
      <w:pPr>
        <w:pStyle w:val="Compact"/>
        <w:numPr>
          <w:ilvl w:val="0"/>
          <w:numId w:val="1249"/>
        </w:numPr>
      </w:pPr>
      <w:r>
        <w:t xml:space="preserve">visit type;</w:t>
      </w:r>
    </w:p>
    <w:p>
      <w:pPr>
        <w:pStyle w:val="Compact"/>
        <w:numPr>
          <w:ilvl w:val="0"/>
          <w:numId w:val="1249"/>
        </w:numPr>
      </w:pPr>
      <w:r>
        <w:t xml:space="preserve">modality: in-person, telehealth, hybrid;</w:t>
      </w:r>
    </w:p>
    <w:p>
      <w:pPr>
        <w:pStyle w:val="Compact"/>
        <w:numPr>
          <w:ilvl w:val="0"/>
          <w:numId w:val="1249"/>
        </w:numPr>
      </w:pPr>
      <w:r>
        <w:t xml:space="preserve">appointment start/end;</w:t>
      </w:r>
    </w:p>
    <w:p>
      <w:pPr>
        <w:pStyle w:val="Compact"/>
        <w:numPr>
          <w:ilvl w:val="0"/>
          <w:numId w:val="1249"/>
        </w:numPr>
      </w:pPr>
      <w:r>
        <w:t xml:space="preserve">reason/agenda;</w:t>
      </w:r>
    </w:p>
    <w:p>
      <w:pPr>
        <w:pStyle w:val="Compact"/>
        <w:numPr>
          <w:ilvl w:val="0"/>
          <w:numId w:val="1249"/>
        </w:numPr>
      </w:pPr>
      <w:r>
        <w:t xml:space="preserve">payer/plan if known;</w:t>
      </w:r>
    </w:p>
    <w:p>
      <w:pPr>
        <w:pStyle w:val="Compact"/>
        <w:numPr>
          <w:ilvl w:val="0"/>
          <w:numId w:val="1249"/>
        </w:numPr>
      </w:pPr>
      <w:r>
        <w:t xml:space="preserve">external source reference if imported;</w:t>
      </w:r>
    </w:p>
    <w:p>
      <w:pPr>
        <w:pStyle w:val="Compact"/>
        <w:numPr>
          <w:ilvl w:val="0"/>
          <w:numId w:val="1249"/>
        </w:numPr>
      </w:pPr>
      <w:r>
        <w:t xml:space="preserve">room/equipment optional;</w:t>
      </w:r>
    </w:p>
    <w:p>
      <w:pPr>
        <w:pStyle w:val="Compact"/>
        <w:numPr>
          <w:ilvl w:val="0"/>
          <w:numId w:val="1249"/>
        </w:numPr>
      </w:pPr>
      <w:r>
        <w:t xml:space="preserve">notes for staff.</w:t>
      </w:r>
    </w:p>
    <w:p>
      <w:pPr>
        <w:pStyle w:val="FirstParagraph"/>
      </w:pPr>
      <w:r>
        <w:t xml:space="preserve">On appointment creation, backend must:</w:t>
      </w:r>
    </w:p>
    <w:p>
      <w:pPr>
        <w:pStyle w:val="Compact"/>
        <w:numPr>
          <w:ilvl w:val="0"/>
          <w:numId w:val="1250"/>
        </w:numPr>
      </w:pPr>
      <w:r>
        <w:t xml:space="preserve">create or resolve patient;</w:t>
      </w:r>
    </w:p>
    <w:p>
      <w:pPr>
        <w:pStyle w:val="Compact"/>
        <w:numPr>
          <w:ilvl w:val="0"/>
          <w:numId w:val="1250"/>
        </w:numPr>
      </w:pPr>
      <w:r>
        <w:t xml:space="preserve">create appointment;</w:t>
      </w:r>
    </w:p>
    <w:p>
      <w:pPr>
        <w:pStyle w:val="Compact"/>
        <w:numPr>
          <w:ilvl w:val="0"/>
          <w:numId w:val="1250"/>
        </w:numPr>
      </w:pPr>
      <w:r>
        <w:t xml:space="preserve">create note shell;</w:t>
      </w:r>
    </w:p>
    <w:p>
      <w:pPr>
        <w:pStyle w:val="Compact"/>
        <w:numPr>
          <w:ilvl w:val="0"/>
          <w:numId w:val="1250"/>
        </w:numPr>
      </w:pPr>
      <w:r>
        <w:t xml:space="preserve">create chart context snapshot request;</w:t>
      </w:r>
    </w:p>
    <w:p>
      <w:pPr>
        <w:pStyle w:val="Compact"/>
        <w:numPr>
          <w:ilvl w:val="0"/>
          <w:numId w:val="1250"/>
        </w:numPr>
      </w:pPr>
      <w:r>
        <w:t xml:space="preserve">emit</w:t>
      </w:r>
      <w:r>
        <w:t xml:space="preserve"> </w:t>
      </w:r>
      <w:r>
        <w:rPr>
          <w:rStyle w:val="VerbatimChar"/>
        </w:rPr>
        <w:t xml:space="preserve">AURA_NOTE.APPOINTMENT_CREATED.v1</w:t>
      </w:r>
      <w:r>
        <w:t xml:space="preserve"> </w:t>
      </w:r>
      <w:r>
        <w:t xml:space="preserve">and</w:t>
      </w:r>
      <w:r>
        <w:t xml:space="preserve"> </w:t>
      </w:r>
      <w:r>
        <w:rPr>
          <w:rStyle w:val="VerbatimChar"/>
        </w:rPr>
        <w:t xml:space="preserve">AURA_NOTE.NOTE_SHELL_CREATED.v1</w:t>
      </w:r>
      <w:r>
        <w:t xml:space="preserve">;</w:t>
      </w:r>
    </w:p>
    <w:p>
      <w:pPr>
        <w:pStyle w:val="Compact"/>
        <w:numPr>
          <w:ilvl w:val="0"/>
          <w:numId w:val="1250"/>
        </w:numPr>
      </w:pPr>
      <w:r>
        <w:t xml:space="preserve">display the appointment in schedule and note shell in inactive state.</w:t>
      </w:r>
    </w:p>
    <w:bookmarkEnd w:id="458"/>
    <w:bookmarkStart w:id="459" w:name="draft-notes-screen-1"/>
    <w:p>
      <w:pPr>
        <w:pStyle w:val="Heading2"/>
      </w:pPr>
      <w:r>
        <w:t xml:space="preserve">73.3 Draft Notes screen</w:t>
      </w:r>
    </w:p>
    <w:p>
      <w:pPr>
        <w:pStyle w:val="FirstParagraph"/>
      </w:pPr>
      <w:r>
        <w:t xml:space="preserve">Draft Notes shows active and incomplete note workflows, not every future appointment.</w:t>
      </w:r>
    </w:p>
    <w:p>
      <w:pPr>
        <w:pStyle w:val="BodyText"/>
      </w:pPr>
      <w:r>
        <w:t xml:space="preserve">A note appears in Draft Notes when:</w:t>
      </w:r>
    </w:p>
    <w:p>
      <w:pPr>
        <w:pStyle w:val="Compact"/>
        <w:numPr>
          <w:ilvl w:val="0"/>
          <w:numId w:val="1251"/>
        </w:numPr>
      </w:pPr>
      <w:r>
        <w:t xml:space="preserve">clinician clicked Start Visit at least once;</w:t>
      </w:r>
    </w:p>
    <w:p>
      <w:pPr>
        <w:pStyle w:val="Compact"/>
        <w:numPr>
          <w:ilvl w:val="0"/>
          <w:numId w:val="1251"/>
        </w:numPr>
      </w:pPr>
      <w:r>
        <w:t xml:space="preserve">note is paused;</w:t>
      </w:r>
    </w:p>
    <w:p>
      <w:pPr>
        <w:pStyle w:val="Compact"/>
        <w:numPr>
          <w:ilvl w:val="0"/>
          <w:numId w:val="1251"/>
        </w:numPr>
      </w:pPr>
      <w:r>
        <w:t xml:space="preserve">note has unsent MA blockers;</w:t>
      </w:r>
    </w:p>
    <w:p>
      <w:pPr>
        <w:pStyle w:val="Compact"/>
        <w:numPr>
          <w:ilvl w:val="0"/>
          <w:numId w:val="1251"/>
        </w:numPr>
      </w:pPr>
      <w:r>
        <w:t xml:space="preserve">note is in finalization but not signed;</w:t>
      </w:r>
    </w:p>
    <w:p>
      <w:pPr>
        <w:pStyle w:val="Compact"/>
        <w:numPr>
          <w:ilvl w:val="0"/>
          <w:numId w:val="1251"/>
        </w:numPr>
      </w:pPr>
      <w:r>
        <w:t xml:space="preserve">finalization failed or writeback pending.</w:t>
      </w:r>
    </w:p>
    <w:p>
      <w:pPr>
        <w:pStyle w:val="FirstParagraph"/>
      </w:pPr>
      <w:r>
        <w:t xml:space="preserve">Draft statuses:</w:t>
      </w:r>
    </w:p>
    <w:p>
      <w:pPr>
        <w:pStyle w:val="Compact"/>
        <w:numPr>
          <w:ilvl w:val="0"/>
          <w:numId w:val="1252"/>
        </w:numPr>
      </w:pPr>
      <w:r>
        <w:t xml:space="preserve">inactive shell;</w:t>
      </w:r>
    </w:p>
    <w:p>
      <w:pPr>
        <w:pStyle w:val="Compact"/>
        <w:numPr>
          <w:ilvl w:val="0"/>
          <w:numId w:val="1252"/>
        </w:numPr>
      </w:pPr>
      <w:r>
        <w:t xml:space="preserve">active visit;</w:t>
      </w:r>
    </w:p>
    <w:p>
      <w:pPr>
        <w:pStyle w:val="Compact"/>
        <w:numPr>
          <w:ilvl w:val="0"/>
          <w:numId w:val="1252"/>
        </w:numPr>
      </w:pPr>
      <w:r>
        <w:t xml:space="preserve">paused;</w:t>
      </w:r>
    </w:p>
    <w:p>
      <w:pPr>
        <w:pStyle w:val="Compact"/>
        <w:numPr>
          <w:ilvl w:val="0"/>
          <w:numId w:val="1252"/>
        </w:numPr>
      </w:pPr>
      <w:r>
        <w:t xml:space="preserve">documenting;</w:t>
      </w:r>
    </w:p>
    <w:p>
      <w:pPr>
        <w:pStyle w:val="Compact"/>
        <w:numPr>
          <w:ilvl w:val="0"/>
          <w:numId w:val="1252"/>
        </w:numPr>
      </w:pPr>
      <w:r>
        <w:t xml:space="preserve">ready for finalization;</w:t>
      </w:r>
    </w:p>
    <w:p>
      <w:pPr>
        <w:pStyle w:val="Compact"/>
        <w:numPr>
          <w:ilvl w:val="0"/>
          <w:numId w:val="1252"/>
        </w:numPr>
      </w:pPr>
      <w:r>
        <w:t xml:space="preserve">finalization step 1;</w:t>
      </w:r>
    </w:p>
    <w:p>
      <w:pPr>
        <w:pStyle w:val="Compact"/>
        <w:numPr>
          <w:ilvl w:val="0"/>
          <w:numId w:val="1252"/>
        </w:numPr>
      </w:pPr>
      <w:r>
        <w:t xml:space="preserve">finalization step 2;</w:t>
      </w:r>
    </w:p>
    <w:p>
      <w:pPr>
        <w:pStyle w:val="Compact"/>
        <w:numPr>
          <w:ilvl w:val="0"/>
          <w:numId w:val="1252"/>
        </w:numPr>
      </w:pPr>
      <w:r>
        <w:t xml:space="preserve">finalization step 3 processing;</w:t>
      </w:r>
    </w:p>
    <w:p>
      <w:pPr>
        <w:pStyle w:val="Compact"/>
        <w:numPr>
          <w:ilvl w:val="0"/>
          <w:numId w:val="1252"/>
        </w:numPr>
      </w:pPr>
      <w:r>
        <w:t xml:space="preserve">finalization step 4 editing;</w:t>
      </w:r>
    </w:p>
    <w:p>
      <w:pPr>
        <w:pStyle w:val="Compact"/>
        <w:numPr>
          <w:ilvl w:val="0"/>
          <w:numId w:val="1252"/>
        </w:numPr>
      </w:pPr>
      <w:r>
        <w:t xml:space="preserve">finalization step 5 billing/attest;</w:t>
      </w:r>
    </w:p>
    <w:p>
      <w:pPr>
        <w:pStyle w:val="Compact"/>
        <w:numPr>
          <w:ilvl w:val="0"/>
          <w:numId w:val="1252"/>
        </w:numPr>
      </w:pPr>
      <w:r>
        <w:t xml:space="preserve">finalization step 6 dispatch;</w:t>
      </w:r>
    </w:p>
    <w:p>
      <w:pPr>
        <w:pStyle w:val="Compact"/>
        <w:numPr>
          <w:ilvl w:val="0"/>
          <w:numId w:val="1252"/>
        </w:numPr>
      </w:pPr>
      <w:r>
        <w:t xml:space="preserve">blocked by MA follow-up;</w:t>
      </w:r>
    </w:p>
    <w:p>
      <w:pPr>
        <w:pStyle w:val="Compact"/>
        <w:numPr>
          <w:ilvl w:val="0"/>
          <w:numId w:val="1252"/>
        </w:numPr>
      </w:pPr>
      <w:r>
        <w:t xml:space="preserve">blocked by compliance;</w:t>
      </w:r>
    </w:p>
    <w:p>
      <w:pPr>
        <w:pStyle w:val="Compact"/>
        <w:numPr>
          <w:ilvl w:val="0"/>
          <w:numId w:val="1252"/>
        </w:numPr>
      </w:pPr>
      <w:r>
        <w:t xml:space="preserve">blocked by billing review;</w:t>
      </w:r>
    </w:p>
    <w:p>
      <w:pPr>
        <w:pStyle w:val="Compact"/>
        <w:numPr>
          <w:ilvl w:val="0"/>
          <w:numId w:val="1252"/>
        </w:numPr>
      </w:pPr>
      <w:r>
        <w:t xml:space="preserve">writeback pending;</w:t>
      </w:r>
    </w:p>
    <w:p>
      <w:pPr>
        <w:pStyle w:val="Compact"/>
        <w:numPr>
          <w:ilvl w:val="0"/>
          <w:numId w:val="1252"/>
        </w:numPr>
      </w:pPr>
      <w:r>
        <w:t xml:space="preserve">finalization failed.</w:t>
      </w:r>
    </w:p>
    <w:p>
      <w:pPr>
        <w:pStyle w:val="FirstParagraph"/>
      </w:pPr>
      <w:r>
        <w:t xml:space="preserve">Actions from Draft Notes:</w:t>
      </w:r>
    </w:p>
    <w:p>
      <w:pPr>
        <w:pStyle w:val="Compact"/>
        <w:numPr>
          <w:ilvl w:val="0"/>
          <w:numId w:val="1253"/>
        </w:numPr>
      </w:pPr>
      <w:r>
        <w:t xml:space="preserve">resume visit;</w:t>
      </w:r>
    </w:p>
    <w:p>
      <w:pPr>
        <w:pStyle w:val="Compact"/>
        <w:numPr>
          <w:ilvl w:val="0"/>
          <w:numId w:val="1253"/>
        </w:numPr>
      </w:pPr>
      <w:r>
        <w:t xml:space="preserve">resume finalization;</w:t>
      </w:r>
    </w:p>
    <w:p>
      <w:pPr>
        <w:pStyle w:val="Compact"/>
        <w:numPr>
          <w:ilvl w:val="0"/>
          <w:numId w:val="1253"/>
        </w:numPr>
      </w:pPr>
      <w:r>
        <w:t xml:space="preserve">view blockers;</w:t>
      </w:r>
    </w:p>
    <w:p>
      <w:pPr>
        <w:pStyle w:val="Compact"/>
        <w:numPr>
          <w:ilvl w:val="0"/>
          <w:numId w:val="1253"/>
        </w:numPr>
      </w:pPr>
      <w:r>
        <w:t xml:space="preserve">assign/resolve History Gap questions;</w:t>
      </w:r>
    </w:p>
    <w:p>
      <w:pPr>
        <w:pStyle w:val="Compact"/>
        <w:numPr>
          <w:ilvl w:val="0"/>
          <w:numId w:val="1253"/>
        </w:numPr>
      </w:pPr>
      <w:r>
        <w:t xml:space="preserve">open transcript if authorized;</w:t>
      </w:r>
    </w:p>
    <w:p>
      <w:pPr>
        <w:pStyle w:val="Compact"/>
        <w:numPr>
          <w:ilvl w:val="0"/>
          <w:numId w:val="1253"/>
        </w:numPr>
      </w:pPr>
      <w:r>
        <w:t xml:space="preserve">delete/cancel only before finalization and only with admin/clinician permission and audit reason.</w:t>
      </w:r>
    </w:p>
    <w:bookmarkEnd w:id="459"/>
    <w:bookmarkStart w:id="460" w:name="finalized-notes-screen-1"/>
    <w:p>
      <w:pPr>
        <w:pStyle w:val="Heading2"/>
      </w:pPr>
      <w:r>
        <w:t xml:space="preserve">73.4 Finalized Notes screen</w:t>
      </w:r>
    </w:p>
    <w:p>
      <w:pPr>
        <w:pStyle w:val="FirstParagraph"/>
      </w:pPr>
      <w:r>
        <w:t xml:space="preserve">Finalized Notes shows signed outputs. It must not reopen the active note editor.</w:t>
      </w:r>
    </w:p>
    <w:p>
      <w:pPr>
        <w:pStyle w:val="BodyText"/>
      </w:pPr>
      <w:r>
        <w:t xml:space="preserve">Required views:</w:t>
      </w:r>
    </w:p>
    <w:p>
      <w:pPr>
        <w:pStyle w:val="Compact"/>
        <w:numPr>
          <w:ilvl w:val="0"/>
          <w:numId w:val="1254"/>
        </w:numPr>
      </w:pPr>
      <w:r>
        <w:t xml:space="preserve">final enhanced note;</w:t>
      </w:r>
    </w:p>
    <w:p>
      <w:pPr>
        <w:pStyle w:val="Compact"/>
        <w:numPr>
          <w:ilvl w:val="0"/>
          <w:numId w:val="1254"/>
        </w:numPr>
      </w:pPr>
      <w:r>
        <w:t xml:space="preserve">approved patient summary;</w:t>
      </w:r>
    </w:p>
    <w:p>
      <w:pPr>
        <w:pStyle w:val="Compact"/>
        <w:numPr>
          <w:ilvl w:val="0"/>
          <w:numId w:val="1254"/>
        </w:numPr>
      </w:pPr>
      <w:r>
        <w:t xml:space="preserve">transcript drawer when authorized;</w:t>
      </w:r>
    </w:p>
    <w:p>
      <w:pPr>
        <w:pStyle w:val="Compact"/>
        <w:numPr>
          <w:ilvl w:val="0"/>
          <w:numId w:val="1254"/>
        </w:numPr>
      </w:pPr>
      <w:r>
        <w:t xml:space="preserve">Visit Selections/evidence when authorized;</w:t>
      </w:r>
    </w:p>
    <w:p>
      <w:pPr>
        <w:pStyle w:val="Compact"/>
        <w:numPr>
          <w:ilvl w:val="0"/>
          <w:numId w:val="1254"/>
        </w:numPr>
      </w:pPr>
      <w:r>
        <w:t xml:space="preserve">draft claim preview when authorized;</w:t>
      </w:r>
    </w:p>
    <w:p>
      <w:pPr>
        <w:pStyle w:val="Compact"/>
        <w:numPr>
          <w:ilvl w:val="0"/>
          <w:numId w:val="1254"/>
        </w:numPr>
      </w:pPr>
      <w:r>
        <w:t xml:space="preserve">export history;</w:t>
      </w:r>
    </w:p>
    <w:p>
      <w:pPr>
        <w:pStyle w:val="Compact"/>
        <w:numPr>
          <w:ilvl w:val="0"/>
          <w:numId w:val="1254"/>
        </w:numPr>
      </w:pPr>
      <w:r>
        <w:t xml:space="preserve">EHR writeback status;</w:t>
      </w:r>
    </w:p>
    <w:p>
      <w:pPr>
        <w:pStyle w:val="Compact"/>
        <w:numPr>
          <w:ilvl w:val="0"/>
          <w:numId w:val="1254"/>
        </w:numPr>
      </w:pPr>
      <w:r>
        <w:t xml:space="preserve">staff tasks created from accepted plan items;</w:t>
      </w:r>
    </w:p>
    <w:p>
      <w:pPr>
        <w:pStyle w:val="Compact"/>
        <w:numPr>
          <w:ilvl w:val="0"/>
          <w:numId w:val="1254"/>
        </w:numPr>
      </w:pPr>
      <w:r>
        <w:t xml:space="preserve">amendment history if future amendment workflow exists.</w:t>
      </w:r>
    </w:p>
    <w:p>
      <w:pPr>
        <w:pStyle w:val="FirstParagraph"/>
      </w:pPr>
      <w:r>
        <w:t xml:space="preserve">Required actions:</w:t>
      </w:r>
    </w:p>
    <w:p>
      <w:pPr>
        <w:pStyle w:val="Compact"/>
        <w:numPr>
          <w:ilvl w:val="0"/>
          <w:numId w:val="1255"/>
        </w:numPr>
      </w:pPr>
      <w:r>
        <w:t xml:space="preserve">copy final note;</w:t>
      </w:r>
    </w:p>
    <w:p>
      <w:pPr>
        <w:pStyle w:val="Compact"/>
        <w:numPr>
          <w:ilvl w:val="0"/>
          <w:numId w:val="1255"/>
        </w:numPr>
      </w:pPr>
      <w:r>
        <w:t xml:space="preserve">download final note PDF;</w:t>
      </w:r>
    </w:p>
    <w:p>
      <w:pPr>
        <w:pStyle w:val="Compact"/>
        <w:numPr>
          <w:ilvl w:val="0"/>
          <w:numId w:val="1255"/>
        </w:numPr>
      </w:pPr>
      <w:r>
        <w:t xml:space="preserve">download patient summary PDF;</w:t>
      </w:r>
    </w:p>
    <w:p>
      <w:pPr>
        <w:pStyle w:val="Compact"/>
        <w:numPr>
          <w:ilvl w:val="0"/>
          <w:numId w:val="1255"/>
        </w:numPr>
      </w:pPr>
      <w:r>
        <w:t xml:space="preserve">print patient summary;</w:t>
      </w:r>
    </w:p>
    <w:p>
      <w:pPr>
        <w:pStyle w:val="Compact"/>
        <w:numPr>
          <w:ilvl w:val="0"/>
          <w:numId w:val="1255"/>
        </w:numPr>
      </w:pPr>
      <w:r>
        <w:t xml:space="preserve">export structured note;</w:t>
      </w:r>
    </w:p>
    <w:p>
      <w:pPr>
        <w:pStyle w:val="Compact"/>
        <w:numPr>
          <w:ilvl w:val="0"/>
          <w:numId w:val="1255"/>
        </w:numPr>
      </w:pPr>
      <w:r>
        <w:t xml:space="preserve">write back to EHR if configured and authorized;</w:t>
      </w:r>
    </w:p>
    <w:p>
      <w:pPr>
        <w:pStyle w:val="Compact"/>
        <w:numPr>
          <w:ilvl w:val="0"/>
          <w:numId w:val="1255"/>
        </w:numPr>
      </w:pPr>
      <w:r>
        <w:t xml:space="preserve">view audit trail;</w:t>
      </w:r>
    </w:p>
    <w:p>
      <w:pPr>
        <w:pStyle w:val="Compact"/>
        <w:numPr>
          <w:ilvl w:val="0"/>
          <w:numId w:val="1255"/>
        </w:numPr>
      </w:pPr>
      <w:r>
        <w:t xml:space="preserve">trigger billing review if authorized;</w:t>
      </w:r>
    </w:p>
    <w:p>
      <w:pPr>
        <w:pStyle w:val="Compact"/>
        <w:numPr>
          <w:ilvl w:val="0"/>
          <w:numId w:val="1255"/>
        </w:numPr>
      </w:pPr>
      <w:r>
        <w:t xml:space="preserve">open staff tasks related to note.</w:t>
      </w:r>
    </w:p>
    <w:bookmarkEnd w:id="460"/>
    <w:bookmarkStart w:id="461" w:name="documentation-workspace-3"/>
    <w:p>
      <w:pPr>
        <w:pStyle w:val="Heading2"/>
      </w:pPr>
      <w:r>
        <w:t xml:space="preserve">73.5 Documentation workspace</w:t>
      </w:r>
    </w:p>
    <w:p>
      <w:pPr>
        <w:pStyle w:val="FirstParagraph"/>
      </w:pPr>
      <w:r>
        <w:t xml:space="preserve">Workspace zones:</w:t>
      </w:r>
    </w:p>
    <w:p>
      <w:pPr>
        <w:pStyle w:val="Compact"/>
        <w:numPr>
          <w:ilvl w:val="0"/>
          <w:numId w:val="1256"/>
        </w:numPr>
      </w:pPr>
      <w:r>
        <w:t xml:space="preserve">Patient/visit bar.</w:t>
      </w:r>
    </w:p>
    <w:p>
      <w:pPr>
        <w:pStyle w:val="Compact"/>
        <w:numPr>
          <w:ilvl w:val="0"/>
          <w:numId w:val="1256"/>
        </w:numPr>
      </w:pPr>
      <w:r>
        <w:t xml:space="preserve">Visit controls bar with Start/Stop/Resume, timer, recording/transcription status, Finalize Note, compliance drawer button, history gap drawer button.</w:t>
      </w:r>
    </w:p>
    <w:p>
      <w:pPr>
        <w:pStyle w:val="Compact"/>
        <w:numPr>
          <w:ilvl w:val="0"/>
          <w:numId w:val="1256"/>
        </w:numPr>
      </w:pPr>
      <w:r>
        <w:t xml:space="preserve">Note editor.</w:t>
      </w:r>
    </w:p>
    <w:p>
      <w:pPr>
        <w:pStyle w:val="Compact"/>
        <w:numPr>
          <w:ilvl w:val="0"/>
          <w:numId w:val="1256"/>
        </w:numPr>
      </w:pPr>
      <w:r>
        <w:t xml:space="preserve">Visit Selections panel below editor.</w:t>
      </w:r>
    </w:p>
    <w:p>
      <w:pPr>
        <w:pStyle w:val="Compact"/>
        <w:numPr>
          <w:ilvl w:val="0"/>
          <w:numId w:val="1256"/>
        </w:numPr>
      </w:pPr>
      <w:r>
        <w:t xml:space="preserve">Suggestions panel to right.</w:t>
      </w:r>
    </w:p>
    <w:p>
      <w:pPr>
        <w:pStyle w:val="Compact"/>
        <w:numPr>
          <w:ilvl w:val="0"/>
          <w:numId w:val="1256"/>
        </w:numPr>
      </w:pPr>
      <w:r>
        <w:t xml:space="preserve">Transcript drawer.</w:t>
      </w:r>
    </w:p>
    <w:p>
      <w:pPr>
        <w:pStyle w:val="Compact"/>
        <w:numPr>
          <w:ilvl w:val="0"/>
          <w:numId w:val="1256"/>
        </w:numPr>
      </w:pPr>
      <w:r>
        <w:t xml:space="preserve">Chart context/evidence sidecar.</w:t>
      </w:r>
    </w:p>
    <w:p>
      <w:pPr>
        <w:pStyle w:val="FirstParagraph"/>
      </w:pPr>
      <w:r>
        <w:t xml:space="preserve">Editor lock rule:</w:t>
      </w:r>
    </w:p>
    <w:p>
      <w:pPr>
        <w:pStyle w:val="Compact"/>
        <w:numPr>
          <w:ilvl w:val="0"/>
          <w:numId w:val="1257"/>
        </w:numPr>
      </w:pPr>
      <w:r>
        <w:rPr>
          <w:rStyle w:val="VerbatimChar"/>
        </w:rPr>
        <w:t xml:space="preserve">can_edit_note = visit_session.status == active AND timer.status == running AND user.role in clinician/admin AND user.relationship_to_visit == treating_or_admin_scope</w:t>
      </w:r>
      <w:r>
        <w:t xml:space="preserve">.</w:t>
      </w:r>
    </w:p>
    <w:p>
      <w:pPr>
        <w:pStyle w:val="Compact"/>
        <w:numPr>
          <w:ilvl w:val="0"/>
          <w:numId w:val="1257"/>
        </w:numPr>
      </w:pPr>
      <w:r>
        <w:t xml:space="preserve">Recording status does not independently unlock editor.</w:t>
      </w:r>
    </w:p>
    <w:p>
      <w:pPr>
        <w:pStyle w:val="Compact"/>
        <w:numPr>
          <w:ilvl w:val="0"/>
          <w:numId w:val="1257"/>
        </w:numPr>
      </w:pPr>
      <w:r>
        <w:t xml:space="preserve">If recording exception is approved, editor can remain active while timer runs.</w:t>
      </w:r>
    </w:p>
    <w:p>
      <w:pPr>
        <w:pStyle w:val="FirstParagraph"/>
      </w:pPr>
      <w:r>
        <w:t xml:space="preserve">Finalize button rule:</w:t>
      </w:r>
    </w:p>
    <w:p>
      <w:pPr>
        <w:pStyle w:val="BodyText"/>
      </w:pPr>
      <w:r>
        <w:rPr>
          <w:rStyle w:val="VerbatimChar"/>
        </w:rPr>
        <w:t xml:space="preserve">Finalize Note</w:t>
      </w:r>
      <w:r>
        <w:t xml:space="preserve"> </w:t>
      </w:r>
      <w:r>
        <w:t xml:space="preserve">is enabled only when:</w:t>
      </w:r>
    </w:p>
    <w:p>
      <w:pPr>
        <w:pStyle w:val="Compact"/>
        <w:numPr>
          <w:ilvl w:val="0"/>
          <w:numId w:val="1258"/>
        </w:numPr>
      </w:pPr>
      <w:r>
        <w:t xml:space="preserve">timer is running or has a valid finalization transition;</w:t>
      </w:r>
    </w:p>
    <w:p>
      <w:pPr>
        <w:pStyle w:val="Compact"/>
        <w:numPr>
          <w:ilvl w:val="0"/>
          <w:numId w:val="1258"/>
        </w:numPr>
      </w:pPr>
      <w:r>
        <w:t xml:space="preserve">note has non-empty clinician-authored or approved AI-enhanced content;</w:t>
      </w:r>
    </w:p>
    <w:p>
      <w:pPr>
        <w:pStyle w:val="Compact"/>
        <w:numPr>
          <w:ilvl w:val="0"/>
          <w:numId w:val="1258"/>
        </w:numPr>
      </w:pPr>
      <w:r>
        <w:t xml:space="preserve">no unresolved blocking Compliance &amp; Quality alerts;</w:t>
      </w:r>
    </w:p>
    <w:p>
      <w:pPr>
        <w:pStyle w:val="Compact"/>
        <w:numPr>
          <w:ilvl w:val="0"/>
          <w:numId w:val="1258"/>
        </w:numPr>
      </w:pPr>
      <w:r>
        <w:t xml:space="preserve">no open History Gap questions marked signing blocker;</w:t>
      </w:r>
    </w:p>
    <w:p>
      <w:pPr>
        <w:pStyle w:val="Compact"/>
        <w:numPr>
          <w:ilvl w:val="0"/>
          <w:numId w:val="1258"/>
        </w:numPr>
      </w:pPr>
      <w:r>
        <w:t xml:space="preserve">transcript is complete or recording exception/transcription failure was acknowledged;</w:t>
      </w:r>
    </w:p>
    <w:p>
      <w:pPr>
        <w:pStyle w:val="Compact"/>
        <w:numPr>
          <w:ilvl w:val="0"/>
          <w:numId w:val="1258"/>
        </w:numPr>
      </w:pPr>
      <w:r>
        <w:t xml:space="preserve">all selected low-confidence diagnoses have override reason or have been downgraded/removed;</w:t>
      </w:r>
    </w:p>
    <w:p>
      <w:pPr>
        <w:pStyle w:val="Compact"/>
        <w:numPr>
          <w:ilvl w:val="0"/>
          <w:numId w:val="1258"/>
        </w:numPr>
      </w:pPr>
      <w:r>
        <w:t xml:space="preserve">user has finalization permission.</w:t>
      </w:r>
    </w:p>
    <w:bookmarkEnd w:id="461"/>
    <w:bookmarkEnd w:id="462"/>
    <w:bookmarkStart w:id="467" w:name="Xc8a79dc86875e359282412cfcb02267c3e0958a"/>
    <w:p>
      <w:pPr>
        <w:pStyle w:val="Heading1"/>
      </w:pPr>
      <w:r>
        <w:t xml:space="preserve">74. Timer, Recording, Transcript, and Retention Contract</w:t>
      </w:r>
    </w:p>
    <w:bookmarkStart w:id="463" w:name="timer-first-control-model"/>
    <w:p>
      <w:pPr>
        <w:pStyle w:val="Heading2"/>
      </w:pPr>
      <w:r>
        <w:t xml:space="preserve">74.1 Timer-first control model</w:t>
      </w:r>
    </w:p>
    <w:p>
      <w:pPr>
        <w:pStyle w:val="FirstParagraph"/>
      </w:pPr>
      <w:r>
        <w:t xml:space="preserve">The visit timer is the authoritative control for documenting. Recording and transcription are attached to the timer, but the compliance rule is not simply recording-only.</w:t>
      </w:r>
    </w:p>
    <w:p>
      <w:pPr>
        <w:pStyle w:val="BodyText"/>
      </w:pPr>
      <w:r>
        <w:t xml:space="preserve">Timer states:</w:t>
      </w:r>
    </w:p>
    <w:p>
      <w:pPr>
        <w:pStyle w:val="Compact"/>
        <w:numPr>
          <w:ilvl w:val="0"/>
          <w:numId w:val="1259"/>
        </w:numPr>
      </w:pPr>
      <w:r>
        <w:t xml:space="preserve">not_started;</w:t>
      </w:r>
    </w:p>
    <w:p>
      <w:pPr>
        <w:pStyle w:val="Compact"/>
        <w:numPr>
          <w:ilvl w:val="0"/>
          <w:numId w:val="1259"/>
        </w:numPr>
      </w:pPr>
      <w:r>
        <w:t xml:space="preserve">running;</w:t>
      </w:r>
    </w:p>
    <w:p>
      <w:pPr>
        <w:pStyle w:val="Compact"/>
        <w:numPr>
          <w:ilvl w:val="0"/>
          <w:numId w:val="1259"/>
        </w:numPr>
      </w:pPr>
      <w:r>
        <w:t xml:space="preserve">paused;</w:t>
      </w:r>
    </w:p>
    <w:p>
      <w:pPr>
        <w:pStyle w:val="Compact"/>
        <w:numPr>
          <w:ilvl w:val="0"/>
          <w:numId w:val="1259"/>
        </w:numPr>
      </w:pPr>
      <w:r>
        <w:t xml:space="preserve">stopped_for_finalization;</w:t>
      </w:r>
    </w:p>
    <w:p>
      <w:pPr>
        <w:pStyle w:val="Compact"/>
        <w:numPr>
          <w:ilvl w:val="0"/>
          <w:numId w:val="1259"/>
        </w:numPr>
      </w:pPr>
      <w:r>
        <w:t xml:space="preserve">closed;</w:t>
      </w:r>
    </w:p>
    <w:p>
      <w:pPr>
        <w:pStyle w:val="Compact"/>
        <w:numPr>
          <w:ilvl w:val="0"/>
          <w:numId w:val="1259"/>
        </w:numPr>
      </w:pPr>
      <w:r>
        <w:t xml:space="preserve">voided.</w:t>
      </w:r>
    </w:p>
    <w:p>
      <w:pPr>
        <w:pStyle w:val="FirstParagraph"/>
      </w:pPr>
      <w:r>
        <w:t xml:space="preserve">Allowed transitions:</w:t>
      </w:r>
    </w:p>
    <w:p>
      <w:pPr>
        <w:pStyle w:val="Compact"/>
        <w:numPr>
          <w:ilvl w:val="0"/>
          <w:numId w:val="1260"/>
        </w:numPr>
      </w:pPr>
      <w:r>
        <w:t xml:space="preserve">not_started -&gt; running via Start Visit;</w:t>
      </w:r>
    </w:p>
    <w:p>
      <w:pPr>
        <w:pStyle w:val="Compact"/>
        <w:numPr>
          <w:ilvl w:val="0"/>
          <w:numId w:val="1260"/>
        </w:numPr>
      </w:pPr>
      <w:r>
        <w:t xml:space="preserve">running -&gt; paused via Stop Visit;</w:t>
      </w:r>
    </w:p>
    <w:p>
      <w:pPr>
        <w:pStyle w:val="Compact"/>
        <w:numPr>
          <w:ilvl w:val="0"/>
          <w:numId w:val="1260"/>
        </w:numPr>
      </w:pPr>
      <w:r>
        <w:t xml:space="preserve">paused -&gt; running via Resume Visit;</w:t>
      </w:r>
    </w:p>
    <w:p>
      <w:pPr>
        <w:pStyle w:val="Compact"/>
        <w:numPr>
          <w:ilvl w:val="0"/>
          <w:numId w:val="1260"/>
        </w:numPr>
      </w:pPr>
      <w:r>
        <w:t xml:space="preserve">running -&gt; stopped_for_finalization via Finalize Note;</w:t>
      </w:r>
    </w:p>
    <w:p>
      <w:pPr>
        <w:pStyle w:val="Compact"/>
        <w:numPr>
          <w:ilvl w:val="0"/>
          <w:numId w:val="1260"/>
        </w:numPr>
      </w:pPr>
      <w:r>
        <w:t xml:space="preserve">stopped_for_finalization -&gt; closed via Sign &amp; Dispatch;</w:t>
      </w:r>
    </w:p>
    <w:p>
      <w:pPr>
        <w:pStyle w:val="Compact"/>
        <w:numPr>
          <w:ilvl w:val="0"/>
          <w:numId w:val="1260"/>
        </w:numPr>
      </w:pPr>
      <w:r>
        <w:t xml:space="preserve">any pre-final state -&gt; voided with permission and audit reason.</w:t>
      </w:r>
    </w:p>
    <w:p>
      <w:pPr>
        <w:pStyle w:val="FirstParagraph"/>
      </w:pPr>
      <w:r>
        <w:t xml:space="preserve">Editor access:</w:t>
      </w:r>
    </w:p>
    <w:p>
      <w:pPr>
        <w:pStyle w:val="Compact"/>
        <w:numPr>
          <w:ilvl w:val="0"/>
          <w:numId w:val="1261"/>
        </w:numPr>
      </w:pPr>
      <w:r>
        <w:t xml:space="preserve">not_started: disabled;</w:t>
      </w:r>
    </w:p>
    <w:p>
      <w:pPr>
        <w:pStyle w:val="Compact"/>
        <w:numPr>
          <w:ilvl w:val="0"/>
          <w:numId w:val="1261"/>
        </w:numPr>
      </w:pPr>
      <w:r>
        <w:t xml:space="preserve">running: enabled;</w:t>
      </w:r>
    </w:p>
    <w:p>
      <w:pPr>
        <w:pStyle w:val="Compact"/>
        <w:numPr>
          <w:ilvl w:val="0"/>
          <w:numId w:val="1261"/>
        </w:numPr>
      </w:pPr>
      <w:r>
        <w:t xml:space="preserve">paused: read-only except allowed administrative fields;</w:t>
      </w:r>
    </w:p>
    <w:p>
      <w:pPr>
        <w:pStyle w:val="Compact"/>
        <w:numPr>
          <w:ilvl w:val="0"/>
          <w:numId w:val="1261"/>
        </w:numPr>
      </w:pPr>
      <w:r>
        <w:t xml:space="preserve">stopped_for_finalization: editor only inside wizard left-side original note where allowed;</w:t>
      </w:r>
    </w:p>
    <w:p>
      <w:pPr>
        <w:pStyle w:val="Compact"/>
        <w:numPr>
          <w:ilvl w:val="0"/>
          <w:numId w:val="1261"/>
        </w:numPr>
      </w:pPr>
      <w:r>
        <w:t xml:space="preserve">closed: read-only final view;</w:t>
      </w:r>
    </w:p>
    <w:p>
      <w:pPr>
        <w:pStyle w:val="Compact"/>
        <w:numPr>
          <w:ilvl w:val="0"/>
          <w:numId w:val="1261"/>
        </w:numPr>
      </w:pPr>
      <w:r>
        <w:t xml:space="preserve">voided: read-only audit view.</w:t>
      </w:r>
    </w:p>
    <w:bookmarkEnd w:id="463"/>
    <w:bookmarkStart w:id="464" w:name="recording-requirements"/>
    <w:p>
      <w:pPr>
        <w:pStyle w:val="Heading2"/>
      </w:pPr>
      <w:r>
        <w:t xml:space="preserve">74.2 Recording requirements</w:t>
      </w:r>
    </w:p>
    <w:p>
      <w:pPr>
        <w:pStyle w:val="FirstParagraph"/>
      </w:pPr>
      <w:r>
        <w:t xml:space="preserve">Recording starts automatically when Start Visit is clicked. Recording stops when Stop Visit is clicked and resumes when Resume Visit is clicked. Recording stops permanently when Finalize Note is clicked.</w:t>
      </w:r>
    </w:p>
    <w:p>
      <w:pPr>
        <w:pStyle w:val="BodyText"/>
      </w:pPr>
      <w:r>
        <w:t xml:space="preserve">Recording exception path:</w:t>
      </w:r>
    </w:p>
    <w:p>
      <w:pPr>
        <w:pStyle w:val="Compact"/>
        <w:numPr>
          <w:ilvl w:val="0"/>
          <w:numId w:val="1262"/>
        </w:numPr>
      </w:pPr>
      <w:r>
        <w:t xml:space="preserve">available only to clinician/admin roles;</w:t>
      </w:r>
    </w:p>
    <w:p>
      <w:pPr>
        <w:pStyle w:val="Compact"/>
        <w:numPr>
          <w:ilvl w:val="0"/>
          <w:numId w:val="1262"/>
        </w:numPr>
      </w:pPr>
      <w:r>
        <w:t xml:space="preserve">requires reason code and free-text details;</w:t>
      </w:r>
    </w:p>
    <w:p>
      <w:pPr>
        <w:pStyle w:val="Compact"/>
        <w:numPr>
          <w:ilvl w:val="0"/>
          <w:numId w:val="1262"/>
        </w:numPr>
      </w:pPr>
      <w:r>
        <w:t xml:space="preserve">reason codes: patient declined recording, technical failure, emergency workflow, privacy-sensitive portion, external recording unavailable, other;</w:t>
      </w:r>
    </w:p>
    <w:p>
      <w:pPr>
        <w:pStyle w:val="Compact"/>
        <w:numPr>
          <w:ilvl w:val="0"/>
          <w:numId w:val="1262"/>
        </w:numPr>
      </w:pPr>
      <w:r>
        <w:t xml:space="preserve">requires acknowledgement that transcript-based fidelity/coding support/coaching may be limited;</w:t>
      </w:r>
    </w:p>
    <w:p>
      <w:pPr>
        <w:pStyle w:val="Compact"/>
        <w:numPr>
          <w:ilvl w:val="0"/>
          <w:numId w:val="1262"/>
        </w:numPr>
      </w:pPr>
      <w:r>
        <w:t xml:space="preserve">emits</w:t>
      </w:r>
      <w:r>
        <w:t xml:space="preserve"> </w:t>
      </w:r>
      <w:r>
        <w:rPr>
          <w:rStyle w:val="VerbatimChar"/>
        </w:rPr>
        <w:t xml:space="preserve">AURA_NOTE.RECORDING_EXCEPTION_APPROVED.v1</w:t>
      </w:r>
      <w:r>
        <w:t xml:space="preserve">;</w:t>
      </w:r>
    </w:p>
    <w:p>
      <w:pPr>
        <w:pStyle w:val="Compact"/>
        <w:numPr>
          <w:ilvl w:val="0"/>
          <w:numId w:val="1262"/>
        </w:numPr>
      </w:pPr>
      <w:r>
        <w:t xml:space="preserve">shows banner in Documentation workspace and Step 5 Billing &amp; Attest;</w:t>
      </w:r>
    </w:p>
    <w:p>
      <w:pPr>
        <w:pStyle w:val="Compact"/>
        <w:numPr>
          <w:ilvl w:val="0"/>
          <w:numId w:val="1262"/>
        </w:numPr>
      </w:pPr>
      <w:r>
        <w:t xml:space="preserve">can trigger compliance warning or admin review depending on tenant policy.</w:t>
      </w:r>
    </w:p>
    <w:bookmarkEnd w:id="464"/>
    <w:bookmarkStart w:id="465" w:name="raw-audio-retention"/>
    <w:p>
      <w:pPr>
        <w:pStyle w:val="Heading2"/>
      </w:pPr>
      <w:r>
        <w:t xml:space="preserve">74.3 Raw audio retention</w:t>
      </w:r>
    </w:p>
    <w:p>
      <w:pPr>
        <w:pStyle w:val="FirstParagraph"/>
      </w:pPr>
      <w:r>
        <w:t xml:space="preserve">Raw audio retention class:</w:t>
      </w:r>
      <w:r>
        <w:t xml:space="preserve"> </w:t>
      </w:r>
      <w:r>
        <w:rPr>
          <w:rStyle w:val="VerbatimChar"/>
        </w:rPr>
        <w:t xml:space="preserve">RAW_AUDIO_7_DAYS</w:t>
      </w:r>
      <w:r>
        <w:t xml:space="preserve">.</w:t>
      </w:r>
    </w:p>
    <w:p>
      <w:pPr>
        <w:pStyle w:val="BodyText"/>
      </w:pPr>
      <w:r>
        <w:t xml:space="preserve">Rules:</w:t>
      </w:r>
    </w:p>
    <w:p>
      <w:pPr>
        <w:pStyle w:val="Compact"/>
        <w:numPr>
          <w:ilvl w:val="0"/>
          <w:numId w:val="1263"/>
        </w:numPr>
      </w:pPr>
      <w:r>
        <w:t xml:space="preserve">raw audio stored encrypted;</w:t>
      </w:r>
    </w:p>
    <w:p>
      <w:pPr>
        <w:pStyle w:val="Compact"/>
        <w:numPr>
          <w:ilvl w:val="0"/>
          <w:numId w:val="1263"/>
        </w:numPr>
      </w:pPr>
      <w:r>
        <w:t xml:space="preserve">raw audio access restricted to system transcription job and authorized admin/compliance break-glass only;</w:t>
      </w:r>
    </w:p>
    <w:p>
      <w:pPr>
        <w:pStyle w:val="Compact"/>
        <w:numPr>
          <w:ilvl w:val="0"/>
          <w:numId w:val="1263"/>
        </w:numPr>
      </w:pPr>
      <w:r>
        <w:t xml:space="preserve">raw audio is deleted seven calendar days after recording stop time;</w:t>
      </w:r>
    </w:p>
    <w:p>
      <w:pPr>
        <w:pStyle w:val="Compact"/>
        <w:numPr>
          <w:ilvl w:val="0"/>
          <w:numId w:val="1263"/>
        </w:numPr>
      </w:pPr>
      <w:r>
        <w:t xml:space="preserve">deletion worker runs at least daily;</w:t>
      </w:r>
    </w:p>
    <w:p>
      <w:pPr>
        <w:pStyle w:val="Compact"/>
        <w:numPr>
          <w:ilvl w:val="0"/>
          <w:numId w:val="1263"/>
        </w:numPr>
      </w:pPr>
      <w:r>
        <w:t xml:space="preserve">deletion emits</w:t>
      </w:r>
      <w:r>
        <w:t xml:space="preserve"> </w:t>
      </w:r>
      <w:r>
        <w:rPr>
          <w:rStyle w:val="VerbatimChar"/>
        </w:rPr>
        <w:t xml:space="preserve">AURA_NOTE.RAW_AUDIO_PURGED.v1</w:t>
      </w:r>
      <w:r>
        <w:t xml:space="preserve">;</w:t>
      </w:r>
    </w:p>
    <w:p>
      <w:pPr>
        <w:pStyle w:val="Compact"/>
        <w:numPr>
          <w:ilvl w:val="0"/>
          <w:numId w:val="1263"/>
        </w:numPr>
      </w:pPr>
      <w:r>
        <w:t xml:space="preserve">legal/compliance hold prevents deletion and requires hold reason, authorizer, expiration/review date;</w:t>
      </w:r>
    </w:p>
    <w:p>
      <w:pPr>
        <w:pStyle w:val="Compact"/>
        <w:numPr>
          <w:ilvl w:val="0"/>
          <w:numId w:val="1263"/>
        </w:numPr>
      </w:pPr>
      <w:r>
        <w:t xml:space="preserve">raw audio must not be used for coaching dashboards after transcript is produced except for approved quality investigation.</w:t>
      </w:r>
    </w:p>
    <w:bookmarkEnd w:id="465"/>
    <w:bookmarkStart w:id="466" w:name="transcript-retention"/>
    <w:p>
      <w:pPr>
        <w:pStyle w:val="Heading2"/>
      </w:pPr>
      <w:r>
        <w:t xml:space="preserve">74.4 Transcript retention</w:t>
      </w:r>
    </w:p>
    <w:p>
      <w:pPr>
        <w:pStyle w:val="FirstParagraph"/>
      </w:pPr>
      <w:r>
        <w:t xml:space="preserve">Transcript retention class:</w:t>
      </w:r>
      <w:r>
        <w:t xml:space="preserve"> </w:t>
      </w:r>
      <w:r>
        <w:rPr>
          <w:rStyle w:val="VerbatimChar"/>
        </w:rPr>
        <w:t xml:space="preserve">TRANSCRIPT_INDEFINITE</w:t>
      </w:r>
      <w:r>
        <w:t xml:space="preserve">.</w:t>
      </w:r>
    </w:p>
    <w:p>
      <w:pPr>
        <w:pStyle w:val="BodyText"/>
      </w:pPr>
      <w:r>
        <w:t xml:space="preserve">Rules:</w:t>
      </w:r>
    </w:p>
    <w:p>
      <w:pPr>
        <w:pStyle w:val="Compact"/>
        <w:numPr>
          <w:ilvl w:val="0"/>
          <w:numId w:val="1264"/>
        </w:numPr>
      </w:pPr>
      <w:r>
        <w:t xml:space="preserve">transcript segments retained indefinitely unless future tenant policy changes and legal constraints allow deletion;</w:t>
      </w:r>
    </w:p>
    <w:p>
      <w:pPr>
        <w:pStyle w:val="Compact"/>
        <w:numPr>
          <w:ilvl w:val="0"/>
          <w:numId w:val="1264"/>
        </w:numPr>
      </w:pPr>
      <w:r>
        <w:t xml:space="preserve">every transcript segment has speaker label, timestamp, text, confidence, source, correction status, and audit lineage;</w:t>
      </w:r>
    </w:p>
    <w:p>
      <w:pPr>
        <w:pStyle w:val="Compact"/>
        <w:numPr>
          <w:ilvl w:val="0"/>
          <w:numId w:val="1264"/>
        </w:numPr>
      </w:pPr>
      <w:r>
        <w:t xml:space="preserve">clinician can flag transcript correction;</w:t>
      </w:r>
    </w:p>
    <w:p>
      <w:pPr>
        <w:pStyle w:val="Compact"/>
        <w:numPr>
          <w:ilvl w:val="0"/>
          <w:numId w:val="1264"/>
        </w:numPr>
      </w:pPr>
      <w:r>
        <w:t xml:space="preserve">transcript corrections create new corrected segment versions without deleting original segment;</w:t>
      </w:r>
    </w:p>
    <w:p>
      <w:pPr>
        <w:pStyle w:val="Compact"/>
        <w:numPr>
          <w:ilvl w:val="0"/>
          <w:numId w:val="1264"/>
        </w:numPr>
      </w:pPr>
      <w:r>
        <w:t xml:space="preserve">transcript is available after finalization to authorized roles;</w:t>
      </w:r>
    </w:p>
    <w:p>
      <w:pPr>
        <w:pStyle w:val="Compact"/>
        <w:numPr>
          <w:ilvl w:val="0"/>
          <w:numId w:val="1264"/>
        </w:numPr>
      </w:pPr>
      <w:r>
        <w:t xml:space="preserve">billing staff transcript access requires billing review trigger or admin-granted billing-review purpose;</w:t>
      </w:r>
    </w:p>
    <w:p>
      <w:pPr>
        <w:pStyle w:val="Compact"/>
        <w:numPr>
          <w:ilvl w:val="0"/>
          <w:numId w:val="1264"/>
        </w:numPr>
      </w:pPr>
      <w:r>
        <w:t xml:space="preserve">transcript is never sent raw to external AI; AI context uses scrubbed/de-identified excerpts and evidence references.</w:t>
      </w:r>
    </w:p>
    <w:bookmarkEnd w:id="466"/>
    <w:bookmarkEnd w:id="467"/>
    <w:bookmarkStart w:id="472" w:name="X0c6c603a0e4fc3e62ec88be65be203a711ebc48"/>
    <w:p>
      <w:pPr>
        <w:pStyle w:val="Heading1"/>
      </w:pPr>
      <w:r>
        <w:t xml:space="preserve">75. EHR, Chart Context, and athenahealth-First Integration Contract</w:t>
      </w:r>
    </w:p>
    <w:bookmarkStart w:id="468" w:name="adapter-first-strategy"/>
    <w:p>
      <w:pPr>
        <w:pStyle w:val="Heading2"/>
      </w:pPr>
      <w:r>
        <w:t xml:space="preserve">75.1 Adapter-first strategy</w:t>
      </w:r>
    </w:p>
    <w:p>
      <w:pPr>
        <w:pStyle w:val="FirstParagraph"/>
      </w:pPr>
      <w:r>
        <w:t xml:space="preserve">AURA Note must not hard-code EHR behavior into UI screens or domain logic. Codex must implement an</w:t>
      </w:r>
      <w:r>
        <w:t xml:space="preserve"> </w:t>
      </w:r>
      <w:r>
        <w:rPr>
          <w:rStyle w:val="VerbatimChar"/>
        </w:rPr>
        <w:t xml:space="preserve">EhrAdapter</w:t>
      </w:r>
      <w:r>
        <w:t xml:space="preserve"> </w:t>
      </w:r>
      <w:r>
        <w:t xml:space="preserve">interface with the following capabilities:</w:t>
      </w:r>
    </w:p>
    <w:p>
      <w:pPr>
        <w:pStyle w:val="SourceCode"/>
      </w:pPr>
      <w:r>
        <w:rPr>
          <w:rStyle w:val="VerbatimChar"/>
        </w:rPr>
        <w:t xml:space="preserve">EhrAdapter</w:t>
      </w:r>
      <w:r>
        <w:br/>
      </w:r>
      <w:r>
        <w:rPr>
          <w:rStyle w:val="VerbatimChar"/>
        </w:rPr>
        <w:t xml:space="preserve">  searchPatients(query, tenantConfig) -&gt; PatientSearchResult[]</w:t>
      </w:r>
      <w:r>
        <w:br/>
      </w:r>
      <w:r>
        <w:rPr>
          <w:rStyle w:val="VerbatimChar"/>
        </w:rPr>
        <w:t xml:space="preserve">  getPatient(patientRef) -&gt; PatientCanonical</w:t>
      </w:r>
      <w:r>
        <w:br/>
      </w:r>
      <w:r>
        <w:rPr>
          <w:rStyle w:val="VerbatimChar"/>
        </w:rPr>
        <w:t xml:space="preserve">  getSchedule(start, end, filters) -&gt; AppointmentCanonical[]</w:t>
      </w:r>
      <w:r>
        <w:br/>
      </w:r>
      <w:r>
        <w:rPr>
          <w:rStyle w:val="VerbatimChar"/>
        </w:rPr>
        <w:t xml:space="preserve">  getAppointment(appointmentRef) -&gt; AppointmentCanonical</w:t>
      </w:r>
      <w:r>
        <w:br/>
      </w:r>
      <w:r>
        <w:rPr>
          <w:rStyle w:val="VerbatimChar"/>
        </w:rPr>
        <w:t xml:space="preserve">  getEncounter(encounterRef) -&gt; EncounterCanonical</w:t>
      </w:r>
      <w:r>
        <w:br/>
      </w:r>
      <w:r>
        <w:rPr>
          <w:rStyle w:val="VerbatimChar"/>
        </w:rPr>
        <w:t xml:space="preserve">  getChartContext(patientRef, encounterRef, requestedSlices) -&gt; ChartContextPackage</w:t>
      </w:r>
      <w:r>
        <w:br/>
      </w:r>
      <w:r>
        <w:rPr>
          <w:rStyle w:val="VerbatimChar"/>
        </w:rPr>
        <w:t xml:space="preserve">  writeFinalNote(noteExportPayload) -&gt; WritebackResult</w:t>
      </w:r>
      <w:r>
        <w:br/>
      </w:r>
      <w:r>
        <w:rPr>
          <w:rStyle w:val="VerbatimChar"/>
        </w:rPr>
        <w:t xml:space="preserve">  writePatientSummary(summaryExportPayload) -&gt; WritebackResult</w:t>
      </w:r>
      <w:r>
        <w:br/>
      </w:r>
      <w:r>
        <w:rPr>
          <w:rStyle w:val="VerbatimChar"/>
        </w:rPr>
        <w:t xml:space="preserve">  writeTasks(taskPayload[]) -&gt; WritebackResult[]</w:t>
      </w:r>
      <w:r>
        <w:br/>
      </w:r>
      <w:r>
        <w:rPr>
          <w:rStyle w:val="VerbatimChar"/>
        </w:rPr>
        <w:t xml:space="preserve">  getWritebackCapabilities() -&gt; WritebackCapabilityMatrix</w:t>
      </w:r>
      <w:r>
        <w:br/>
      </w:r>
      <w:r>
        <w:rPr>
          <w:rStyle w:val="VerbatimChar"/>
        </w:rPr>
        <w:t xml:space="preserve">  healthCheck() -&gt; AdapterHealth</w:t>
      </w:r>
    </w:p>
    <w:p>
      <w:pPr>
        <w:pStyle w:val="FirstParagraph"/>
      </w:pPr>
      <w:r>
        <w:t xml:space="preserve">First concrete adapter track:</w:t>
      </w:r>
      <w:r>
        <w:t xml:space="preserve"> </w:t>
      </w:r>
      <w:r>
        <w:rPr>
          <w:rStyle w:val="VerbatimChar"/>
        </w:rPr>
        <w:t xml:space="preserve">AthenahealthAdapter</w:t>
      </w:r>
      <w:r>
        <w:t xml:space="preserve">.</w:t>
      </w:r>
    </w:p>
    <w:p>
      <w:pPr>
        <w:pStyle w:val="BodyText"/>
      </w:pPr>
      <w:r>
        <w:t xml:space="preserve">Other required adapters for v1 development:</w:t>
      </w:r>
    </w:p>
    <w:p>
      <w:pPr>
        <w:pStyle w:val="Compact"/>
        <w:numPr>
          <w:ilvl w:val="0"/>
          <w:numId w:val="1265"/>
        </w:numPr>
      </w:pPr>
      <w:r>
        <w:rPr>
          <w:rStyle w:val="VerbatimChar"/>
        </w:rPr>
        <w:t xml:space="preserve">MockEhrAdapter</w:t>
      </w:r>
      <w:r>
        <w:t xml:space="preserve"> </w:t>
      </w:r>
      <w:r>
        <w:t xml:space="preserve">for demos and tests.</w:t>
      </w:r>
    </w:p>
    <w:p>
      <w:pPr>
        <w:pStyle w:val="Compact"/>
        <w:numPr>
          <w:ilvl w:val="0"/>
          <w:numId w:val="1265"/>
        </w:numPr>
      </w:pPr>
      <w:r>
        <w:rPr>
          <w:rStyle w:val="VerbatimChar"/>
        </w:rPr>
        <w:t xml:space="preserve">ClinicOSAdapter</w:t>
      </w:r>
      <w:r>
        <w:t xml:space="preserve"> </w:t>
      </w:r>
      <w:r>
        <w:t xml:space="preserve">for ClinicOS-connected mode.</w:t>
      </w:r>
    </w:p>
    <w:bookmarkEnd w:id="468"/>
    <w:bookmarkStart w:id="469" w:name="canonical-chart-context-slices"/>
    <w:p>
      <w:pPr>
        <w:pStyle w:val="Heading2"/>
      </w:pPr>
      <w:r>
        <w:t xml:space="preserve">75.2 Canonical chart context slices</w:t>
      </w:r>
    </w:p>
    <w:p>
      <w:pPr>
        <w:pStyle w:val="FirstParagraph"/>
      </w:pPr>
      <w:r>
        <w:t xml:space="preserve">AURA Note should normalize EHR/chart data into a Clinical Context Package with these slices:</w:t>
      </w:r>
    </w:p>
    <w:p>
      <w:pPr>
        <w:pStyle w:val="Compact"/>
        <w:numPr>
          <w:ilvl w:val="0"/>
          <w:numId w:val="1266"/>
        </w:numPr>
      </w:pPr>
      <w:r>
        <w:t xml:space="preserve">demographics;</w:t>
      </w:r>
    </w:p>
    <w:p>
      <w:pPr>
        <w:pStyle w:val="Compact"/>
        <w:numPr>
          <w:ilvl w:val="0"/>
          <w:numId w:val="1266"/>
        </w:numPr>
      </w:pPr>
      <w:r>
        <w:t xml:space="preserve">encounter metadata;</w:t>
      </w:r>
    </w:p>
    <w:p>
      <w:pPr>
        <w:pStyle w:val="Compact"/>
        <w:numPr>
          <w:ilvl w:val="0"/>
          <w:numId w:val="1266"/>
        </w:numPr>
      </w:pPr>
      <w:r>
        <w:t xml:space="preserve">appointment metadata;</w:t>
      </w:r>
    </w:p>
    <w:p>
      <w:pPr>
        <w:pStyle w:val="Compact"/>
        <w:numPr>
          <w:ilvl w:val="0"/>
          <w:numId w:val="1266"/>
        </w:numPr>
      </w:pPr>
      <w:r>
        <w:t xml:space="preserve">problem list;</w:t>
      </w:r>
    </w:p>
    <w:p>
      <w:pPr>
        <w:pStyle w:val="Compact"/>
        <w:numPr>
          <w:ilvl w:val="0"/>
          <w:numId w:val="1266"/>
        </w:numPr>
      </w:pPr>
      <w:r>
        <w:t xml:space="preserve">diagnoses/history;</w:t>
      </w:r>
    </w:p>
    <w:p>
      <w:pPr>
        <w:pStyle w:val="Compact"/>
        <w:numPr>
          <w:ilvl w:val="0"/>
          <w:numId w:val="1266"/>
        </w:numPr>
      </w:pPr>
      <w:r>
        <w:t xml:space="preserve">medications;</w:t>
      </w:r>
    </w:p>
    <w:p>
      <w:pPr>
        <w:pStyle w:val="Compact"/>
        <w:numPr>
          <w:ilvl w:val="0"/>
          <w:numId w:val="1266"/>
        </w:numPr>
      </w:pPr>
      <w:r>
        <w:t xml:space="preserve">allergies;</w:t>
      </w:r>
    </w:p>
    <w:p>
      <w:pPr>
        <w:pStyle w:val="Compact"/>
        <w:numPr>
          <w:ilvl w:val="0"/>
          <w:numId w:val="1266"/>
        </w:numPr>
      </w:pPr>
      <w:r>
        <w:t xml:space="preserve">immunizations;</w:t>
      </w:r>
    </w:p>
    <w:p>
      <w:pPr>
        <w:pStyle w:val="Compact"/>
        <w:numPr>
          <w:ilvl w:val="0"/>
          <w:numId w:val="1266"/>
        </w:numPr>
      </w:pPr>
      <w:r>
        <w:t xml:space="preserve">vitals;</w:t>
      </w:r>
    </w:p>
    <w:p>
      <w:pPr>
        <w:pStyle w:val="Compact"/>
        <w:numPr>
          <w:ilvl w:val="0"/>
          <w:numId w:val="1266"/>
        </w:numPr>
      </w:pPr>
      <w:r>
        <w:t xml:space="preserve">labs;</w:t>
      </w:r>
    </w:p>
    <w:p>
      <w:pPr>
        <w:pStyle w:val="Compact"/>
        <w:numPr>
          <w:ilvl w:val="0"/>
          <w:numId w:val="1266"/>
        </w:numPr>
      </w:pPr>
      <w:r>
        <w:t xml:space="preserve">imaging/diagnostics summaries;</w:t>
      </w:r>
    </w:p>
    <w:p>
      <w:pPr>
        <w:pStyle w:val="Compact"/>
        <w:numPr>
          <w:ilvl w:val="0"/>
          <w:numId w:val="1266"/>
        </w:numPr>
      </w:pPr>
      <w:r>
        <w:t xml:space="preserve">prior notes summaries;</w:t>
      </w:r>
    </w:p>
    <w:p>
      <w:pPr>
        <w:pStyle w:val="Compact"/>
        <w:numPr>
          <w:ilvl w:val="0"/>
          <w:numId w:val="1266"/>
        </w:numPr>
      </w:pPr>
      <w:r>
        <w:t xml:space="preserve">procedures;</w:t>
      </w:r>
    </w:p>
    <w:p>
      <w:pPr>
        <w:pStyle w:val="Compact"/>
        <w:numPr>
          <w:ilvl w:val="0"/>
          <w:numId w:val="1266"/>
        </w:numPr>
      </w:pPr>
      <w:r>
        <w:t xml:space="preserve">surgical history;</w:t>
      </w:r>
    </w:p>
    <w:p>
      <w:pPr>
        <w:pStyle w:val="Compact"/>
        <w:numPr>
          <w:ilvl w:val="0"/>
          <w:numId w:val="1266"/>
        </w:numPr>
      </w:pPr>
      <w:r>
        <w:t xml:space="preserve">family history;</w:t>
      </w:r>
    </w:p>
    <w:p>
      <w:pPr>
        <w:pStyle w:val="Compact"/>
        <w:numPr>
          <w:ilvl w:val="0"/>
          <w:numId w:val="1266"/>
        </w:numPr>
      </w:pPr>
      <w:r>
        <w:t xml:space="preserve">social history/SDOH;</w:t>
      </w:r>
    </w:p>
    <w:p>
      <w:pPr>
        <w:pStyle w:val="Compact"/>
        <w:numPr>
          <w:ilvl w:val="0"/>
          <w:numId w:val="1266"/>
        </w:numPr>
      </w:pPr>
      <w:r>
        <w:t xml:space="preserve">care gaps/quality measures;</w:t>
      </w:r>
    </w:p>
    <w:p>
      <w:pPr>
        <w:pStyle w:val="Compact"/>
        <w:numPr>
          <w:ilvl w:val="0"/>
          <w:numId w:val="1266"/>
        </w:numPr>
      </w:pPr>
      <w:r>
        <w:t xml:space="preserve">payer/coverage summary;</w:t>
      </w:r>
    </w:p>
    <w:p>
      <w:pPr>
        <w:pStyle w:val="Compact"/>
        <w:numPr>
          <w:ilvl w:val="0"/>
          <w:numId w:val="1266"/>
        </w:numPr>
      </w:pPr>
      <w:r>
        <w:t xml:space="preserve">referrals/authorizations when available;</w:t>
      </w:r>
    </w:p>
    <w:p>
      <w:pPr>
        <w:pStyle w:val="Compact"/>
        <w:numPr>
          <w:ilvl w:val="0"/>
          <w:numId w:val="1266"/>
        </w:numPr>
      </w:pPr>
      <w:r>
        <w:t xml:space="preserve">active tasks/orders when available;</w:t>
      </w:r>
    </w:p>
    <w:p>
      <w:pPr>
        <w:pStyle w:val="Compact"/>
        <w:numPr>
          <w:ilvl w:val="0"/>
          <w:numId w:val="1266"/>
        </w:numPr>
      </w:pPr>
      <w:r>
        <w:t xml:space="preserve">prior billing/coding context when available and authorized.</w:t>
      </w:r>
    </w:p>
    <w:p>
      <w:pPr>
        <w:pStyle w:val="FirstParagraph"/>
      </w:pPr>
      <w:r>
        <w:t xml:space="preserve">Each slice must include:</w:t>
      </w:r>
    </w:p>
    <w:p>
      <w:pPr>
        <w:pStyle w:val="Compact"/>
        <w:numPr>
          <w:ilvl w:val="0"/>
          <w:numId w:val="1267"/>
        </w:numPr>
      </w:pPr>
      <w:r>
        <w:t xml:space="preserve">canonical slice type;</w:t>
      </w:r>
    </w:p>
    <w:p>
      <w:pPr>
        <w:pStyle w:val="Compact"/>
        <w:numPr>
          <w:ilvl w:val="0"/>
          <w:numId w:val="1267"/>
        </w:numPr>
      </w:pPr>
      <w:r>
        <w:t xml:space="preserve">source system;</w:t>
      </w:r>
    </w:p>
    <w:p>
      <w:pPr>
        <w:pStyle w:val="Compact"/>
        <w:numPr>
          <w:ilvl w:val="0"/>
          <w:numId w:val="1267"/>
        </w:numPr>
      </w:pPr>
      <w:r>
        <w:t xml:space="preserve">source record reference;</w:t>
      </w:r>
    </w:p>
    <w:p>
      <w:pPr>
        <w:pStyle w:val="Compact"/>
        <w:numPr>
          <w:ilvl w:val="0"/>
          <w:numId w:val="1267"/>
        </w:numPr>
      </w:pPr>
      <w:r>
        <w:t xml:space="preserve">value payload;</w:t>
      </w:r>
    </w:p>
    <w:p>
      <w:pPr>
        <w:pStyle w:val="Compact"/>
        <w:numPr>
          <w:ilvl w:val="0"/>
          <w:numId w:val="1267"/>
        </w:numPr>
      </w:pPr>
      <w:r>
        <w:t xml:space="preserve">effective date/time;</w:t>
      </w:r>
    </w:p>
    <w:p>
      <w:pPr>
        <w:pStyle w:val="Compact"/>
        <w:numPr>
          <w:ilvl w:val="0"/>
          <w:numId w:val="1267"/>
        </w:numPr>
      </w:pPr>
      <w:r>
        <w:t xml:space="preserve">freshness timestamp;</w:t>
      </w:r>
    </w:p>
    <w:p>
      <w:pPr>
        <w:pStyle w:val="Compact"/>
        <w:numPr>
          <w:ilvl w:val="0"/>
          <w:numId w:val="1267"/>
        </w:numPr>
      </w:pPr>
      <w:r>
        <w:t xml:space="preserve">confidence/source quality;</w:t>
      </w:r>
    </w:p>
    <w:p>
      <w:pPr>
        <w:pStyle w:val="Compact"/>
        <w:numPr>
          <w:ilvl w:val="0"/>
          <w:numId w:val="1267"/>
        </w:numPr>
      </w:pPr>
      <w:r>
        <w:t xml:space="preserve">PHI classification;</w:t>
      </w:r>
    </w:p>
    <w:p>
      <w:pPr>
        <w:pStyle w:val="Compact"/>
        <w:numPr>
          <w:ilvl w:val="0"/>
          <w:numId w:val="1267"/>
        </w:numPr>
      </w:pPr>
      <w:r>
        <w:t xml:space="preserve">allowed purposes;</w:t>
      </w:r>
    </w:p>
    <w:p>
      <w:pPr>
        <w:pStyle w:val="Compact"/>
        <w:numPr>
          <w:ilvl w:val="0"/>
          <w:numId w:val="1267"/>
        </w:numPr>
      </w:pPr>
      <w:r>
        <w:t xml:space="preserve">evidence IDs for AI grounding.</w:t>
      </w:r>
    </w:p>
    <w:bookmarkEnd w:id="469"/>
    <w:bookmarkStart w:id="470" w:name="chart-context-ui-behavior"/>
    <w:p>
      <w:pPr>
        <w:pStyle w:val="Heading2"/>
      </w:pPr>
      <w:r>
        <w:t xml:space="preserve">75.3 Chart context UI behavior</w:t>
      </w:r>
    </w:p>
    <w:p>
      <w:pPr>
        <w:pStyle w:val="FirstParagraph"/>
      </w:pPr>
      <w:r>
        <w:t xml:space="preserve">Codex must render chart context in a compact, clinician-readable way without excessive tab switching.</w:t>
      </w:r>
    </w:p>
    <w:p>
      <w:pPr>
        <w:pStyle w:val="BodyText"/>
      </w:pPr>
      <w:r>
        <w:t xml:space="preserve">Required pattern:</w:t>
      </w:r>
    </w:p>
    <w:p>
      <w:pPr>
        <w:pStyle w:val="Compact"/>
        <w:numPr>
          <w:ilvl w:val="0"/>
          <w:numId w:val="1268"/>
        </w:numPr>
      </w:pPr>
      <w:r>
        <w:t xml:space="preserve">patient/visit bar shows only highest-value identifiers and status;</w:t>
      </w:r>
    </w:p>
    <w:p>
      <w:pPr>
        <w:pStyle w:val="Compact"/>
        <w:numPr>
          <w:ilvl w:val="0"/>
          <w:numId w:val="1268"/>
        </w:numPr>
      </w:pPr>
      <w:r>
        <w:t xml:space="preserve">context sidecar/drawer shows Overview first;</w:t>
      </w:r>
    </w:p>
    <w:p>
      <w:pPr>
        <w:pStyle w:val="Compact"/>
        <w:numPr>
          <w:ilvl w:val="0"/>
          <w:numId w:val="1268"/>
        </w:numPr>
      </w:pPr>
      <w:r>
        <w:t xml:space="preserve">accordions for Problems, Medications, Allergies, Vitals/Labs, Quality, Prior Notes, Payer, and Tasks;</w:t>
      </w:r>
    </w:p>
    <w:p>
      <w:pPr>
        <w:pStyle w:val="Compact"/>
        <w:numPr>
          <w:ilvl w:val="0"/>
          <w:numId w:val="1268"/>
        </w:numPr>
      </w:pPr>
      <w:r>
        <w:t xml:space="preserve">search across context;</w:t>
      </w:r>
    </w:p>
    <w:p>
      <w:pPr>
        <w:pStyle w:val="Compact"/>
        <w:numPr>
          <w:ilvl w:val="0"/>
          <w:numId w:val="1268"/>
        </w:numPr>
      </w:pPr>
      <w:r>
        <w:t xml:space="preserve">evidence link buttons on suggestions open relevant snippets;</w:t>
      </w:r>
    </w:p>
    <w:p>
      <w:pPr>
        <w:pStyle w:val="Compact"/>
        <w:numPr>
          <w:ilvl w:val="0"/>
          <w:numId w:val="1268"/>
        </w:numPr>
      </w:pPr>
      <w:r>
        <w:t xml:space="preserve">stale/missing data is explicit;</w:t>
      </w:r>
    </w:p>
    <w:p>
      <w:pPr>
        <w:pStyle w:val="Compact"/>
        <w:numPr>
          <w:ilvl w:val="0"/>
          <w:numId w:val="1268"/>
        </w:numPr>
      </w:pPr>
      <w:r>
        <w:t xml:space="preserve">no hidden AI-only chart facts.</w:t>
      </w:r>
    </w:p>
    <w:bookmarkEnd w:id="470"/>
    <w:bookmarkStart w:id="471" w:name="writeback-policy-1"/>
    <w:p>
      <w:pPr>
        <w:pStyle w:val="Heading2"/>
      </w:pPr>
      <w:r>
        <w:t xml:space="preserve">75.4 Writeback policy</w:t>
      </w:r>
    </w:p>
    <w:p>
      <w:pPr>
        <w:pStyle w:val="FirstParagraph"/>
      </w:pPr>
      <w:r>
        <w:t xml:space="preserve">Final note writeback is optional and only occurs when configured.</w:t>
      </w:r>
    </w:p>
    <w:p>
      <w:pPr>
        <w:pStyle w:val="BodyText"/>
      </w:pPr>
      <w:r>
        <w:t xml:space="preserve">AURA Note can write back:</w:t>
      </w:r>
    </w:p>
    <w:p>
      <w:pPr>
        <w:pStyle w:val="Compact"/>
        <w:numPr>
          <w:ilvl w:val="0"/>
          <w:numId w:val="1269"/>
        </w:numPr>
      </w:pPr>
      <w:r>
        <w:t xml:space="preserve">final note document;</w:t>
      </w:r>
    </w:p>
    <w:p>
      <w:pPr>
        <w:pStyle w:val="Compact"/>
        <w:numPr>
          <w:ilvl w:val="0"/>
          <w:numId w:val="1269"/>
        </w:numPr>
      </w:pPr>
      <w:r>
        <w:t xml:space="preserve">patient summary document if configured;</w:t>
      </w:r>
    </w:p>
    <w:p>
      <w:pPr>
        <w:pStyle w:val="Compact"/>
        <w:numPr>
          <w:ilvl w:val="0"/>
          <w:numId w:val="1269"/>
        </w:numPr>
      </w:pPr>
      <w:r>
        <w:t xml:space="preserve">staff-verified tasks/statuses;</w:t>
      </w:r>
    </w:p>
    <w:p>
      <w:pPr>
        <w:pStyle w:val="Compact"/>
        <w:numPr>
          <w:ilvl w:val="0"/>
          <w:numId w:val="1269"/>
        </w:numPr>
      </w:pPr>
      <w:r>
        <w:t xml:space="preserve">structured intake or forms only if collected by AURA Note and permitted;</w:t>
      </w:r>
    </w:p>
    <w:p>
      <w:pPr>
        <w:pStyle w:val="Compact"/>
        <w:numPr>
          <w:ilvl w:val="0"/>
          <w:numId w:val="1269"/>
        </w:numPr>
      </w:pPr>
      <w:r>
        <w:t xml:space="preserve">documentation of recording exception if configured;</w:t>
      </w:r>
    </w:p>
    <w:p>
      <w:pPr>
        <w:pStyle w:val="Compact"/>
        <w:numPr>
          <w:ilvl w:val="0"/>
          <w:numId w:val="1269"/>
        </w:numPr>
      </w:pPr>
      <w:r>
        <w:t xml:space="preserve">EHR-safe note metadata.</w:t>
      </w:r>
    </w:p>
    <w:p>
      <w:pPr>
        <w:pStyle w:val="FirstParagraph"/>
      </w:pPr>
      <w:r>
        <w:t xml:space="preserve">AURA Note must not autonomously write back:</w:t>
      </w:r>
    </w:p>
    <w:p>
      <w:pPr>
        <w:pStyle w:val="Compact"/>
        <w:numPr>
          <w:ilvl w:val="0"/>
          <w:numId w:val="1270"/>
        </w:numPr>
      </w:pPr>
      <w:r>
        <w:t xml:space="preserve">final diagnosis decisions without clinician-signed note;</w:t>
      </w:r>
    </w:p>
    <w:p>
      <w:pPr>
        <w:pStyle w:val="Compact"/>
        <w:numPr>
          <w:ilvl w:val="0"/>
          <w:numId w:val="1270"/>
        </w:numPr>
      </w:pPr>
      <w:r>
        <w:t xml:space="preserve">code finalization;</w:t>
      </w:r>
    </w:p>
    <w:p>
      <w:pPr>
        <w:pStyle w:val="Compact"/>
        <w:numPr>
          <w:ilvl w:val="0"/>
          <w:numId w:val="1270"/>
        </w:numPr>
      </w:pPr>
      <w:r>
        <w:t xml:space="preserve">charge finalization;</w:t>
      </w:r>
    </w:p>
    <w:p>
      <w:pPr>
        <w:pStyle w:val="Compact"/>
        <w:numPr>
          <w:ilvl w:val="0"/>
          <w:numId w:val="1270"/>
        </w:numPr>
      </w:pPr>
      <w:r>
        <w:t xml:space="preserve">medical necessity determination;</w:t>
      </w:r>
    </w:p>
    <w:p>
      <w:pPr>
        <w:pStyle w:val="Compact"/>
        <w:numPr>
          <w:ilvl w:val="0"/>
          <w:numId w:val="1270"/>
        </w:numPr>
      </w:pPr>
      <w:r>
        <w:t xml:space="preserve">clinical orders;</w:t>
      </w:r>
    </w:p>
    <w:p>
      <w:pPr>
        <w:pStyle w:val="Compact"/>
        <w:numPr>
          <w:ilvl w:val="0"/>
          <w:numId w:val="1270"/>
        </w:numPr>
      </w:pPr>
      <w:r>
        <w:t xml:space="preserve">unsupported AI suggestions;</w:t>
      </w:r>
    </w:p>
    <w:p>
      <w:pPr>
        <w:pStyle w:val="Compact"/>
        <w:numPr>
          <w:ilvl w:val="0"/>
          <w:numId w:val="1270"/>
        </w:numPr>
      </w:pPr>
      <w:r>
        <w:t xml:space="preserve">hidden revenue optimization commentary.</w:t>
      </w:r>
    </w:p>
    <w:bookmarkEnd w:id="471"/>
    <w:bookmarkEnd w:id="472"/>
    <w:bookmarkStart w:id="478" w:name="X5f4bf4a54bb69474ef31471bdcb60186629eda8"/>
    <w:p>
      <w:pPr>
        <w:pStyle w:val="Heading1"/>
      </w:pPr>
      <w:r>
        <w:t xml:space="preserve">76. AI Context, PHI Scrubbing, Evidence, and Governance Contract</w:t>
      </w:r>
    </w:p>
    <w:bookmarkStart w:id="473" w:name="ai-gateway-rule"/>
    <w:p>
      <w:pPr>
        <w:pStyle w:val="Heading2"/>
      </w:pPr>
      <w:r>
        <w:t xml:space="preserve">76.1 AI gateway rule</w:t>
      </w:r>
    </w:p>
    <w:p>
      <w:pPr>
        <w:pStyle w:val="FirstParagraph"/>
      </w:pPr>
      <w:r>
        <w:t xml:space="preserve">No raw PHI goes to external AI. All AI requests must pass through the AURA Note AI gateway or shared AURA Copilot Runtime gateway.</w:t>
      </w:r>
    </w:p>
    <w:p>
      <w:pPr>
        <w:pStyle w:val="BodyText"/>
      </w:pPr>
      <w:r>
        <w:t xml:space="preserve">The gateway must:</w:t>
      </w:r>
    </w:p>
    <w:p>
      <w:pPr>
        <w:pStyle w:val="Compact"/>
        <w:numPr>
          <w:ilvl w:val="0"/>
          <w:numId w:val="1271"/>
        </w:numPr>
      </w:pPr>
      <w:r>
        <w:t xml:space="preserve">accept only typed context packages;</w:t>
      </w:r>
    </w:p>
    <w:p>
      <w:pPr>
        <w:pStyle w:val="Compact"/>
        <w:numPr>
          <w:ilvl w:val="0"/>
          <w:numId w:val="1271"/>
        </w:numPr>
      </w:pPr>
      <w:r>
        <w:t xml:space="preserve">reject raw note/transcript/chart payloads that include unapproved PHI fields;</w:t>
      </w:r>
    </w:p>
    <w:p>
      <w:pPr>
        <w:pStyle w:val="Compact"/>
        <w:numPr>
          <w:ilvl w:val="0"/>
          <w:numId w:val="1271"/>
        </w:numPr>
      </w:pPr>
      <w:r>
        <w:t xml:space="preserve">de-identify or tokenize patient identifiers;</w:t>
      </w:r>
    </w:p>
    <w:p>
      <w:pPr>
        <w:pStyle w:val="Compact"/>
        <w:numPr>
          <w:ilvl w:val="0"/>
          <w:numId w:val="1271"/>
        </w:numPr>
      </w:pPr>
      <w:r>
        <w:t xml:space="preserve">preserve medically relevant but non-identifying clinical facts;</w:t>
      </w:r>
    </w:p>
    <w:p>
      <w:pPr>
        <w:pStyle w:val="Compact"/>
        <w:numPr>
          <w:ilvl w:val="0"/>
          <w:numId w:val="1271"/>
        </w:numPr>
      </w:pPr>
      <w:r>
        <w:t xml:space="preserve">preserve evidence IDs so responses can be linked back to source records inside AURA Note;</w:t>
      </w:r>
    </w:p>
    <w:p>
      <w:pPr>
        <w:pStyle w:val="Compact"/>
        <w:numPr>
          <w:ilvl w:val="0"/>
          <w:numId w:val="1271"/>
        </w:numPr>
      </w:pPr>
      <w:r>
        <w:t xml:space="preserve">call only governance-approved private/BAA model endpoints;</w:t>
      </w:r>
    </w:p>
    <w:p>
      <w:pPr>
        <w:pStyle w:val="Compact"/>
        <w:numPr>
          <w:ilvl w:val="0"/>
          <w:numId w:val="1271"/>
        </w:numPr>
      </w:pPr>
      <w:r>
        <w:t xml:space="preserve">validate model output against strict schemas;</w:t>
      </w:r>
    </w:p>
    <w:p>
      <w:pPr>
        <w:pStyle w:val="Compact"/>
        <w:numPr>
          <w:ilvl w:val="0"/>
          <w:numId w:val="1271"/>
        </w:numPr>
      </w:pPr>
      <w:r>
        <w:t xml:space="preserve">store prompt version, model version, source IDs, confidence, and human review status;</w:t>
      </w:r>
    </w:p>
    <w:p>
      <w:pPr>
        <w:pStyle w:val="Compact"/>
        <w:numPr>
          <w:ilvl w:val="0"/>
          <w:numId w:val="1271"/>
        </w:numPr>
      </w:pPr>
      <w:r>
        <w:t xml:space="preserve">emit AI invocation and review events;</w:t>
      </w:r>
    </w:p>
    <w:p>
      <w:pPr>
        <w:pStyle w:val="Compact"/>
        <w:numPr>
          <w:ilvl w:val="0"/>
          <w:numId w:val="1271"/>
        </w:numPr>
      </w:pPr>
      <w:r>
        <w:t xml:space="preserve">fail closed when policy, model, or PHI classification is uncertain.</w:t>
      </w:r>
    </w:p>
    <w:bookmarkEnd w:id="473"/>
    <w:bookmarkStart w:id="474" w:name="phi-scrub-defaults"/>
    <w:p>
      <w:pPr>
        <w:pStyle w:val="Heading2"/>
      </w:pPr>
      <w:r>
        <w:t xml:space="preserve">76.2 PHI scrub defaults</w:t>
      </w:r>
    </w:p>
    <w:p>
      <w:pPr>
        <w:pStyle w:val="FirstParagraph"/>
      </w:pPr>
      <w:r>
        <w:t xml:space="preserve">The de-identification gateway must remove or tokenize at minimum:</w:t>
      </w:r>
    </w:p>
    <w:p>
      <w:pPr>
        <w:pStyle w:val="Compact"/>
        <w:numPr>
          <w:ilvl w:val="0"/>
          <w:numId w:val="1272"/>
        </w:numPr>
      </w:pPr>
      <w:r>
        <w:t xml:space="preserve">patient name;</w:t>
      </w:r>
    </w:p>
    <w:p>
      <w:pPr>
        <w:pStyle w:val="Compact"/>
        <w:numPr>
          <w:ilvl w:val="0"/>
          <w:numId w:val="1272"/>
        </w:numPr>
      </w:pPr>
      <w:r>
        <w:t xml:space="preserve">DOB and exact age if policy requires age bucketing;</w:t>
      </w:r>
    </w:p>
    <w:p>
      <w:pPr>
        <w:pStyle w:val="Compact"/>
        <w:numPr>
          <w:ilvl w:val="0"/>
          <w:numId w:val="1272"/>
        </w:numPr>
      </w:pPr>
      <w:r>
        <w:t xml:space="preserve">MRN and external patient IDs;</w:t>
      </w:r>
    </w:p>
    <w:p>
      <w:pPr>
        <w:pStyle w:val="Compact"/>
        <w:numPr>
          <w:ilvl w:val="0"/>
          <w:numId w:val="1272"/>
        </w:numPr>
      </w:pPr>
      <w:r>
        <w:t xml:space="preserve">address;</w:t>
      </w:r>
    </w:p>
    <w:p>
      <w:pPr>
        <w:pStyle w:val="Compact"/>
        <w:numPr>
          <w:ilvl w:val="0"/>
          <w:numId w:val="1272"/>
        </w:numPr>
      </w:pPr>
      <w:r>
        <w:t xml:space="preserve">phone/email;</w:t>
      </w:r>
    </w:p>
    <w:p>
      <w:pPr>
        <w:pStyle w:val="Compact"/>
        <w:numPr>
          <w:ilvl w:val="0"/>
          <w:numId w:val="1272"/>
        </w:numPr>
      </w:pPr>
      <w:r>
        <w:t xml:space="preserve">insurance member IDs;</w:t>
      </w:r>
    </w:p>
    <w:p>
      <w:pPr>
        <w:pStyle w:val="Compact"/>
        <w:numPr>
          <w:ilvl w:val="0"/>
          <w:numId w:val="1272"/>
        </w:numPr>
      </w:pPr>
      <w:r>
        <w:t xml:space="preserve">caregiver names;</w:t>
      </w:r>
    </w:p>
    <w:p>
      <w:pPr>
        <w:pStyle w:val="Compact"/>
        <w:numPr>
          <w:ilvl w:val="0"/>
          <w:numId w:val="1272"/>
        </w:numPr>
      </w:pPr>
      <w:r>
        <w:t xml:space="preserve">clinician names if not needed;</w:t>
      </w:r>
    </w:p>
    <w:p>
      <w:pPr>
        <w:pStyle w:val="Compact"/>
        <w:numPr>
          <w:ilvl w:val="0"/>
          <w:numId w:val="1272"/>
        </w:numPr>
      </w:pPr>
      <w:r>
        <w:t xml:space="preserve">facility-specific identifiers;</w:t>
      </w:r>
    </w:p>
    <w:p>
      <w:pPr>
        <w:pStyle w:val="Compact"/>
        <w:numPr>
          <w:ilvl w:val="0"/>
          <w:numId w:val="1272"/>
        </w:numPr>
      </w:pPr>
      <w:r>
        <w:t xml:space="preserve">exact appointment date/time if not clinically necessary;</w:t>
      </w:r>
    </w:p>
    <w:p>
      <w:pPr>
        <w:pStyle w:val="Compact"/>
        <w:numPr>
          <w:ilvl w:val="0"/>
          <w:numId w:val="1272"/>
        </w:numPr>
      </w:pPr>
      <w:r>
        <w:t xml:space="preserve">free-text identifiers detected by PHI scanner.</w:t>
      </w:r>
    </w:p>
    <w:p>
      <w:pPr>
        <w:pStyle w:val="FirstParagraph"/>
      </w:pPr>
      <w:r>
        <w:t xml:space="preserve">The gateway may retain:</w:t>
      </w:r>
    </w:p>
    <w:p>
      <w:pPr>
        <w:pStyle w:val="Compact"/>
        <w:numPr>
          <w:ilvl w:val="0"/>
          <w:numId w:val="1273"/>
        </w:numPr>
      </w:pPr>
      <w:r>
        <w:t xml:space="preserve">age bucket or clinically relevant age if allowed;</w:t>
      </w:r>
    </w:p>
    <w:p>
      <w:pPr>
        <w:pStyle w:val="Compact"/>
        <w:numPr>
          <w:ilvl w:val="0"/>
          <w:numId w:val="1273"/>
        </w:numPr>
      </w:pPr>
      <w:r>
        <w:t xml:space="preserve">sex/gender when clinically relevant;</w:t>
      </w:r>
    </w:p>
    <w:p>
      <w:pPr>
        <w:pStyle w:val="Compact"/>
        <w:numPr>
          <w:ilvl w:val="0"/>
          <w:numId w:val="1273"/>
        </w:numPr>
      </w:pPr>
      <w:r>
        <w:t xml:space="preserve">diagnoses, symptoms, medications, allergies, labs, vitals, procedures, and visit type;</w:t>
      </w:r>
    </w:p>
    <w:p>
      <w:pPr>
        <w:pStyle w:val="Compact"/>
        <w:numPr>
          <w:ilvl w:val="0"/>
          <w:numId w:val="1273"/>
        </w:numPr>
      </w:pPr>
      <w:r>
        <w:t xml:space="preserve">generalized timelines such as</w:t>
      </w:r>
      <w:r>
        <w:t xml:space="preserve"> </w:t>
      </w:r>
      <w:r>
        <w:t xml:space="preserve">“</w:t>
      </w:r>
      <w:r>
        <w:t xml:space="preserve">two weeks ago</w:t>
      </w:r>
      <w:r>
        <w:t xml:space="preserve">”</w:t>
      </w:r>
      <w:r>
        <w:t xml:space="preserve"> </w:t>
      </w:r>
      <w:r>
        <w:t xml:space="preserve">or</w:t>
      </w:r>
      <w:r>
        <w:t xml:space="preserve"> </w:t>
      </w:r>
      <w:r>
        <w:t xml:space="preserve">“</w:t>
      </w:r>
      <w:r>
        <w:t xml:space="preserve">recent discharge</w:t>
      </w:r>
      <w:r>
        <w:t xml:space="preserve">”</w:t>
      </w:r>
      <w:r>
        <w:t xml:space="preserve">;</w:t>
      </w:r>
    </w:p>
    <w:p>
      <w:pPr>
        <w:pStyle w:val="Compact"/>
        <w:numPr>
          <w:ilvl w:val="0"/>
          <w:numId w:val="1273"/>
        </w:numPr>
      </w:pPr>
      <w:r>
        <w:t xml:space="preserve">de-identified transcript excerpts;</w:t>
      </w:r>
    </w:p>
    <w:p>
      <w:pPr>
        <w:pStyle w:val="Compact"/>
        <w:numPr>
          <w:ilvl w:val="0"/>
          <w:numId w:val="1273"/>
        </w:numPr>
      </w:pPr>
      <w:r>
        <w:t xml:space="preserve">evidence IDs.</w:t>
      </w:r>
    </w:p>
    <w:bookmarkEnd w:id="474"/>
    <w:bookmarkStart w:id="475" w:name="evidencenode-model"/>
    <w:p>
      <w:pPr>
        <w:pStyle w:val="Heading2"/>
      </w:pPr>
      <w:r>
        <w:t xml:space="preserve">76.3 EvidenceNode model</w:t>
      </w:r>
    </w:p>
    <w:p>
      <w:pPr>
        <w:pStyle w:val="FirstParagraph"/>
      </w:pPr>
      <w:r>
        <w:t xml:space="preserve">Every AI recommendation must map back to EvidenceNodes.</w:t>
      </w:r>
    </w:p>
    <w:p>
      <w:pPr>
        <w:pStyle w:val="BodyText"/>
      </w:pPr>
      <w:r>
        <w:t xml:space="preserve">EvidenceNode fields:</w:t>
      </w:r>
    </w:p>
    <w:p>
      <w:pPr>
        <w:pStyle w:val="Compact"/>
        <w:numPr>
          <w:ilvl w:val="0"/>
          <w:numId w:val="1274"/>
        </w:numPr>
      </w:pPr>
      <w:r>
        <w:t xml:space="preserve">evidence_id;</w:t>
      </w:r>
    </w:p>
    <w:p>
      <w:pPr>
        <w:pStyle w:val="Compact"/>
        <w:numPr>
          <w:ilvl w:val="0"/>
          <w:numId w:val="1274"/>
        </w:numPr>
      </w:pPr>
      <w:r>
        <w:t xml:space="preserve">evidence_type: note_text, transcript_segment, chart_slice, lab, vital, medication, problem, diagnosis, quality_measure, payer_rule, staff_answer, patient_form, task, prior_note;</w:t>
      </w:r>
    </w:p>
    <w:p>
      <w:pPr>
        <w:pStyle w:val="Compact"/>
        <w:numPr>
          <w:ilvl w:val="0"/>
          <w:numId w:val="1274"/>
        </w:numPr>
      </w:pPr>
      <w:r>
        <w:t xml:space="preserve">source_system;</w:t>
      </w:r>
    </w:p>
    <w:p>
      <w:pPr>
        <w:pStyle w:val="Compact"/>
        <w:numPr>
          <w:ilvl w:val="0"/>
          <w:numId w:val="1274"/>
        </w:numPr>
      </w:pPr>
      <w:r>
        <w:t xml:space="preserve">source_ref;</w:t>
      </w:r>
    </w:p>
    <w:p>
      <w:pPr>
        <w:pStyle w:val="Compact"/>
        <w:numPr>
          <w:ilvl w:val="0"/>
          <w:numId w:val="1274"/>
        </w:numPr>
      </w:pPr>
      <w:r>
        <w:t xml:space="preserve">display_label;</w:t>
      </w:r>
    </w:p>
    <w:p>
      <w:pPr>
        <w:pStyle w:val="Compact"/>
        <w:numPr>
          <w:ilvl w:val="0"/>
          <w:numId w:val="1274"/>
        </w:numPr>
      </w:pPr>
      <w:r>
        <w:t xml:space="preserve">excerpt_or_value;</w:t>
      </w:r>
    </w:p>
    <w:p>
      <w:pPr>
        <w:pStyle w:val="Compact"/>
        <w:numPr>
          <w:ilvl w:val="0"/>
          <w:numId w:val="1274"/>
        </w:numPr>
      </w:pPr>
      <w:r>
        <w:t xml:space="preserve">start/end character offsets when from note;</w:t>
      </w:r>
    </w:p>
    <w:p>
      <w:pPr>
        <w:pStyle w:val="Compact"/>
        <w:numPr>
          <w:ilvl w:val="0"/>
          <w:numId w:val="1274"/>
        </w:numPr>
      </w:pPr>
      <w:r>
        <w:t xml:space="preserve">transcript timestamp when from transcript;</w:t>
      </w:r>
    </w:p>
    <w:p>
      <w:pPr>
        <w:pStyle w:val="Compact"/>
        <w:numPr>
          <w:ilvl w:val="0"/>
          <w:numId w:val="1274"/>
        </w:numPr>
      </w:pPr>
      <w:r>
        <w:t xml:space="preserve">freshness;</w:t>
      </w:r>
    </w:p>
    <w:p>
      <w:pPr>
        <w:pStyle w:val="Compact"/>
        <w:numPr>
          <w:ilvl w:val="0"/>
          <w:numId w:val="1274"/>
        </w:numPr>
      </w:pPr>
      <w:r>
        <w:t xml:space="preserve">confidence/source_quality;</w:t>
      </w:r>
    </w:p>
    <w:p>
      <w:pPr>
        <w:pStyle w:val="Compact"/>
        <w:numPr>
          <w:ilvl w:val="0"/>
          <w:numId w:val="1274"/>
        </w:numPr>
      </w:pPr>
      <w:r>
        <w:t xml:space="preserve">PHI classification;</w:t>
      </w:r>
    </w:p>
    <w:p>
      <w:pPr>
        <w:pStyle w:val="Compact"/>
        <w:numPr>
          <w:ilvl w:val="0"/>
          <w:numId w:val="1274"/>
        </w:numPr>
      </w:pPr>
      <w:r>
        <w:t xml:space="preserve">allowed roles;</w:t>
      </w:r>
    </w:p>
    <w:p>
      <w:pPr>
        <w:pStyle w:val="Compact"/>
        <w:numPr>
          <w:ilvl w:val="0"/>
          <w:numId w:val="1274"/>
        </w:numPr>
      </w:pPr>
      <w:r>
        <w:t xml:space="preserve">linked suggestion IDs;</w:t>
      </w:r>
    </w:p>
    <w:p>
      <w:pPr>
        <w:pStyle w:val="Compact"/>
        <w:numPr>
          <w:ilvl w:val="0"/>
          <w:numId w:val="1274"/>
        </w:numPr>
      </w:pPr>
      <w:r>
        <w:t xml:space="preserve">linked Visit Selection IDs.</w:t>
      </w:r>
    </w:p>
    <w:bookmarkEnd w:id="475"/>
    <w:bookmarkStart w:id="476" w:name="ai-call-triggers"/>
    <w:p>
      <w:pPr>
        <w:pStyle w:val="Heading2"/>
      </w:pPr>
      <w:r>
        <w:t xml:space="preserve">76.4 AI call triggers</w:t>
      </w:r>
    </w:p>
    <w:p>
      <w:pPr>
        <w:pStyle w:val="FirstParagraph"/>
      </w:pPr>
      <w:r>
        <w:t xml:space="preserve">Live suggestion calls should not fire on every keystroke. Codex must implement trigger rules:</w:t>
      </w:r>
    </w:p>
    <w:p>
      <w:pPr>
        <w:pStyle w:val="Compact"/>
        <w:numPr>
          <w:ilvl w:val="0"/>
          <w:numId w:val="1275"/>
        </w:numPr>
      </w:pPr>
      <w:r>
        <w:t xml:space="preserve">initial call after Start Visit once chart context, first transcript segment, or initial note text is available;</w:t>
      </w:r>
    </w:p>
    <w:p>
      <w:pPr>
        <w:pStyle w:val="Compact"/>
        <w:numPr>
          <w:ilvl w:val="0"/>
          <w:numId w:val="1275"/>
        </w:numPr>
      </w:pPr>
      <w:r>
        <w:t xml:space="preserve">call after meaningful note delta, default 400+ changed characters or section change;</w:t>
      </w:r>
    </w:p>
    <w:p>
      <w:pPr>
        <w:pStyle w:val="Compact"/>
        <w:numPr>
          <w:ilvl w:val="0"/>
          <w:numId w:val="1275"/>
        </w:numPr>
      </w:pPr>
      <w:r>
        <w:t xml:space="preserve">call after transcript delta, default 3+ clinically relevant utterances or 90 seconds of new transcript;</w:t>
      </w:r>
    </w:p>
    <w:p>
      <w:pPr>
        <w:pStyle w:val="Compact"/>
        <w:numPr>
          <w:ilvl w:val="0"/>
          <w:numId w:val="1275"/>
        </w:numPr>
      </w:pPr>
      <w:r>
        <w:t xml:space="preserve">call after Visit Selection add/remove;</w:t>
      </w:r>
    </w:p>
    <w:p>
      <w:pPr>
        <w:pStyle w:val="Compact"/>
        <w:numPr>
          <w:ilvl w:val="0"/>
          <w:numId w:val="1275"/>
        </w:numPr>
      </w:pPr>
      <w:r>
        <w:t xml:space="preserve">call after low-confidence override;</w:t>
      </w:r>
    </w:p>
    <w:p>
      <w:pPr>
        <w:pStyle w:val="Compact"/>
        <w:numPr>
          <w:ilvl w:val="0"/>
          <w:numId w:val="1275"/>
        </w:numPr>
      </w:pPr>
      <w:r>
        <w:t xml:space="preserve">call when clinician manually clicks Refresh Suggestions;</w:t>
      </w:r>
    </w:p>
    <w:p>
      <w:pPr>
        <w:pStyle w:val="Compact"/>
        <w:numPr>
          <w:ilvl w:val="0"/>
          <w:numId w:val="1275"/>
        </w:numPr>
      </w:pPr>
      <w:r>
        <w:t xml:space="preserve">call on Finalization Wizard entry;</w:t>
      </w:r>
    </w:p>
    <w:p>
      <w:pPr>
        <w:pStyle w:val="Compact"/>
        <w:numPr>
          <w:ilvl w:val="0"/>
          <w:numId w:val="1275"/>
        </w:numPr>
      </w:pPr>
      <w:r>
        <w:t xml:space="preserve">final-pass call before Step 2 with suggestions &gt;50% confidence only.</w:t>
      </w:r>
    </w:p>
    <w:p>
      <w:pPr>
        <w:pStyle w:val="FirstParagraph"/>
      </w:pPr>
      <w:r>
        <w:t xml:space="preserve">Throttle defaults:</w:t>
      </w:r>
    </w:p>
    <w:p>
      <w:pPr>
        <w:pStyle w:val="Compact"/>
        <w:numPr>
          <w:ilvl w:val="0"/>
          <w:numId w:val="1276"/>
        </w:numPr>
      </w:pPr>
      <w:r>
        <w:t xml:space="preserve">no more than one live AI suggestion call every 20 seconds per note unless manual refresh;</w:t>
      </w:r>
    </w:p>
    <w:p>
      <w:pPr>
        <w:pStyle w:val="Compact"/>
        <w:numPr>
          <w:ilvl w:val="0"/>
          <w:numId w:val="1276"/>
        </w:numPr>
      </w:pPr>
      <w:r>
        <w:t xml:space="preserve">maximum concurrent AI calls per note: one;</w:t>
      </w:r>
    </w:p>
    <w:p>
      <w:pPr>
        <w:pStyle w:val="Compact"/>
        <w:numPr>
          <w:ilvl w:val="0"/>
          <w:numId w:val="1276"/>
        </w:numPr>
      </w:pPr>
      <w:r>
        <w:t xml:space="preserve">stale call results discarded if note version changed after request;</w:t>
      </w:r>
    </w:p>
    <w:p>
      <w:pPr>
        <w:pStyle w:val="Compact"/>
        <w:numPr>
          <w:ilvl w:val="0"/>
          <w:numId w:val="1276"/>
        </w:numPr>
      </w:pPr>
      <w:r>
        <w:t xml:space="preserve">all calls have correlation ID and idempotency key.</w:t>
      </w:r>
    </w:p>
    <w:bookmarkEnd w:id="476"/>
    <w:bookmarkStart w:id="477" w:name="required-ai-agents"/>
    <w:p>
      <w:pPr>
        <w:pStyle w:val="Heading2"/>
      </w:pPr>
      <w:r>
        <w:t xml:space="preserve">76.5 Required AI agents</w:t>
      </w:r>
    </w:p>
    <w:p>
      <w:pPr>
        <w:pStyle w:val="FirstParagraph"/>
      </w:pPr>
      <w:r>
        <w:t xml:space="preserve">AURA Note v1 requires these logical agents:</w:t>
      </w:r>
    </w:p>
    <w:p>
      <w:pPr>
        <w:pStyle w:val="Compact"/>
        <w:numPr>
          <w:ilvl w:val="0"/>
          <w:numId w:val="1277"/>
        </w:numPr>
      </w:pPr>
      <w:r>
        <w:t xml:space="preserve">Chart Context Parser Agent.</w:t>
      </w:r>
    </w:p>
    <w:p>
      <w:pPr>
        <w:pStyle w:val="Compact"/>
        <w:numPr>
          <w:ilvl w:val="0"/>
          <w:numId w:val="1277"/>
        </w:numPr>
      </w:pPr>
      <w:r>
        <w:t xml:space="preserve">Live Suggestion Agent.</w:t>
      </w:r>
    </w:p>
    <w:p>
      <w:pPr>
        <w:pStyle w:val="Compact"/>
        <w:numPr>
          <w:ilvl w:val="0"/>
          <w:numId w:val="1277"/>
        </w:numPr>
      </w:pPr>
      <w:r>
        <w:t xml:space="preserve">Compliance &amp; Quality Review Agent.</w:t>
      </w:r>
    </w:p>
    <w:p>
      <w:pPr>
        <w:pStyle w:val="Compact"/>
        <w:numPr>
          <w:ilvl w:val="0"/>
          <w:numId w:val="1277"/>
        </w:numPr>
      </w:pPr>
      <w:r>
        <w:t xml:space="preserve">History Gap Agent.</w:t>
      </w:r>
    </w:p>
    <w:p>
      <w:pPr>
        <w:pStyle w:val="Compact"/>
        <w:numPr>
          <w:ilvl w:val="0"/>
          <w:numId w:val="1277"/>
        </w:numPr>
      </w:pPr>
      <w:r>
        <w:t xml:space="preserve">Visit Selection Evidence Agent.</w:t>
      </w:r>
    </w:p>
    <w:p>
      <w:pPr>
        <w:pStyle w:val="Compact"/>
        <w:numPr>
          <w:ilvl w:val="0"/>
          <w:numId w:val="1277"/>
        </w:numPr>
      </w:pPr>
      <w:r>
        <w:t xml:space="preserve">Compose / Beautify Agent.</w:t>
      </w:r>
    </w:p>
    <w:p>
      <w:pPr>
        <w:pStyle w:val="Compact"/>
        <w:numPr>
          <w:ilvl w:val="0"/>
          <w:numId w:val="1277"/>
        </w:numPr>
      </w:pPr>
      <w:r>
        <w:t xml:space="preserve">Patient Summary Agent.</w:t>
      </w:r>
    </w:p>
    <w:p>
      <w:pPr>
        <w:pStyle w:val="Compact"/>
        <w:numPr>
          <w:ilvl w:val="0"/>
          <w:numId w:val="1277"/>
        </w:numPr>
      </w:pPr>
      <w:r>
        <w:t xml:space="preserve">Planning Assistant Agent.</w:t>
      </w:r>
    </w:p>
    <w:p>
      <w:pPr>
        <w:pStyle w:val="Compact"/>
        <w:numPr>
          <w:ilvl w:val="0"/>
          <w:numId w:val="1277"/>
        </w:numPr>
      </w:pPr>
      <w:r>
        <w:t xml:space="preserve">Patient Opportunity Analysis Agent.</w:t>
      </w:r>
    </w:p>
    <w:p>
      <w:pPr>
        <w:pStyle w:val="Compact"/>
        <w:numPr>
          <w:ilvl w:val="0"/>
          <w:numId w:val="1277"/>
        </w:numPr>
      </w:pPr>
      <w:r>
        <w:t xml:space="preserve">Billing &amp; Attest Support Agent.</w:t>
      </w:r>
    </w:p>
    <w:p>
      <w:pPr>
        <w:pStyle w:val="Compact"/>
        <w:numPr>
          <w:ilvl w:val="0"/>
          <w:numId w:val="1277"/>
        </w:numPr>
      </w:pPr>
      <w:r>
        <w:t xml:space="preserve">Coaching Signal Agent.</w:t>
      </w:r>
    </w:p>
    <w:p>
      <w:pPr>
        <w:pStyle w:val="FirstParagraph"/>
      </w:pPr>
      <w:r>
        <w:t xml:space="preserve">Each agent output is draft-only until human approval where it affects final note, patient summary, staff task, billing review, coding support, or coaching interpretation.</w:t>
      </w:r>
    </w:p>
    <w:bookmarkEnd w:id="477"/>
    <w:bookmarkEnd w:id="478"/>
    <w:bookmarkStart w:id="484" w:name="X7569eb4bb51ef1e5687a67bc86c6be52b92a92c"/>
    <w:p>
      <w:pPr>
        <w:pStyle w:val="Heading1"/>
      </w:pPr>
      <w:r>
        <w:t xml:space="preserve">77. Suggestion, Visit Selection, Confidence, and Billing Review Contract</w:t>
      </w:r>
    </w:p>
    <w:bookmarkStart w:id="479" w:name="suggestion-families"/>
    <w:p>
      <w:pPr>
        <w:pStyle w:val="Heading2"/>
      </w:pPr>
      <w:r>
        <w:t xml:space="preserve">77.1 Suggestion families</w:t>
      </w:r>
    </w:p>
    <w:p>
      <w:pPr>
        <w:pStyle w:val="FirstParagraph"/>
      </w:pPr>
      <w:r>
        <w:t xml:space="preserve">Every suggestion must belong to exactly one family and may have subtypes.</w:t>
      </w:r>
    </w:p>
    <w:p>
      <w:pPr>
        <w:pStyle w:val="BodyText"/>
      </w:pPr>
      <w:r>
        <w:t xml:space="preserve">Families:</w:t>
      </w:r>
    </w:p>
    <w:p>
      <w:pPr>
        <w:pStyle w:val="Compact"/>
        <w:numPr>
          <w:ilvl w:val="0"/>
          <w:numId w:val="1278"/>
        </w:numPr>
      </w:pPr>
      <w:r>
        <w:t xml:space="preserve">CPT;</w:t>
      </w:r>
    </w:p>
    <w:p>
      <w:pPr>
        <w:pStyle w:val="Compact"/>
        <w:numPr>
          <w:ilvl w:val="0"/>
          <w:numId w:val="1278"/>
        </w:numPr>
      </w:pPr>
      <w:r>
        <w:t xml:space="preserve">HCPCS;</w:t>
      </w:r>
    </w:p>
    <w:p>
      <w:pPr>
        <w:pStyle w:val="Compact"/>
        <w:numPr>
          <w:ilvl w:val="0"/>
          <w:numId w:val="1278"/>
        </w:numPr>
      </w:pPr>
      <w:r>
        <w:t xml:space="preserve">ICD-10 diagnosis;</w:t>
      </w:r>
    </w:p>
    <w:p>
      <w:pPr>
        <w:pStyle w:val="Compact"/>
        <w:numPr>
          <w:ilvl w:val="0"/>
          <w:numId w:val="1278"/>
        </w:numPr>
      </w:pPr>
      <w:r>
        <w:t xml:space="preserve">HCC/risk adjustment;</w:t>
      </w:r>
    </w:p>
    <w:p>
      <w:pPr>
        <w:pStyle w:val="Compact"/>
        <w:numPr>
          <w:ilvl w:val="0"/>
          <w:numId w:val="1278"/>
        </w:numPr>
      </w:pPr>
      <w:r>
        <w:t xml:space="preserve">E/M level support;</w:t>
      </w:r>
    </w:p>
    <w:p>
      <w:pPr>
        <w:pStyle w:val="Compact"/>
        <w:numPr>
          <w:ilvl w:val="0"/>
          <w:numId w:val="1278"/>
        </w:numPr>
      </w:pPr>
      <w:r>
        <w:t xml:space="preserve">quality measure;</w:t>
      </w:r>
    </w:p>
    <w:p>
      <w:pPr>
        <w:pStyle w:val="Compact"/>
        <w:numPr>
          <w:ilvl w:val="0"/>
          <w:numId w:val="1278"/>
        </w:numPr>
      </w:pPr>
      <w:r>
        <w:t xml:space="preserve">differential;</w:t>
      </w:r>
    </w:p>
    <w:p>
      <w:pPr>
        <w:pStyle w:val="Compact"/>
        <w:numPr>
          <w:ilvl w:val="0"/>
          <w:numId w:val="1278"/>
        </w:numPr>
      </w:pPr>
      <w:r>
        <w:t xml:space="preserve">service/procedure;</w:t>
      </w:r>
    </w:p>
    <w:p>
      <w:pPr>
        <w:pStyle w:val="Compact"/>
        <w:numPr>
          <w:ilvl w:val="0"/>
          <w:numId w:val="1278"/>
        </w:numPr>
      </w:pPr>
      <w:r>
        <w:t xml:space="preserve">follow-up appointment;</w:t>
      </w:r>
    </w:p>
    <w:p>
      <w:pPr>
        <w:pStyle w:val="Compact"/>
        <w:numPr>
          <w:ilvl w:val="0"/>
          <w:numId w:val="1278"/>
        </w:numPr>
      </w:pPr>
      <w:r>
        <w:t xml:space="preserve">staff task;</w:t>
      </w:r>
    </w:p>
    <w:p>
      <w:pPr>
        <w:pStyle w:val="Compact"/>
        <w:numPr>
          <w:ilvl w:val="0"/>
          <w:numId w:val="1278"/>
        </w:numPr>
      </w:pPr>
      <w:r>
        <w:t xml:space="preserve">plan item;</w:t>
      </w:r>
    </w:p>
    <w:p>
      <w:pPr>
        <w:pStyle w:val="Compact"/>
        <w:numPr>
          <w:ilvl w:val="0"/>
          <w:numId w:val="1278"/>
        </w:numPr>
      </w:pPr>
      <w:r>
        <w:t xml:space="preserve">history gap;</w:t>
      </w:r>
    </w:p>
    <w:p>
      <w:pPr>
        <w:pStyle w:val="Compact"/>
        <w:numPr>
          <w:ilvl w:val="0"/>
          <w:numId w:val="1278"/>
        </w:numPr>
      </w:pPr>
      <w:r>
        <w:t xml:space="preserve">compliance/documentation gap;</w:t>
      </w:r>
    </w:p>
    <w:p>
      <w:pPr>
        <w:pStyle w:val="Compact"/>
        <w:numPr>
          <w:ilvl w:val="0"/>
          <w:numId w:val="1278"/>
        </w:numPr>
      </w:pPr>
      <w:r>
        <w:t xml:space="preserve">patient opportunity;</w:t>
      </w:r>
    </w:p>
    <w:p>
      <w:pPr>
        <w:pStyle w:val="Compact"/>
        <w:numPr>
          <w:ilvl w:val="0"/>
          <w:numId w:val="1278"/>
        </w:numPr>
      </w:pPr>
      <w:r>
        <w:t xml:space="preserve">payer/billing caveat;</w:t>
      </w:r>
    </w:p>
    <w:p>
      <w:pPr>
        <w:pStyle w:val="Compact"/>
        <w:numPr>
          <w:ilvl w:val="0"/>
          <w:numId w:val="1278"/>
        </w:numPr>
      </w:pPr>
      <w:r>
        <w:t xml:space="preserve">care management opportunity;</w:t>
      </w:r>
    </w:p>
    <w:p>
      <w:pPr>
        <w:pStyle w:val="Compact"/>
        <w:numPr>
          <w:ilvl w:val="0"/>
          <w:numId w:val="1278"/>
        </w:numPr>
      </w:pPr>
      <w:r>
        <w:t xml:space="preserve">medication safety/adherence;</w:t>
      </w:r>
    </w:p>
    <w:p>
      <w:pPr>
        <w:pStyle w:val="Compact"/>
        <w:numPr>
          <w:ilvl w:val="0"/>
          <w:numId w:val="1278"/>
        </w:numPr>
      </w:pPr>
      <w:r>
        <w:t xml:space="preserve">preventive care.</w:t>
      </w:r>
    </w:p>
    <w:bookmarkEnd w:id="479"/>
    <w:bookmarkStart w:id="480" w:name="suggestion-card-required-fields"/>
    <w:p>
      <w:pPr>
        <w:pStyle w:val="Heading2"/>
      </w:pPr>
      <w:r>
        <w:t xml:space="preserve">77.2 Suggestion card required fields</w:t>
      </w:r>
    </w:p>
    <w:p>
      <w:pPr>
        <w:pStyle w:val="FirstParagraph"/>
      </w:pPr>
      <w:r>
        <w:t xml:space="preserve">Every suggestion card must include:</w:t>
      </w:r>
    </w:p>
    <w:p>
      <w:pPr>
        <w:pStyle w:val="Compact"/>
        <w:numPr>
          <w:ilvl w:val="0"/>
          <w:numId w:val="1279"/>
        </w:numPr>
      </w:pPr>
      <w:r>
        <w:t xml:space="preserve">suggestion_id;</w:t>
      </w:r>
    </w:p>
    <w:p>
      <w:pPr>
        <w:pStyle w:val="Compact"/>
        <w:numPr>
          <w:ilvl w:val="0"/>
          <w:numId w:val="1279"/>
        </w:numPr>
      </w:pPr>
      <w:r>
        <w:t xml:space="preserve">family/subtype;</w:t>
      </w:r>
    </w:p>
    <w:p>
      <w:pPr>
        <w:pStyle w:val="Compact"/>
        <w:numPr>
          <w:ilvl w:val="0"/>
          <w:numId w:val="1279"/>
        </w:numPr>
      </w:pPr>
      <w:r>
        <w:t xml:space="preserve">title;</w:t>
      </w:r>
    </w:p>
    <w:p>
      <w:pPr>
        <w:pStyle w:val="Compact"/>
        <w:numPr>
          <w:ilvl w:val="0"/>
          <w:numId w:val="1279"/>
        </w:numPr>
      </w:pPr>
      <w:r>
        <w:t xml:space="preserve">short clinician-facing rationale;</w:t>
      </w:r>
    </w:p>
    <w:p>
      <w:pPr>
        <w:pStyle w:val="Compact"/>
        <w:numPr>
          <w:ilvl w:val="0"/>
          <w:numId w:val="1279"/>
        </w:numPr>
      </w:pPr>
      <w:r>
        <w:t xml:space="preserve">confidence score;</w:t>
      </w:r>
    </w:p>
    <w:p>
      <w:pPr>
        <w:pStyle w:val="Compact"/>
        <w:numPr>
          <w:ilvl w:val="0"/>
          <w:numId w:val="1279"/>
        </w:numPr>
      </w:pPr>
      <w:r>
        <w:t xml:space="preserve">confidence band: high &gt;=75, medium 50-74, low &lt;50;</w:t>
      </w:r>
    </w:p>
    <w:p>
      <w:pPr>
        <w:pStyle w:val="Compact"/>
        <w:numPr>
          <w:ilvl w:val="0"/>
          <w:numId w:val="1279"/>
        </w:numPr>
      </w:pPr>
      <w:r>
        <w:t xml:space="preserve">evidence summary;</w:t>
      </w:r>
    </w:p>
    <w:p>
      <w:pPr>
        <w:pStyle w:val="Compact"/>
        <w:numPr>
          <w:ilvl w:val="0"/>
          <w:numId w:val="1279"/>
        </w:numPr>
      </w:pPr>
      <w:r>
        <w:t xml:space="preserve">evidence IDs;</w:t>
      </w:r>
    </w:p>
    <w:p>
      <w:pPr>
        <w:pStyle w:val="Compact"/>
        <w:numPr>
          <w:ilvl w:val="0"/>
          <w:numId w:val="1279"/>
        </w:numPr>
      </w:pPr>
      <w:r>
        <w:t xml:space="preserve">missing evidence;</w:t>
      </w:r>
    </w:p>
    <w:p>
      <w:pPr>
        <w:pStyle w:val="Compact"/>
        <w:numPr>
          <w:ilvl w:val="0"/>
          <w:numId w:val="1279"/>
        </w:numPr>
      </w:pPr>
      <w:r>
        <w:t xml:space="preserve">suggested action;</w:t>
      </w:r>
    </w:p>
    <w:p>
      <w:pPr>
        <w:pStyle w:val="Compact"/>
        <w:numPr>
          <w:ilvl w:val="0"/>
          <w:numId w:val="1279"/>
        </w:numPr>
      </w:pPr>
      <w:r>
        <w:t xml:space="preserve">allowed actions;</w:t>
      </w:r>
    </w:p>
    <w:p>
      <w:pPr>
        <w:pStyle w:val="Compact"/>
        <w:numPr>
          <w:ilvl w:val="0"/>
          <w:numId w:val="1279"/>
        </w:numPr>
      </w:pPr>
      <w:r>
        <w:t xml:space="preserve">patient-care relevance;</w:t>
      </w:r>
    </w:p>
    <w:p>
      <w:pPr>
        <w:pStyle w:val="Compact"/>
        <w:numPr>
          <w:ilvl w:val="0"/>
          <w:numId w:val="1279"/>
        </w:numPr>
      </w:pPr>
      <w:r>
        <w:t xml:space="preserve">billing/revenue relevance where internal only;</w:t>
      </w:r>
    </w:p>
    <w:p>
      <w:pPr>
        <w:pStyle w:val="Compact"/>
        <w:numPr>
          <w:ilvl w:val="0"/>
          <w:numId w:val="1279"/>
        </w:numPr>
      </w:pPr>
      <w:r>
        <w:t xml:space="preserve">quality/risk relevance;</w:t>
      </w:r>
    </w:p>
    <w:p>
      <w:pPr>
        <w:pStyle w:val="Compact"/>
        <w:numPr>
          <w:ilvl w:val="0"/>
          <w:numId w:val="1279"/>
        </w:numPr>
      </w:pPr>
      <w:r>
        <w:t xml:space="preserve">payer caveats;</w:t>
      </w:r>
    </w:p>
    <w:p>
      <w:pPr>
        <w:pStyle w:val="Compact"/>
        <w:numPr>
          <w:ilvl w:val="0"/>
          <w:numId w:val="1279"/>
        </w:numPr>
      </w:pPr>
      <w:r>
        <w:t xml:space="preserve">last refreshed timestamp;</w:t>
      </w:r>
    </w:p>
    <w:p>
      <w:pPr>
        <w:pStyle w:val="Compact"/>
        <w:numPr>
          <w:ilvl w:val="0"/>
          <w:numId w:val="1279"/>
        </w:numPr>
      </w:pPr>
      <w:r>
        <w:t xml:space="preserve">AI model/prompt version;</w:t>
      </w:r>
    </w:p>
    <w:p>
      <w:pPr>
        <w:pStyle w:val="Compact"/>
        <w:numPr>
          <w:ilvl w:val="0"/>
          <w:numId w:val="1279"/>
        </w:numPr>
      </w:pPr>
      <w:r>
        <w:t xml:space="preserve">human decision status.</w:t>
      </w:r>
    </w:p>
    <w:bookmarkEnd w:id="480"/>
    <w:bookmarkStart w:id="481" w:name="visit-selections-panel-3"/>
    <w:p>
      <w:pPr>
        <w:pStyle w:val="Heading2"/>
      </w:pPr>
      <w:r>
        <w:t xml:space="preserve">77.3 Visit Selections panel</w:t>
      </w:r>
    </w:p>
    <w:p>
      <w:pPr>
        <w:pStyle w:val="FirstParagraph"/>
      </w:pPr>
      <w:r>
        <w:t xml:space="preserve">The panel is named</w:t>
      </w:r>
      <w:r>
        <w:t xml:space="preserve"> </w:t>
      </w:r>
      <w:r>
        <w:rPr>
          <w:b/>
          <w:bCs/>
        </w:rPr>
        <w:t xml:space="preserve">Visit Selections</w:t>
      </w:r>
      <w:r>
        <w:t xml:space="preserve">. It contains selected items that the clinician intends to carry into the finalization workflow.</w:t>
      </w:r>
    </w:p>
    <w:p>
      <w:pPr>
        <w:pStyle w:val="BodyText"/>
      </w:pPr>
      <w:r>
        <w:t xml:space="preserve">Categories:</w:t>
      </w:r>
    </w:p>
    <w:p>
      <w:pPr>
        <w:pStyle w:val="Compact"/>
        <w:numPr>
          <w:ilvl w:val="0"/>
          <w:numId w:val="1280"/>
        </w:numPr>
      </w:pPr>
      <w:r>
        <w:t xml:space="preserve">codes;</w:t>
      </w:r>
    </w:p>
    <w:p>
      <w:pPr>
        <w:pStyle w:val="Compact"/>
        <w:numPr>
          <w:ilvl w:val="0"/>
          <w:numId w:val="1280"/>
        </w:numPr>
      </w:pPr>
      <w:r>
        <w:t xml:space="preserve">diagnoses;</w:t>
      </w:r>
    </w:p>
    <w:p>
      <w:pPr>
        <w:pStyle w:val="Compact"/>
        <w:numPr>
          <w:ilvl w:val="0"/>
          <w:numId w:val="1280"/>
        </w:numPr>
      </w:pPr>
      <w:r>
        <w:t xml:space="preserve">differentials;</w:t>
      </w:r>
    </w:p>
    <w:p>
      <w:pPr>
        <w:pStyle w:val="Compact"/>
        <w:numPr>
          <w:ilvl w:val="0"/>
          <w:numId w:val="1280"/>
        </w:numPr>
      </w:pPr>
      <w:r>
        <w:t xml:space="preserve">HCC/risk items;</w:t>
      </w:r>
    </w:p>
    <w:p>
      <w:pPr>
        <w:pStyle w:val="Compact"/>
        <w:numPr>
          <w:ilvl w:val="0"/>
          <w:numId w:val="1280"/>
        </w:numPr>
      </w:pPr>
      <w:r>
        <w:t xml:space="preserve">E/M support items;</w:t>
      </w:r>
    </w:p>
    <w:p>
      <w:pPr>
        <w:pStyle w:val="Compact"/>
        <w:numPr>
          <w:ilvl w:val="0"/>
          <w:numId w:val="1280"/>
        </w:numPr>
      </w:pPr>
      <w:r>
        <w:t xml:space="preserve">quality measures;</w:t>
      </w:r>
    </w:p>
    <w:p>
      <w:pPr>
        <w:pStyle w:val="Compact"/>
        <w:numPr>
          <w:ilvl w:val="0"/>
          <w:numId w:val="1280"/>
        </w:numPr>
      </w:pPr>
      <w:r>
        <w:t xml:space="preserve">services/procedures;</w:t>
      </w:r>
    </w:p>
    <w:p>
      <w:pPr>
        <w:pStyle w:val="Compact"/>
        <w:numPr>
          <w:ilvl w:val="0"/>
          <w:numId w:val="1280"/>
        </w:numPr>
      </w:pPr>
      <w:r>
        <w:t xml:space="preserve">follow-up appointments;</w:t>
      </w:r>
    </w:p>
    <w:p>
      <w:pPr>
        <w:pStyle w:val="Compact"/>
        <w:numPr>
          <w:ilvl w:val="0"/>
          <w:numId w:val="1280"/>
        </w:numPr>
      </w:pPr>
      <w:r>
        <w:t xml:space="preserve">staff tasks;</w:t>
      </w:r>
    </w:p>
    <w:p>
      <w:pPr>
        <w:pStyle w:val="Compact"/>
        <w:numPr>
          <w:ilvl w:val="0"/>
          <w:numId w:val="1280"/>
        </w:numPr>
      </w:pPr>
      <w:r>
        <w:t xml:space="preserve">plan items;</w:t>
      </w:r>
    </w:p>
    <w:p>
      <w:pPr>
        <w:pStyle w:val="Compact"/>
        <w:numPr>
          <w:ilvl w:val="0"/>
          <w:numId w:val="1280"/>
        </w:numPr>
      </w:pPr>
      <w:r>
        <w:t xml:space="preserve">patient opportunities.</w:t>
      </w:r>
    </w:p>
    <w:p>
      <w:pPr>
        <w:pStyle w:val="FirstParagraph"/>
      </w:pPr>
      <w:r>
        <w:t xml:space="preserve">Panel requirements:</w:t>
      </w:r>
    </w:p>
    <w:p>
      <w:pPr>
        <w:pStyle w:val="Compact"/>
        <w:numPr>
          <w:ilvl w:val="0"/>
          <w:numId w:val="1281"/>
        </w:numPr>
      </w:pPr>
      <w:r>
        <w:t xml:space="preserve">category filters;</w:t>
      </w:r>
    </w:p>
    <w:p>
      <w:pPr>
        <w:pStyle w:val="Compact"/>
        <w:numPr>
          <w:ilvl w:val="0"/>
          <w:numId w:val="1281"/>
        </w:numPr>
      </w:pPr>
      <w:r>
        <w:t xml:space="preserve">manually add item;</w:t>
      </w:r>
    </w:p>
    <w:p>
      <w:pPr>
        <w:pStyle w:val="Compact"/>
        <w:numPr>
          <w:ilvl w:val="0"/>
          <w:numId w:val="1281"/>
        </w:numPr>
      </w:pPr>
      <w:r>
        <w:t xml:space="preserve">add suggestion;</w:t>
      </w:r>
    </w:p>
    <w:p>
      <w:pPr>
        <w:pStyle w:val="Compact"/>
        <w:numPr>
          <w:ilvl w:val="0"/>
          <w:numId w:val="1281"/>
        </w:numPr>
      </w:pPr>
      <w:r>
        <w:t xml:space="preserve">remove item;</w:t>
      </w:r>
    </w:p>
    <w:p>
      <w:pPr>
        <w:pStyle w:val="Compact"/>
        <w:numPr>
          <w:ilvl w:val="0"/>
          <w:numId w:val="1281"/>
        </w:numPr>
      </w:pPr>
      <w:r>
        <w:t xml:space="preserve">show confidence and evidence state;</w:t>
      </w:r>
    </w:p>
    <w:p>
      <w:pPr>
        <w:pStyle w:val="Compact"/>
        <w:numPr>
          <w:ilvl w:val="0"/>
          <w:numId w:val="1281"/>
        </w:numPr>
      </w:pPr>
      <w:r>
        <w:t xml:space="preserve">show last AI refresh;</w:t>
      </w:r>
    </w:p>
    <w:p>
      <w:pPr>
        <w:pStyle w:val="Compact"/>
        <w:numPr>
          <w:ilvl w:val="0"/>
          <w:numId w:val="1281"/>
        </w:numPr>
      </w:pPr>
      <w:r>
        <w:t xml:space="preserve">show billing-review trigger marker;</w:t>
      </w:r>
    </w:p>
    <w:p>
      <w:pPr>
        <w:pStyle w:val="Compact"/>
        <w:numPr>
          <w:ilvl w:val="0"/>
          <w:numId w:val="1281"/>
        </w:numPr>
      </w:pPr>
      <w:r>
        <w:t xml:space="preserve">show low-confidence diagnosis marker;</w:t>
      </w:r>
    </w:p>
    <w:p>
      <w:pPr>
        <w:pStyle w:val="Compact"/>
        <w:numPr>
          <w:ilvl w:val="0"/>
          <w:numId w:val="1281"/>
        </w:numPr>
      </w:pPr>
      <w:r>
        <w:t xml:space="preserve">visually distinguish codes from services/tasks/plan items;</w:t>
      </w:r>
    </w:p>
    <w:p>
      <w:pPr>
        <w:pStyle w:val="Compact"/>
        <w:numPr>
          <w:ilvl w:val="0"/>
          <w:numId w:val="1281"/>
        </w:numPr>
      </w:pPr>
      <w:r>
        <w:t xml:space="preserve">do not persist visibly through every wizard step except where relevant.</w:t>
      </w:r>
    </w:p>
    <w:bookmarkEnd w:id="481"/>
    <w:bookmarkStart w:id="482" w:name="low-confidence-diagnosis-override-1"/>
    <w:p>
      <w:pPr>
        <w:pStyle w:val="Heading2"/>
      </w:pPr>
      <w:r>
        <w:t xml:space="preserve">77.4 Low-confidence diagnosis override</w:t>
      </w:r>
    </w:p>
    <w:p>
      <w:pPr>
        <w:pStyle w:val="FirstParagraph"/>
      </w:pPr>
      <w:r>
        <w:t xml:space="preserve">When a differential or possible diagnosis has confidence below 75% and the clinician attempts to mark it as a definitive diagnosis:</w:t>
      </w:r>
    </w:p>
    <w:p>
      <w:pPr>
        <w:pStyle w:val="Compact"/>
        <w:numPr>
          <w:ilvl w:val="0"/>
          <w:numId w:val="1282"/>
        </w:numPr>
      </w:pPr>
      <w:r>
        <w:t xml:space="preserve">show modal warning;</w:t>
      </w:r>
    </w:p>
    <w:p>
      <w:pPr>
        <w:pStyle w:val="Compact"/>
        <w:numPr>
          <w:ilvl w:val="0"/>
          <w:numId w:val="1282"/>
        </w:numPr>
      </w:pPr>
      <w:r>
        <w:t xml:space="preserve">display why supported;</w:t>
      </w:r>
    </w:p>
    <w:p>
      <w:pPr>
        <w:pStyle w:val="Compact"/>
        <w:numPr>
          <w:ilvl w:val="0"/>
          <w:numId w:val="1282"/>
        </w:numPr>
      </w:pPr>
      <w:r>
        <w:t xml:space="preserve">display why not supported;</w:t>
      </w:r>
    </w:p>
    <w:p>
      <w:pPr>
        <w:pStyle w:val="Compact"/>
        <w:numPr>
          <w:ilvl w:val="0"/>
          <w:numId w:val="1282"/>
        </w:numPr>
      </w:pPr>
      <w:r>
        <w:t xml:space="preserve">display what could improve confidence;</w:t>
      </w:r>
    </w:p>
    <w:p>
      <w:pPr>
        <w:pStyle w:val="Compact"/>
        <w:numPr>
          <w:ilvl w:val="0"/>
          <w:numId w:val="1282"/>
        </w:numPr>
      </w:pPr>
      <w:r>
        <w:t xml:space="preserve">options: cancel, add as differential, override as diagnosis;</w:t>
      </w:r>
    </w:p>
    <w:p>
      <w:pPr>
        <w:pStyle w:val="Compact"/>
        <w:numPr>
          <w:ilvl w:val="0"/>
          <w:numId w:val="1282"/>
        </w:numPr>
      </w:pPr>
      <w:r>
        <w:t xml:space="preserve">override requires reason;</w:t>
      </w:r>
    </w:p>
    <w:p>
      <w:pPr>
        <w:pStyle w:val="Compact"/>
        <w:numPr>
          <w:ilvl w:val="0"/>
          <w:numId w:val="1282"/>
        </w:numPr>
      </w:pPr>
      <w:r>
        <w:t xml:space="preserve">override creates coaching signal;</w:t>
      </w:r>
    </w:p>
    <w:p>
      <w:pPr>
        <w:pStyle w:val="Compact"/>
        <w:numPr>
          <w:ilvl w:val="0"/>
          <w:numId w:val="1282"/>
        </w:numPr>
      </w:pPr>
      <w:r>
        <w:t xml:space="preserve">override creates billing review trigger if diagnosis affects coding, claim preview, quality, or HCC/risk capture;</w:t>
      </w:r>
    </w:p>
    <w:p>
      <w:pPr>
        <w:pStyle w:val="Compact"/>
        <w:numPr>
          <w:ilvl w:val="0"/>
          <w:numId w:val="1282"/>
        </w:numPr>
      </w:pPr>
      <w:r>
        <w:t xml:space="preserve">override emits audit event.</w:t>
      </w:r>
    </w:p>
    <w:bookmarkEnd w:id="482"/>
    <w:bookmarkStart w:id="483" w:name="billing-review-trigger-rules"/>
    <w:p>
      <w:pPr>
        <w:pStyle w:val="Heading2"/>
      </w:pPr>
      <w:r>
        <w:t xml:space="preserve">77.5 Billing review trigger rules</w:t>
      </w:r>
    </w:p>
    <w:p>
      <w:pPr>
        <w:pStyle w:val="FirstParagraph"/>
      </w:pPr>
      <w:r>
        <w:t xml:space="preserve">Billing review is triggered when any of the following occur:</w:t>
      </w:r>
    </w:p>
    <w:p>
      <w:pPr>
        <w:pStyle w:val="Compact"/>
        <w:numPr>
          <w:ilvl w:val="0"/>
          <w:numId w:val="1283"/>
        </w:numPr>
      </w:pPr>
      <w:r>
        <w:t xml:space="preserve">low-confidence diagnosis override affects code selection;</w:t>
      </w:r>
    </w:p>
    <w:p>
      <w:pPr>
        <w:pStyle w:val="Compact"/>
        <w:numPr>
          <w:ilvl w:val="0"/>
          <w:numId w:val="1283"/>
        </w:numPr>
      </w:pPr>
      <w:r>
        <w:t xml:space="preserve">diagnosis impacts HCC/risk capture;</w:t>
      </w:r>
    </w:p>
    <w:p>
      <w:pPr>
        <w:pStyle w:val="Compact"/>
        <w:numPr>
          <w:ilvl w:val="0"/>
          <w:numId w:val="1283"/>
        </w:numPr>
      </w:pPr>
      <w:r>
        <w:t xml:space="preserve">diagnosis impacts quality measure closure/exclusion;</w:t>
      </w:r>
    </w:p>
    <w:p>
      <w:pPr>
        <w:pStyle w:val="Compact"/>
        <w:numPr>
          <w:ilvl w:val="0"/>
          <w:numId w:val="1283"/>
        </w:numPr>
      </w:pPr>
      <w:r>
        <w:t xml:space="preserve">diagnosis changes draft claim preview;</w:t>
      </w:r>
    </w:p>
    <w:p>
      <w:pPr>
        <w:pStyle w:val="Compact"/>
        <w:numPr>
          <w:ilvl w:val="0"/>
          <w:numId w:val="1283"/>
        </w:numPr>
      </w:pPr>
      <w:r>
        <w:t xml:space="preserve">E/M level support is borderline or conflicting;</w:t>
      </w:r>
    </w:p>
    <w:p>
      <w:pPr>
        <w:pStyle w:val="Compact"/>
        <w:numPr>
          <w:ilvl w:val="0"/>
          <w:numId w:val="1283"/>
        </w:numPr>
      </w:pPr>
      <w:r>
        <w:t xml:space="preserve">payer-readable justification is incomplete;</w:t>
      </w:r>
    </w:p>
    <w:p>
      <w:pPr>
        <w:pStyle w:val="Compact"/>
        <w:numPr>
          <w:ilvl w:val="0"/>
          <w:numId w:val="1283"/>
        </w:numPr>
      </w:pPr>
      <w:r>
        <w:t xml:space="preserve">selected CPT/HCPCS lacks note evidence;</w:t>
      </w:r>
    </w:p>
    <w:p>
      <w:pPr>
        <w:pStyle w:val="Compact"/>
        <w:numPr>
          <w:ilvl w:val="0"/>
          <w:numId w:val="1283"/>
        </w:numPr>
      </w:pPr>
      <w:r>
        <w:t xml:space="preserve">selected procedure/service lacks required documentation;</w:t>
      </w:r>
    </w:p>
    <w:p>
      <w:pPr>
        <w:pStyle w:val="Compact"/>
        <w:numPr>
          <w:ilvl w:val="0"/>
          <w:numId w:val="1283"/>
        </w:numPr>
      </w:pPr>
      <w:r>
        <w:t xml:space="preserve">modifier risk is detected;</w:t>
      </w:r>
    </w:p>
    <w:p>
      <w:pPr>
        <w:pStyle w:val="Compact"/>
        <w:numPr>
          <w:ilvl w:val="0"/>
          <w:numId w:val="1283"/>
        </w:numPr>
      </w:pPr>
      <w:r>
        <w:t xml:space="preserve">duplicate billing risk is detected;</w:t>
      </w:r>
    </w:p>
    <w:p>
      <w:pPr>
        <w:pStyle w:val="Compact"/>
        <w:numPr>
          <w:ilvl w:val="0"/>
          <w:numId w:val="1283"/>
        </w:numPr>
      </w:pPr>
      <w:r>
        <w:t xml:space="preserve">recording/transcript exception affects billing support;</w:t>
      </w:r>
    </w:p>
    <w:p>
      <w:pPr>
        <w:pStyle w:val="Compact"/>
        <w:numPr>
          <w:ilvl w:val="0"/>
          <w:numId w:val="1283"/>
        </w:numPr>
      </w:pPr>
      <w:r>
        <w:t xml:space="preserve">patient opportunity includes internal revenue estimate;</w:t>
      </w:r>
    </w:p>
    <w:p>
      <w:pPr>
        <w:pStyle w:val="Compact"/>
        <w:numPr>
          <w:ilvl w:val="0"/>
          <w:numId w:val="1283"/>
        </w:numPr>
      </w:pPr>
      <w:r>
        <w:t xml:space="preserve">clinician requests billing review.</w:t>
      </w:r>
    </w:p>
    <w:bookmarkEnd w:id="483"/>
    <w:bookmarkEnd w:id="484"/>
    <w:bookmarkStart w:id="492" w:name="finalization-wizard-v2-gate-contract"/>
    <w:p>
      <w:pPr>
        <w:pStyle w:val="Heading1"/>
      </w:pPr>
      <w:r>
        <w:t xml:space="preserve">78. Finalization Wizard v2 Gate Contract</w:t>
      </w:r>
    </w:p>
    <w:bookmarkStart w:id="485" w:name="wizard-wide-rules-2"/>
    <w:p>
      <w:pPr>
        <w:pStyle w:val="Heading2"/>
      </w:pPr>
      <w:r>
        <w:t xml:space="preserve">78.1 Wizard-wide rules</w:t>
      </w:r>
    </w:p>
    <w:p>
      <w:pPr>
        <w:pStyle w:val="Compact"/>
        <w:numPr>
          <w:ilvl w:val="0"/>
          <w:numId w:val="1284"/>
        </w:numPr>
      </w:pPr>
      <w:r>
        <w:t xml:space="preserve">Wizard has six steps and cannot be skipped.</w:t>
      </w:r>
    </w:p>
    <w:p>
      <w:pPr>
        <w:pStyle w:val="Compact"/>
        <w:numPr>
          <w:ilvl w:val="0"/>
          <w:numId w:val="1284"/>
        </w:numPr>
      </w:pPr>
      <w:r>
        <w:t xml:space="preserve">User can navigate backward to prior completed steps, but any meaningful edit invalidates downstream generated outputs.</w:t>
      </w:r>
    </w:p>
    <w:p>
      <w:pPr>
        <w:pStyle w:val="Compact"/>
        <w:numPr>
          <w:ilvl w:val="0"/>
          <w:numId w:val="1284"/>
        </w:numPr>
      </w:pPr>
      <w:r>
        <w:t xml:space="preserve">Every card in Step 1 and Step 2 requires explicit Keep/Remove/Assign/Resolve decision according to card type.</w:t>
      </w:r>
    </w:p>
    <w:p>
      <w:pPr>
        <w:pStyle w:val="Compact"/>
        <w:numPr>
          <w:ilvl w:val="0"/>
          <w:numId w:val="1284"/>
        </w:numPr>
      </w:pPr>
      <w:r>
        <w:t xml:space="preserve">Removed items remain in audit/unused list.</w:t>
      </w:r>
    </w:p>
    <w:p>
      <w:pPr>
        <w:pStyle w:val="Compact"/>
        <w:numPr>
          <w:ilvl w:val="0"/>
          <w:numId w:val="1284"/>
        </w:numPr>
      </w:pPr>
      <w:r>
        <w:t xml:space="preserve">Step 2 final-pass suggestions include only suggestions with confidence &gt;50%.</w:t>
      </w:r>
    </w:p>
    <w:p>
      <w:pPr>
        <w:pStyle w:val="Compact"/>
        <w:numPr>
          <w:ilvl w:val="0"/>
          <w:numId w:val="1284"/>
        </w:numPr>
      </w:pPr>
      <w:r>
        <w:t xml:space="preserve">Step 2 must not show hidden/audit/debug scoring details.</w:t>
      </w:r>
    </w:p>
    <w:p>
      <w:pPr>
        <w:pStyle w:val="Compact"/>
        <w:numPr>
          <w:ilvl w:val="0"/>
          <w:numId w:val="1284"/>
        </w:numPr>
      </w:pPr>
      <w:r>
        <w:t xml:space="preserve">Step 3 Compose must use original note, selected items, transcript, chart context, and human decisions to generate enhanced note and patient summary without inventing facts.</w:t>
      </w:r>
    </w:p>
    <w:p>
      <w:pPr>
        <w:pStyle w:val="Compact"/>
        <w:numPr>
          <w:ilvl w:val="0"/>
          <w:numId w:val="1284"/>
        </w:numPr>
      </w:pPr>
      <w:r>
        <w:t xml:space="preserve">Step 4 requires clinician approval of both final note and patient summary.</w:t>
      </w:r>
    </w:p>
    <w:p>
      <w:pPr>
        <w:pStyle w:val="Compact"/>
        <w:numPr>
          <w:ilvl w:val="0"/>
          <w:numId w:val="1284"/>
        </w:numPr>
      </w:pPr>
      <w:r>
        <w:t xml:space="preserve">Step 5 requires billing/patient-care attestation and manages holds.</w:t>
      </w:r>
    </w:p>
    <w:p>
      <w:pPr>
        <w:pStyle w:val="Compact"/>
        <w:numPr>
          <w:ilvl w:val="0"/>
          <w:numId w:val="1284"/>
        </w:numPr>
      </w:pPr>
      <w:r>
        <w:t xml:space="preserve">Step 6 signs, dispatches, exports, and optionally writes back.</w:t>
      </w:r>
    </w:p>
    <w:bookmarkEnd w:id="485"/>
    <w:bookmarkStart w:id="486" w:name="step-1-visit-selection-review"/>
    <w:p>
      <w:pPr>
        <w:pStyle w:val="Heading2"/>
      </w:pPr>
      <w:r>
        <w:t xml:space="preserve">78.2 Step 1: Visit Selection Review</w:t>
      </w:r>
    </w:p>
    <w:p>
      <w:pPr>
        <w:pStyle w:val="FirstParagraph"/>
      </w:pPr>
      <w:r>
        <w:t xml:space="preserve">Inputs:</w:t>
      </w:r>
    </w:p>
    <w:p>
      <w:pPr>
        <w:pStyle w:val="Compact"/>
        <w:numPr>
          <w:ilvl w:val="0"/>
          <w:numId w:val="1285"/>
        </w:numPr>
      </w:pPr>
      <w:r>
        <w:t xml:space="preserve">current original note;</w:t>
      </w:r>
    </w:p>
    <w:p>
      <w:pPr>
        <w:pStyle w:val="Compact"/>
        <w:numPr>
          <w:ilvl w:val="0"/>
          <w:numId w:val="1285"/>
        </w:numPr>
      </w:pPr>
      <w:r>
        <w:t xml:space="preserve">Visit Selections at finalization entry;</w:t>
      </w:r>
    </w:p>
    <w:p>
      <w:pPr>
        <w:pStyle w:val="Compact"/>
        <w:numPr>
          <w:ilvl w:val="0"/>
          <w:numId w:val="1285"/>
        </w:numPr>
      </w:pPr>
      <w:r>
        <w:t xml:space="preserve">latest evidence map;</w:t>
      </w:r>
    </w:p>
    <w:p>
      <w:pPr>
        <w:pStyle w:val="Compact"/>
        <w:numPr>
          <w:ilvl w:val="0"/>
          <w:numId w:val="1285"/>
        </w:numPr>
      </w:pPr>
      <w:r>
        <w:t xml:space="preserve">history gaps;</w:t>
      </w:r>
    </w:p>
    <w:p>
      <w:pPr>
        <w:pStyle w:val="Compact"/>
        <w:numPr>
          <w:ilvl w:val="0"/>
          <w:numId w:val="1285"/>
        </w:numPr>
      </w:pPr>
      <w:r>
        <w:t xml:space="preserve">compliance alerts;</w:t>
      </w:r>
    </w:p>
    <w:p>
      <w:pPr>
        <w:pStyle w:val="Compact"/>
        <w:numPr>
          <w:ilvl w:val="0"/>
          <w:numId w:val="1285"/>
        </w:numPr>
      </w:pPr>
      <w:r>
        <w:t xml:space="preserve">transcript references;</w:t>
      </w:r>
    </w:p>
    <w:p>
      <w:pPr>
        <w:pStyle w:val="Compact"/>
        <w:numPr>
          <w:ilvl w:val="0"/>
          <w:numId w:val="1285"/>
        </w:numPr>
      </w:pPr>
      <w:r>
        <w:t xml:space="preserve">chart context.</w:t>
      </w:r>
    </w:p>
    <w:p>
      <w:pPr>
        <w:pStyle w:val="FirstParagraph"/>
      </w:pPr>
      <w:r>
        <w:t xml:space="preserve">Required actions:</w:t>
      </w:r>
    </w:p>
    <w:p>
      <w:pPr>
        <w:pStyle w:val="Compact"/>
        <w:numPr>
          <w:ilvl w:val="0"/>
          <w:numId w:val="1286"/>
        </w:numPr>
      </w:pPr>
      <w:r>
        <w:t xml:space="preserve">each selected item must be kept, removed, downgraded, edited, or assigned depending on type;</w:t>
      </w:r>
    </w:p>
    <w:p>
      <w:pPr>
        <w:pStyle w:val="Compact"/>
        <w:numPr>
          <w:ilvl w:val="0"/>
          <w:numId w:val="1286"/>
        </w:numPr>
      </w:pPr>
      <w:r>
        <w:t xml:space="preserve">removed items move to audit/unused list;</w:t>
      </w:r>
    </w:p>
    <w:p>
      <w:pPr>
        <w:pStyle w:val="Compact"/>
        <w:numPr>
          <w:ilvl w:val="0"/>
          <w:numId w:val="1286"/>
        </w:numPr>
      </w:pPr>
      <w:r>
        <w:t xml:space="preserve">low-confidence diagnosis keeps require override reason;</w:t>
      </w:r>
    </w:p>
    <w:p>
      <w:pPr>
        <w:pStyle w:val="Compact"/>
        <w:numPr>
          <w:ilvl w:val="0"/>
          <w:numId w:val="1286"/>
        </w:numPr>
      </w:pPr>
      <w:r>
        <w:t xml:space="preserve">services/procedures/follow-up items are not staff task cards here unless final accepted plan task creation is intended;</w:t>
      </w:r>
    </w:p>
    <w:p>
      <w:pPr>
        <w:pStyle w:val="Compact"/>
        <w:numPr>
          <w:ilvl w:val="0"/>
          <w:numId w:val="1286"/>
        </w:numPr>
      </w:pPr>
      <w:r>
        <w:t xml:space="preserve">History Gap questions can be answered, added to note, closed, or sent to MA;</w:t>
      </w:r>
    </w:p>
    <w:p>
      <w:pPr>
        <w:pStyle w:val="Compact"/>
        <w:numPr>
          <w:ilvl w:val="0"/>
          <w:numId w:val="1286"/>
        </w:numPr>
      </w:pPr>
      <w:r>
        <w:t xml:space="preserve">unresolved signing blockers prevent Next.</w:t>
      </w:r>
    </w:p>
    <w:p>
      <w:pPr>
        <w:pStyle w:val="FirstParagraph"/>
      </w:pPr>
      <w:r>
        <w:t xml:space="preserve">Gate to Step 2:</w:t>
      </w:r>
    </w:p>
    <w:p>
      <w:pPr>
        <w:pStyle w:val="Compact"/>
        <w:numPr>
          <w:ilvl w:val="0"/>
          <w:numId w:val="1287"/>
        </w:numPr>
      </w:pPr>
      <w:r>
        <w:t xml:space="preserve">all Step 1 items adjudicated;</w:t>
      </w:r>
    </w:p>
    <w:p>
      <w:pPr>
        <w:pStyle w:val="Compact"/>
        <w:numPr>
          <w:ilvl w:val="0"/>
          <w:numId w:val="1287"/>
        </w:numPr>
      </w:pPr>
      <w:r>
        <w:t xml:space="preserve">no unresolved blocking compliance alerts;</w:t>
      </w:r>
    </w:p>
    <w:p>
      <w:pPr>
        <w:pStyle w:val="Compact"/>
        <w:numPr>
          <w:ilvl w:val="0"/>
          <w:numId w:val="1287"/>
        </w:numPr>
      </w:pPr>
      <w:r>
        <w:t xml:space="preserve">no open signing-blocker History Gap questions;</w:t>
      </w:r>
    </w:p>
    <w:p>
      <w:pPr>
        <w:pStyle w:val="Compact"/>
        <w:numPr>
          <w:ilvl w:val="0"/>
          <w:numId w:val="1287"/>
        </w:numPr>
      </w:pPr>
      <w:r>
        <w:t xml:space="preserve">low-confidence definitive diagnoses have reason or are downgraded/removed.</w:t>
      </w:r>
    </w:p>
    <w:bookmarkEnd w:id="486"/>
    <w:bookmarkStart w:id="487" w:name="step-2-suggestion-review"/>
    <w:p>
      <w:pPr>
        <w:pStyle w:val="Heading2"/>
      </w:pPr>
      <w:r>
        <w:t xml:space="preserve">78.3 Step 2: Suggestion Review</w:t>
      </w:r>
    </w:p>
    <w:p>
      <w:pPr>
        <w:pStyle w:val="FirstParagraph"/>
      </w:pPr>
      <w:r>
        <w:t xml:space="preserve">Inputs:</w:t>
      </w:r>
    </w:p>
    <w:p>
      <w:pPr>
        <w:pStyle w:val="Compact"/>
        <w:numPr>
          <w:ilvl w:val="0"/>
          <w:numId w:val="1288"/>
        </w:numPr>
      </w:pPr>
      <w:r>
        <w:t xml:space="preserve">final-pass AI suggestions &gt;50% confidence;</w:t>
      </w:r>
    </w:p>
    <w:p>
      <w:pPr>
        <w:pStyle w:val="Compact"/>
        <w:numPr>
          <w:ilvl w:val="0"/>
          <w:numId w:val="1288"/>
        </w:numPr>
      </w:pPr>
      <w:r>
        <w:t xml:space="preserve">unselected live suggestions still relevant;</w:t>
      </w:r>
    </w:p>
    <w:p>
      <w:pPr>
        <w:pStyle w:val="Compact"/>
        <w:numPr>
          <w:ilvl w:val="0"/>
          <w:numId w:val="1288"/>
        </w:numPr>
      </w:pPr>
      <w:r>
        <w:t xml:space="preserve">new final-pass suggestions;</w:t>
      </w:r>
    </w:p>
    <w:p>
      <w:pPr>
        <w:pStyle w:val="Compact"/>
        <w:numPr>
          <w:ilvl w:val="0"/>
          <w:numId w:val="1288"/>
        </w:numPr>
      </w:pPr>
      <w:r>
        <w:t xml:space="preserve">evidence map.</w:t>
      </w:r>
    </w:p>
    <w:p>
      <w:pPr>
        <w:pStyle w:val="FirstParagraph"/>
      </w:pPr>
      <w:r>
        <w:t xml:space="preserve">Required actions:</w:t>
      </w:r>
    </w:p>
    <w:p>
      <w:pPr>
        <w:pStyle w:val="Compact"/>
        <w:numPr>
          <w:ilvl w:val="0"/>
          <w:numId w:val="1289"/>
        </w:numPr>
      </w:pPr>
      <w:r>
        <w:t xml:space="preserve">each suggestion must be kept or removed;</w:t>
      </w:r>
    </w:p>
    <w:p>
      <w:pPr>
        <w:pStyle w:val="Compact"/>
        <w:numPr>
          <w:ilvl w:val="0"/>
          <w:numId w:val="1289"/>
        </w:numPr>
      </w:pPr>
      <w:r>
        <w:t xml:space="preserve">kept suggestions become Visit Selections;</w:t>
      </w:r>
    </w:p>
    <w:p>
      <w:pPr>
        <w:pStyle w:val="Compact"/>
        <w:numPr>
          <w:ilvl w:val="0"/>
          <w:numId w:val="1289"/>
        </w:numPr>
      </w:pPr>
      <w:r>
        <w:t xml:space="preserve">removed suggestions go to unused audit list;</w:t>
      </w:r>
    </w:p>
    <w:p>
      <w:pPr>
        <w:pStyle w:val="Compact"/>
        <w:numPr>
          <w:ilvl w:val="0"/>
          <w:numId w:val="1289"/>
        </w:numPr>
      </w:pPr>
      <w:r>
        <w:t xml:space="preserve">hidden/debug/audit fields remain hidden;</w:t>
      </w:r>
    </w:p>
    <w:p>
      <w:pPr>
        <w:pStyle w:val="Compact"/>
        <w:numPr>
          <w:ilvl w:val="0"/>
          <w:numId w:val="1289"/>
        </w:numPr>
      </w:pPr>
      <w:r>
        <w:t xml:space="preserve">clinician cannot skip step;</w:t>
      </w:r>
    </w:p>
    <w:p>
      <w:pPr>
        <w:pStyle w:val="Compact"/>
        <w:numPr>
          <w:ilvl w:val="0"/>
          <w:numId w:val="1289"/>
        </w:numPr>
      </w:pPr>
      <w:r>
        <w:t xml:space="preserve">rejected high-value suggestions can require short reason if configured.</w:t>
      </w:r>
    </w:p>
    <w:p>
      <w:pPr>
        <w:pStyle w:val="FirstParagraph"/>
      </w:pPr>
      <w:r>
        <w:t xml:space="preserve">Gate to Step 3:</w:t>
      </w:r>
    </w:p>
    <w:p>
      <w:pPr>
        <w:pStyle w:val="Compact"/>
        <w:numPr>
          <w:ilvl w:val="0"/>
          <w:numId w:val="1290"/>
        </w:numPr>
      </w:pPr>
      <w:r>
        <w:t xml:space="preserve">all visible suggestions adjudicated;</w:t>
      </w:r>
    </w:p>
    <w:p>
      <w:pPr>
        <w:pStyle w:val="Compact"/>
        <w:numPr>
          <w:ilvl w:val="0"/>
          <w:numId w:val="1290"/>
        </w:numPr>
      </w:pPr>
      <w:r>
        <w:t xml:space="preserve">newly kept items re-run through low-confidence/billing review rules;</w:t>
      </w:r>
    </w:p>
    <w:p>
      <w:pPr>
        <w:pStyle w:val="Compact"/>
        <w:numPr>
          <w:ilvl w:val="0"/>
          <w:numId w:val="1290"/>
        </w:numPr>
      </w:pPr>
      <w:r>
        <w:t xml:space="preserve">no newly created signing blockers remain unresolved.</w:t>
      </w:r>
    </w:p>
    <w:bookmarkEnd w:id="487"/>
    <w:bookmarkStart w:id="488" w:name="step-3-compose"/>
    <w:p>
      <w:pPr>
        <w:pStyle w:val="Heading2"/>
      </w:pPr>
      <w:r>
        <w:t xml:space="preserve">78.4 Step 3: Compose</w:t>
      </w:r>
    </w:p>
    <w:p>
      <w:pPr>
        <w:pStyle w:val="FirstParagraph"/>
      </w:pPr>
      <w:r>
        <w:t xml:space="preserve">Progress phases:</w:t>
      </w:r>
    </w:p>
    <w:p>
      <w:pPr>
        <w:pStyle w:val="Compact"/>
        <w:numPr>
          <w:ilvl w:val="0"/>
          <w:numId w:val="1291"/>
        </w:numPr>
      </w:pPr>
      <w:r>
        <w:t xml:space="preserve">Analyzing Content.</w:t>
      </w:r>
    </w:p>
    <w:p>
      <w:pPr>
        <w:pStyle w:val="Compact"/>
        <w:numPr>
          <w:ilvl w:val="0"/>
          <w:numId w:val="1291"/>
        </w:numPr>
      </w:pPr>
      <w:r>
        <w:t xml:space="preserve">Enhancing Structure.</w:t>
      </w:r>
    </w:p>
    <w:p>
      <w:pPr>
        <w:pStyle w:val="Compact"/>
        <w:numPr>
          <w:ilvl w:val="0"/>
          <w:numId w:val="1291"/>
        </w:numPr>
      </w:pPr>
      <w:r>
        <w:t xml:space="preserve">Beautifying Language.</w:t>
      </w:r>
    </w:p>
    <w:p>
      <w:pPr>
        <w:pStyle w:val="Compact"/>
        <w:numPr>
          <w:ilvl w:val="0"/>
          <w:numId w:val="1291"/>
        </w:numPr>
      </w:pPr>
      <w:r>
        <w:t xml:space="preserve">Final Review.</w:t>
      </w:r>
    </w:p>
    <w:p>
      <w:pPr>
        <w:pStyle w:val="FirstParagraph"/>
      </w:pPr>
      <w:r>
        <w:t xml:space="preserve">Backend behavior:</w:t>
      </w:r>
    </w:p>
    <w:p>
      <w:pPr>
        <w:pStyle w:val="Compact"/>
        <w:numPr>
          <w:ilvl w:val="0"/>
          <w:numId w:val="1292"/>
        </w:numPr>
      </w:pPr>
      <w:r>
        <w:t xml:space="preserve">lock wizard session version;</w:t>
      </w:r>
    </w:p>
    <w:p>
      <w:pPr>
        <w:pStyle w:val="Compact"/>
        <w:numPr>
          <w:ilvl w:val="0"/>
          <w:numId w:val="1292"/>
        </w:numPr>
      </w:pPr>
      <w:r>
        <w:t xml:space="preserve">package selected items, transcript references, chart context, original note, and decisions;</w:t>
      </w:r>
    </w:p>
    <w:p>
      <w:pPr>
        <w:pStyle w:val="Compact"/>
        <w:numPr>
          <w:ilvl w:val="0"/>
          <w:numId w:val="1292"/>
        </w:numPr>
      </w:pPr>
      <w:r>
        <w:t xml:space="preserve">call Compose Agent;</w:t>
      </w:r>
    </w:p>
    <w:p>
      <w:pPr>
        <w:pStyle w:val="Compact"/>
        <w:numPr>
          <w:ilvl w:val="0"/>
          <w:numId w:val="1292"/>
        </w:numPr>
      </w:pPr>
      <w:r>
        <w:t xml:space="preserve">generate enhanced note;</w:t>
      </w:r>
    </w:p>
    <w:p>
      <w:pPr>
        <w:pStyle w:val="Compact"/>
        <w:numPr>
          <w:ilvl w:val="0"/>
          <w:numId w:val="1292"/>
        </w:numPr>
      </w:pPr>
      <w:r>
        <w:t xml:space="preserve">generate patient summary;</w:t>
      </w:r>
    </w:p>
    <w:p>
      <w:pPr>
        <w:pStyle w:val="Compact"/>
        <w:numPr>
          <w:ilvl w:val="0"/>
          <w:numId w:val="1292"/>
        </w:numPr>
      </w:pPr>
      <w:r>
        <w:t xml:space="preserve">generate payer-readable support section;</w:t>
      </w:r>
    </w:p>
    <w:p>
      <w:pPr>
        <w:pStyle w:val="Compact"/>
        <w:numPr>
          <w:ilvl w:val="0"/>
          <w:numId w:val="1292"/>
        </w:numPr>
      </w:pPr>
      <w:r>
        <w:t xml:space="preserve">validate no unsupported facts;</w:t>
      </w:r>
    </w:p>
    <w:p>
      <w:pPr>
        <w:pStyle w:val="Compact"/>
        <w:numPr>
          <w:ilvl w:val="0"/>
          <w:numId w:val="1292"/>
        </w:numPr>
      </w:pPr>
      <w:r>
        <w:t xml:space="preserve">validate selected codes appear in payer-readable section;</w:t>
      </w:r>
    </w:p>
    <w:p>
      <w:pPr>
        <w:pStyle w:val="Compact"/>
        <w:numPr>
          <w:ilvl w:val="0"/>
          <w:numId w:val="1292"/>
        </w:numPr>
      </w:pPr>
      <w:r>
        <w:t xml:space="preserve">validate patient summary excludes internal/revenue details;</w:t>
      </w:r>
    </w:p>
    <w:p>
      <w:pPr>
        <w:pStyle w:val="Compact"/>
        <w:numPr>
          <w:ilvl w:val="0"/>
          <w:numId w:val="1292"/>
        </w:numPr>
      </w:pPr>
      <w:r>
        <w:t xml:space="preserve">validate tasks/plan items appear in plan;</w:t>
      </w:r>
    </w:p>
    <w:p>
      <w:pPr>
        <w:pStyle w:val="Compact"/>
        <w:numPr>
          <w:ilvl w:val="0"/>
          <w:numId w:val="1292"/>
        </w:numPr>
      </w:pPr>
      <w:r>
        <w:t xml:space="preserve">validate no unresolved blockers.</w:t>
      </w:r>
    </w:p>
    <w:p>
      <w:pPr>
        <w:pStyle w:val="FirstParagraph"/>
      </w:pPr>
      <w:r>
        <w:t xml:space="preserve">Gate to Step 4:</w:t>
      </w:r>
    </w:p>
    <w:p>
      <w:pPr>
        <w:pStyle w:val="Compact"/>
        <w:numPr>
          <w:ilvl w:val="0"/>
          <w:numId w:val="1293"/>
        </w:numPr>
      </w:pPr>
      <w:r>
        <w:t xml:space="preserve">enhanced note generated;</w:t>
      </w:r>
    </w:p>
    <w:p>
      <w:pPr>
        <w:pStyle w:val="Compact"/>
        <w:numPr>
          <w:ilvl w:val="0"/>
          <w:numId w:val="1293"/>
        </w:numPr>
      </w:pPr>
      <w:r>
        <w:t xml:space="preserve">patient summary generated;</w:t>
      </w:r>
    </w:p>
    <w:p>
      <w:pPr>
        <w:pStyle w:val="Compact"/>
        <w:numPr>
          <w:ilvl w:val="0"/>
          <w:numId w:val="1293"/>
        </w:numPr>
      </w:pPr>
      <w:r>
        <w:t xml:space="preserve">validation passed;</w:t>
      </w:r>
    </w:p>
    <w:p>
      <w:pPr>
        <w:pStyle w:val="Compact"/>
        <w:numPr>
          <w:ilvl w:val="0"/>
          <w:numId w:val="1293"/>
        </w:numPr>
      </w:pPr>
      <w:r>
        <w:t xml:space="preserve">any validation failure produces explainable error and retry option.</w:t>
      </w:r>
    </w:p>
    <w:bookmarkEnd w:id="488"/>
    <w:bookmarkStart w:id="489" w:name="step-4-compare-edit"/>
    <w:p>
      <w:pPr>
        <w:pStyle w:val="Heading2"/>
      </w:pPr>
      <w:r>
        <w:t xml:space="preserve">78.5 Step 4: Compare &amp; Edit</w:t>
      </w:r>
    </w:p>
    <w:p>
      <w:pPr>
        <w:pStyle w:val="FirstParagraph"/>
      </w:pPr>
      <w:r>
        <w:t xml:space="preserve">Left side:</w:t>
      </w:r>
    </w:p>
    <w:p>
      <w:pPr>
        <w:pStyle w:val="Compact"/>
        <w:numPr>
          <w:ilvl w:val="0"/>
          <w:numId w:val="1294"/>
        </w:numPr>
      </w:pPr>
      <w:r>
        <w:t xml:space="preserve">original note editor remains editable;</w:t>
      </w:r>
    </w:p>
    <w:p>
      <w:pPr>
        <w:pStyle w:val="Compact"/>
        <w:numPr>
          <w:ilvl w:val="0"/>
          <w:numId w:val="1294"/>
        </w:numPr>
      </w:pPr>
      <w:r>
        <w:t xml:space="preserve">edits create new original note version;</w:t>
      </w:r>
    </w:p>
    <w:p>
      <w:pPr>
        <w:pStyle w:val="Compact"/>
        <w:numPr>
          <w:ilvl w:val="0"/>
          <w:numId w:val="1294"/>
        </w:numPr>
      </w:pPr>
      <w:r>
        <w:t xml:space="preserve">re-beautify uses current left-side original content and replaces prior enhanced version.</w:t>
      </w:r>
    </w:p>
    <w:p>
      <w:pPr>
        <w:pStyle w:val="FirstParagraph"/>
      </w:pPr>
      <w:r>
        <w:t xml:space="preserve">Right side:</w:t>
      </w:r>
    </w:p>
    <w:p>
      <w:pPr>
        <w:pStyle w:val="Compact"/>
        <w:numPr>
          <w:ilvl w:val="0"/>
          <w:numId w:val="1295"/>
        </w:numPr>
      </w:pPr>
      <w:r>
        <w:t xml:space="preserve">enhanced note editor;</w:t>
      </w:r>
    </w:p>
    <w:p>
      <w:pPr>
        <w:pStyle w:val="Compact"/>
        <w:numPr>
          <w:ilvl w:val="0"/>
          <w:numId w:val="1295"/>
        </w:numPr>
      </w:pPr>
      <w:r>
        <w:t xml:space="preserve">patient summary tab;</w:t>
      </w:r>
    </w:p>
    <w:p>
      <w:pPr>
        <w:pStyle w:val="Compact"/>
        <w:numPr>
          <w:ilvl w:val="0"/>
          <w:numId w:val="1295"/>
        </w:numPr>
      </w:pPr>
      <w:r>
        <w:t xml:space="preserve">approval controls;</w:t>
      </w:r>
    </w:p>
    <w:p>
      <w:pPr>
        <w:pStyle w:val="Compact"/>
        <w:numPr>
          <w:ilvl w:val="0"/>
          <w:numId w:val="1295"/>
        </w:numPr>
      </w:pPr>
      <w:r>
        <w:t xml:space="preserve">Planning Assistant drawer;</w:t>
      </w:r>
    </w:p>
    <w:p>
      <w:pPr>
        <w:pStyle w:val="Compact"/>
        <w:numPr>
          <w:ilvl w:val="0"/>
          <w:numId w:val="1295"/>
        </w:numPr>
      </w:pPr>
      <w:r>
        <w:t xml:space="preserve">Patient Opportunity Analysis drawer;</w:t>
      </w:r>
    </w:p>
    <w:p>
      <w:pPr>
        <w:pStyle w:val="Compact"/>
        <w:numPr>
          <w:ilvl w:val="0"/>
          <w:numId w:val="1295"/>
        </w:numPr>
      </w:pPr>
      <w:r>
        <w:t xml:space="preserve">info panel with Overview, Visit/Transcript, Codes/Selections, Unused/Audit.</w:t>
      </w:r>
    </w:p>
    <w:p>
      <w:pPr>
        <w:pStyle w:val="FirstParagraph"/>
      </w:pPr>
      <w:r>
        <w:t xml:space="preserve">Rules:</w:t>
      </w:r>
    </w:p>
    <w:p>
      <w:pPr>
        <w:pStyle w:val="Compact"/>
        <w:numPr>
          <w:ilvl w:val="0"/>
          <w:numId w:val="1296"/>
        </w:numPr>
      </w:pPr>
      <w:r>
        <w:t xml:space="preserve">final note is the accepted enhanced version;</w:t>
      </w:r>
    </w:p>
    <w:p>
      <w:pPr>
        <w:pStyle w:val="Compact"/>
        <w:numPr>
          <w:ilvl w:val="0"/>
          <w:numId w:val="1296"/>
        </w:numPr>
      </w:pPr>
      <w:r>
        <w:t xml:space="preserve">clinician must approve final note;</w:t>
      </w:r>
    </w:p>
    <w:p>
      <w:pPr>
        <w:pStyle w:val="Compact"/>
        <w:numPr>
          <w:ilvl w:val="0"/>
          <w:numId w:val="1296"/>
        </w:numPr>
      </w:pPr>
      <w:r>
        <w:t xml:space="preserve">clinician must approve patient summary;</w:t>
      </w:r>
    </w:p>
    <w:p>
      <w:pPr>
        <w:pStyle w:val="Compact"/>
        <w:numPr>
          <w:ilvl w:val="0"/>
          <w:numId w:val="1296"/>
        </w:numPr>
      </w:pPr>
      <w:r>
        <w:t xml:space="preserve">accepted plan items create staff tasks and appear in note plan;</w:t>
      </w:r>
    </w:p>
    <w:p>
      <w:pPr>
        <w:pStyle w:val="Compact"/>
        <w:numPr>
          <w:ilvl w:val="0"/>
          <w:numId w:val="1296"/>
        </w:numPr>
      </w:pPr>
      <w:r>
        <w:t xml:space="preserve">risk rating can be visible to clinicians;</w:t>
      </w:r>
    </w:p>
    <w:p>
      <w:pPr>
        <w:pStyle w:val="Compact"/>
        <w:numPr>
          <w:ilvl w:val="0"/>
          <w:numId w:val="1296"/>
        </w:numPr>
      </w:pPr>
      <w:r>
        <w:t xml:space="preserve">revenue opportunity hidden from patient summary.</w:t>
      </w:r>
    </w:p>
    <w:p>
      <w:pPr>
        <w:pStyle w:val="FirstParagraph"/>
      </w:pPr>
      <w:r>
        <w:t xml:space="preserve">Gate to Step 5:</w:t>
      </w:r>
    </w:p>
    <w:p>
      <w:pPr>
        <w:pStyle w:val="Compact"/>
        <w:numPr>
          <w:ilvl w:val="0"/>
          <w:numId w:val="1297"/>
        </w:numPr>
      </w:pPr>
      <w:r>
        <w:t xml:space="preserve">final note approved;</w:t>
      </w:r>
    </w:p>
    <w:p>
      <w:pPr>
        <w:pStyle w:val="Compact"/>
        <w:numPr>
          <w:ilvl w:val="0"/>
          <w:numId w:val="1297"/>
        </w:numPr>
      </w:pPr>
      <w:r>
        <w:t xml:space="preserve">patient summary approved;</w:t>
      </w:r>
    </w:p>
    <w:p>
      <w:pPr>
        <w:pStyle w:val="Compact"/>
        <w:numPr>
          <w:ilvl w:val="0"/>
          <w:numId w:val="1297"/>
        </w:numPr>
      </w:pPr>
      <w:r>
        <w:t xml:space="preserve">no unsupported fact validation errors;</w:t>
      </w:r>
    </w:p>
    <w:p>
      <w:pPr>
        <w:pStyle w:val="Compact"/>
        <w:numPr>
          <w:ilvl w:val="0"/>
          <w:numId w:val="1297"/>
        </w:numPr>
      </w:pPr>
      <w:r>
        <w:t xml:space="preserve">no open signing blockers;</w:t>
      </w:r>
    </w:p>
    <w:p>
      <w:pPr>
        <w:pStyle w:val="Compact"/>
        <w:numPr>
          <w:ilvl w:val="0"/>
          <w:numId w:val="1297"/>
        </w:numPr>
      </w:pPr>
      <w:r>
        <w:t xml:space="preserve">all accepted plan tasks either created or intentionally not created with reason.</w:t>
      </w:r>
    </w:p>
    <w:bookmarkEnd w:id="489"/>
    <w:bookmarkStart w:id="490" w:name="step-5-billing-attest"/>
    <w:p>
      <w:pPr>
        <w:pStyle w:val="Heading2"/>
      </w:pPr>
      <w:r>
        <w:t xml:space="preserve">78.6 Step 5: Billing &amp; Attest</w:t>
      </w:r>
    </w:p>
    <w:p>
      <w:pPr>
        <w:pStyle w:val="FirstParagraph"/>
      </w:pPr>
      <w:r>
        <w:t xml:space="preserve">Step 5 is not claim submission. It is the final billing, patient-care, and attestation readiness layer.</w:t>
      </w:r>
    </w:p>
    <w:p>
      <w:pPr>
        <w:pStyle w:val="BodyText"/>
      </w:pPr>
      <w:r>
        <w:t xml:space="preserve">Screen sections:</w:t>
      </w:r>
    </w:p>
    <w:p>
      <w:pPr>
        <w:pStyle w:val="Compact"/>
        <w:numPr>
          <w:ilvl w:val="0"/>
          <w:numId w:val="1298"/>
        </w:numPr>
      </w:pPr>
      <w:r>
        <w:t xml:space="preserve">Draft Claim Preview.</w:t>
      </w:r>
    </w:p>
    <w:p>
      <w:pPr>
        <w:pStyle w:val="Compact"/>
        <w:numPr>
          <w:ilvl w:val="0"/>
          <w:numId w:val="1298"/>
        </w:numPr>
      </w:pPr>
      <w:r>
        <w:t xml:space="preserve">Selected Codes and Payer Evidence Map.</w:t>
      </w:r>
    </w:p>
    <w:p>
      <w:pPr>
        <w:pStyle w:val="Compact"/>
        <w:numPr>
          <w:ilvl w:val="0"/>
          <w:numId w:val="1298"/>
        </w:numPr>
      </w:pPr>
      <w:r>
        <w:t xml:space="preserve">E/M Support Review.</w:t>
      </w:r>
    </w:p>
    <w:p>
      <w:pPr>
        <w:pStyle w:val="Compact"/>
        <w:numPr>
          <w:ilvl w:val="0"/>
          <w:numId w:val="1298"/>
        </w:numPr>
      </w:pPr>
      <w:r>
        <w:t xml:space="preserve">HCC/Risk/Quality Capture Review.</w:t>
      </w:r>
    </w:p>
    <w:p>
      <w:pPr>
        <w:pStyle w:val="Compact"/>
        <w:numPr>
          <w:ilvl w:val="0"/>
          <w:numId w:val="1298"/>
        </w:numPr>
      </w:pPr>
      <w:r>
        <w:t xml:space="preserve">Service/Procedure Documentation Checklist.</w:t>
      </w:r>
    </w:p>
    <w:p>
      <w:pPr>
        <w:pStyle w:val="Compact"/>
        <w:numPr>
          <w:ilvl w:val="0"/>
          <w:numId w:val="1298"/>
        </w:numPr>
      </w:pPr>
      <w:r>
        <w:t xml:space="preserve">Estimate/Patient Responsibility Panel.</w:t>
      </w:r>
    </w:p>
    <w:p>
      <w:pPr>
        <w:pStyle w:val="Compact"/>
        <w:numPr>
          <w:ilvl w:val="0"/>
          <w:numId w:val="1298"/>
        </w:numPr>
      </w:pPr>
      <w:r>
        <w:t xml:space="preserve">Billing Review Trigger Panel.</w:t>
      </w:r>
    </w:p>
    <w:p>
      <w:pPr>
        <w:pStyle w:val="Compact"/>
        <w:numPr>
          <w:ilvl w:val="0"/>
          <w:numId w:val="1298"/>
        </w:numPr>
      </w:pPr>
      <w:r>
        <w:t xml:space="preserve">Recording/Transcript Exception Review.</w:t>
      </w:r>
    </w:p>
    <w:p>
      <w:pPr>
        <w:pStyle w:val="Compact"/>
        <w:numPr>
          <w:ilvl w:val="0"/>
          <w:numId w:val="1298"/>
        </w:numPr>
      </w:pPr>
      <w:r>
        <w:t xml:space="preserve">Patient-Care Follow-up Checklist.</w:t>
      </w:r>
    </w:p>
    <w:p>
      <w:pPr>
        <w:pStyle w:val="Compact"/>
        <w:numPr>
          <w:ilvl w:val="0"/>
          <w:numId w:val="1298"/>
        </w:numPr>
      </w:pPr>
      <w:r>
        <w:t xml:space="preserve">Required Attestations.</w:t>
      </w:r>
    </w:p>
    <w:p>
      <w:pPr>
        <w:pStyle w:val="FirstParagraph"/>
      </w:pPr>
      <w:r>
        <w:t xml:space="preserve">Gate to Step 6:</w:t>
      </w:r>
    </w:p>
    <w:p>
      <w:pPr>
        <w:pStyle w:val="Compact"/>
        <w:numPr>
          <w:ilvl w:val="0"/>
          <w:numId w:val="1299"/>
        </w:numPr>
      </w:pPr>
      <w:r>
        <w:t xml:space="preserve">required attestations checked;</w:t>
      </w:r>
    </w:p>
    <w:p>
      <w:pPr>
        <w:pStyle w:val="Compact"/>
        <w:numPr>
          <w:ilvl w:val="0"/>
          <w:numId w:val="1299"/>
        </w:numPr>
      </w:pPr>
      <w:r>
        <w:t xml:space="preserve">billing review triggers either resolved, routed, or acknowledged according to tenant policy;</w:t>
      </w:r>
    </w:p>
    <w:p>
      <w:pPr>
        <w:pStyle w:val="Compact"/>
        <w:numPr>
          <w:ilvl w:val="0"/>
          <w:numId w:val="1299"/>
        </w:numPr>
      </w:pPr>
      <w:r>
        <w:t xml:space="preserve">estimates either available with configured data or explicitly marked unavailable/caveated;</w:t>
      </w:r>
    </w:p>
    <w:p>
      <w:pPr>
        <w:pStyle w:val="Compact"/>
        <w:numPr>
          <w:ilvl w:val="0"/>
          <w:numId w:val="1299"/>
        </w:numPr>
      </w:pPr>
      <w:r>
        <w:t xml:space="preserve">no patient-care follow-up blocker remains open;</w:t>
      </w:r>
    </w:p>
    <w:p>
      <w:pPr>
        <w:pStyle w:val="Compact"/>
        <w:numPr>
          <w:ilvl w:val="0"/>
          <w:numId w:val="1299"/>
        </w:numPr>
      </w:pPr>
      <w:r>
        <w:t xml:space="preserve">no critical payer evidence gap remains unresolved.</w:t>
      </w:r>
    </w:p>
    <w:bookmarkEnd w:id="490"/>
    <w:bookmarkStart w:id="491" w:name="step-6-sign-dispatch"/>
    <w:p>
      <w:pPr>
        <w:pStyle w:val="Heading2"/>
      </w:pPr>
      <w:r>
        <w:t xml:space="preserve">78.7 Step 6: Sign &amp; Dispatch</w:t>
      </w:r>
    </w:p>
    <w:p>
      <w:pPr>
        <w:pStyle w:val="FirstParagraph"/>
      </w:pPr>
      <w:r>
        <w:t xml:space="preserve">On Dispatch:</w:t>
      </w:r>
    </w:p>
    <w:p>
      <w:pPr>
        <w:pStyle w:val="Compact"/>
        <w:numPr>
          <w:ilvl w:val="0"/>
          <w:numId w:val="1300"/>
        </w:numPr>
      </w:pPr>
      <w:r>
        <w:t xml:space="preserve">stop/close visit session if not already closed;</w:t>
      </w:r>
    </w:p>
    <w:p>
      <w:pPr>
        <w:pStyle w:val="Compact"/>
        <w:numPr>
          <w:ilvl w:val="0"/>
          <w:numId w:val="1300"/>
        </w:numPr>
      </w:pPr>
      <w:r>
        <w:t xml:space="preserve">mark note final;</w:t>
      </w:r>
    </w:p>
    <w:p>
      <w:pPr>
        <w:pStyle w:val="Compact"/>
        <w:numPr>
          <w:ilvl w:val="0"/>
          <w:numId w:val="1300"/>
        </w:numPr>
      </w:pPr>
      <w:r>
        <w:t xml:space="preserve">mark patient summary final;</w:t>
      </w:r>
    </w:p>
    <w:p>
      <w:pPr>
        <w:pStyle w:val="Compact"/>
        <w:numPr>
          <w:ilvl w:val="0"/>
          <w:numId w:val="1300"/>
        </w:numPr>
      </w:pPr>
      <w:r>
        <w:t xml:space="preserve">create immutable final output versions;</w:t>
      </w:r>
    </w:p>
    <w:p>
      <w:pPr>
        <w:pStyle w:val="Compact"/>
        <w:numPr>
          <w:ilvl w:val="0"/>
          <w:numId w:val="1300"/>
        </w:numPr>
      </w:pPr>
      <w:r>
        <w:t xml:space="preserve">create PDFs;</w:t>
      </w:r>
    </w:p>
    <w:p>
      <w:pPr>
        <w:pStyle w:val="Compact"/>
        <w:numPr>
          <w:ilvl w:val="0"/>
          <w:numId w:val="1300"/>
        </w:numPr>
      </w:pPr>
      <w:r>
        <w:t xml:space="preserve">execute copy/export availability;</w:t>
      </w:r>
    </w:p>
    <w:p>
      <w:pPr>
        <w:pStyle w:val="Compact"/>
        <w:numPr>
          <w:ilvl w:val="0"/>
          <w:numId w:val="1300"/>
        </w:numPr>
      </w:pPr>
      <w:r>
        <w:t xml:space="preserve">write back to EHR if configured;</w:t>
      </w:r>
    </w:p>
    <w:p>
      <w:pPr>
        <w:pStyle w:val="Compact"/>
        <w:numPr>
          <w:ilvl w:val="0"/>
          <w:numId w:val="1300"/>
        </w:numPr>
      </w:pPr>
      <w:r>
        <w:t xml:space="preserve">create staff tasks from accepted plan items;</w:t>
      </w:r>
    </w:p>
    <w:p>
      <w:pPr>
        <w:pStyle w:val="Compact"/>
        <w:numPr>
          <w:ilvl w:val="0"/>
          <w:numId w:val="1300"/>
        </w:numPr>
      </w:pPr>
      <w:r>
        <w:t xml:space="preserve">update Draft Notes and Finalized Notes views;</w:t>
      </w:r>
    </w:p>
    <w:p>
      <w:pPr>
        <w:pStyle w:val="Compact"/>
        <w:numPr>
          <w:ilvl w:val="0"/>
          <w:numId w:val="1300"/>
        </w:numPr>
      </w:pPr>
      <w:r>
        <w:t xml:space="preserve">emit finalization, export, writeback, task, and coaching events;</w:t>
      </w:r>
    </w:p>
    <w:p>
      <w:pPr>
        <w:pStyle w:val="Compact"/>
        <w:numPr>
          <w:ilvl w:val="0"/>
          <w:numId w:val="1300"/>
        </w:numPr>
      </w:pPr>
      <w:r>
        <w:t xml:space="preserve">start coaching signal generation;</w:t>
      </w:r>
    </w:p>
    <w:p>
      <w:pPr>
        <w:pStyle w:val="Compact"/>
        <w:numPr>
          <w:ilvl w:val="0"/>
          <w:numId w:val="1300"/>
        </w:numPr>
      </w:pPr>
      <w:r>
        <w:t xml:space="preserve">schedule raw audio retention purge if not already scheduled.</w:t>
      </w:r>
    </w:p>
    <w:bookmarkEnd w:id="491"/>
    <w:bookmarkEnd w:id="492"/>
    <w:bookmarkStart w:id="496" w:name="Xc7cb8f04f6f1e15c913a5093cf6555be913f558"/>
    <w:p>
      <w:pPr>
        <w:pStyle w:val="Heading1"/>
      </w:pPr>
      <w:r>
        <w:t xml:space="preserve">79. Step 5 Billing &amp; Attest: Prescriptive Feature Set</w:t>
      </w:r>
    </w:p>
    <w:bookmarkStart w:id="493" w:name="draft-claim-preview-fields-1"/>
    <w:p>
      <w:pPr>
        <w:pStyle w:val="Heading2"/>
      </w:pPr>
      <w:r>
        <w:t xml:space="preserve">79.1 Draft claim preview fields</w:t>
      </w:r>
    </w:p>
    <w:p>
      <w:pPr>
        <w:pStyle w:val="FirstParagraph"/>
      </w:pPr>
      <w:r>
        <w:t xml:space="preserve">The draft claim preview must show:</w:t>
      </w:r>
    </w:p>
    <w:p>
      <w:pPr>
        <w:pStyle w:val="Compact"/>
        <w:numPr>
          <w:ilvl w:val="0"/>
          <w:numId w:val="1301"/>
        </w:numPr>
      </w:pPr>
      <w:r>
        <w:t xml:space="preserve">patient display label and internal patient reference;</w:t>
      </w:r>
    </w:p>
    <w:p>
      <w:pPr>
        <w:pStyle w:val="Compact"/>
        <w:numPr>
          <w:ilvl w:val="0"/>
          <w:numId w:val="1301"/>
        </w:numPr>
      </w:pPr>
      <w:r>
        <w:t xml:space="preserve">encounter date/service date;</w:t>
      </w:r>
    </w:p>
    <w:p>
      <w:pPr>
        <w:pStyle w:val="Compact"/>
        <w:numPr>
          <w:ilvl w:val="0"/>
          <w:numId w:val="1301"/>
        </w:numPr>
      </w:pPr>
      <w:r>
        <w:t xml:space="preserve">rendering clinician;</w:t>
      </w:r>
    </w:p>
    <w:p>
      <w:pPr>
        <w:pStyle w:val="Compact"/>
        <w:numPr>
          <w:ilvl w:val="0"/>
          <w:numId w:val="1301"/>
        </w:numPr>
      </w:pPr>
      <w:r>
        <w:t xml:space="preserve">place of service;</w:t>
      </w:r>
    </w:p>
    <w:p>
      <w:pPr>
        <w:pStyle w:val="Compact"/>
        <w:numPr>
          <w:ilvl w:val="0"/>
          <w:numId w:val="1301"/>
        </w:numPr>
      </w:pPr>
      <w:r>
        <w:t xml:space="preserve">visit type;</w:t>
      </w:r>
    </w:p>
    <w:p>
      <w:pPr>
        <w:pStyle w:val="Compact"/>
        <w:numPr>
          <w:ilvl w:val="0"/>
          <w:numId w:val="1301"/>
        </w:numPr>
      </w:pPr>
      <w:r>
        <w:t xml:space="preserve">payer/plan if configured;</w:t>
      </w:r>
    </w:p>
    <w:p>
      <w:pPr>
        <w:pStyle w:val="Compact"/>
        <w:numPr>
          <w:ilvl w:val="0"/>
          <w:numId w:val="1301"/>
        </w:numPr>
      </w:pPr>
      <w:r>
        <w:t xml:space="preserve">CPT/HCPCS candidates;</w:t>
      </w:r>
    </w:p>
    <w:p>
      <w:pPr>
        <w:pStyle w:val="Compact"/>
        <w:numPr>
          <w:ilvl w:val="0"/>
          <w:numId w:val="1301"/>
        </w:numPr>
      </w:pPr>
      <w:r>
        <w:t xml:space="preserve">ICD-10 candidates;</w:t>
      </w:r>
    </w:p>
    <w:p>
      <w:pPr>
        <w:pStyle w:val="Compact"/>
        <w:numPr>
          <w:ilvl w:val="0"/>
          <w:numId w:val="1301"/>
        </w:numPr>
      </w:pPr>
      <w:r>
        <w:t xml:space="preserve">diagnosis-to-procedure links;</w:t>
      </w:r>
    </w:p>
    <w:p>
      <w:pPr>
        <w:pStyle w:val="Compact"/>
        <w:numPr>
          <w:ilvl w:val="0"/>
          <w:numId w:val="1301"/>
        </w:numPr>
      </w:pPr>
      <w:r>
        <w:t xml:space="preserve">E/M candidate and rationale;</w:t>
      </w:r>
    </w:p>
    <w:p>
      <w:pPr>
        <w:pStyle w:val="Compact"/>
        <w:numPr>
          <w:ilvl w:val="0"/>
          <w:numId w:val="1301"/>
        </w:numPr>
      </w:pPr>
      <w:r>
        <w:t xml:space="preserve">HCC/risk capture candidates;</w:t>
      </w:r>
    </w:p>
    <w:p>
      <w:pPr>
        <w:pStyle w:val="Compact"/>
        <w:numPr>
          <w:ilvl w:val="0"/>
          <w:numId w:val="1301"/>
        </w:numPr>
      </w:pPr>
      <w:r>
        <w:t xml:space="preserve">quality measures addressed;</w:t>
      </w:r>
    </w:p>
    <w:p>
      <w:pPr>
        <w:pStyle w:val="Compact"/>
        <w:numPr>
          <w:ilvl w:val="0"/>
          <w:numId w:val="1301"/>
        </w:numPr>
      </w:pPr>
      <w:r>
        <w:t xml:space="preserve">modifiers suggested or possibly needed;</w:t>
      </w:r>
    </w:p>
    <w:p>
      <w:pPr>
        <w:pStyle w:val="Compact"/>
        <w:numPr>
          <w:ilvl w:val="0"/>
          <w:numId w:val="1301"/>
        </w:numPr>
      </w:pPr>
      <w:r>
        <w:t xml:space="preserve">units/quantity where relevant;</w:t>
      </w:r>
    </w:p>
    <w:p>
      <w:pPr>
        <w:pStyle w:val="Compact"/>
        <w:numPr>
          <w:ilvl w:val="0"/>
          <w:numId w:val="1301"/>
        </w:numPr>
      </w:pPr>
      <w:r>
        <w:t xml:space="preserve">documentation support status;</w:t>
      </w:r>
    </w:p>
    <w:p>
      <w:pPr>
        <w:pStyle w:val="Compact"/>
        <w:numPr>
          <w:ilvl w:val="0"/>
          <w:numId w:val="1301"/>
        </w:numPr>
      </w:pPr>
      <w:r>
        <w:t xml:space="preserve">evidence links;</w:t>
      </w:r>
    </w:p>
    <w:p>
      <w:pPr>
        <w:pStyle w:val="Compact"/>
        <w:numPr>
          <w:ilvl w:val="0"/>
          <w:numId w:val="1301"/>
        </w:numPr>
      </w:pPr>
      <w:r>
        <w:t xml:space="preserve">confidence;</w:t>
      </w:r>
    </w:p>
    <w:p>
      <w:pPr>
        <w:pStyle w:val="Compact"/>
        <w:numPr>
          <w:ilvl w:val="0"/>
          <w:numId w:val="1301"/>
        </w:numPr>
      </w:pPr>
      <w:r>
        <w:t xml:space="preserve">billing review status;</w:t>
      </w:r>
    </w:p>
    <w:p>
      <w:pPr>
        <w:pStyle w:val="Compact"/>
        <w:numPr>
          <w:ilvl w:val="0"/>
          <w:numId w:val="1301"/>
        </w:numPr>
      </w:pPr>
      <w:r>
        <w:t xml:space="preserve">estimate availability;</w:t>
      </w:r>
    </w:p>
    <w:p>
      <w:pPr>
        <w:pStyle w:val="Compact"/>
        <w:numPr>
          <w:ilvl w:val="0"/>
          <w:numId w:val="1301"/>
        </w:numPr>
      </w:pPr>
      <w:r>
        <w:t xml:space="preserve">caveats.</w:t>
      </w:r>
    </w:p>
    <w:p>
      <w:pPr>
        <w:pStyle w:val="FirstParagraph"/>
      </w:pPr>
      <w:r>
        <w:t xml:space="preserve">Disclaimers:</w:t>
      </w:r>
    </w:p>
    <w:p>
      <w:pPr>
        <w:pStyle w:val="Compact"/>
        <w:numPr>
          <w:ilvl w:val="0"/>
          <w:numId w:val="1302"/>
        </w:numPr>
      </w:pPr>
      <w:r>
        <w:t xml:space="preserve">draft only;</w:t>
      </w:r>
    </w:p>
    <w:p>
      <w:pPr>
        <w:pStyle w:val="Compact"/>
        <w:numPr>
          <w:ilvl w:val="0"/>
          <w:numId w:val="1302"/>
        </w:numPr>
      </w:pPr>
      <w:r>
        <w:t xml:space="preserve">not submitted;</w:t>
      </w:r>
    </w:p>
    <w:p>
      <w:pPr>
        <w:pStyle w:val="Compact"/>
        <w:numPr>
          <w:ilvl w:val="0"/>
          <w:numId w:val="1302"/>
        </w:numPr>
      </w:pPr>
      <w:r>
        <w:t xml:space="preserve">not final coding;</w:t>
      </w:r>
    </w:p>
    <w:p>
      <w:pPr>
        <w:pStyle w:val="Compact"/>
        <w:numPr>
          <w:ilvl w:val="0"/>
          <w:numId w:val="1302"/>
        </w:numPr>
      </w:pPr>
      <w:r>
        <w:t xml:space="preserve">not medical necessity determination;</w:t>
      </w:r>
    </w:p>
    <w:p>
      <w:pPr>
        <w:pStyle w:val="Compact"/>
        <w:numPr>
          <w:ilvl w:val="0"/>
          <w:numId w:val="1302"/>
        </w:numPr>
      </w:pPr>
      <w:r>
        <w:t xml:space="preserve">requires authorized human review;</w:t>
      </w:r>
    </w:p>
    <w:p>
      <w:pPr>
        <w:pStyle w:val="Compact"/>
        <w:numPr>
          <w:ilvl w:val="0"/>
          <w:numId w:val="1302"/>
        </w:numPr>
      </w:pPr>
      <w:r>
        <w:t xml:space="preserve">estimates unavailable unless configured data exists.</w:t>
      </w:r>
    </w:p>
    <w:bookmarkEnd w:id="493"/>
    <w:bookmarkStart w:id="494" w:name="patient-care-checklist"/>
    <w:p>
      <w:pPr>
        <w:pStyle w:val="Heading2"/>
      </w:pPr>
      <w:r>
        <w:t xml:space="preserve">79.2 Patient-care checklist</w:t>
      </w:r>
    </w:p>
    <w:p>
      <w:pPr>
        <w:pStyle w:val="FirstParagraph"/>
      </w:pPr>
      <w:r>
        <w:t xml:space="preserve">Step 5 must include a patient-care-oriented checklist so billing review does not dominate the experience.</w:t>
      </w:r>
    </w:p>
    <w:p>
      <w:pPr>
        <w:pStyle w:val="BodyText"/>
      </w:pPr>
      <w:r>
        <w:t xml:space="preserve">Checklist items:</w:t>
      </w:r>
    </w:p>
    <w:p>
      <w:pPr>
        <w:pStyle w:val="Compact"/>
        <w:numPr>
          <w:ilvl w:val="0"/>
          <w:numId w:val="1303"/>
        </w:numPr>
      </w:pPr>
      <w:r>
        <w:t xml:space="preserve">final diagnosis/assessment clarity;</w:t>
      </w:r>
    </w:p>
    <w:p>
      <w:pPr>
        <w:pStyle w:val="Compact"/>
        <w:numPr>
          <w:ilvl w:val="0"/>
          <w:numId w:val="1303"/>
        </w:numPr>
      </w:pPr>
      <w:r>
        <w:t xml:space="preserve">patient instructions included;</w:t>
      </w:r>
    </w:p>
    <w:p>
      <w:pPr>
        <w:pStyle w:val="Compact"/>
        <w:numPr>
          <w:ilvl w:val="0"/>
          <w:numId w:val="1303"/>
        </w:numPr>
      </w:pPr>
      <w:r>
        <w:t xml:space="preserve">medication changes documented;</w:t>
      </w:r>
    </w:p>
    <w:p>
      <w:pPr>
        <w:pStyle w:val="Compact"/>
        <w:numPr>
          <w:ilvl w:val="0"/>
          <w:numId w:val="1303"/>
        </w:numPr>
      </w:pPr>
      <w:r>
        <w:t xml:space="preserve">follow-up interval documented;</w:t>
      </w:r>
    </w:p>
    <w:p>
      <w:pPr>
        <w:pStyle w:val="Compact"/>
        <w:numPr>
          <w:ilvl w:val="0"/>
          <w:numId w:val="1303"/>
        </w:numPr>
      </w:pPr>
      <w:r>
        <w:t xml:space="preserve">referrals/orders/tasks captured as plan items;</w:t>
      </w:r>
    </w:p>
    <w:p>
      <w:pPr>
        <w:pStyle w:val="Compact"/>
        <w:numPr>
          <w:ilvl w:val="0"/>
          <w:numId w:val="1303"/>
        </w:numPr>
      </w:pPr>
      <w:r>
        <w:t xml:space="preserve">safety-net instructions documented when relevant;</w:t>
      </w:r>
    </w:p>
    <w:p>
      <w:pPr>
        <w:pStyle w:val="Compact"/>
        <w:numPr>
          <w:ilvl w:val="0"/>
          <w:numId w:val="1303"/>
        </w:numPr>
      </w:pPr>
      <w:r>
        <w:t xml:space="preserve">patient summary does not contain internal billing/revenue details;</w:t>
      </w:r>
    </w:p>
    <w:p>
      <w:pPr>
        <w:pStyle w:val="Compact"/>
        <w:numPr>
          <w:ilvl w:val="0"/>
          <w:numId w:val="1303"/>
        </w:numPr>
      </w:pPr>
      <w:r>
        <w:t xml:space="preserve">unresolved MA questions addressed/assigned/closed;</w:t>
      </w:r>
    </w:p>
    <w:p>
      <w:pPr>
        <w:pStyle w:val="Compact"/>
        <w:numPr>
          <w:ilvl w:val="0"/>
          <w:numId w:val="1303"/>
        </w:numPr>
      </w:pPr>
      <w:r>
        <w:t xml:space="preserve">quality gaps addressed or intentionally deferred;</w:t>
      </w:r>
    </w:p>
    <w:p>
      <w:pPr>
        <w:pStyle w:val="Compact"/>
        <w:numPr>
          <w:ilvl w:val="0"/>
          <w:numId w:val="1303"/>
        </w:numPr>
      </w:pPr>
      <w:r>
        <w:t xml:space="preserve">care management opportunities handled or deferred;</w:t>
      </w:r>
    </w:p>
    <w:p>
      <w:pPr>
        <w:pStyle w:val="Compact"/>
        <w:numPr>
          <w:ilvl w:val="0"/>
          <w:numId w:val="1303"/>
        </w:numPr>
      </w:pPr>
      <w:r>
        <w:t xml:space="preserve">urgent abnormal findings escalated.</w:t>
      </w:r>
    </w:p>
    <w:bookmarkEnd w:id="494"/>
    <w:bookmarkStart w:id="495" w:name="estimatepatient-responsibility-panel"/>
    <w:p>
      <w:pPr>
        <w:pStyle w:val="Heading2"/>
      </w:pPr>
      <w:r>
        <w:t xml:space="preserve">79.3 Estimate/patient responsibility panel</w:t>
      </w:r>
    </w:p>
    <w:p>
      <w:pPr>
        <w:pStyle w:val="FirstParagraph"/>
      </w:pPr>
      <w:r>
        <w:t xml:space="preserve">Show estimate values only if configured data exists. If not configured, show:</w:t>
      </w:r>
    </w:p>
    <w:p>
      <w:pPr>
        <w:pStyle w:val="BlockText"/>
      </w:pPr>
      <w:r>
        <w:t xml:space="preserve">Estimate unavailable: this clinic has not configured fee schedule, payer contract, or patient responsibility data for this service. Do not use AURA Note to communicate patient financial responsibility for this encounter.</w:t>
      </w:r>
    </w:p>
    <w:p>
      <w:pPr>
        <w:pStyle w:val="FirstParagraph"/>
      </w:pPr>
      <w:r>
        <w:t xml:space="preserve">Settings required:</w:t>
      </w:r>
    </w:p>
    <w:p>
      <w:pPr>
        <w:pStyle w:val="Compact"/>
        <w:numPr>
          <w:ilvl w:val="0"/>
          <w:numId w:val="1304"/>
        </w:numPr>
      </w:pPr>
      <w:r>
        <w:t xml:space="preserve">fee schedule import/manual entry;</w:t>
      </w:r>
    </w:p>
    <w:p>
      <w:pPr>
        <w:pStyle w:val="Compact"/>
        <w:numPr>
          <w:ilvl w:val="0"/>
          <w:numId w:val="1304"/>
        </w:numPr>
      </w:pPr>
      <w:r>
        <w:t xml:space="preserve">payer contract assumptions;</w:t>
      </w:r>
    </w:p>
    <w:p>
      <w:pPr>
        <w:pStyle w:val="Compact"/>
        <w:numPr>
          <w:ilvl w:val="0"/>
          <w:numId w:val="1304"/>
        </w:numPr>
      </w:pPr>
      <w:r>
        <w:t xml:space="preserve">service-to-price mapping;</w:t>
      </w:r>
    </w:p>
    <w:p>
      <w:pPr>
        <w:pStyle w:val="Compact"/>
        <w:numPr>
          <w:ilvl w:val="0"/>
          <w:numId w:val="1304"/>
        </w:numPr>
      </w:pPr>
      <w:r>
        <w:t xml:space="preserve">default self-pay pricing;</w:t>
      </w:r>
    </w:p>
    <w:p>
      <w:pPr>
        <w:pStyle w:val="Compact"/>
        <w:numPr>
          <w:ilvl w:val="0"/>
          <w:numId w:val="1304"/>
        </w:numPr>
      </w:pPr>
      <w:r>
        <w:t xml:space="preserve">patient responsibility rules if known;</w:t>
      </w:r>
    </w:p>
    <w:p>
      <w:pPr>
        <w:pStyle w:val="Compact"/>
        <w:numPr>
          <w:ilvl w:val="0"/>
          <w:numId w:val="1304"/>
        </w:numPr>
      </w:pPr>
      <w:r>
        <w:t xml:space="preserve">estimate caveat language;</w:t>
      </w:r>
    </w:p>
    <w:p>
      <w:pPr>
        <w:pStyle w:val="Compact"/>
        <w:numPr>
          <w:ilvl w:val="0"/>
          <w:numId w:val="1304"/>
        </w:numPr>
      </w:pPr>
      <w:r>
        <w:t xml:space="preserve">last reviewed date;</w:t>
      </w:r>
    </w:p>
    <w:p>
      <w:pPr>
        <w:pStyle w:val="Compact"/>
        <w:numPr>
          <w:ilvl w:val="0"/>
          <w:numId w:val="1304"/>
        </w:numPr>
      </w:pPr>
      <w:r>
        <w:t xml:space="preserve">reviewer;</w:t>
      </w:r>
    </w:p>
    <w:p>
      <w:pPr>
        <w:pStyle w:val="Compact"/>
        <w:numPr>
          <w:ilvl w:val="0"/>
          <w:numId w:val="1304"/>
        </w:numPr>
      </w:pPr>
      <w:r>
        <w:t xml:space="preserve">active/inactive toggle;</w:t>
      </w:r>
    </w:p>
    <w:p>
      <w:pPr>
        <w:pStyle w:val="Compact"/>
        <w:numPr>
          <w:ilvl w:val="0"/>
          <w:numId w:val="1304"/>
        </w:numPr>
      </w:pPr>
      <w:r>
        <w:t xml:space="preserve">test estimate tool.</w:t>
      </w:r>
    </w:p>
    <w:bookmarkEnd w:id="495"/>
    <w:bookmarkEnd w:id="496"/>
    <w:bookmarkStart w:id="501" w:name="patient-opportunity-analysis-v2"/>
    <w:p>
      <w:pPr>
        <w:pStyle w:val="Heading1"/>
      </w:pPr>
      <w:r>
        <w:t xml:space="preserve">80. Patient Opportunity Analysis v2</w:t>
      </w:r>
    </w:p>
    <w:bookmarkStart w:id="497" w:name="purpose-2"/>
    <w:p>
      <w:pPr>
        <w:pStyle w:val="Heading2"/>
      </w:pPr>
      <w:r>
        <w:t xml:space="preserve">80.1 Purpose</w:t>
      </w:r>
    </w:p>
    <w:p>
      <w:pPr>
        <w:pStyle w:val="FirstParagraph"/>
      </w:pPr>
      <w:r>
        <w:t xml:space="preserve">Patient Opportunity Analysis is a clinical-first engine that identifies high-value actions to improve health outcomes and visit completeness. It may also identify internal revenue/value-based-care opportunities, but those must be hidden from patient-facing outputs and shown only in internal/billing/admin sections according to configuration.</w:t>
      </w:r>
    </w:p>
    <w:bookmarkEnd w:id="497"/>
    <w:bookmarkStart w:id="498" w:name="opportunity-categories-2"/>
    <w:p>
      <w:pPr>
        <w:pStyle w:val="Heading2"/>
      </w:pPr>
      <w:r>
        <w:t xml:space="preserve">80.2 Opportunity categories</w:t>
      </w:r>
    </w:p>
    <w:p>
      <w:pPr>
        <w:pStyle w:val="FirstParagraph"/>
      </w:pPr>
      <w:r>
        <w:t xml:space="preserve">AURA Note v1 should include these categories:</w:t>
      </w:r>
    </w:p>
    <w:p>
      <w:pPr>
        <w:pStyle w:val="Compact"/>
        <w:numPr>
          <w:ilvl w:val="0"/>
          <w:numId w:val="1305"/>
        </w:numPr>
      </w:pPr>
      <w:r>
        <w:t xml:space="preserve">chronic disease optimization;</w:t>
      </w:r>
    </w:p>
    <w:p>
      <w:pPr>
        <w:pStyle w:val="Compact"/>
        <w:numPr>
          <w:ilvl w:val="0"/>
          <w:numId w:val="1305"/>
        </w:numPr>
      </w:pPr>
      <w:r>
        <w:t xml:space="preserve">preventive care;</w:t>
      </w:r>
    </w:p>
    <w:p>
      <w:pPr>
        <w:pStyle w:val="Compact"/>
        <w:numPr>
          <w:ilvl w:val="0"/>
          <w:numId w:val="1305"/>
        </w:numPr>
      </w:pPr>
      <w:r>
        <w:t xml:space="preserve">AWV/IPPE opportunities;</w:t>
      </w:r>
    </w:p>
    <w:p>
      <w:pPr>
        <w:pStyle w:val="Compact"/>
        <w:numPr>
          <w:ilvl w:val="0"/>
          <w:numId w:val="1305"/>
        </w:numPr>
      </w:pPr>
      <w:r>
        <w:t xml:space="preserve">TCM follow-up needs;</w:t>
      </w:r>
    </w:p>
    <w:p>
      <w:pPr>
        <w:pStyle w:val="Compact"/>
        <w:numPr>
          <w:ilvl w:val="0"/>
          <w:numId w:val="1305"/>
        </w:numPr>
      </w:pPr>
      <w:r>
        <w:t xml:space="preserve">medication adherence/safety;</w:t>
      </w:r>
    </w:p>
    <w:p>
      <w:pPr>
        <w:pStyle w:val="Compact"/>
        <w:numPr>
          <w:ilvl w:val="0"/>
          <w:numId w:val="1305"/>
        </w:numPr>
      </w:pPr>
      <w:r>
        <w:t xml:space="preserve">abnormal lab/vital follow-up;</w:t>
      </w:r>
    </w:p>
    <w:p>
      <w:pPr>
        <w:pStyle w:val="Compact"/>
        <w:numPr>
          <w:ilvl w:val="0"/>
          <w:numId w:val="1305"/>
        </w:numPr>
      </w:pPr>
      <w:r>
        <w:t xml:space="preserve">care gap closure;</w:t>
      </w:r>
    </w:p>
    <w:p>
      <w:pPr>
        <w:pStyle w:val="Compact"/>
        <w:numPr>
          <w:ilvl w:val="0"/>
          <w:numId w:val="1305"/>
        </w:numPr>
      </w:pPr>
      <w:r>
        <w:t xml:space="preserve">HEDIS/STARS quality opportunities;</w:t>
      </w:r>
    </w:p>
    <w:p>
      <w:pPr>
        <w:pStyle w:val="Compact"/>
        <w:numPr>
          <w:ilvl w:val="0"/>
          <w:numId w:val="1305"/>
        </w:numPr>
      </w:pPr>
      <w:r>
        <w:t xml:space="preserve">HCC/risk evidence review;</w:t>
      </w:r>
    </w:p>
    <w:p>
      <w:pPr>
        <w:pStyle w:val="Compact"/>
        <w:numPr>
          <w:ilvl w:val="0"/>
          <w:numId w:val="1305"/>
        </w:numPr>
      </w:pPr>
      <w:r>
        <w:t xml:space="preserve">care management eligibility such as CCM/APCM/PCM/RPM/RTM/BHI/CoCM/CHI/PIN;</w:t>
      </w:r>
    </w:p>
    <w:p>
      <w:pPr>
        <w:pStyle w:val="Compact"/>
        <w:numPr>
          <w:ilvl w:val="0"/>
          <w:numId w:val="1305"/>
        </w:numPr>
      </w:pPr>
      <w:r>
        <w:t xml:space="preserve">behavioral health screening/follow-up;</w:t>
      </w:r>
    </w:p>
    <w:p>
      <w:pPr>
        <w:pStyle w:val="Compact"/>
        <w:numPr>
          <w:ilvl w:val="0"/>
          <w:numId w:val="1305"/>
        </w:numPr>
      </w:pPr>
      <w:r>
        <w:t xml:space="preserve">social need/barrier support;</w:t>
      </w:r>
    </w:p>
    <w:p>
      <w:pPr>
        <w:pStyle w:val="Compact"/>
        <w:numPr>
          <w:ilvl w:val="0"/>
          <w:numId w:val="1305"/>
        </w:numPr>
      </w:pPr>
      <w:r>
        <w:t xml:space="preserve">referral/specialist follow-up;</w:t>
      </w:r>
    </w:p>
    <w:p>
      <w:pPr>
        <w:pStyle w:val="Compact"/>
        <w:numPr>
          <w:ilvl w:val="0"/>
          <w:numId w:val="1305"/>
        </w:numPr>
      </w:pPr>
      <w:r>
        <w:t xml:space="preserve">patient education;</w:t>
      </w:r>
    </w:p>
    <w:p>
      <w:pPr>
        <w:pStyle w:val="Compact"/>
        <w:numPr>
          <w:ilvl w:val="0"/>
          <w:numId w:val="1305"/>
        </w:numPr>
      </w:pPr>
      <w:r>
        <w:t xml:space="preserve">remote monitoring/device opportunities;</w:t>
      </w:r>
    </w:p>
    <w:p>
      <w:pPr>
        <w:pStyle w:val="Compact"/>
        <w:numPr>
          <w:ilvl w:val="0"/>
          <w:numId w:val="1305"/>
        </w:numPr>
      </w:pPr>
      <w:r>
        <w:t xml:space="preserve">vaccine/screening opportunities;</w:t>
      </w:r>
    </w:p>
    <w:p>
      <w:pPr>
        <w:pStyle w:val="Compact"/>
        <w:numPr>
          <w:ilvl w:val="0"/>
          <w:numId w:val="1305"/>
        </w:numPr>
      </w:pPr>
      <w:r>
        <w:t xml:space="preserve">safety-net follow-up;</w:t>
      </w:r>
    </w:p>
    <w:p>
      <w:pPr>
        <w:pStyle w:val="Compact"/>
        <w:numPr>
          <w:ilvl w:val="0"/>
          <w:numId w:val="1305"/>
        </w:numPr>
      </w:pPr>
      <w:r>
        <w:t xml:space="preserve">procedure/service follow-up;</w:t>
      </w:r>
    </w:p>
    <w:p>
      <w:pPr>
        <w:pStyle w:val="Compact"/>
        <w:numPr>
          <w:ilvl w:val="0"/>
          <w:numId w:val="1305"/>
        </w:numPr>
      </w:pPr>
      <w:r>
        <w:t xml:space="preserve">documentation opportunities;</w:t>
      </w:r>
    </w:p>
    <w:p>
      <w:pPr>
        <w:pStyle w:val="Compact"/>
        <w:numPr>
          <w:ilvl w:val="0"/>
          <w:numId w:val="1305"/>
        </w:numPr>
      </w:pPr>
      <w:r>
        <w:t xml:space="preserve">internal revenue/value-based opportunities when configured.</w:t>
      </w:r>
    </w:p>
    <w:bookmarkEnd w:id="498"/>
    <w:bookmarkStart w:id="499" w:name="opportunity-card-required-fields"/>
    <w:p>
      <w:pPr>
        <w:pStyle w:val="Heading2"/>
      </w:pPr>
      <w:r>
        <w:t xml:space="preserve">80.3 Opportunity card required fields</w:t>
      </w:r>
    </w:p>
    <w:p>
      <w:pPr>
        <w:pStyle w:val="Compact"/>
        <w:numPr>
          <w:ilvl w:val="0"/>
          <w:numId w:val="1306"/>
        </w:numPr>
      </w:pPr>
      <w:r>
        <w:t xml:space="preserve">opportunity_id;</w:t>
      </w:r>
    </w:p>
    <w:p>
      <w:pPr>
        <w:pStyle w:val="Compact"/>
        <w:numPr>
          <w:ilvl w:val="0"/>
          <w:numId w:val="1306"/>
        </w:numPr>
      </w:pPr>
      <w:r>
        <w:t xml:space="preserve">category;</w:t>
      </w:r>
    </w:p>
    <w:p>
      <w:pPr>
        <w:pStyle w:val="Compact"/>
        <w:numPr>
          <w:ilvl w:val="0"/>
          <w:numId w:val="1306"/>
        </w:numPr>
      </w:pPr>
      <w:r>
        <w:t xml:space="preserve">title;</w:t>
      </w:r>
    </w:p>
    <w:p>
      <w:pPr>
        <w:pStyle w:val="Compact"/>
        <w:numPr>
          <w:ilvl w:val="0"/>
          <w:numId w:val="1306"/>
        </w:numPr>
      </w:pPr>
      <w:r>
        <w:t xml:space="preserve">clinical rationale;</w:t>
      </w:r>
    </w:p>
    <w:p>
      <w:pPr>
        <w:pStyle w:val="Compact"/>
        <w:numPr>
          <w:ilvl w:val="0"/>
          <w:numId w:val="1306"/>
        </w:numPr>
      </w:pPr>
      <w:r>
        <w:t xml:space="preserve">patient benefit;</w:t>
      </w:r>
    </w:p>
    <w:p>
      <w:pPr>
        <w:pStyle w:val="Compact"/>
        <w:numPr>
          <w:ilvl w:val="0"/>
          <w:numId w:val="1306"/>
        </w:numPr>
      </w:pPr>
      <w:r>
        <w:t xml:space="preserve">urgency/timing;</w:t>
      </w:r>
    </w:p>
    <w:p>
      <w:pPr>
        <w:pStyle w:val="Compact"/>
        <w:numPr>
          <w:ilvl w:val="0"/>
          <w:numId w:val="1306"/>
        </w:numPr>
      </w:pPr>
      <w:r>
        <w:t xml:space="preserve">evidence IDs;</w:t>
      </w:r>
    </w:p>
    <w:p>
      <w:pPr>
        <w:pStyle w:val="Compact"/>
        <w:numPr>
          <w:ilvl w:val="0"/>
          <w:numId w:val="1306"/>
        </w:numPr>
      </w:pPr>
      <w:r>
        <w:t xml:space="preserve">missing evidence;</w:t>
      </w:r>
    </w:p>
    <w:p>
      <w:pPr>
        <w:pStyle w:val="Compact"/>
        <w:numPr>
          <w:ilvl w:val="0"/>
          <w:numId w:val="1306"/>
        </w:numPr>
      </w:pPr>
      <w:r>
        <w:t xml:space="preserve">confidence;</w:t>
      </w:r>
    </w:p>
    <w:p>
      <w:pPr>
        <w:pStyle w:val="Compact"/>
        <w:numPr>
          <w:ilvl w:val="0"/>
          <w:numId w:val="1306"/>
        </w:numPr>
      </w:pPr>
      <w:r>
        <w:t xml:space="preserve">recommended action;</w:t>
      </w:r>
    </w:p>
    <w:p>
      <w:pPr>
        <w:pStyle w:val="Compact"/>
        <w:numPr>
          <w:ilvl w:val="0"/>
          <w:numId w:val="1306"/>
        </w:numPr>
      </w:pPr>
      <w:r>
        <w:t xml:space="preserve">plan text candidate;</w:t>
      </w:r>
    </w:p>
    <w:p>
      <w:pPr>
        <w:pStyle w:val="Compact"/>
        <w:numPr>
          <w:ilvl w:val="0"/>
          <w:numId w:val="1306"/>
        </w:numPr>
      </w:pPr>
      <w:r>
        <w:t xml:space="preserve">staff task candidate;</w:t>
      </w:r>
    </w:p>
    <w:p>
      <w:pPr>
        <w:pStyle w:val="Compact"/>
        <w:numPr>
          <w:ilvl w:val="0"/>
          <w:numId w:val="1306"/>
        </w:numPr>
      </w:pPr>
      <w:r>
        <w:t xml:space="preserve">patient-summary candidate text if safe;</w:t>
      </w:r>
    </w:p>
    <w:p>
      <w:pPr>
        <w:pStyle w:val="Compact"/>
        <w:numPr>
          <w:ilvl w:val="0"/>
          <w:numId w:val="1306"/>
        </w:numPr>
      </w:pPr>
      <w:r>
        <w:t xml:space="preserve">internal-only revenue/value tag when applicable;</w:t>
      </w:r>
    </w:p>
    <w:p>
      <w:pPr>
        <w:pStyle w:val="Compact"/>
        <w:numPr>
          <w:ilvl w:val="0"/>
          <w:numId w:val="1306"/>
        </w:numPr>
      </w:pPr>
      <w:r>
        <w:t xml:space="preserve">billing/admin-only revenue estimate if configured;</w:t>
      </w:r>
    </w:p>
    <w:p>
      <w:pPr>
        <w:pStyle w:val="Compact"/>
        <w:numPr>
          <w:ilvl w:val="0"/>
          <w:numId w:val="1306"/>
        </w:numPr>
      </w:pPr>
      <w:r>
        <w:t xml:space="preserve">status: suggested, accepted, dismissed, deferred, task_created;</w:t>
      </w:r>
    </w:p>
    <w:p>
      <w:pPr>
        <w:pStyle w:val="Compact"/>
        <w:numPr>
          <w:ilvl w:val="0"/>
          <w:numId w:val="1306"/>
        </w:numPr>
      </w:pPr>
      <w:r>
        <w:t xml:space="preserve">clinician decision reason when dismissed/deferred if configured.</w:t>
      </w:r>
    </w:p>
    <w:bookmarkEnd w:id="499"/>
    <w:bookmarkStart w:id="500" w:name="accepted-opportunity-behavior-1"/>
    <w:p>
      <w:pPr>
        <w:pStyle w:val="Heading2"/>
      </w:pPr>
      <w:r>
        <w:t xml:space="preserve">80.4 Accepted opportunity behavior</w:t>
      </w:r>
    </w:p>
    <w:p>
      <w:pPr>
        <w:pStyle w:val="FirstParagraph"/>
      </w:pPr>
      <w:r>
        <w:t xml:space="preserve">When a clinician accepts an opportunity:</w:t>
      </w:r>
    </w:p>
    <w:p>
      <w:pPr>
        <w:pStyle w:val="Compact"/>
        <w:numPr>
          <w:ilvl w:val="0"/>
          <w:numId w:val="1307"/>
        </w:numPr>
      </w:pPr>
      <w:r>
        <w:t xml:space="preserve">add appropriate wording to Plan section of final note;</w:t>
      </w:r>
    </w:p>
    <w:p>
      <w:pPr>
        <w:pStyle w:val="Compact"/>
        <w:numPr>
          <w:ilvl w:val="0"/>
          <w:numId w:val="1307"/>
        </w:numPr>
      </w:pPr>
      <w:r>
        <w:t xml:space="preserve">create staff task if the item requires staff follow-up;</w:t>
      </w:r>
    </w:p>
    <w:p>
      <w:pPr>
        <w:pStyle w:val="Compact"/>
        <w:numPr>
          <w:ilvl w:val="0"/>
          <w:numId w:val="1307"/>
        </w:numPr>
      </w:pPr>
      <w:r>
        <w:t xml:space="preserve">include patient-safe instruction in patient summary if appropriate;</w:t>
      </w:r>
    </w:p>
    <w:p>
      <w:pPr>
        <w:pStyle w:val="Compact"/>
        <w:numPr>
          <w:ilvl w:val="0"/>
          <w:numId w:val="1307"/>
        </w:numPr>
      </w:pPr>
      <w:r>
        <w:t xml:space="preserve">link to quality/care-management/risk/billing review when applicable;</w:t>
      </w:r>
    </w:p>
    <w:p>
      <w:pPr>
        <w:pStyle w:val="Compact"/>
        <w:numPr>
          <w:ilvl w:val="0"/>
          <w:numId w:val="1307"/>
        </w:numPr>
      </w:pPr>
      <w:r>
        <w:t xml:space="preserve">emit</w:t>
      </w:r>
      <w:r>
        <w:t xml:space="preserve"> </w:t>
      </w:r>
      <w:r>
        <w:rPr>
          <w:rStyle w:val="VerbatimChar"/>
        </w:rPr>
        <w:t xml:space="preserve">AURA_NOTE.PATIENT_OPPORTUNITY_ACCEPTED.v1</w:t>
      </w:r>
      <w:r>
        <w:t xml:space="preserve">.</w:t>
      </w:r>
    </w:p>
    <w:bookmarkEnd w:id="500"/>
    <w:bookmarkEnd w:id="501"/>
    <w:bookmarkStart w:id="506" w:name="X495dcc9f1a5f490753d0dd3e902eaa412d36bc2"/>
    <w:p>
      <w:pPr>
        <w:pStyle w:val="Heading1"/>
      </w:pPr>
      <w:r>
        <w:t xml:space="preserve">81. Templates, Dot Phrases, and Smart Phrases Contract</w:t>
      </w:r>
    </w:p>
    <w:bookmarkStart w:id="502" w:name="template-types"/>
    <w:p>
      <w:pPr>
        <w:pStyle w:val="Heading2"/>
      </w:pPr>
      <w:r>
        <w:t xml:space="preserve">81.1 Template types</w:t>
      </w:r>
    </w:p>
    <w:p>
      <w:pPr>
        <w:pStyle w:val="FirstParagraph"/>
      </w:pPr>
      <w:r>
        <w:t xml:space="preserve">AURA Note supports four template classes:</w:t>
      </w:r>
    </w:p>
    <w:p>
      <w:pPr>
        <w:pStyle w:val="Compact"/>
        <w:numPr>
          <w:ilvl w:val="0"/>
          <w:numId w:val="1308"/>
        </w:numPr>
      </w:pPr>
      <w:r>
        <w:t xml:space="preserve">specialty-specific;</w:t>
      </w:r>
    </w:p>
    <w:p>
      <w:pPr>
        <w:pStyle w:val="Compact"/>
        <w:numPr>
          <w:ilvl w:val="0"/>
          <w:numId w:val="1308"/>
        </w:numPr>
      </w:pPr>
      <w:r>
        <w:t xml:space="preserve">appointment/visit-type-specific;</w:t>
      </w:r>
    </w:p>
    <w:p>
      <w:pPr>
        <w:pStyle w:val="Compact"/>
        <w:numPr>
          <w:ilvl w:val="0"/>
          <w:numId w:val="1308"/>
        </w:numPr>
      </w:pPr>
      <w:r>
        <w:t xml:space="preserve">provider-specific;</w:t>
      </w:r>
    </w:p>
    <w:p>
      <w:pPr>
        <w:pStyle w:val="Compact"/>
        <w:numPr>
          <w:ilvl w:val="0"/>
          <w:numId w:val="1308"/>
        </w:numPr>
      </w:pPr>
      <w:r>
        <w:t xml:space="preserve">clinic-approved.</w:t>
      </w:r>
    </w:p>
    <w:p>
      <w:pPr>
        <w:pStyle w:val="FirstParagraph"/>
      </w:pPr>
      <w:r>
        <w:t xml:space="preserve">Provider-specific templates are shared within clinic by default. Templates must preserve owner, author, version, status, approval state, and usage metrics.</w:t>
      </w:r>
    </w:p>
    <w:bookmarkEnd w:id="502"/>
    <w:bookmarkStart w:id="503" w:name="template-permissions"/>
    <w:p>
      <w:pPr>
        <w:pStyle w:val="Heading2"/>
      </w:pPr>
      <w:r>
        <w:t xml:space="preserve">81.2 Template permissions</w:t>
      </w:r>
    </w:p>
    <w:p>
      <w:pPr>
        <w:pStyle w:val="Compact"/>
        <w:numPr>
          <w:ilvl w:val="0"/>
          <w:numId w:val="1309"/>
        </w:numPr>
      </w:pPr>
      <w:r>
        <w:t xml:space="preserve">Clinician: create, edit own authored templates, use clinic templates, submit for approval if approval required.</w:t>
      </w:r>
    </w:p>
    <w:p>
      <w:pPr>
        <w:pStyle w:val="Compact"/>
        <w:numPr>
          <w:ilvl w:val="0"/>
          <w:numId w:val="1309"/>
        </w:numPr>
      </w:pPr>
      <w:r>
        <w:t xml:space="preserve">Admin: create, edit, approve, retire, restore, and set defaults.</w:t>
      </w:r>
    </w:p>
    <w:p>
      <w:pPr>
        <w:pStyle w:val="Compact"/>
        <w:numPr>
          <w:ilvl w:val="0"/>
          <w:numId w:val="1309"/>
        </w:numPr>
      </w:pPr>
      <w:r>
        <w:t xml:space="preserve">Billing/admin: may add payer-readable section templates if authorized.</w:t>
      </w:r>
    </w:p>
    <w:p>
      <w:pPr>
        <w:pStyle w:val="Compact"/>
        <w:numPr>
          <w:ilvl w:val="0"/>
          <w:numId w:val="1309"/>
        </w:numPr>
      </w:pPr>
      <w:r>
        <w:t xml:space="preserve">MA/front desk: may use templates assigned to staff tasks where applicable, but not clinical note templates unless role permits.</w:t>
      </w:r>
    </w:p>
    <w:bookmarkEnd w:id="503"/>
    <w:bookmarkStart w:id="504" w:name="visit-type-templates-to-seed-in-v1"/>
    <w:p>
      <w:pPr>
        <w:pStyle w:val="Heading2"/>
      </w:pPr>
      <w:r>
        <w:t xml:space="preserve">81.3 Visit-type templates to seed in v1</w:t>
      </w:r>
    </w:p>
    <w:p>
      <w:pPr>
        <w:pStyle w:val="Compact"/>
        <w:numPr>
          <w:ilvl w:val="0"/>
          <w:numId w:val="1310"/>
        </w:numPr>
      </w:pPr>
      <w:r>
        <w:t xml:space="preserve">chronic follow-up;</w:t>
      </w:r>
    </w:p>
    <w:p>
      <w:pPr>
        <w:pStyle w:val="Compact"/>
        <w:numPr>
          <w:ilvl w:val="0"/>
          <w:numId w:val="1310"/>
        </w:numPr>
      </w:pPr>
      <w:r>
        <w:t xml:space="preserve">AWV + problem;</w:t>
      </w:r>
    </w:p>
    <w:p>
      <w:pPr>
        <w:pStyle w:val="Compact"/>
        <w:numPr>
          <w:ilvl w:val="0"/>
          <w:numId w:val="1310"/>
        </w:numPr>
      </w:pPr>
      <w:r>
        <w:t xml:space="preserve">TCM;</w:t>
      </w:r>
    </w:p>
    <w:p>
      <w:pPr>
        <w:pStyle w:val="Compact"/>
        <w:numPr>
          <w:ilvl w:val="0"/>
          <w:numId w:val="1310"/>
        </w:numPr>
      </w:pPr>
      <w:r>
        <w:t xml:space="preserve">urgent/same-day;</w:t>
      </w:r>
    </w:p>
    <w:p>
      <w:pPr>
        <w:pStyle w:val="Compact"/>
        <w:numPr>
          <w:ilvl w:val="0"/>
          <w:numId w:val="1310"/>
        </w:numPr>
      </w:pPr>
      <w:r>
        <w:t xml:space="preserve">new patient;</w:t>
      </w:r>
    </w:p>
    <w:p>
      <w:pPr>
        <w:pStyle w:val="Compact"/>
        <w:numPr>
          <w:ilvl w:val="0"/>
          <w:numId w:val="1310"/>
        </w:numPr>
      </w:pPr>
      <w:r>
        <w:t xml:space="preserve">procedure;</w:t>
      </w:r>
    </w:p>
    <w:p>
      <w:pPr>
        <w:pStyle w:val="Compact"/>
        <w:numPr>
          <w:ilvl w:val="0"/>
          <w:numId w:val="1310"/>
        </w:numPr>
      </w:pPr>
      <w:r>
        <w:t xml:space="preserve">telehealth;</w:t>
      </w:r>
    </w:p>
    <w:p>
      <w:pPr>
        <w:pStyle w:val="Compact"/>
        <w:numPr>
          <w:ilvl w:val="0"/>
          <w:numId w:val="1310"/>
        </w:numPr>
      </w:pPr>
      <w:r>
        <w:t xml:space="preserve">routine established primary-care follow-up;</w:t>
      </w:r>
    </w:p>
    <w:p>
      <w:pPr>
        <w:pStyle w:val="Compact"/>
        <w:numPr>
          <w:ilvl w:val="0"/>
          <w:numId w:val="1310"/>
        </w:numPr>
      </w:pPr>
      <w:r>
        <w:t xml:space="preserve">medication refill/follow-up;</w:t>
      </w:r>
    </w:p>
    <w:p>
      <w:pPr>
        <w:pStyle w:val="Compact"/>
        <w:numPr>
          <w:ilvl w:val="0"/>
          <w:numId w:val="1310"/>
        </w:numPr>
      </w:pPr>
      <w:r>
        <w:t xml:space="preserve">preventive visit;</w:t>
      </w:r>
    </w:p>
    <w:p>
      <w:pPr>
        <w:pStyle w:val="Compact"/>
        <w:numPr>
          <w:ilvl w:val="0"/>
          <w:numId w:val="1310"/>
        </w:numPr>
      </w:pPr>
      <w:r>
        <w:t xml:space="preserve">lab/imaging review.</w:t>
      </w:r>
    </w:p>
    <w:bookmarkEnd w:id="504"/>
    <w:bookmarkStart w:id="505" w:name="dot-phrases-and-variables"/>
    <w:p>
      <w:pPr>
        <w:pStyle w:val="Heading2"/>
      </w:pPr>
      <w:r>
        <w:t xml:space="preserve">81.4 Dot phrases and variables</w:t>
      </w:r>
    </w:p>
    <w:p>
      <w:pPr>
        <w:pStyle w:val="FirstParagraph"/>
      </w:pPr>
      <w:r>
        <w:t xml:space="preserve">Dot phrases support variables and smart phrases.</w:t>
      </w:r>
    </w:p>
    <w:p>
      <w:pPr>
        <w:pStyle w:val="BodyText"/>
      </w:pPr>
      <w:r>
        <w:t xml:space="preserve">Required variable syntax:</w:t>
      </w:r>
    </w:p>
    <w:p>
      <w:pPr>
        <w:pStyle w:val="Compact"/>
        <w:numPr>
          <w:ilvl w:val="0"/>
          <w:numId w:val="1311"/>
        </w:numPr>
      </w:pPr>
      <w:r>
        <w:rPr>
          <w:rStyle w:val="VerbatimChar"/>
        </w:rPr>
        <w:t xml:space="preserve">{{patient.preferred_name}}</w:t>
      </w:r>
    </w:p>
    <w:p>
      <w:pPr>
        <w:pStyle w:val="Compact"/>
        <w:numPr>
          <w:ilvl w:val="0"/>
          <w:numId w:val="1311"/>
        </w:numPr>
      </w:pPr>
      <w:r>
        <w:rPr>
          <w:rStyle w:val="VerbatimChar"/>
        </w:rPr>
        <w:t xml:space="preserve">{{patient.age}}</w:t>
      </w:r>
    </w:p>
    <w:p>
      <w:pPr>
        <w:pStyle w:val="Compact"/>
        <w:numPr>
          <w:ilvl w:val="0"/>
          <w:numId w:val="1311"/>
        </w:numPr>
      </w:pPr>
      <w:r>
        <w:rPr>
          <w:rStyle w:val="VerbatimChar"/>
        </w:rPr>
        <w:t xml:space="preserve">{{visit.date}}</w:t>
      </w:r>
    </w:p>
    <w:p>
      <w:pPr>
        <w:pStyle w:val="Compact"/>
        <w:numPr>
          <w:ilvl w:val="0"/>
          <w:numId w:val="1311"/>
        </w:numPr>
      </w:pPr>
      <w:r>
        <w:rPr>
          <w:rStyle w:val="VerbatimChar"/>
        </w:rPr>
        <w:t xml:space="preserve">{{visit.type}}</w:t>
      </w:r>
    </w:p>
    <w:p>
      <w:pPr>
        <w:pStyle w:val="Compact"/>
        <w:numPr>
          <w:ilvl w:val="0"/>
          <w:numId w:val="1311"/>
        </w:numPr>
      </w:pPr>
      <w:r>
        <w:rPr>
          <w:rStyle w:val="VerbatimChar"/>
        </w:rPr>
        <w:t xml:space="preserve">{{clinician.name}}</w:t>
      </w:r>
    </w:p>
    <w:p>
      <w:pPr>
        <w:pStyle w:val="Compact"/>
        <w:numPr>
          <w:ilvl w:val="0"/>
          <w:numId w:val="1311"/>
        </w:numPr>
      </w:pPr>
      <w:r>
        <w:rPr>
          <w:rStyle w:val="VerbatimChar"/>
        </w:rPr>
        <w:t xml:space="preserve">{{last_bp}}</w:t>
      </w:r>
    </w:p>
    <w:p>
      <w:pPr>
        <w:pStyle w:val="Compact"/>
        <w:numPr>
          <w:ilvl w:val="0"/>
          <w:numId w:val="1311"/>
        </w:numPr>
      </w:pPr>
      <w:r>
        <w:rPr>
          <w:rStyle w:val="VerbatimChar"/>
        </w:rPr>
        <w:t xml:space="preserve">{{last_a1c}}</w:t>
      </w:r>
    </w:p>
    <w:p>
      <w:pPr>
        <w:pStyle w:val="Compact"/>
        <w:numPr>
          <w:ilvl w:val="0"/>
          <w:numId w:val="1311"/>
        </w:numPr>
      </w:pPr>
      <w:r>
        <w:rPr>
          <w:rStyle w:val="VerbatimChar"/>
        </w:rPr>
        <w:t xml:space="preserve">{{medication_list}}</w:t>
      </w:r>
    </w:p>
    <w:p>
      <w:pPr>
        <w:pStyle w:val="Compact"/>
        <w:numPr>
          <w:ilvl w:val="0"/>
          <w:numId w:val="1311"/>
        </w:numPr>
      </w:pPr>
      <w:r>
        <w:rPr>
          <w:rStyle w:val="VerbatimChar"/>
        </w:rPr>
        <w:t xml:space="preserve">{{allergies}}</w:t>
      </w:r>
    </w:p>
    <w:p>
      <w:pPr>
        <w:pStyle w:val="Compact"/>
        <w:numPr>
          <w:ilvl w:val="0"/>
          <w:numId w:val="1311"/>
        </w:numPr>
      </w:pPr>
      <w:r>
        <w:rPr>
          <w:rStyle w:val="VerbatimChar"/>
        </w:rPr>
        <w:t xml:space="preserve">{{follow_up_interval}}</w:t>
      </w:r>
    </w:p>
    <w:p>
      <w:pPr>
        <w:pStyle w:val="Compact"/>
        <w:numPr>
          <w:ilvl w:val="0"/>
          <w:numId w:val="1311"/>
        </w:numPr>
      </w:pPr>
      <w:r>
        <w:rPr>
          <w:rStyle w:val="VerbatimChar"/>
        </w:rPr>
        <w:t xml:space="preserve">{{selected_diagnoses}}</w:t>
      </w:r>
    </w:p>
    <w:p>
      <w:pPr>
        <w:pStyle w:val="Compact"/>
        <w:numPr>
          <w:ilvl w:val="0"/>
          <w:numId w:val="1311"/>
        </w:numPr>
      </w:pPr>
      <w:r>
        <w:rPr>
          <w:rStyle w:val="VerbatimChar"/>
        </w:rPr>
        <w:t xml:space="preserve">{{selected_codes_payer_support}}</w:t>
      </w:r>
    </w:p>
    <w:p>
      <w:pPr>
        <w:pStyle w:val="FirstParagraph"/>
      </w:pPr>
      <w:r>
        <w:t xml:space="preserve">Smart phrase behavior:</w:t>
      </w:r>
    </w:p>
    <w:p>
      <w:pPr>
        <w:pStyle w:val="Compact"/>
        <w:numPr>
          <w:ilvl w:val="0"/>
          <w:numId w:val="1312"/>
        </w:numPr>
      </w:pPr>
      <w:r>
        <w:t xml:space="preserve">resolve only from authorized chart context or current note context;</w:t>
      </w:r>
    </w:p>
    <w:p>
      <w:pPr>
        <w:pStyle w:val="Compact"/>
        <w:numPr>
          <w:ilvl w:val="0"/>
          <w:numId w:val="1312"/>
        </w:numPr>
      </w:pPr>
      <w:r>
        <w:t xml:space="preserve">show unresolved placeholder if value missing;</w:t>
      </w:r>
    </w:p>
    <w:p>
      <w:pPr>
        <w:pStyle w:val="Compact"/>
        <w:numPr>
          <w:ilvl w:val="0"/>
          <w:numId w:val="1312"/>
        </w:numPr>
      </w:pPr>
      <w:r>
        <w:t xml:space="preserve">never fabricate a value;</w:t>
      </w:r>
    </w:p>
    <w:p>
      <w:pPr>
        <w:pStyle w:val="Compact"/>
        <w:numPr>
          <w:ilvl w:val="0"/>
          <w:numId w:val="1312"/>
        </w:numPr>
      </w:pPr>
      <w:r>
        <w:t xml:space="preserve">log insertion;</w:t>
      </w:r>
    </w:p>
    <w:p>
      <w:pPr>
        <w:pStyle w:val="Compact"/>
        <w:numPr>
          <w:ilvl w:val="0"/>
          <w:numId w:val="1312"/>
        </w:numPr>
      </w:pPr>
      <w:r>
        <w:t xml:space="preserve">allow clinician edit after insertion;</w:t>
      </w:r>
    </w:p>
    <w:p>
      <w:pPr>
        <w:pStyle w:val="Compact"/>
        <w:numPr>
          <w:ilvl w:val="0"/>
          <w:numId w:val="1312"/>
        </w:numPr>
      </w:pPr>
      <w:r>
        <w:t xml:space="preserve">preserve source/evidence metadata where applicable.</w:t>
      </w:r>
    </w:p>
    <w:bookmarkEnd w:id="505"/>
    <w:bookmarkEnd w:id="506"/>
    <w:bookmarkStart w:id="510" w:name="rbacabac-and-visibility-contract"/>
    <w:p>
      <w:pPr>
        <w:pStyle w:val="Heading1"/>
      </w:pPr>
      <w:r>
        <w:t xml:space="preserve">82. RBAC/ABAC and Visibility Contract</w:t>
      </w:r>
    </w:p>
    <w:bookmarkStart w:id="507" w:name="relationship-to-visit-enforcement"/>
    <w:p>
      <w:pPr>
        <w:pStyle w:val="Heading2"/>
      </w:pPr>
      <w:r>
        <w:t xml:space="preserve">82.1 Relationship-to-visit enforcement</w:t>
      </w:r>
    </w:p>
    <w:p>
      <w:pPr>
        <w:pStyle w:val="FirstParagraph"/>
      </w:pPr>
      <w:r>
        <w:t xml:space="preserve">Access to patient-linked content requires at least one of:</w:t>
      </w:r>
    </w:p>
    <w:p>
      <w:pPr>
        <w:pStyle w:val="Compact"/>
        <w:numPr>
          <w:ilvl w:val="0"/>
          <w:numId w:val="1313"/>
        </w:numPr>
      </w:pPr>
      <w:r>
        <w:t xml:space="preserve">treating clinician for the visit;</w:t>
      </w:r>
    </w:p>
    <w:p>
      <w:pPr>
        <w:pStyle w:val="Compact"/>
        <w:numPr>
          <w:ilvl w:val="0"/>
          <w:numId w:val="1313"/>
        </w:numPr>
      </w:pPr>
      <w:r>
        <w:t xml:space="preserve">assigned MA/staff task owner for the visit/patient;</w:t>
      </w:r>
    </w:p>
    <w:p>
      <w:pPr>
        <w:pStyle w:val="Compact"/>
        <w:numPr>
          <w:ilvl w:val="0"/>
          <w:numId w:val="1313"/>
        </w:numPr>
      </w:pPr>
      <w:r>
        <w:t xml:space="preserve">billing review assigned/triggered;</w:t>
      </w:r>
    </w:p>
    <w:p>
      <w:pPr>
        <w:pStyle w:val="Compact"/>
        <w:numPr>
          <w:ilvl w:val="0"/>
          <w:numId w:val="1313"/>
        </w:numPr>
      </w:pPr>
      <w:r>
        <w:t xml:space="preserve">authorized admin/medical director purpose;</w:t>
      </w:r>
    </w:p>
    <w:p>
      <w:pPr>
        <w:pStyle w:val="Compact"/>
        <w:numPr>
          <w:ilvl w:val="0"/>
          <w:numId w:val="1313"/>
        </w:numPr>
      </w:pPr>
      <w:r>
        <w:t xml:space="preserve">support break-glass with reason and audit;</w:t>
      </w:r>
    </w:p>
    <w:p>
      <w:pPr>
        <w:pStyle w:val="Compact"/>
        <w:numPr>
          <w:ilvl w:val="0"/>
          <w:numId w:val="1313"/>
        </w:numPr>
      </w:pPr>
      <w:r>
        <w:t xml:space="preserve">system service account with least-privilege technical scope.</w:t>
      </w:r>
    </w:p>
    <w:bookmarkEnd w:id="507"/>
    <w:bookmarkStart w:id="508" w:name="role-access-matrix"/>
    <w:p>
      <w:pPr>
        <w:pStyle w:val="Heading2"/>
      </w:pPr>
      <w:r>
        <w:t xml:space="preserve">82.2 Role access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Object</w:t>
            </w:r>
          </w:p>
        </w:tc>
        <w:tc>
          <w:tcPr/>
          <w:p>
            <w:pPr>
              <w:pStyle w:val="Compact"/>
              <w:jc w:val="left"/>
            </w:pPr>
            <w:r>
              <w:t xml:space="preserve">Treating clinician</w:t>
            </w:r>
          </w:p>
        </w:tc>
        <w:tc>
          <w:tcPr/>
          <w:p>
            <w:pPr>
              <w:pStyle w:val="Compact"/>
              <w:jc w:val="left"/>
            </w:pPr>
            <w:r>
              <w:t xml:space="preserve">Linked MA/staff</w:t>
            </w:r>
          </w:p>
        </w:tc>
        <w:tc>
          <w:tcPr/>
          <w:p>
            <w:pPr>
              <w:pStyle w:val="Compact"/>
              <w:jc w:val="left"/>
            </w:pPr>
            <w:r>
              <w:t xml:space="preserve">Billing staff</w:t>
            </w:r>
          </w:p>
        </w:tc>
        <w:tc>
          <w:tcPr/>
          <w:p>
            <w:pPr>
              <w:pStyle w:val="Compact"/>
              <w:jc w:val="left"/>
            </w:pPr>
            <w:r>
              <w:t xml:space="preserve">Admin/medical director</w:t>
            </w:r>
          </w:p>
        </w:tc>
        <w:tc>
          <w:tcPr/>
          <w:p>
            <w:pPr>
              <w:pStyle w:val="Compact"/>
              <w:jc w:val="left"/>
            </w:pPr>
            <w:r>
              <w:t xml:space="preserve">Patient</w:t>
            </w:r>
          </w:p>
        </w:tc>
      </w:tr>
      <w:tr>
        <w:tc>
          <w:tcPr/>
          <w:p>
            <w:pPr>
              <w:pStyle w:val="Compact"/>
              <w:jc w:val="left"/>
            </w:pPr>
            <w:r>
              <w:t xml:space="preserve">Schedule</w:t>
            </w:r>
          </w:p>
        </w:tc>
        <w:tc>
          <w:tcPr/>
          <w:p>
            <w:pPr>
              <w:pStyle w:val="Compact"/>
              <w:jc w:val="left"/>
            </w:pPr>
            <w:r>
              <w:t xml:space="preserve">own/site scope</w:t>
            </w:r>
          </w:p>
        </w:tc>
        <w:tc>
          <w:tcPr/>
          <w:p>
            <w:pPr>
              <w:pStyle w:val="Compact"/>
              <w:jc w:val="left"/>
            </w:pPr>
            <w:r>
              <w:t xml:space="preserve">assigned/site scope</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Draft note</w:t>
            </w:r>
          </w:p>
        </w:tc>
        <w:tc>
          <w:tcPr/>
          <w:p>
            <w:pPr>
              <w:pStyle w:val="Compact"/>
              <w:jc w:val="left"/>
            </w:pPr>
            <w:r>
              <w:t xml:space="preserve">yes</w:t>
            </w:r>
          </w:p>
        </w:tc>
        <w:tc>
          <w:tcPr/>
          <w:p>
            <w:pPr>
              <w:pStyle w:val="Compact"/>
              <w:jc w:val="left"/>
            </w:pPr>
            <w:r>
              <w:t xml:space="preserve">no except assigned questions</w:t>
            </w:r>
          </w:p>
        </w:tc>
        <w:tc>
          <w:tcPr/>
          <w:p>
            <w:pPr>
              <w:pStyle w:val="Compact"/>
              <w:jc w:val="left"/>
            </w:pPr>
            <w:r>
              <w:t xml:space="preserve">no by default</w:t>
            </w:r>
          </w:p>
        </w:tc>
        <w:tc>
          <w:tcPr/>
          <w:p>
            <w:pPr>
              <w:pStyle w:val="Compact"/>
              <w:jc w:val="left"/>
            </w:pPr>
            <w:r>
              <w:t xml:space="preserve">yes if authorized</w:t>
            </w:r>
          </w:p>
        </w:tc>
        <w:tc>
          <w:tcPr/>
          <w:p>
            <w:pPr>
              <w:pStyle w:val="Compact"/>
              <w:jc w:val="left"/>
            </w:pPr>
            <w:r>
              <w:t xml:space="preserve">no</w:t>
            </w:r>
          </w:p>
        </w:tc>
      </w:tr>
      <w:tr>
        <w:tc>
          <w:tcPr/>
          <w:p>
            <w:pPr>
              <w:pStyle w:val="Compact"/>
              <w:jc w:val="left"/>
            </w:pPr>
            <w:r>
              <w:t xml:space="preserve">Final note</w:t>
            </w:r>
          </w:p>
        </w:tc>
        <w:tc>
          <w:tcPr/>
          <w:p>
            <w:pPr>
              <w:pStyle w:val="Compact"/>
              <w:jc w:val="left"/>
            </w:pPr>
            <w:r>
              <w:t xml:space="preserve">yes</w:t>
            </w:r>
          </w:p>
        </w:tc>
        <w:tc>
          <w:tcPr/>
          <w:p>
            <w:pPr>
              <w:pStyle w:val="Compact"/>
              <w:jc w:val="left"/>
            </w:pPr>
            <w:r>
              <w:t xml:space="preserve">yes if linked</w:t>
            </w:r>
          </w:p>
        </w:tc>
        <w:tc>
          <w:tcPr/>
          <w:p>
            <w:pPr>
              <w:pStyle w:val="Compact"/>
              <w:jc w:val="left"/>
            </w:pPr>
            <w:r>
              <w:t xml:space="preserve">yes if billing review or authorized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Patient summary</w:t>
            </w:r>
          </w:p>
        </w:tc>
        <w:tc>
          <w:tcPr/>
          <w:p>
            <w:pPr>
              <w:pStyle w:val="Compact"/>
              <w:jc w:val="left"/>
            </w:pPr>
            <w:r>
              <w:t xml:space="preserve">yes</w:t>
            </w:r>
          </w:p>
        </w:tc>
        <w:tc>
          <w:tcPr/>
          <w:p>
            <w:pPr>
              <w:pStyle w:val="Compact"/>
              <w:jc w:val="left"/>
            </w:pPr>
            <w:r>
              <w:t xml:space="preserve">yes if linked</w:t>
            </w:r>
          </w:p>
        </w:tc>
        <w:tc>
          <w:tcPr/>
          <w:p>
            <w:pPr>
              <w:pStyle w:val="Compact"/>
              <w:jc w:val="left"/>
            </w:pPr>
            <w:r>
              <w:t xml:space="preserve">yes if linked/review</w:t>
            </w:r>
          </w:p>
        </w:tc>
        <w:tc>
          <w:tcPr/>
          <w:p>
            <w:pPr>
              <w:pStyle w:val="Compact"/>
              <w:jc w:val="left"/>
            </w:pPr>
            <w:r>
              <w:t xml:space="preserve">yes</w:t>
            </w:r>
          </w:p>
        </w:tc>
        <w:tc>
          <w:tcPr/>
          <w:p>
            <w:pPr>
              <w:pStyle w:val="Compact"/>
              <w:jc w:val="left"/>
            </w:pPr>
            <w:r>
              <w:t xml:space="preserve">yes after dispatch if delivered</w:t>
            </w:r>
          </w:p>
        </w:tc>
      </w:tr>
      <w:tr>
        <w:tc>
          <w:tcPr/>
          <w:p>
            <w:pPr>
              <w:pStyle w:val="Compact"/>
              <w:jc w:val="left"/>
            </w:pPr>
            <w:r>
              <w:t xml:space="preserve">Transcript</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only when billing review triggered</w:t>
            </w:r>
          </w:p>
        </w:tc>
        <w:tc>
          <w:tcPr/>
          <w:p>
            <w:pPr>
              <w:pStyle w:val="Compact"/>
              <w:jc w:val="left"/>
            </w:pPr>
            <w:r>
              <w:t xml:space="preserve">yes if authorized</w:t>
            </w:r>
          </w:p>
        </w:tc>
        <w:tc>
          <w:tcPr/>
          <w:p>
            <w:pPr>
              <w:pStyle w:val="Compact"/>
              <w:jc w:val="left"/>
            </w:pPr>
            <w:r>
              <w:t xml:space="preserve">no</w:t>
            </w:r>
          </w:p>
        </w:tc>
      </w:tr>
      <w:tr>
        <w:tc>
          <w:tcPr/>
          <w:p>
            <w:pPr>
              <w:pStyle w:val="Compact"/>
              <w:jc w:val="left"/>
            </w:pPr>
            <w:r>
              <w:t xml:space="preserve">Billing detail</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Draft claim preview</w:t>
            </w:r>
          </w:p>
        </w:tc>
        <w:tc>
          <w:tcPr/>
          <w:p>
            <w:pPr>
              <w:pStyle w:val="Compact"/>
              <w:jc w:val="left"/>
            </w:pPr>
            <w:r>
              <w:t xml:space="preserve">yes</w:t>
            </w:r>
          </w:p>
        </w:tc>
        <w:tc>
          <w:tcPr/>
          <w:p>
            <w:pPr>
              <w:pStyle w:val="Compact"/>
              <w:jc w:val="left"/>
            </w:pPr>
            <w:r>
              <w:t xml:space="preserve">no by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Coaching own</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if configured</w:t>
            </w:r>
          </w:p>
        </w:tc>
        <w:tc>
          <w:tcPr/>
          <w:p>
            <w:pPr>
              <w:pStyle w:val="Compact"/>
              <w:jc w:val="left"/>
            </w:pPr>
            <w:r>
              <w:t xml:space="preserve">no</w:t>
            </w:r>
          </w:p>
        </w:tc>
      </w:tr>
      <w:tr>
        <w:tc>
          <w:tcPr/>
          <w:p>
            <w:pPr>
              <w:pStyle w:val="Compact"/>
              <w:jc w:val="left"/>
            </w:pPr>
            <w:r>
              <w:t xml:space="preserve">Coaching aggregate</w:t>
            </w:r>
          </w:p>
        </w:tc>
        <w:tc>
          <w:tcPr/>
          <w:p>
            <w:pPr>
              <w:pStyle w:val="Compact"/>
              <w:jc w:val="left"/>
            </w:pPr>
            <w:r>
              <w:t xml:space="preserve">no unless configured</w:t>
            </w:r>
          </w:p>
        </w:tc>
        <w:tc>
          <w:tcPr/>
          <w:p>
            <w:pPr>
              <w:pStyle w:val="Compact"/>
              <w:jc w:val="left"/>
            </w:pPr>
            <w:r>
              <w:t xml:space="preserve">no</w:t>
            </w:r>
          </w:p>
        </w:tc>
        <w:tc>
          <w:tcPr/>
          <w:p>
            <w:pPr>
              <w:pStyle w:val="Compact"/>
              <w:jc w:val="left"/>
            </w:pPr>
            <w:r>
              <w:t xml:space="preserve">no unless admin</w:t>
            </w:r>
          </w:p>
        </w:tc>
        <w:tc>
          <w:tcPr/>
          <w:p>
            <w:pPr>
              <w:pStyle w:val="Compact"/>
              <w:jc w:val="left"/>
            </w:pPr>
            <w:r>
              <w:t xml:space="preserve">yes if configured</w:t>
            </w:r>
          </w:p>
        </w:tc>
        <w:tc>
          <w:tcPr/>
          <w:p>
            <w:pPr>
              <w:pStyle w:val="Compact"/>
              <w:jc w:val="left"/>
            </w:pPr>
            <w:r>
              <w:t xml:space="preserve">no</w:t>
            </w:r>
          </w:p>
        </w:tc>
      </w:tr>
      <w:tr>
        <w:tc>
          <w:tcPr/>
          <w:p>
            <w:pPr>
              <w:pStyle w:val="Compact"/>
              <w:jc w:val="left"/>
            </w:pPr>
            <w:r>
              <w:t xml:space="preserve">Settings templates</w:t>
            </w:r>
          </w:p>
        </w:tc>
        <w:tc>
          <w:tcPr/>
          <w:p>
            <w:pPr>
              <w:pStyle w:val="Compact"/>
              <w:jc w:val="left"/>
            </w:pPr>
            <w:r>
              <w:t xml:space="preserve">create/use</w:t>
            </w:r>
          </w:p>
        </w:tc>
        <w:tc>
          <w:tcPr/>
          <w:p>
            <w:pPr>
              <w:pStyle w:val="Compact"/>
              <w:jc w:val="left"/>
            </w:pPr>
            <w:r>
              <w:t xml:space="preserve">no or limited</w:t>
            </w:r>
          </w:p>
        </w:tc>
        <w:tc>
          <w:tcPr/>
          <w:p>
            <w:pPr>
              <w:pStyle w:val="Compact"/>
              <w:jc w:val="left"/>
            </w:pPr>
            <w:r>
              <w:t xml:space="preserve">limited payer sections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Dot phrases</w:t>
            </w:r>
          </w:p>
        </w:tc>
        <w:tc>
          <w:tcPr/>
          <w:p>
            <w:pPr>
              <w:pStyle w:val="Compact"/>
              <w:jc w:val="left"/>
            </w:pPr>
            <w:r>
              <w:t xml:space="preserve">create/use</w:t>
            </w:r>
          </w:p>
        </w:tc>
        <w:tc>
          <w:tcPr/>
          <w:p>
            <w:pPr>
              <w:pStyle w:val="Compact"/>
              <w:jc w:val="left"/>
            </w:pPr>
            <w:r>
              <w:t xml:space="preserve">use staff phrases</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Audit trail</w:t>
            </w:r>
          </w:p>
        </w:tc>
        <w:tc>
          <w:tcPr/>
          <w:p>
            <w:pPr>
              <w:pStyle w:val="Compact"/>
              <w:jc w:val="left"/>
            </w:pPr>
            <w:r>
              <w:t xml:space="preserve">limited own actions</w:t>
            </w:r>
          </w:p>
        </w:tc>
        <w:tc>
          <w:tcPr/>
          <w:p>
            <w:pPr>
              <w:pStyle w:val="Compact"/>
              <w:jc w:val="left"/>
            </w:pPr>
            <w:r>
              <w:t xml:space="preserve">limited assigned actions</w:t>
            </w:r>
          </w:p>
        </w:tc>
        <w:tc>
          <w:tcPr/>
          <w:p>
            <w:pPr>
              <w:pStyle w:val="Compact"/>
              <w:jc w:val="left"/>
            </w:pPr>
            <w:r>
              <w:t xml:space="preserve">billing review scope</w:t>
            </w:r>
          </w:p>
        </w:tc>
        <w:tc>
          <w:tcPr/>
          <w:p>
            <w:pPr>
              <w:pStyle w:val="Compact"/>
              <w:jc w:val="left"/>
            </w:pPr>
            <w:r>
              <w:t xml:space="preserve">yes</w:t>
            </w:r>
          </w:p>
        </w:tc>
        <w:tc>
          <w:tcPr/>
          <w:p>
            <w:pPr>
              <w:pStyle w:val="Compact"/>
              <w:jc w:val="left"/>
            </w:pPr>
            <w:r>
              <w:t xml:space="preserve">no</w:t>
            </w:r>
          </w:p>
        </w:tc>
      </w:tr>
    </w:tbl>
    <w:bookmarkEnd w:id="508"/>
    <w:bookmarkStart w:id="509" w:name="transcript-access-rule-for-billing"/>
    <w:p>
      <w:pPr>
        <w:pStyle w:val="Heading2"/>
      </w:pPr>
      <w:r>
        <w:t xml:space="preserve">82.3 Transcript access rule for billing</w:t>
      </w:r>
    </w:p>
    <w:p>
      <w:pPr>
        <w:pStyle w:val="FirstParagraph"/>
      </w:pPr>
      <w:r>
        <w:t xml:space="preserve">Billing staff can view transcript only when:</w:t>
      </w:r>
    </w:p>
    <w:p>
      <w:pPr>
        <w:pStyle w:val="Compact"/>
        <w:numPr>
          <w:ilvl w:val="0"/>
          <w:numId w:val="1314"/>
        </w:numPr>
      </w:pPr>
      <w:r>
        <w:rPr>
          <w:rStyle w:val="VerbatimChar"/>
        </w:rPr>
        <w:t xml:space="preserve">billing_review_triggered = true</w:t>
      </w:r>
      <w:r>
        <w:t xml:space="preserve">; or</w:t>
      </w:r>
    </w:p>
    <w:p>
      <w:pPr>
        <w:pStyle w:val="Compact"/>
        <w:numPr>
          <w:ilvl w:val="0"/>
          <w:numId w:val="1314"/>
        </w:numPr>
      </w:pPr>
      <w:r>
        <w:t xml:space="preserve">a billing review task is assigned to the billing user/team; or</w:t>
      </w:r>
    </w:p>
    <w:p>
      <w:pPr>
        <w:pStyle w:val="Compact"/>
        <w:numPr>
          <w:ilvl w:val="0"/>
          <w:numId w:val="1314"/>
        </w:numPr>
      </w:pPr>
      <w:r>
        <w:t xml:space="preserve">an authorized admin grants a time-boxed billing-review purpose.</w:t>
      </w:r>
    </w:p>
    <w:p>
      <w:pPr>
        <w:pStyle w:val="FirstParagraph"/>
      </w:pPr>
      <w:r>
        <w:t xml:space="preserve">Transcript access by billing must log:</w:t>
      </w:r>
    </w:p>
    <w:p>
      <w:pPr>
        <w:pStyle w:val="Compact"/>
        <w:numPr>
          <w:ilvl w:val="0"/>
          <w:numId w:val="1315"/>
        </w:numPr>
      </w:pPr>
      <w:r>
        <w:t xml:space="preserve">user;</w:t>
      </w:r>
    </w:p>
    <w:p>
      <w:pPr>
        <w:pStyle w:val="Compact"/>
        <w:numPr>
          <w:ilvl w:val="0"/>
          <w:numId w:val="1315"/>
        </w:numPr>
      </w:pPr>
      <w:r>
        <w:t xml:space="preserve">patient/visit/note;</w:t>
      </w:r>
    </w:p>
    <w:p>
      <w:pPr>
        <w:pStyle w:val="Compact"/>
        <w:numPr>
          <w:ilvl w:val="0"/>
          <w:numId w:val="1315"/>
        </w:numPr>
      </w:pPr>
      <w:r>
        <w:t xml:space="preserve">purpose;</w:t>
      </w:r>
    </w:p>
    <w:p>
      <w:pPr>
        <w:pStyle w:val="Compact"/>
        <w:numPr>
          <w:ilvl w:val="0"/>
          <w:numId w:val="1315"/>
        </w:numPr>
      </w:pPr>
      <w:r>
        <w:t xml:space="preserve">trigger reason;</w:t>
      </w:r>
    </w:p>
    <w:p>
      <w:pPr>
        <w:pStyle w:val="Compact"/>
        <w:numPr>
          <w:ilvl w:val="0"/>
          <w:numId w:val="1315"/>
        </w:numPr>
      </w:pPr>
      <w:r>
        <w:t xml:space="preserve">timestamp;</w:t>
      </w:r>
    </w:p>
    <w:p>
      <w:pPr>
        <w:pStyle w:val="Compact"/>
        <w:numPr>
          <w:ilvl w:val="0"/>
          <w:numId w:val="1315"/>
        </w:numPr>
      </w:pPr>
      <w:r>
        <w:t xml:space="preserve">viewed segments if segment-level auditing is enabled.</w:t>
      </w:r>
    </w:p>
    <w:bookmarkEnd w:id="509"/>
    <w:bookmarkEnd w:id="510"/>
    <w:bookmarkStart w:id="521" w:name="data-model-v2-extensions"/>
    <w:p>
      <w:pPr>
        <w:pStyle w:val="Heading1"/>
      </w:pPr>
      <w:r>
        <w:t xml:space="preserve">83. Data Model v2 Extensions</w:t>
      </w:r>
    </w:p>
    <w:p>
      <w:pPr>
        <w:pStyle w:val="FirstParagraph"/>
      </w:pPr>
      <w:r>
        <w:t xml:space="preserve">The previous data model remains valid except where superseded here.</w:t>
      </w:r>
    </w:p>
    <w:bookmarkStart w:id="511" w:name="required-enums"/>
    <w:p>
      <w:pPr>
        <w:pStyle w:val="Heading2"/>
      </w:pPr>
      <w:r>
        <w:t xml:space="preserve">83.1 Required enums</w:t>
      </w:r>
    </w:p>
    <w:p>
      <w:pPr>
        <w:pStyle w:val="SourceCode"/>
      </w:pPr>
      <w:r>
        <w:rPr>
          <w:rStyle w:val="VerbatimChar"/>
        </w:rPr>
        <w:t xml:space="preserve">visit_timer_status = not_started | running | paused | stopped_for_finalization | closed | voided</w:t>
      </w:r>
      <w:r>
        <w:br/>
      </w:r>
      <w:r>
        <w:rPr>
          <w:rStyle w:val="VerbatimChar"/>
        </w:rPr>
        <w:t xml:space="preserve">recording_status = not_started | recording | paused | stopped | failed | exception_approved | purged</w:t>
      </w:r>
      <w:r>
        <w:br/>
      </w:r>
      <w:r>
        <w:rPr>
          <w:rStyle w:val="VerbatimChar"/>
        </w:rPr>
        <w:t xml:space="preserve">transcript_status = not_started | streaming | processing | complete | failed | corrected</w:t>
      </w:r>
      <w:r>
        <w:br/>
      </w:r>
      <w:r>
        <w:rPr>
          <w:rStyle w:val="VerbatimChar"/>
        </w:rPr>
        <w:t xml:space="preserve">note_shell_status = inactive | active | draft | finalizing | signed | dispatched | voided</w:t>
      </w:r>
      <w:r>
        <w:br/>
      </w:r>
      <w:r>
        <w:rPr>
          <w:rStyle w:val="VerbatimChar"/>
        </w:rPr>
        <w:t xml:space="preserve">note_editor_status = locked | editable | read_only | final_read_only</w:t>
      </w:r>
      <w:r>
        <w:br/>
      </w:r>
      <w:r>
        <w:rPr>
          <w:rStyle w:val="VerbatimChar"/>
        </w:rPr>
        <w:t xml:space="preserve">suggestion_family = cpt | hcpcs | icd10 | hcc | em | quality_measure | differential | diagnosis | service | procedure | follow_up | staff_task | plan_item | history_gap | compliance_gap | patient_opportunity | payer_caveat | care_management | medication | preventive</w:t>
      </w:r>
      <w:r>
        <w:br/>
      </w:r>
      <w:r>
        <w:rPr>
          <w:rStyle w:val="VerbatimChar"/>
        </w:rPr>
        <w:t xml:space="preserve">confidence_band = high | medium | low</w:t>
      </w:r>
      <w:r>
        <w:br/>
      </w:r>
      <w:r>
        <w:rPr>
          <w:rStyle w:val="VerbatimChar"/>
        </w:rPr>
        <w:t xml:space="preserve">human_decision = pending | kept | removed | downgraded | overridden | assigned | answered | closed | deferred</w:t>
      </w:r>
      <w:r>
        <w:br/>
      </w:r>
      <w:r>
        <w:rPr>
          <w:rStyle w:val="VerbatimChar"/>
        </w:rPr>
        <w:t xml:space="preserve">billing_review_status = not_required | triggered | assigned | in_review | resolved | acknowledged | blocked</w:t>
      </w:r>
      <w:r>
        <w:br/>
      </w:r>
      <w:r>
        <w:rPr>
          <w:rStyle w:val="VerbatimChar"/>
        </w:rPr>
        <w:t xml:space="preserve">coaching_visibility_mode = disabled | own_only | named_admins | aggregate_only | full_admin</w:t>
      </w:r>
      <w:r>
        <w:br/>
      </w:r>
      <w:r>
        <w:rPr>
          <w:rStyle w:val="VerbatimChar"/>
        </w:rPr>
        <w:t xml:space="preserve">estimate_status = configured | unavailable | stale | disabled</w:t>
      </w:r>
      <w:r>
        <w:br/>
      </w:r>
      <w:r>
        <w:rPr>
          <w:rStyle w:val="VerbatimChar"/>
        </w:rPr>
        <w:t xml:space="preserve">writeback_status = not_configured | pending | sent | failed | skipped | acknowledged</w:t>
      </w:r>
      <w:r>
        <w:br/>
      </w:r>
      <w:r>
        <w:rPr>
          <w:rStyle w:val="VerbatimChar"/>
        </w:rPr>
        <w:t xml:space="preserve">retention_class = raw_audio_7_days | transcript_indefinite | final_note_indefinite | patient_summary_indefinite | audit_indefinite | ai_context_policy</w:t>
      </w:r>
    </w:p>
    <w:bookmarkEnd w:id="511"/>
    <w:bookmarkStart w:id="519" w:name="new-or-updated-table-requirements"/>
    <w:p>
      <w:pPr>
        <w:pStyle w:val="Heading2"/>
      </w:pPr>
      <w:r>
        <w:t xml:space="preserve">83.2 New or updated table requirements</w:t>
      </w:r>
    </w:p>
    <w:bookmarkStart w:id="512" w:name="note_visit_timer"/>
    <w:p>
      <w:pPr>
        <w:pStyle w:val="Heading3"/>
      </w:pPr>
      <w:r>
        <w:rPr>
          <w:rStyle w:val="VerbatimChar"/>
        </w:rPr>
        <w:t xml:space="preserve">note_visit_timer</w:t>
      </w:r>
    </w:p>
    <w:p>
      <w:pPr>
        <w:pStyle w:val="FirstParagraph"/>
      </w:pPr>
      <w:r>
        <w:t xml:space="preserve">Required columns:</w:t>
      </w:r>
    </w:p>
    <w:p>
      <w:pPr>
        <w:pStyle w:val="Compact"/>
        <w:numPr>
          <w:ilvl w:val="0"/>
          <w:numId w:val="1316"/>
        </w:numPr>
      </w:pPr>
      <w:r>
        <w:t xml:space="preserve">id UUID primary key;</w:t>
      </w:r>
    </w:p>
    <w:p>
      <w:pPr>
        <w:pStyle w:val="Compact"/>
        <w:numPr>
          <w:ilvl w:val="0"/>
          <w:numId w:val="1316"/>
        </w:numPr>
      </w:pPr>
      <w:r>
        <w:t xml:space="preserve">tenant_id UUID;</w:t>
      </w:r>
    </w:p>
    <w:p>
      <w:pPr>
        <w:pStyle w:val="Compact"/>
        <w:numPr>
          <w:ilvl w:val="0"/>
          <w:numId w:val="1316"/>
        </w:numPr>
      </w:pPr>
      <w:r>
        <w:t xml:space="preserve">site_id UUID;</w:t>
      </w:r>
    </w:p>
    <w:p>
      <w:pPr>
        <w:pStyle w:val="Compact"/>
        <w:numPr>
          <w:ilvl w:val="0"/>
          <w:numId w:val="1316"/>
        </w:numPr>
      </w:pPr>
      <w:r>
        <w:t xml:space="preserve">appointment_id UUID;</w:t>
      </w:r>
    </w:p>
    <w:p>
      <w:pPr>
        <w:pStyle w:val="Compact"/>
        <w:numPr>
          <w:ilvl w:val="0"/>
          <w:numId w:val="1316"/>
        </w:numPr>
      </w:pPr>
      <w:r>
        <w:t xml:space="preserve">note_id UUID;</w:t>
      </w:r>
    </w:p>
    <w:p>
      <w:pPr>
        <w:pStyle w:val="Compact"/>
        <w:numPr>
          <w:ilvl w:val="0"/>
          <w:numId w:val="1316"/>
        </w:numPr>
      </w:pPr>
      <w:r>
        <w:t xml:space="preserve">clinician_user_id UUID;</w:t>
      </w:r>
    </w:p>
    <w:p>
      <w:pPr>
        <w:pStyle w:val="Compact"/>
        <w:numPr>
          <w:ilvl w:val="0"/>
          <w:numId w:val="1316"/>
        </w:numPr>
      </w:pPr>
      <w:r>
        <w:t xml:space="preserve">status enum;</w:t>
      </w:r>
    </w:p>
    <w:p>
      <w:pPr>
        <w:pStyle w:val="Compact"/>
        <w:numPr>
          <w:ilvl w:val="0"/>
          <w:numId w:val="1316"/>
        </w:numPr>
      </w:pPr>
      <w:r>
        <w:t xml:space="preserve">started_at timestamptz;</w:t>
      </w:r>
    </w:p>
    <w:p>
      <w:pPr>
        <w:pStyle w:val="Compact"/>
        <w:numPr>
          <w:ilvl w:val="0"/>
          <w:numId w:val="1316"/>
        </w:numPr>
      </w:pPr>
      <w:r>
        <w:t xml:space="preserve">paused_at timestamptz nullable;</w:t>
      </w:r>
    </w:p>
    <w:p>
      <w:pPr>
        <w:pStyle w:val="Compact"/>
        <w:numPr>
          <w:ilvl w:val="0"/>
          <w:numId w:val="1316"/>
        </w:numPr>
      </w:pPr>
      <w:r>
        <w:t xml:space="preserve">stopped_at timestamptz nullable;</w:t>
      </w:r>
    </w:p>
    <w:p>
      <w:pPr>
        <w:pStyle w:val="Compact"/>
        <w:numPr>
          <w:ilvl w:val="0"/>
          <w:numId w:val="1316"/>
        </w:numPr>
      </w:pPr>
      <w:r>
        <w:t xml:space="preserve">accumulated_seconds integer;</w:t>
      </w:r>
    </w:p>
    <w:p>
      <w:pPr>
        <w:pStyle w:val="Compact"/>
        <w:numPr>
          <w:ilvl w:val="0"/>
          <w:numId w:val="1316"/>
        </w:numPr>
      </w:pPr>
      <w:r>
        <w:t xml:space="preserve">last_resume_at timestamptz nullable;</w:t>
      </w:r>
    </w:p>
    <w:p>
      <w:pPr>
        <w:pStyle w:val="Compact"/>
        <w:numPr>
          <w:ilvl w:val="0"/>
          <w:numId w:val="1316"/>
        </w:numPr>
      </w:pPr>
      <w:r>
        <w:t xml:space="preserve">created_at/updated_at;</w:t>
      </w:r>
    </w:p>
    <w:p>
      <w:pPr>
        <w:pStyle w:val="Compact"/>
        <w:numPr>
          <w:ilvl w:val="0"/>
          <w:numId w:val="1316"/>
        </w:numPr>
      </w:pPr>
      <w:r>
        <w:t xml:space="preserve">row_version;</w:t>
      </w:r>
    </w:p>
    <w:p>
      <w:pPr>
        <w:pStyle w:val="Compact"/>
        <w:numPr>
          <w:ilvl w:val="0"/>
          <w:numId w:val="1316"/>
        </w:numPr>
      </w:pPr>
      <w:r>
        <w:t xml:space="preserve">audit_hash.</w:t>
      </w:r>
    </w:p>
    <w:bookmarkEnd w:id="512"/>
    <w:bookmarkStart w:id="513" w:name="note_recording_exception"/>
    <w:p>
      <w:pPr>
        <w:pStyle w:val="Heading3"/>
      </w:pPr>
      <w:r>
        <w:rPr>
          <w:rStyle w:val="VerbatimChar"/>
        </w:rPr>
        <w:t xml:space="preserve">note_recording_exception</w:t>
      </w:r>
    </w:p>
    <w:p>
      <w:pPr>
        <w:pStyle w:val="FirstParagraph"/>
      </w:pPr>
      <w:r>
        <w:t xml:space="preserve">Required columns:</w:t>
      </w:r>
    </w:p>
    <w:p>
      <w:pPr>
        <w:pStyle w:val="Compact"/>
        <w:numPr>
          <w:ilvl w:val="0"/>
          <w:numId w:val="1317"/>
        </w:numPr>
      </w:pPr>
      <w:r>
        <w:t xml:space="preserve">id;</w:t>
      </w:r>
    </w:p>
    <w:p>
      <w:pPr>
        <w:pStyle w:val="Compact"/>
        <w:numPr>
          <w:ilvl w:val="0"/>
          <w:numId w:val="1317"/>
        </w:numPr>
      </w:pPr>
      <w:r>
        <w:t xml:space="preserve">tenant_id;</w:t>
      </w:r>
    </w:p>
    <w:p>
      <w:pPr>
        <w:pStyle w:val="Compact"/>
        <w:numPr>
          <w:ilvl w:val="0"/>
          <w:numId w:val="1317"/>
        </w:numPr>
      </w:pPr>
      <w:r>
        <w:t xml:space="preserve">note_id;</w:t>
      </w:r>
    </w:p>
    <w:p>
      <w:pPr>
        <w:pStyle w:val="Compact"/>
        <w:numPr>
          <w:ilvl w:val="0"/>
          <w:numId w:val="1317"/>
        </w:numPr>
      </w:pPr>
      <w:r>
        <w:t xml:space="preserve">visit_timer_id;</w:t>
      </w:r>
    </w:p>
    <w:p>
      <w:pPr>
        <w:pStyle w:val="Compact"/>
        <w:numPr>
          <w:ilvl w:val="0"/>
          <w:numId w:val="1317"/>
        </w:numPr>
      </w:pPr>
      <w:r>
        <w:t xml:space="preserve">requested_by_user_id;</w:t>
      </w:r>
    </w:p>
    <w:p>
      <w:pPr>
        <w:pStyle w:val="Compact"/>
        <w:numPr>
          <w:ilvl w:val="0"/>
          <w:numId w:val="1317"/>
        </w:numPr>
      </w:pPr>
      <w:r>
        <w:t xml:space="preserve">approved_by_user_id nullable;</w:t>
      </w:r>
    </w:p>
    <w:p>
      <w:pPr>
        <w:pStyle w:val="Compact"/>
        <w:numPr>
          <w:ilvl w:val="0"/>
          <w:numId w:val="1317"/>
        </w:numPr>
      </w:pPr>
      <w:r>
        <w:t xml:space="preserve">reason_code;</w:t>
      </w:r>
    </w:p>
    <w:p>
      <w:pPr>
        <w:pStyle w:val="Compact"/>
        <w:numPr>
          <w:ilvl w:val="0"/>
          <w:numId w:val="1317"/>
        </w:numPr>
      </w:pPr>
      <w:r>
        <w:t xml:space="preserve">reason_text;</w:t>
      </w:r>
    </w:p>
    <w:p>
      <w:pPr>
        <w:pStyle w:val="Compact"/>
        <w:numPr>
          <w:ilvl w:val="0"/>
          <w:numId w:val="1317"/>
        </w:numPr>
      </w:pPr>
      <w:r>
        <w:t xml:space="preserve">acknowledged_limitations boolean;</w:t>
      </w:r>
    </w:p>
    <w:p>
      <w:pPr>
        <w:pStyle w:val="Compact"/>
        <w:numPr>
          <w:ilvl w:val="0"/>
          <w:numId w:val="1317"/>
        </w:numPr>
      </w:pPr>
      <w:r>
        <w:t xml:space="preserve">compliance_review_required boolean;</w:t>
      </w:r>
    </w:p>
    <w:p>
      <w:pPr>
        <w:pStyle w:val="Compact"/>
        <w:numPr>
          <w:ilvl w:val="0"/>
          <w:numId w:val="1317"/>
        </w:numPr>
      </w:pPr>
      <w:r>
        <w:t xml:space="preserve">created_at;</w:t>
      </w:r>
    </w:p>
    <w:p>
      <w:pPr>
        <w:pStyle w:val="Compact"/>
        <w:numPr>
          <w:ilvl w:val="0"/>
          <w:numId w:val="1317"/>
        </w:numPr>
      </w:pPr>
      <w:r>
        <w:t xml:space="preserve">audit_hash.</w:t>
      </w:r>
    </w:p>
    <w:bookmarkEnd w:id="513"/>
    <w:bookmarkStart w:id="514" w:name="note_retention_job"/>
    <w:p>
      <w:pPr>
        <w:pStyle w:val="Heading3"/>
      </w:pPr>
      <w:r>
        <w:rPr>
          <w:rStyle w:val="VerbatimChar"/>
        </w:rPr>
        <w:t xml:space="preserve">note_retention_job</w:t>
      </w:r>
    </w:p>
    <w:p>
      <w:pPr>
        <w:pStyle w:val="FirstParagraph"/>
      </w:pPr>
      <w:r>
        <w:t xml:space="preserve">Required columns:</w:t>
      </w:r>
    </w:p>
    <w:p>
      <w:pPr>
        <w:pStyle w:val="Compact"/>
        <w:numPr>
          <w:ilvl w:val="0"/>
          <w:numId w:val="1318"/>
        </w:numPr>
      </w:pPr>
      <w:r>
        <w:t xml:space="preserve">id;</w:t>
      </w:r>
    </w:p>
    <w:p>
      <w:pPr>
        <w:pStyle w:val="Compact"/>
        <w:numPr>
          <w:ilvl w:val="0"/>
          <w:numId w:val="1318"/>
        </w:numPr>
      </w:pPr>
      <w:r>
        <w:t xml:space="preserve">tenant_id;</w:t>
      </w:r>
    </w:p>
    <w:p>
      <w:pPr>
        <w:pStyle w:val="Compact"/>
        <w:numPr>
          <w:ilvl w:val="0"/>
          <w:numId w:val="1318"/>
        </w:numPr>
      </w:pPr>
      <w:r>
        <w:t xml:space="preserve">object_type;</w:t>
      </w:r>
    </w:p>
    <w:p>
      <w:pPr>
        <w:pStyle w:val="Compact"/>
        <w:numPr>
          <w:ilvl w:val="0"/>
          <w:numId w:val="1318"/>
        </w:numPr>
      </w:pPr>
      <w:r>
        <w:t xml:space="preserve">object_id;</w:t>
      </w:r>
    </w:p>
    <w:p>
      <w:pPr>
        <w:pStyle w:val="Compact"/>
        <w:numPr>
          <w:ilvl w:val="0"/>
          <w:numId w:val="1318"/>
        </w:numPr>
      </w:pPr>
      <w:r>
        <w:t xml:space="preserve">retention_class;</w:t>
      </w:r>
    </w:p>
    <w:p>
      <w:pPr>
        <w:pStyle w:val="Compact"/>
        <w:numPr>
          <w:ilvl w:val="0"/>
          <w:numId w:val="1318"/>
        </w:numPr>
      </w:pPr>
      <w:r>
        <w:t xml:space="preserve">due_at;</w:t>
      </w:r>
    </w:p>
    <w:p>
      <w:pPr>
        <w:pStyle w:val="Compact"/>
        <w:numPr>
          <w:ilvl w:val="0"/>
          <w:numId w:val="1318"/>
        </w:numPr>
      </w:pPr>
      <w:r>
        <w:t xml:space="preserve">completed_at nullable;</w:t>
      </w:r>
    </w:p>
    <w:p>
      <w:pPr>
        <w:pStyle w:val="Compact"/>
        <w:numPr>
          <w:ilvl w:val="0"/>
          <w:numId w:val="1318"/>
        </w:numPr>
      </w:pPr>
      <w:r>
        <w:t xml:space="preserve">status: pending, completed, failed, held;</w:t>
      </w:r>
    </w:p>
    <w:p>
      <w:pPr>
        <w:pStyle w:val="Compact"/>
        <w:numPr>
          <w:ilvl w:val="0"/>
          <w:numId w:val="1318"/>
        </w:numPr>
      </w:pPr>
      <w:r>
        <w:t xml:space="preserve">hold_reason nullable;</w:t>
      </w:r>
    </w:p>
    <w:p>
      <w:pPr>
        <w:pStyle w:val="Compact"/>
        <w:numPr>
          <w:ilvl w:val="0"/>
          <w:numId w:val="1318"/>
        </w:numPr>
      </w:pPr>
      <w:r>
        <w:t xml:space="preserve">hold_authorized_by nullable;</w:t>
      </w:r>
    </w:p>
    <w:p>
      <w:pPr>
        <w:pStyle w:val="Compact"/>
        <w:numPr>
          <w:ilvl w:val="0"/>
          <w:numId w:val="1318"/>
        </w:numPr>
      </w:pPr>
      <w:r>
        <w:t xml:space="preserve">result_summary;</w:t>
      </w:r>
    </w:p>
    <w:p>
      <w:pPr>
        <w:pStyle w:val="Compact"/>
        <w:numPr>
          <w:ilvl w:val="0"/>
          <w:numId w:val="1318"/>
        </w:numPr>
      </w:pPr>
      <w:r>
        <w:t xml:space="preserve">audit_hash.</w:t>
      </w:r>
    </w:p>
    <w:bookmarkEnd w:id="514"/>
    <w:bookmarkStart w:id="515" w:name="note_template"/>
    <w:p>
      <w:pPr>
        <w:pStyle w:val="Heading3"/>
      </w:pPr>
      <w:r>
        <w:rPr>
          <w:rStyle w:val="VerbatimChar"/>
        </w:rPr>
        <w:t xml:space="preserve">note_template</w:t>
      </w:r>
    </w:p>
    <w:p>
      <w:pPr>
        <w:pStyle w:val="FirstParagraph"/>
      </w:pPr>
      <w:r>
        <w:t xml:space="preserve">Required columns:</w:t>
      </w:r>
    </w:p>
    <w:p>
      <w:pPr>
        <w:pStyle w:val="Compact"/>
        <w:numPr>
          <w:ilvl w:val="0"/>
          <w:numId w:val="1319"/>
        </w:numPr>
      </w:pPr>
      <w:r>
        <w:t xml:space="preserve">id;</w:t>
      </w:r>
    </w:p>
    <w:p>
      <w:pPr>
        <w:pStyle w:val="Compact"/>
        <w:numPr>
          <w:ilvl w:val="0"/>
          <w:numId w:val="1319"/>
        </w:numPr>
      </w:pPr>
      <w:r>
        <w:t xml:space="preserve">tenant_id;</w:t>
      </w:r>
    </w:p>
    <w:p>
      <w:pPr>
        <w:pStyle w:val="Compact"/>
        <w:numPr>
          <w:ilvl w:val="0"/>
          <w:numId w:val="1319"/>
        </w:numPr>
      </w:pPr>
      <w:r>
        <w:t xml:space="preserve">site_id;</w:t>
      </w:r>
    </w:p>
    <w:p>
      <w:pPr>
        <w:pStyle w:val="Compact"/>
        <w:numPr>
          <w:ilvl w:val="0"/>
          <w:numId w:val="1319"/>
        </w:numPr>
      </w:pPr>
      <w:r>
        <w:t xml:space="preserve">template_type;</w:t>
      </w:r>
    </w:p>
    <w:p>
      <w:pPr>
        <w:pStyle w:val="Compact"/>
        <w:numPr>
          <w:ilvl w:val="0"/>
          <w:numId w:val="1319"/>
        </w:numPr>
      </w:pPr>
      <w:r>
        <w:t xml:space="preserve">name;</w:t>
      </w:r>
    </w:p>
    <w:p>
      <w:pPr>
        <w:pStyle w:val="Compact"/>
        <w:numPr>
          <w:ilvl w:val="0"/>
          <w:numId w:val="1319"/>
        </w:numPr>
      </w:pPr>
      <w:r>
        <w:t xml:space="preserve">description;</w:t>
      </w:r>
    </w:p>
    <w:p>
      <w:pPr>
        <w:pStyle w:val="Compact"/>
        <w:numPr>
          <w:ilvl w:val="0"/>
          <w:numId w:val="1319"/>
        </w:numPr>
      </w:pPr>
      <w:r>
        <w:t xml:space="preserve">visit_type nullable;</w:t>
      </w:r>
    </w:p>
    <w:p>
      <w:pPr>
        <w:pStyle w:val="Compact"/>
        <w:numPr>
          <w:ilvl w:val="0"/>
          <w:numId w:val="1319"/>
        </w:numPr>
      </w:pPr>
      <w:r>
        <w:t xml:space="preserve">specialty nullable;</w:t>
      </w:r>
    </w:p>
    <w:p>
      <w:pPr>
        <w:pStyle w:val="Compact"/>
        <w:numPr>
          <w:ilvl w:val="0"/>
          <w:numId w:val="1319"/>
        </w:numPr>
      </w:pPr>
      <w:r>
        <w:t xml:space="preserve">owner_user_id;</w:t>
      </w:r>
    </w:p>
    <w:p>
      <w:pPr>
        <w:pStyle w:val="Compact"/>
        <w:numPr>
          <w:ilvl w:val="0"/>
          <w:numId w:val="1319"/>
        </w:numPr>
      </w:pPr>
      <w:r>
        <w:t xml:space="preserve">author_user_id;</w:t>
      </w:r>
    </w:p>
    <w:p>
      <w:pPr>
        <w:pStyle w:val="Compact"/>
        <w:numPr>
          <w:ilvl w:val="0"/>
          <w:numId w:val="1319"/>
        </w:numPr>
      </w:pPr>
      <w:r>
        <w:t xml:space="preserve">shared_with_clinic boolean default true;</w:t>
      </w:r>
    </w:p>
    <w:p>
      <w:pPr>
        <w:pStyle w:val="Compact"/>
        <w:numPr>
          <w:ilvl w:val="0"/>
          <w:numId w:val="1319"/>
        </w:numPr>
      </w:pPr>
      <w:r>
        <w:t xml:space="preserve">approval_status;</w:t>
      </w:r>
    </w:p>
    <w:p>
      <w:pPr>
        <w:pStyle w:val="Compact"/>
        <w:numPr>
          <w:ilvl w:val="0"/>
          <w:numId w:val="1319"/>
        </w:numPr>
      </w:pPr>
      <w:r>
        <w:t xml:space="preserve">version;</w:t>
      </w:r>
    </w:p>
    <w:p>
      <w:pPr>
        <w:pStyle w:val="Compact"/>
        <w:numPr>
          <w:ilvl w:val="0"/>
          <w:numId w:val="1319"/>
        </w:numPr>
      </w:pPr>
      <w:r>
        <w:t xml:space="preserve">body_markdown;</w:t>
      </w:r>
    </w:p>
    <w:p>
      <w:pPr>
        <w:pStyle w:val="Compact"/>
        <w:numPr>
          <w:ilvl w:val="0"/>
          <w:numId w:val="1319"/>
        </w:numPr>
      </w:pPr>
      <w:r>
        <w:t xml:space="preserve">body_structured_json;</w:t>
      </w:r>
    </w:p>
    <w:p>
      <w:pPr>
        <w:pStyle w:val="Compact"/>
        <w:numPr>
          <w:ilvl w:val="0"/>
          <w:numId w:val="1319"/>
        </w:numPr>
      </w:pPr>
      <w:r>
        <w:t xml:space="preserve">variables_json;</w:t>
      </w:r>
    </w:p>
    <w:p>
      <w:pPr>
        <w:pStyle w:val="Compact"/>
        <w:numPr>
          <w:ilvl w:val="0"/>
          <w:numId w:val="1319"/>
        </w:numPr>
      </w:pPr>
      <w:r>
        <w:t xml:space="preserve">active boolean;</w:t>
      </w:r>
    </w:p>
    <w:p>
      <w:pPr>
        <w:pStyle w:val="Compact"/>
        <w:numPr>
          <w:ilvl w:val="0"/>
          <w:numId w:val="1319"/>
        </w:numPr>
      </w:pPr>
      <w:r>
        <w:t xml:space="preserve">created_at/updated_at;</w:t>
      </w:r>
    </w:p>
    <w:p>
      <w:pPr>
        <w:pStyle w:val="Compact"/>
        <w:numPr>
          <w:ilvl w:val="0"/>
          <w:numId w:val="1319"/>
        </w:numPr>
      </w:pPr>
      <w:r>
        <w:t xml:space="preserve">retired_at nullable.</w:t>
      </w:r>
    </w:p>
    <w:bookmarkEnd w:id="515"/>
    <w:bookmarkStart w:id="516" w:name="note_dot_phrase"/>
    <w:p>
      <w:pPr>
        <w:pStyle w:val="Heading3"/>
      </w:pPr>
      <w:r>
        <w:rPr>
          <w:rStyle w:val="VerbatimChar"/>
        </w:rPr>
        <w:t xml:space="preserve">note_dot_phrase</w:t>
      </w:r>
    </w:p>
    <w:p>
      <w:pPr>
        <w:pStyle w:val="FirstParagraph"/>
      </w:pPr>
      <w:r>
        <w:t xml:space="preserve">Required columns:</w:t>
      </w:r>
    </w:p>
    <w:p>
      <w:pPr>
        <w:pStyle w:val="Compact"/>
        <w:numPr>
          <w:ilvl w:val="0"/>
          <w:numId w:val="1320"/>
        </w:numPr>
      </w:pPr>
      <w:r>
        <w:t xml:space="preserve">id;</w:t>
      </w:r>
    </w:p>
    <w:p>
      <w:pPr>
        <w:pStyle w:val="Compact"/>
        <w:numPr>
          <w:ilvl w:val="0"/>
          <w:numId w:val="1320"/>
        </w:numPr>
      </w:pPr>
      <w:r>
        <w:t xml:space="preserve">tenant_id;</w:t>
      </w:r>
    </w:p>
    <w:p>
      <w:pPr>
        <w:pStyle w:val="Compact"/>
        <w:numPr>
          <w:ilvl w:val="0"/>
          <w:numId w:val="1320"/>
        </w:numPr>
      </w:pPr>
      <w:r>
        <w:t xml:space="preserve">site_id;</w:t>
      </w:r>
    </w:p>
    <w:p>
      <w:pPr>
        <w:pStyle w:val="Compact"/>
        <w:numPr>
          <w:ilvl w:val="0"/>
          <w:numId w:val="1320"/>
        </w:numPr>
      </w:pPr>
      <w:r>
        <w:t xml:space="preserve">phrase_key;</w:t>
      </w:r>
    </w:p>
    <w:p>
      <w:pPr>
        <w:pStyle w:val="Compact"/>
        <w:numPr>
          <w:ilvl w:val="0"/>
          <w:numId w:val="1320"/>
        </w:numPr>
      </w:pPr>
      <w:r>
        <w:t xml:space="preserve">display_name;</w:t>
      </w:r>
    </w:p>
    <w:p>
      <w:pPr>
        <w:pStyle w:val="Compact"/>
        <w:numPr>
          <w:ilvl w:val="0"/>
          <w:numId w:val="1320"/>
        </w:numPr>
      </w:pPr>
      <w:r>
        <w:t xml:space="preserve">body_text;</w:t>
      </w:r>
    </w:p>
    <w:p>
      <w:pPr>
        <w:pStyle w:val="Compact"/>
        <w:numPr>
          <w:ilvl w:val="0"/>
          <w:numId w:val="1320"/>
        </w:numPr>
      </w:pPr>
      <w:r>
        <w:t xml:space="preserve">variables_json;</w:t>
      </w:r>
    </w:p>
    <w:p>
      <w:pPr>
        <w:pStyle w:val="Compact"/>
        <w:numPr>
          <w:ilvl w:val="0"/>
          <w:numId w:val="1320"/>
        </w:numPr>
      </w:pPr>
      <w:r>
        <w:t xml:space="preserve">smart_phrase_rules_json;</w:t>
      </w:r>
    </w:p>
    <w:p>
      <w:pPr>
        <w:pStyle w:val="Compact"/>
        <w:numPr>
          <w:ilvl w:val="0"/>
          <w:numId w:val="1320"/>
        </w:numPr>
      </w:pPr>
      <w:r>
        <w:t xml:space="preserve">author_user_id;</w:t>
      </w:r>
    </w:p>
    <w:p>
      <w:pPr>
        <w:pStyle w:val="Compact"/>
        <w:numPr>
          <w:ilvl w:val="0"/>
          <w:numId w:val="1320"/>
        </w:numPr>
      </w:pPr>
      <w:r>
        <w:t xml:space="preserve">shared_with_clinic boolean default true;</w:t>
      </w:r>
    </w:p>
    <w:p>
      <w:pPr>
        <w:pStyle w:val="Compact"/>
        <w:numPr>
          <w:ilvl w:val="0"/>
          <w:numId w:val="1320"/>
        </w:numPr>
      </w:pPr>
      <w:r>
        <w:t xml:space="preserve">approval_status;</w:t>
      </w:r>
    </w:p>
    <w:p>
      <w:pPr>
        <w:pStyle w:val="Compact"/>
        <w:numPr>
          <w:ilvl w:val="0"/>
          <w:numId w:val="1320"/>
        </w:numPr>
      </w:pPr>
      <w:r>
        <w:t xml:space="preserve">active boolean;</w:t>
      </w:r>
    </w:p>
    <w:p>
      <w:pPr>
        <w:pStyle w:val="Compact"/>
        <w:numPr>
          <w:ilvl w:val="0"/>
          <w:numId w:val="1320"/>
        </w:numPr>
      </w:pPr>
      <w:r>
        <w:t xml:space="preserve">usage_count;</w:t>
      </w:r>
    </w:p>
    <w:p>
      <w:pPr>
        <w:pStyle w:val="Compact"/>
        <w:numPr>
          <w:ilvl w:val="0"/>
          <w:numId w:val="1320"/>
        </w:numPr>
      </w:pPr>
      <w:r>
        <w:t xml:space="preserve">created_at/updated_at.</w:t>
      </w:r>
    </w:p>
    <w:bookmarkEnd w:id="516"/>
    <w:bookmarkStart w:id="517" w:name="note_billing_review_trigger"/>
    <w:p>
      <w:pPr>
        <w:pStyle w:val="Heading3"/>
      </w:pPr>
      <w:r>
        <w:rPr>
          <w:rStyle w:val="VerbatimChar"/>
        </w:rPr>
        <w:t xml:space="preserve">note_billing_review_trigger</w:t>
      </w:r>
    </w:p>
    <w:p>
      <w:pPr>
        <w:pStyle w:val="FirstParagraph"/>
      </w:pPr>
      <w:r>
        <w:t xml:space="preserve">Required columns:</w:t>
      </w:r>
    </w:p>
    <w:p>
      <w:pPr>
        <w:pStyle w:val="Compact"/>
        <w:numPr>
          <w:ilvl w:val="0"/>
          <w:numId w:val="1321"/>
        </w:numPr>
      </w:pPr>
      <w:r>
        <w:t xml:space="preserve">id;</w:t>
      </w:r>
    </w:p>
    <w:p>
      <w:pPr>
        <w:pStyle w:val="Compact"/>
        <w:numPr>
          <w:ilvl w:val="0"/>
          <w:numId w:val="1321"/>
        </w:numPr>
      </w:pPr>
      <w:r>
        <w:t xml:space="preserve">tenant_id;</w:t>
      </w:r>
    </w:p>
    <w:p>
      <w:pPr>
        <w:pStyle w:val="Compact"/>
        <w:numPr>
          <w:ilvl w:val="0"/>
          <w:numId w:val="1321"/>
        </w:numPr>
      </w:pPr>
      <w:r>
        <w:t xml:space="preserve">note_id;</w:t>
      </w:r>
    </w:p>
    <w:p>
      <w:pPr>
        <w:pStyle w:val="Compact"/>
        <w:numPr>
          <w:ilvl w:val="0"/>
          <w:numId w:val="1321"/>
        </w:numPr>
      </w:pPr>
      <w:r>
        <w:t xml:space="preserve">trigger_type;</w:t>
      </w:r>
    </w:p>
    <w:p>
      <w:pPr>
        <w:pStyle w:val="Compact"/>
        <w:numPr>
          <w:ilvl w:val="0"/>
          <w:numId w:val="1321"/>
        </w:numPr>
      </w:pPr>
      <w:r>
        <w:t xml:space="preserve">trigger_source_id;</w:t>
      </w:r>
    </w:p>
    <w:p>
      <w:pPr>
        <w:pStyle w:val="Compact"/>
        <w:numPr>
          <w:ilvl w:val="0"/>
          <w:numId w:val="1321"/>
        </w:numPr>
      </w:pPr>
      <w:r>
        <w:t xml:space="preserve">reason;</w:t>
      </w:r>
    </w:p>
    <w:p>
      <w:pPr>
        <w:pStyle w:val="Compact"/>
        <w:numPr>
          <w:ilvl w:val="0"/>
          <w:numId w:val="1321"/>
        </w:numPr>
      </w:pPr>
      <w:r>
        <w:t xml:space="preserve">severity;</w:t>
      </w:r>
    </w:p>
    <w:p>
      <w:pPr>
        <w:pStyle w:val="Compact"/>
        <w:numPr>
          <w:ilvl w:val="0"/>
          <w:numId w:val="1321"/>
        </w:numPr>
      </w:pPr>
      <w:r>
        <w:t xml:space="preserve">assigned_to_user_or_queue;</w:t>
      </w:r>
    </w:p>
    <w:p>
      <w:pPr>
        <w:pStyle w:val="Compact"/>
        <w:numPr>
          <w:ilvl w:val="0"/>
          <w:numId w:val="1321"/>
        </w:numPr>
      </w:pPr>
      <w:r>
        <w:t xml:space="preserve">status;</w:t>
      </w:r>
    </w:p>
    <w:p>
      <w:pPr>
        <w:pStyle w:val="Compact"/>
        <w:numPr>
          <w:ilvl w:val="0"/>
          <w:numId w:val="1321"/>
        </w:numPr>
      </w:pPr>
      <w:r>
        <w:t xml:space="preserve">transcript_access_enabled boolean;</w:t>
      </w:r>
    </w:p>
    <w:p>
      <w:pPr>
        <w:pStyle w:val="Compact"/>
        <w:numPr>
          <w:ilvl w:val="0"/>
          <w:numId w:val="1321"/>
        </w:numPr>
      </w:pPr>
      <w:r>
        <w:t xml:space="preserve">created_at;</w:t>
      </w:r>
    </w:p>
    <w:p>
      <w:pPr>
        <w:pStyle w:val="Compact"/>
        <w:numPr>
          <w:ilvl w:val="0"/>
          <w:numId w:val="1321"/>
        </w:numPr>
      </w:pPr>
      <w:r>
        <w:t xml:space="preserve">resolved_at nullable;</w:t>
      </w:r>
    </w:p>
    <w:p>
      <w:pPr>
        <w:pStyle w:val="Compact"/>
        <w:numPr>
          <w:ilvl w:val="0"/>
          <w:numId w:val="1321"/>
        </w:numPr>
      </w:pPr>
      <w:r>
        <w:t xml:space="preserve">audit_hash.</w:t>
      </w:r>
    </w:p>
    <w:bookmarkEnd w:id="517"/>
    <w:bookmarkStart w:id="518" w:name="note_estimate_configuration"/>
    <w:p>
      <w:pPr>
        <w:pStyle w:val="Heading3"/>
      </w:pPr>
      <w:r>
        <w:rPr>
          <w:rStyle w:val="VerbatimChar"/>
        </w:rPr>
        <w:t xml:space="preserve">note_estimate_configuration</w:t>
      </w:r>
    </w:p>
    <w:p>
      <w:pPr>
        <w:pStyle w:val="FirstParagraph"/>
      </w:pPr>
      <w:r>
        <w:t xml:space="preserve">Required columns:</w:t>
      </w:r>
    </w:p>
    <w:p>
      <w:pPr>
        <w:pStyle w:val="Compact"/>
        <w:numPr>
          <w:ilvl w:val="0"/>
          <w:numId w:val="1322"/>
        </w:numPr>
      </w:pPr>
      <w:r>
        <w:t xml:space="preserve">id;</w:t>
      </w:r>
    </w:p>
    <w:p>
      <w:pPr>
        <w:pStyle w:val="Compact"/>
        <w:numPr>
          <w:ilvl w:val="0"/>
          <w:numId w:val="1322"/>
        </w:numPr>
      </w:pPr>
      <w:r>
        <w:t xml:space="preserve">tenant_id;</w:t>
      </w:r>
    </w:p>
    <w:p>
      <w:pPr>
        <w:pStyle w:val="Compact"/>
        <w:numPr>
          <w:ilvl w:val="0"/>
          <w:numId w:val="1322"/>
        </w:numPr>
      </w:pPr>
      <w:r>
        <w:t xml:space="preserve">site_id;</w:t>
      </w:r>
    </w:p>
    <w:p>
      <w:pPr>
        <w:pStyle w:val="Compact"/>
        <w:numPr>
          <w:ilvl w:val="0"/>
          <w:numId w:val="1322"/>
        </w:numPr>
      </w:pPr>
      <w:r>
        <w:t xml:space="preserve">payer_id nullable;</w:t>
      </w:r>
    </w:p>
    <w:p>
      <w:pPr>
        <w:pStyle w:val="Compact"/>
        <w:numPr>
          <w:ilvl w:val="0"/>
          <w:numId w:val="1322"/>
        </w:numPr>
      </w:pPr>
      <w:r>
        <w:t xml:space="preserve">fee_schedule_ref nullable;</w:t>
      </w:r>
    </w:p>
    <w:p>
      <w:pPr>
        <w:pStyle w:val="Compact"/>
        <w:numPr>
          <w:ilvl w:val="0"/>
          <w:numId w:val="1322"/>
        </w:numPr>
      </w:pPr>
      <w:r>
        <w:t xml:space="preserve">contract_ref nullable;</w:t>
      </w:r>
    </w:p>
    <w:p>
      <w:pPr>
        <w:pStyle w:val="Compact"/>
        <w:numPr>
          <w:ilvl w:val="0"/>
          <w:numId w:val="1322"/>
        </w:numPr>
      </w:pPr>
      <w:r>
        <w:t xml:space="preserve">service_price_map_json;</w:t>
      </w:r>
    </w:p>
    <w:p>
      <w:pPr>
        <w:pStyle w:val="Compact"/>
        <w:numPr>
          <w:ilvl w:val="0"/>
          <w:numId w:val="1322"/>
        </w:numPr>
      </w:pPr>
      <w:r>
        <w:t xml:space="preserve">estimate_caveat_text;</w:t>
      </w:r>
    </w:p>
    <w:p>
      <w:pPr>
        <w:pStyle w:val="Compact"/>
        <w:numPr>
          <w:ilvl w:val="0"/>
          <w:numId w:val="1322"/>
        </w:numPr>
      </w:pPr>
      <w:r>
        <w:t xml:space="preserve">status;</w:t>
      </w:r>
    </w:p>
    <w:p>
      <w:pPr>
        <w:pStyle w:val="Compact"/>
        <w:numPr>
          <w:ilvl w:val="0"/>
          <w:numId w:val="1322"/>
        </w:numPr>
      </w:pPr>
      <w:r>
        <w:t xml:space="preserve">last_reviewed_by;</w:t>
      </w:r>
    </w:p>
    <w:p>
      <w:pPr>
        <w:pStyle w:val="Compact"/>
        <w:numPr>
          <w:ilvl w:val="0"/>
          <w:numId w:val="1322"/>
        </w:numPr>
      </w:pPr>
      <w:r>
        <w:t xml:space="preserve">last_reviewed_at;</w:t>
      </w:r>
    </w:p>
    <w:p>
      <w:pPr>
        <w:pStyle w:val="Compact"/>
        <w:numPr>
          <w:ilvl w:val="0"/>
          <w:numId w:val="1322"/>
        </w:numPr>
      </w:pPr>
      <w:r>
        <w:t xml:space="preserve">active boolean;</w:t>
      </w:r>
    </w:p>
    <w:p>
      <w:pPr>
        <w:pStyle w:val="Compact"/>
        <w:numPr>
          <w:ilvl w:val="0"/>
          <w:numId w:val="1322"/>
        </w:numPr>
      </w:pPr>
      <w:r>
        <w:t xml:space="preserve">created_at/updated_at.</w:t>
      </w:r>
    </w:p>
    <w:bookmarkEnd w:id="518"/>
    <w:bookmarkEnd w:id="519"/>
    <w:bookmarkStart w:id="520" w:name="relationship-rules"/>
    <w:p>
      <w:pPr>
        <w:pStyle w:val="Heading2"/>
      </w:pPr>
      <w:r>
        <w:t xml:space="preserve">83.3 Relationship rules</w:t>
      </w:r>
    </w:p>
    <w:p>
      <w:pPr>
        <w:pStyle w:val="Compact"/>
        <w:numPr>
          <w:ilvl w:val="0"/>
          <w:numId w:val="1323"/>
        </w:numPr>
      </w:pPr>
      <w:r>
        <w:t xml:space="preserve">One appointment has one note shell.</w:t>
      </w:r>
    </w:p>
    <w:p>
      <w:pPr>
        <w:pStyle w:val="Compact"/>
        <w:numPr>
          <w:ilvl w:val="0"/>
          <w:numId w:val="1323"/>
        </w:numPr>
      </w:pPr>
      <w:r>
        <w:t xml:space="preserve">One note shell has one active note record and many note versions.</w:t>
      </w:r>
    </w:p>
    <w:p>
      <w:pPr>
        <w:pStyle w:val="Compact"/>
        <w:numPr>
          <w:ilvl w:val="0"/>
          <w:numId w:val="1323"/>
        </w:numPr>
      </w:pPr>
      <w:r>
        <w:t xml:space="preserve">One note has zero or one active timer at a time.</w:t>
      </w:r>
    </w:p>
    <w:p>
      <w:pPr>
        <w:pStyle w:val="Compact"/>
        <w:numPr>
          <w:ilvl w:val="0"/>
          <w:numId w:val="1323"/>
        </w:numPr>
      </w:pPr>
      <w:r>
        <w:t xml:space="preserve">One timer has zero or more recording sessions if paused/resumed creates segments.</w:t>
      </w:r>
    </w:p>
    <w:p>
      <w:pPr>
        <w:pStyle w:val="Compact"/>
        <w:numPr>
          <w:ilvl w:val="0"/>
          <w:numId w:val="1323"/>
        </w:numPr>
      </w:pPr>
      <w:r>
        <w:t xml:space="preserve">One recording session has many transcript segments.</w:t>
      </w:r>
    </w:p>
    <w:p>
      <w:pPr>
        <w:pStyle w:val="Compact"/>
        <w:numPr>
          <w:ilvl w:val="0"/>
          <w:numId w:val="1323"/>
        </w:numPr>
      </w:pPr>
      <w:r>
        <w:t xml:space="preserve">One note has many suggestions.</w:t>
      </w:r>
    </w:p>
    <w:p>
      <w:pPr>
        <w:pStyle w:val="Compact"/>
        <w:numPr>
          <w:ilvl w:val="0"/>
          <w:numId w:val="1323"/>
        </w:numPr>
      </w:pPr>
      <w:r>
        <w:t xml:space="preserve">One note has many Visit Selections.</w:t>
      </w:r>
    </w:p>
    <w:p>
      <w:pPr>
        <w:pStyle w:val="Compact"/>
        <w:numPr>
          <w:ilvl w:val="0"/>
          <w:numId w:val="1323"/>
        </w:numPr>
      </w:pPr>
      <w:r>
        <w:t xml:space="preserve">One Visit Selection can link many evidence nodes.</w:t>
      </w:r>
    </w:p>
    <w:p>
      <w:pPr>
        <w:pStyle w:val="Compact"/>
        <w:numPr>
          <w:ilvl w:val="0"/>
          <w:numId w:val="1323"/>
        </w:numPr>
      </w:pPr>
      <w:r>
        <w:t xml:space="preserve">One note has many finalization sessions but only one signed finalization session.</w:t>
      </w:r>
    </w:p>
    <w:p>
      <w:pPr>
        <w:pStyle w:val="Compact"/>
        <w:numPr>
          <w:ilvl w:val="0"/>
          <w:numId w:val="1323"/>
        </w:numPr>
      </w:pPr>
      <w:r>
        <w:t xml:space="preserve">One finalization session has six step records.</w:t>
      </w:r>
    </w:p>
    <w:p>
      <w:pPr>
        <w:pStyle w:val="Compact"/>
        <w:numPr>
          <w:ilvl w:val="0"/>
          <w:numId w:val="1323"/>
        </w:numPr>
      </w:pPr>
      <w:r>
        <w:t xml:space="preserve">One note has one final note version and one final patient summary version after signing.</w:t>
      </w:r>
    </w:p>
    <w:p>
      <w:pPr>
        <w:pStyle w:val="Compact"/>
        <w:numPr>
          <w:ilvl w:val="0"/>
          <w:numId w:val="1323"/>
        </w:numPr>
      </w:pPr>
      <w:r>
        <w:t xml:space="preserve">One note may have one draft claim preview per finalization session.</w:t>
      </w:r>
    </w:p>
    <w:p>
      <w:pPr>
        <w:pStyle w:val="Compact"/>
        <w:numPr>
          <w:ilvl w:val="0"/>
          <w:numId w:val="1323"/>
        </w:numPr>
      </w:pPr>
      <w:r>
        <w:t xml:space="preserve">One note has many staff tasks.</w:t>
      </w:r>
    </w:p>
    <w:p>
      <w:pPr>
        <w:pStyle w:val="Compact"/>
        <w:numPr>
          <w:ilvl w:val="0"/>
          <w:numId w:val="1323"/>
        </w:numPr>
      </w:pPr>
      <w:r>
        <w:t xml:space="preserve">One note has many coaching signals.</w:t>
      </w:r>
    </w:p>
    <w:bookmarkEnd w:id="520"/>
    <w:bookmarkEnd w:id="521"/>
    <w:bookmarkStart w:id="532" w:name="api-route-catalog-v2"/>
    <w:p>
      <w:pPr>
        <w:pStyle w:val="Heading1"/>
      </w:pPr>
      <w:r>
        <w:t xml:space="preserve">84. API Route Catalog v2</w:t>
      </w:r>
    </w:p>
    <w:p>
      <w:pPr>
        <w:pStyle w:val="FirstParagraph"/>
      </w:pPr>
      <w:r>
        <w:t xml:space="preserve">All endpoints must use tenant scoping, RBAC/ABAC, idempotency keys for writes, correlation IDs, and standard response envelopes.</w:t>
      </w:r>
    </w:p>
    <w:bookmarkStart w:id="522" w:name="schedule-and-note-shell"/>
    <w:p>
      <w:pPr>
        <w:pStyle w:val="Heading2"/>
      </w:pPr>
      <w:r>
        <w:t xml:space="preserve">84.1 Schedule and note shell</w:t>
      </w:r>
    </w:p>
    <w:p>
      <w:pPr>
        <w:pStyle w:val="Compact"/>
        <w:numPr>
          <w:ilvl w:val="0"/>
          <w:numId w:val="1324"/>
        </w:numPr>
      </w:pPr>
      <w:r>
        <w:rPr>
          <w:rStyle w:val="VerbatimChar"/>
        </w:rPr>
        <w:t xml:space="preserve">GET /api/v1/aura-note/schedule?start=&amp;end=&amp;clinicianId=&amp;siteId=</w:t>
      </w:r>
      <w:r>
        <w:t xml:space="preserve"> </w:t>
      </w:r>
      <w:r>
        <w:t xml:space="preserve">operationId</w:t>
      </w:r>
      <w:r>
        <w:t xml:space="preserve"> </w:t>
      </w:r>
      <w:r>
        <w:rPr>
          <w:rStyle w:val="VerbatimChar"/>
        </w:rPr>
        <w:t xml:space="preserve">listSchedule</w:t>
      </w:r>
    </w:p>
    <w:p>
      <w:pPr>
        <w:pStyle w:val="Compact"/>
        <w:numPr>
          <w:ilvl w:val="0"/>
          <w:numId w:val="1324"/>
        </w:numPr>
      </w:pPr>
      <w:r>
        <w:rPr>
          <w:rStyle w:val="VerbatimChar"/>
        </w:rPr>
        <w:t xml:space="preserve">POST /api/v1/aura-note/appointments</w:t>
      </w:r>
      <w:r>
        <w:t xml:space="preserve"> </w:t>
      </w:r>
      <w:r>
        <w:t xml:space="preserve">operationId</w:t>
      </w:r>
      <w:r>
        <w:t xml:space="preserve"> </w:t>
      </w:r>
      <w:r>
        <w:rPr>
          <w:rStyle w:val="VerbatimChar"/>
        </w:rPr>
        <w:t xml:space="preserve">createStandaloneAppointment</w:t>
      </w:r>
    </w:p>
    <w:p>
      <w:pPr>
        <w:pStyle w:val="Compact"/>
        <w:numPr>
          <w:ilvl w:val="0"/>
          <w:numId w:val="1324"/>
        </w:numPr>
      </w:pPr>
      <w:r>
        <w:rPr>
          <w:rStyle w:val="VerbatimChar"/>
        </w:rPr>
        <w:t xml:space="preserve">PATCH /api/v1/aura-note/appointments/{appointmentId}</w:t>
      </w:r>
      <w:r>
        <w:t xml:space="preserve"> </w:t>
      </w:r>
      <w:r>
        <w:t xml:space="preserve">operationId</w:t>
      </w:r>
      <w:r>
        <w:t xml:space="preserve"> </w:t>
      </w:r>
      <w:r>
        <w:rPr>
          <w:rStyle w:val="VerbatimChar"/>
        </w:rPr>
        <w:t xml:space="preserve">updateAppointment</w:t>
      </w:r>
    </w:p>
    <w:p>
      <w:pPr>
        <w:pStyle w:val="Compact"/>
        <w:numPr>
          <w:ilvl w:val="0"/>
          <w:numId w:val="1324"/>
        </w:numPr>
      </w:pPr>
      <w:r>
        <w:rPr>
          <w:rStyle w:val="VerbatimChar"/>
        </w:rPr>
        <w:t xml:space="preserve">POST /api/v1/aura-note/appointments/{appointmentId}/note-shell</w:t>
      </w:r>
      <w:r>
        <w:t xml:space="preserve"> </w:t>
      </w:r>
      <w:r>
        <w:t xml:space="preserve">operationId</w:t>
      </w:r>
      <w:r>
        <w:t xml:space="preserve"> </w:t>
      </w:r>
      <w:r>
        <w:rPr>
          <w:rStyle w:val="VerbatimChar"/>
        </w:rPr>
        <w:t xml:space="preserve">ensureNoteShell</w:t>
      </w:r>
    </w:p>
    <w:p>
      <w:pPr>
        <w:pStyle w:val="Compact"/>
        <w:numPr>
          <w:ilvl w:val="0"/>
          <w:numId w:val="1324"/>
        </w:numPr>
      </w:pPr>
      <w:r>
        <w:rPr>
          <w:rStyle w:val="VerbatimChar"/>
        </w:rPr>
        <w:t xml:space="preserve">GET /api/v1/aura-note/notes/{noteId}/shell</w:t>
      </w:r>
      <w:r>
        <w:t xml:space="preserve"> </w:t>
      </w:r>
      <w:r>
        <w:t xml:space="preserve">operationId</w:t>
      </w:r>
      <w:r>
        <w:t xml:space="preserve"> </w:t>
      </w:r>
      <w:r>
        <w:rPr>
          <w:rStyle w:val="VerbatimChar"/>
        </w:rPr>
        <w:t xml:space="preserve">getNoteShell</w:t>
      </w:r>
    </w:p>
    <w:bookmarkEnd w:id="522"/>
    <w:bookmarkStart w:id="523" w:name="visit-session-and-timer"/>
    <w:p>
      <w:pPr>
        <w:pStyle w:val="Heading2"/>
      </w:pPr>
      <w:r>
        <w:t xml:space="preserve">84.2 Visit session and timer</w:t>
      </w:r>
    </w:p>
    <w:p>
      <w:pPr>
        <w:pStyle w:val="Compact"/>
        <w:numPr>
          <w:ilvl w:val="0"/>
          <w:numId w:val="1325"/>
        </w:numPr>
      </w:pPr>
      <w:r>
        <w:rPr>
          <w:rStyle w:val="VerbatimChar"/>
        </w:rPr>
        <w:t xml:space="preserve">POST /api/v1/aura-note/notes/{noteId}/start-visit</w:t>
      </w:r>
      <w:r>
        <w:t xml:space="preserve"> </w:t>
      </w:r>
      <w:r>
        <w:t xml:space="preserve">operationId</w:t>
      </w:r>
      <w:r>
        <w:t xml:space="preserve"> </w:t>
      </w:r>
      <w:r>
        <w:rPr>
          <w:rStyle w:val="VerbatimChar"/>
        </w:rPr>
        <w:t xml:space="preserve">startVisit</w:t>
      </w:r>
    </w:p>
    <w:p>
      <w:pPr>
        <w:pStyle w:val="Compact"/>
        <w:numPr>
          <w:ilvl w:val="0"/>
          <w:numId w:val="1325"/>
        </w:numPr>
      </w:pPr>
      <w:r>
        <w:rPr>
          <w:rStyle w:val="VerbatimChar"/>
        </w:rPr>
        <w:t xml:space="preserve">POST /api/v1/aura-note/notes/{noteId}/pause-visit</w:t>
      </w:r>
      <w:r>
        <w:t xml:space="preserve"> </w:t>
      </w:r>
      <w:r>
        <w:t xml:space="preserve">operationId</w:t>
      </w:r>
      <w:r>
        <w:t xml:space="preserve"> </w:t>
      </w:r>
      <w:r>
        <w:rPr>
          <w:rStyle w:val="VerbatimChar"/>
        </w:rPr>
        <w:t xml:space="preserve">pauseVisit</w:t>
      </w:r>
    </w:p>
    <w:p>
      <w:pPr>
        <w:pStyle w:val="Compact"/>
        <w:numPr>
          <w:ilvl w:val="0"/>
          <w:numId w:val="1325"/>
        </w:numPr>
      </w:pPr>
      <w:r>
        <w:rPr>
          <w:rStyle w:val="VerbatimChar"/>
        </w:rPr>
        <w:t xml:space="preserve">POST /api/v1/aura-note/notes/{noteId}/resume-visit</w:t>
      </w:r>
      <w:r>
        <w:t xml:space="preserve"> </w:t>
      </w:r>
      <w:r>
        <w:t xml:space="preserve">operationId</w:t>
      </w:r>
      <w:r>
        <w:t xml:space="preserve"> </w:t>
      </w:r>
      <w:r>
        <w:rPr>
          <w:rStyle w:val="VerbatimChar"/>
        </w:rPr>
        <w:t xml:space="preserve">resumeVisit</w:t>
      </w:r>
    </w:p>
    <w:p>
      <w:pPr>
        <w:pStyle w:val="Compact"/>
        <w:numPr>
          <w:ilvl w:val="0"/>
          <w:numId w:val="1325"/>
        </w:numPr>
      </w:pPr>
      <w:r>
        <w:rPr>
          <w:rStyle w:val="VerbatimChar"/>
        </w:rPr>
        <w:t xml:space="preserve">POST /api/v1/aura-note/notes/{noteId}/recording-exception</w:t>
      </w:r>
      <w:r>
        <w:t xml:space="preserve"> </w:t>
      </w:r>
      <w:r>
        <w:t xml:space="preserve">operationId</w:t>
      </w:r>
      <w:r>
        <w:t xml:space="preserve"> </w:t>
      </w:r>
      <w:r>
        <w:rPr>
          <w:rStyle w:val="VerbatimChar"/>
        </w:rPr>
        <w:t xml:space="preserve">approveRecordingException</w:t>
      </w:r>
    </w:p>
    <w:p>
      <w:pPr>
        <w:pStyle w:val="Compact"/>
        <w:numPr>
          <w:ilvl w:val="0"/>
          <w:numId w:val="1325"/>
        </w:numPr>
      </w:pPr>
      <w:r>
        <w:rPr>
          <w:rStyle w:val="VerbatimChar"/>
        </w:rPr>
        <w:t xml:space="preserve">GET /api/v1/aura-note/notes/{noteId}/timer</w:t>
      </w:r>
      <w:r>
        <w:t xml:space="preserve"> </w:t>
      </w:r>
      <w:r>
        <w:t xml:space="preserve">operationId</w:t>
      </w:r>
      <w:r>
        <w:t xml:space="preserve"> </w:t>
      </w:r>
      <w:r>
        <w:rPr>
          <w:rStyle w:val="VerbatimChar"/>
        </w:rPr>
        <w:t xml:space="preserve">getVisitTimer</w:t>
      </w:r>
    </w:p>
    <w:bookmarkEnd w:id="523"/>
    <w:bookmarkStart w:id="524" w:name="note-editor-2"/>
    <w:p>
      <w:pPr>
        <w:pStyle w:val="Heading2"/>
      </w:pPr>
      <w:r>
        <w:t xml:space="preserve">84.3 Note editor</w:t>
      </w:r>
    </w:p>
    <w:p>
      <w:pPr>
        <w:pStyle w:val="Compact"/>
        <w:numPr>
          <w:ilvl w:val="0"/>
          <w:numId w:val="1326"/>
        </w:numPr>
      </w:pPr>
      <w:r>
        <w:rPr>
          <w:rStyle w:val="VerbatimChar"/>
        </w:rPr>
        <w:t xml:space="preserve">GET /api/v1/aura-note/notes/{noteId}</w:t>
      </w:r>
      <w:r>
        <w:t xml:space="preserve"> </w:t>
      </w:r>
      <w:r>
        <w:t xml:space="preserve">operationId</w:t>
      </w:r>
      <w:r>
        <w:t xml:space="preserve"> </w:t>
      </w:r>
      <w:r>
        <w:rPr>
          <w:rStyle w:val="VerbatimChar"/>
        </w:rPr>
        <w:t xml:space="preserve">getDraftNote</w:t>
      </w:r>
    </w:p>
    <w:p>
      <w:pPr>
        <w:pStyle w:val="Compact"/>
        <w:numPr>
          <w:ilvl w:val="0"/>
          <w:numId w:val="1326"/>
        </w:numPr>
      </w:pPr>
      <w:r>
        <w:rPr>
          <w:rStyle w:val="VerbatimChar"/>
        </w:rPr>
        <w:t xml:space="preserve">PATCH /api/v1/aura-note/notes/{noteId}/content</w:t>
      </w:r>
      <w:r>
        <w:t xml:space="preserve"> </w:t>
      </w:r>
      <w:r>
        <w:t xml:space="preserve">operationId</w:t>
      </w:r>
      <w:r>
        <w:t xml:space="preserve"> </w:t>
      </w:r>
      <w:r>
        <w:rPr>
          <w:rStyle w:val="VerbatimChar"/>
        </w:rPr>
        <w:t xml:space="preserve">autosaveNoteContent</w:t>
      </w:r>
    </w:p>
    <w:p>
      <w:pPr>
        <w:pStyle w:val="Compact"/>
        <w:numPr>
          <w:ilvl w:val="0"/>
          <w:numId w:val="1326"/>
        </w:numPr>
      </w:pPr>
      <w:r>
        <w:rPr>
          <w:rStyle w:val="VerbatimChar"/>
        </w:rPr>
        <w:t xml:space="preserve">POST /api/v1/aura-note/notes/{noteId}/versions</w:t>
      </w:r>
      <w:r>
        <w:t xml:space="preserve"> </w:t>
      </w:r>
      <w:r>
        <w:t xml:space="preserve">operationId</w:t>
      </w:r>
      <w:r>
        <w:t xml:space="preserve"> </w:t>
      </w:r>
      <w:r>
        <w:rPr>
          <w:rStyle w:val="VerbatimChar"/>
        </w:rPr>
        <w:t xml:space="preserve">createNoteVersion</w:t>
      </w:r>
    </w:p>
    <w:p>
      <w:pPr>
        <w:pStyle w:val="Compact"/>
        <w:numPr>
          <w:ilvl w:val="0"/>
          <w:numId w:val="1326"/>
        </w:numPr>
      </w:pPr>
      <w:r>
        <w:rPr>
          <w:rStyle w:val="VerbatimChar"/>
        </w:rPr>
        <w:t xml:space="preserve">GET /api/v1/aura-note/notes/{noteId}/versions</w:t>
      </w:r>
      <w:r>
        <w:t xml:space="preserve"> </w:t>
      </w:r>
      <w:r>
        <w:t xml:space="preserve">operationId</w:t>
      </w:r>
      <w:r>
        <w:t xml:space="preserve"> </w:t>
      </w:r>
      <w:r>
        <w:rPr>
          <w:rStyle w:val="VerbatimChar"/>
        </w:rPr>
        <w:t xml:space="preserve">listNoteVersions</w:t>
      </w:r>
    </w:p>
    <w:bookmarkEnd w:id="524"/>
    <w:bookmarkStart w:id="525" w:name="transcript-1"/>
    <w:p>
      <w:pPr>
        <w:pStyle w:val="Heading2"/>
      </w:pPr>
      <w:r>
        <w:t xml:space="preserve">84.4 Transcript</w:t>
      </w:r>
    </w:p>
    <w:p>
      <w:pPr>
        <w:pStyle w:val="Compact"/>
        <w:numPr>
          <w:ilvl w:val="0"/>
          <w:numId w:val="1327"/>
        </w:numPr>
      </w:pPr>
      <w:r>
        <w:rPr>
          <w:rStyle w:val="VerbatimChar"/>
        </w:rPr>
        <w:t xml:space="preserve">POST /api/v1/aura-note/notes/{noteId}/transcript/segments</w:t>
      </w:r>
      <w:r>
        <w:t xml:space="preserve"> </w:t>
      </w:r>
      <w:r>
        <w:t xml:space="preserve">operationId</w:t>
      </w:r>
      <w:r>
        <w:t xml:space="preserve"> </w:t>
      </w:r>
      <w:r>
        <w:rPr>
          <w:rStyle w:val="VerbatimChar"/>
        </w:rPr>
        <w:t xml:space="preserve">appendTranscriptSegment</w:t>
      </w:r>
    </w:p>
    <w:p>
      <w:pPr>
        <w:pStyle w:val="Compact"/>
        <w:numPr>
          <w:ilvl w:val="0"/>
          <w:numId w:val="1327"/>
        </w:numPr>
      </w:pPr>
      <w:r>
        <w:rPr>
          <w:rStyle w:val="VerbatimChar"/>
        </w:rPr>
        <w:t xml:space="preserve">GET /api/v1/aura-note/notes/{noteId}/transcript</w:t>
      </w:r>
      <w:r>
        <w:t xml:space="preserve"> </w:t>
      </w:r>
      <w:r>
        <w:t xml:space="preserve">operationId</w:t>
      </w:r>
      <w:r>
        <w:t xml:space="preserve"> </w:t>
      </w:r>
      <w:r>
        <w:rPr>
          <w:rStyle w:val="VerbatimChar"/>
        </w:rPr>
        <w:t xml:space="preserve">getTranscript</w:t>
      </w:r>
    </w:p>
    <w:p>
      <w:pPr>
        <w:pStyle w:val="Compact"/>
        <w:numPr>
          <w:ilvl w:val="0"/>
          <w:numId w:val="1327"/>
        </w:numPr>
      </w:pPr>
      <w:r>
        <w:rPr>
          <w:rStyle w:val="VerbatimChar"/>
        </w:rPr>
        <w:t xml:space="preserve">PATCH /api/v1/aura-note/transcript/segments/{segmentId}</w:t>
      </w:r>
      <w:r>
        <w:t xml:space="preserve"> </w:t>
      </w:r>
      <w:r>
        <w:t xml:space="preserve">operationId</w:t>
      </w:r>
      <w:r>
        <w:t xml:space="preserve"> </w:t>
      </w:r>
      <w:r>
        <w:rPr>
          <w:rStyle w:val="VerbatimChar"/>
        </w:rPr>
        <w:t xml:space="preserve">correctTranscriptSegment</w:t>
      </w:r>
    </w:p>
    <w:p>
      <w:pPr>
        <w:pStyle w:val="Compact"/>
        <w:numPr>
          <w:ilvl w:val="0"/>
          <w:numId w:val="1327"/>
        </w:numPr>
      </w:pPr>
      <w:r>
        <w:rPr>
          <w:rStyle w:val="VerbatimChar"/>
        </w:rPr>
        <w:t xml:space="preserve">POST /api/v1/aura-note/notes/{noteId}/transcript/access-reason</w:t>
      </w:r>
      <w:r>
        <w:t xml:space="preserve"> </w:t>
      </w:r>
      <w:r>
        <w:t xml:space="preserve">operationId</w:t>
      </w:r>
      <w:r>
        <w:t xml:space="preserve"> </w:t>
      </w:r>
      <w:r>
        <w:rPr>
          <w:rStyle w:val="VerbatimChar"/>
        </w:rPr>
        <w:t xml:space="preserve">recordTranscriptAccessReason</w:t>
      </w:r>
    </w:p>
    <w:bookmarkEnd w:id="525"/>
    <w:bookmarkStart w:id="526" w:name="chart-context-and-ehr"/>
    <w:p>
      <w:pPr>
        <w:pStyle w:val="Heading2"/>
      </w:pPr>
      <w:r>
        <w:t xml:space="preserve">84.5 Chart context and EHR</w:t>
      </w:r>
    </w:p>
    <w:p>
      <w:pPr>
        <w:pStyle w:val="Compact"/>
        <w:numPr>
          <w:ilvl w:val="0"/>
          <w:numId w:val="1328"/>
        </w:numPr>
      </w:pPr>
      <w:r>
        <w:rPr>
          <w:rStyle w:val="VerbatimChar"/>
        </w:rPr>
        <w:t xml:space="preserve">POST /api/v1/aura-note/notes/{noteId}/chart-context/refresh</w:t>
      </w:r>
      <w:r>
        <w:t xml:space="preserve"> </w:t>
      </w:r>
      <w:r>
        <w:t xml:space="preserve">operationId</w:t>
      </w:r>
      <w:r>
        <w:t xml:space="preserve"> </w:t>
      </w:r>
      <w:r>
        <w:rPr>
          <w:rStyle w:val="VerbatimChar"/>
        </w:rPr>
        <w:t xml:space="preserve">refreshChartContext</w:t>
      </w:r>
    </w:p>
    <w:p>
      <w:pPr>
        <w:pStyle w:val="Compact"/>
        <w:numPr>
          <w:ilvl w:val="0"/>
          <w:numId w:val="1328"/>
        </w:numPr>
      </w:pPr>
      <w:r>
        <w:rPr>
          <w:rStyle w:val="VerbatimChar"/>
        </w:rPr>
        <w:t xml:space="preserve">GET /api/v1/aura-note/notes/{noteId}/chart-context</w:t>
      </w:r>
      <w:r>
        <w:t xml:space="preserve"> </w:t>
      </w:r>
      <w:r>
        <w:t xml:space="preserve">operationId</w:t>
      </w:r>
      <w:r>
        <w:t xml:space="preserve"> </w:t>
      </w:r>
      <w:r>
        <w:rPr>
          <w:rStyle w:val="VerbatimChar"/>
        </w:rPr>
        <w:t xml:space="preserve">getChartContext</w:t>
      </w:r>
    </w:p>
    <w:p>
      <w:pPr>
        <w:pStyle w:val="Compact"/>
        <w:numPr>
          <w:ilvl w:val="0"/>
          <w:numId w:val="1328"/>
        </w:numPr>
      </w:pPr>
      <w:r>
        <w:rPr>
          <w:rStyle w:val="VerbatimChar"/>
        </w:rPr>
        <w:t xml:space="preserve">GET /api/v1/aura-note/integrations/ehr/status</w:t>
      </w:r>
      <w:r>
        <w:t xml:space="preserve"> </w:t>
      </w:r>
      <w:r>
        <w:t xml:space="preserve">operationId</w:t>
      </w:r>
      <w:r>
        <w:t xml:space="preserve"> </w:t>
      </w:r>
      <w:r>
        <w:rPr>
          <w:rStyle w:val="VerbatimChar"/>
        </w:rPr>
        <w:t xml:space="preserve">getEhrAdapterStatus</w:t>
      </w:r>
    </w:p>
    <w:p>
      <w:pPr>
        <w:pStyle w:val="Compact"/>
        <w:numPr>
          <w:ilvl w:val="0"/>
          <w:numId w:val="1328"/>
        </w:numPr>
      </w:pPr>
      <w:r>
        <w:rPr>
          <w:rStyle w:val="VerbatimChar"/>
        </w:rPr>
        <w:t xml:space="preserve">POST /api/v1/aura-note/integrations/ehr/test</w:t>
      </w:r>
      <w:r>
        <w:t xml:space="preserve"> </w:t>
      </w:r>
      <w:r>
        <w:t xml:space="preserve">operationId</w:t>
      </w:r>
      <w:r>
        <w:t xml:space="preserve"> </w:t>
      </w:r>
      <w:r>
        <w:rPr>
          <w:rStyle w:val="VerbatimChar"/>
        </w:rPr>
        <w:t xml:space="preserve">testEhrAdapter</w:t>
      </w:r>
    </w:p>
    <w:bookmarkEnd w:id="526"/>
    <w:bookmarkStart w:id="527" w:name="suggestions-and-visit-selections"/>
    <w:p>
      <w:pPr>
        <w:pStyle w:val="Heading2"/>
      </w:pPr>
      <w:r>
        <w:t xml:space="preserve">84.6 Suggestions and Visit Selections</w:t>
      </w:r>
    </w:p>
    <w:p>
      <w:pPr>
        <w:pStyle w:val="Compact"/>
        <w:numPr>
          <w:ilvl w:val="0"/>
          <w:numId w:val="1329"/>
        </w:numPr>
      </w:pPr>
      <w:r>
        <w:rPr>
          <w:rStyle w:val="VerbatimChar"/>
        </w:rPr>
        <w:t xml:space="preserve">POST /api/v1/aura-note/notes/{noteId}/suggestions/refresh</w:t>
      </w:r>
      <w:r>
        <w:t xml:space="preserve"> </w:t>
      </w:r>
      <w:r>
        <w:t xml:space="preserve">operationId</w:t>
      </w:r>
      <w:r>
        <w:t xml:space="preserve"> </w:t>
      </w:r>
      <w:r>
        <w:rPr>
          <w:rStyle w:val="VerbatimChar"/>
        </w:rPr>
        <w:t xml:space="preserve">refreshSuggestions</w:t>
      </w:r>
    </w:p>
    <w:p>
      <w:pPr>
        <w:pStyle w:val="Compact"/>
        <w:numPr>
          <w:ilvl w:val="0"/>
          <w:numId w:val="1329"/>
        </w:numPr>
      </w:pPr>
      <w:r>
        <w:rPr>
          <w:rStyle w:val="VerbatimChar"/>
        </w:rPr>
        <w:t xml:space="preserve">GET /api/v1/aura-note/notes/{noteId}/suggestions</w:t>
      </w:r>
      <w:r>
        <w:t xml:space="preserve"> </w:t>
      </w:r>
      <w:r>
        <w:t xml:space="preserve">operationId</w:t>
      </w:r>
      <w:r>
        <w:t xml:space="preserve"> </w:t>
      </w:r>
      <w:r>
        <w:rPr>
          <w:rStyle w:val="VerbatimChar"/>
        </w:rPr>
        <w:t xml:space="preserve">listSuggestions</w:t>
      </w:r>
    </w:p>
    <w:p>
      <w:pPr>
        <w:pStyle w:val="Compact"/>
        <w:numPr>
          <w:ilvl w:val="0"/>
          <w:numId w:val="1329"/>
        </w:numPr>
      </w:pPr>
      <w:r>
        <w:rPr>
          <w:rStyle w:val="VerbatimChar"/>
        </w:rPr>
        <w:t xml:space="preserve">POST /api/v1/aura-note/notes/{noteId}/visit-selections</w:t>
      </w:r>
      <w:r>
        <w:t xml:space="preserve"> </w:t>
      </w:r>
      <w:r>
        <w:t xml:space="preserve">operationId</w:t>
      </w:r>
      <w:r>
        <w:t xml:space="preserve"> </w:t>
      </w:r>
      <w:r>
        <w:rPr>
          <w:rStyle w:val="VerbatimChar"/>
        </w:rPr>
        <w:t xml:space="preserve">addVisitSelection</w:t>
      </w:r>
    </w:p>
    <w:p>
      <w:pPr>
        <w:pStyle w:val="Compact"/>
        <w:numPr>
          <w:ilvl w:val="0"/>
          <w:numId w:val="1329"/>
        </w:numPr>
      </w:pPr>
      <w:r>
        <w:rPr>
          <w:rStyle w:val="VerbatimChar"/>
        </w:rPr>
        <w:t xml:space="preserve">PATCH /api/v1/aura-note/visit-selections/{selectionId}</w:t>
      </w:r>
      <w:r>
        <w:t xml:space="preserve"> </w:t>
      </w:r>
      <w:r>
        <w:t xml:space="preserve">operationId</w:t>
      </w:r>
      <w:r>
        <w:t xml:space="preserve"> </w:t>
      </w:r>
      <w:r>
        <w:rPr>
          <w:rStyle w:val="VerbatimChar"/>
        </w:rPr>
        <w:t xml:space="preserve">updateVisitSelection</w:t>
      </w:r>
    </w:p>
    <w:p>
      <w:pPr>
        <w:pStyle w:val="Compact"/>
        <w:numPr>
          <w:ilvl w:val="0"/>
          <w:numId w:val="1329"/>
        </w:numPr>
      </w:pPr>
      <w:r>
        <w:rPr>
          <w:rStyle w:val="VerbatimChar"/>
        </w:rPr>
        <w:t xml:space="preserve">DELETE /api/v1/aura-note/visit-selections/{selectionId}</w:t>
      </w:r>
      <w:r>
        <w:t xml:space="preserve"> </w:t>
      </w:r>
      <w:r>
        <w:t xml:space="preserve">operationId</w:t>
      </w:r>
      <w:r>
        <w:t xml:space="preserve"> </w:t>
      </w:r>
      <w:r>
        <w:rPr>
          <w:rStyle w:val="VerbatimChar"/>
        </w:rPr>
        <w:t xml:space="preserve">removeVisitSelection</w:t>
      </w:r>
    </w:p>
    <w:p>
      <w:pPr>
        <w:pStyle w:val="Compact"/>
        <w:numPr>
          <w:ilvl w:val="0"/>
          <w:numId w:val="1329"/>
        </w:numPr>
      </w:pPr>
      <w:r>
        <w:rPr>
          <w:rStyle w:val="VerbatimChar"/>
        </w:rPr>
        <w:t xml:space="preserve">POST /api/v1/aura-note/visit-selections/{selectionId}/override-low-confidence</w:t>
      </w:r>
      <w:r>
        <w:t xml:space="preserve"> </w:t>
      </w:r>
      <w:r>
        <w:t xml:space="preserve">operationId</w:t>
      </w:r>
      <w:r>
        <w:t xml:space="preserve"> </w:t>
      </w:r>
      <w:r>
        <w:rPr>
          <w:rStyle w:val="VerbatimChar"/>
        </w:rPr>
        <w:t xml:space="preserve">overrideLowConfidenceDiagnosis</w:t>
      </w:r>
    </w:p>
    <w:bookmarkEnd w:id="527"/>
    <w:bookmarkStart w:id="528" w:name="compliance-and-history-gap"/>
    <w:p>
      <w:pPr>
        <w:pStyle w:val="Heading2"/>
      </w:pPr>
      <w:r>
        <w:t xml:space="preserve">84.7 Compliance and History Gap</w:t>
      </w:r>
    </w:p>
    <w:p>
      <w:pPr>
        <w:pStyle w:val="Compact"/>
        <w:numPr>
          <w:ilvl w:val="0"/>
          <w:numId w:val="1330"/>
        </w:numPr>
      </w:pPr>
      <w:r>
        <w:rPr>
          <w:rStyle w:val="VerbatimChar"/>
        </w:rPr>
        <w:t xml:space="preserve">GET /api/v1/aura-note/notes/{noteId}/compliance-alerts</w:t>
      </w:r>
      <w:r>
        <w:t xml:space="preserve"> </w:t>
      </w:r>
      <w:r>
        <w:t xml:space="preserve">operationId</w:t>
      </w:r>
      <w:r>
        <w:t xml:space="preserve"> </w:t>
      </w:r>
      <w:r>
        <w:rPr>
          <w:rStyle w:val="VerbatimChar"/>
        </w:rPr>
        <w:t xml:space="preserve">listComplianceAlerts</w:t>
      </w:r>
    </w:p>
    <w:p>
      <w:pPr>
        <w:pStyle w:val="Compact"/>
        <w:numPr>
          <w:ilvl w:val="0"/>
          <w:numId w:val="1330"/>
        </w:numPr>
      </w:pPr>
      <w:r>
        <w:rPr>
          <w:rStyle w:val="VerbatimChar"/>
        </w:rPr>
        <w:t xml:space="preserve">PATCH /api/v1/aura-note/compliance-alerts/{alertId}</w:t>
      </w:r>
      <w:r>
        <w:t xml:space="preserve"> </w:t>
      </w:r>
      <w:r>
        <w:t xml:space="preserve">operationId</w:t>
      </w:r>
      <w:r>
        <w:t xml:space="preserve"> </w:t>
      </w:r>
      <w:r>
        <w:rPr>
          <w:rStyle w:val="VerbatimChar"/>
        </w:rPr>
        <w:t xml:space="preserve">resolveComplianceAlert</w:t>
      </w:r>
    </w:p>
    <w:p>
      <w:pPr>
        <w:pStyle w:val="Compact"/>
        <w:numPr>
          <w:ilvl w:val="0"/>
          <w:numId w:val="1330"/>
        </w:numPr>
      </w:pPr>
      <w:r>
        <w:rPr>
          <w:rStyle w:val="VerbatimChar"/>
        </w:rPr>
        <w:t xml:space="preserve">GET /api/v1/aura-note/notes/{noteId}/history-gaps</w:t>
      </w:r>
      <w:r>
        <w:t xml:space="preserve"> </w:t>
      </w:r>
      <w:r>
        <w:t xml:space="preserve">operationId</w:t>
      </w:r>
      <w:r>
        <w:t xml:space="preserve"> </w:t>
      </w:r>
      <w:r>
        <w:rPr>
          <w:rStyle w:val="VerbatimChar"/>
        </w:rPr>
        <w:t xml:space="preserve">listHistoryGapQuestions</w:t>
      </w:r>
    </w:p>
    <w:p>
      <w:pPr>
        <w:pStyle w:val="Compact"/>
        <w:numPr>
          <w:ilvl w:val="0"/>
          <w:numId w:val="1330"/>
        </w:numPr>
      </w:pPr>
      <w:r>
        <w:rPr>
          <w:rStyle w:val="VerbatimChar"/>
        </w:rPr>
        <w:t xml:space="preserve">POST /api/v1/aura-note/history-gaps/{questionId}/answer</w:t>
      </w:r>
      <w:r>
        <w:t xml:space="preserve"> </w:t>
      </w:r>
      <w:r>
        <w:t xml:space="preserve">operationId</w:t>
      </w:r>
      <w:r>
        <w:t xml:space="preserve"> </w:t>
      </w:r>
      <w:r>
        <w:rPr>
          <w:rStyle w:val="VerbatimChar"/>
        </w:rPr>
        <w:t xml:space="preserve">answerHistoryGap</w:t>
      </w:r>
    </w:p>
    <w:p>
      <w:pPr>
        <w:pStyle w:val="Compact"/>
        <w:numPr>
          <w:ilvl w:val="0"/>
          <w:numId w:val="1330"/>
        </w:numPr>
      </w:pPr>
      <w:r>
        <w:rPr>
          <w:rStyle w:val="VerbatimChar"/>
        </w:rPr>
        <w:t xml:space="preserve">POST /api/v1/aura-note/history-gaps/{questionId}/assign</w:t>
      </w:r>
      <w:r>
        <w:t xml:space="preserve"> </w:t>
      </w:r>
      <w:r>
        <w:t xml:space="preserve">operationId</w:t>
      </w:r>
      <w:r>
        <w:t xml:space="preserve"> </w:t>
      </w:r>
      <w:r>
        <w:rPr>
          <w:rStyle w:val="VerbatimChar"/>
        </w:rPr>
        <w:t xml:space="preserve">assignHistoryGap</w:t>
      </w:r>
    </w:p>
    <w:p>
      <w:pPr>
        <w:pStyle w:val="Compact"/>
        <w:numPr>
          <w:ilvl w:val="0"/>
          <w:numId w:val="1330"/>
        </w:numPr>
      </w:pPr>
      <w:r>
        <w:rPr>
          <w:rStyle w:val="VerbatimChar"/>
        </w:rPr>
        <w:t xml:space="preserve">POST /api/v1/aura-note/history-gaps/{questionId}/close</w:t>
      </w:r>
      <w:r>
        <w:t xml:space="preserve"> </w:t>
      </w:r>
      <w:r>
        <w:t xml:space="preserve">operationId</w:t>
      </w:r>
      <w:r>
        <w:t xml:space="preserve"> </w:t>
      </w:r>
      <w:r>
        <w:rPr>
          <w:rStyle w:val="VerbatimChar"/>
        </w:rPr>
        <w:t xml:space="preserve">closeHistoryGap</w:t>
      </w:r>
    </w:p>
    <w:p>
      <w:pPr>
        <w:pStyle w:val="Compact"/>
        <w:numPr>
          <w:ilvl w:val="0"/>
          <w:numId w:val="1330"/>
        </w:numPr>
      </w:pPr>
      <w:r>
        <w:rPr>
          <w:rStyle w:val="VerbatimChar"/>
        </w:rPr>
        <w:t xml:space="preserve">PATCH /api/v1/aura-note/history-gaps/{questionId}/signing-blocker</w:t>
      </w:r>
      <w:r>
        <w:t xml:space="preserve"> </w:t>
      </w:r>
      <w:r>
        <w:t xml:space="preserve">operationId</w:t>
      </w:r>
      <w:r>
        <w:t xml:space="preserve"> </w:t>
      </w:r>
      <w:r>
        <w:rPr>
          <w:rStyle w:val="VerbatimChar"/>
        </w:rPr>
        <w:t xml:space="preserve">setHistoryGapSigningBlocker</w:t>
      </w:r>
    </w:p>
    <w:bookmarkEnd w:id="528"/>
    <w:bookmarkStart w:id="529" w:name="finalization"/>
    <w:p>
      <w:pPr>
        <w:pStyle w:val="Heading2"/>
      </w:pPr>
      <w:r>
        <w:t xml:space="preserve">84.8 Finalization</w:t>
      </w:r>
    </w:p>
    <w:p>
      <w:pPr>
        <w:pStyle w:val="Compact"/>
        <w:numPr>
          <w:ilvl w:val="0"/>
          <w:numId w:val="1331"/>
        </w:numPr>
      </w:pPr>
      <w:r>
        <w:rPr>
          <w:rStyle w:val="VerbatimChar"/>
        </w:rPr>
        <w:t xml:space="preserve">POST /api/v1/aura-note/notes/{noteId}/finalization/start</w:t>
      </w:r>
      <w:r>
        <w:t xml:space="preserve"> </w:t>
      </w:r>
      <w:r>
        <w:t xml:space="preserve">operationId</w:t>
      </w:r>
      <w:r>
        <w:t xml:space="preserve"> </w:t>
      </w:r>
      <w:r>
        <w:rPr>
          <w:rStyle w:val="VerbatimChar"/>
        </w:rPr>
        <w:t xml:space="preserve">startFinalization</w:t>
      </w:r>
    </w:p>
    <w:p>
      <w:pPr>
        <w:pStyle w:val="Compact"/>
        <w:numPr>
          <w:ilvl w:val="0"/>
          <w:numId w:val="1331"/>
        </w:numPr>
      </w:pPr>
      <w:r>
        <w:rPr>
          <w:rStyle w:val="VerbatimChar"/>
        </w:rPr>
        <w:t xml:space="preserve">GET /api/v1/aura-note/finalization/{sessionId}</w:t>
      </w:r>
      <w:r>
        <w:t xml:space="preserve"> </w:t>
      </w:r>
      <w:r>
        <w:t xml:space="preserve">operationId</w:t>
      </w:r>
      <w:r>
        <w:t xml:space="preserve"> </w:t>
      </w:r>
      <w:r>
        <w:rPr>
          <w:rStyle w:val="VerbatimChar"/>
        </w:rPr>
        <w:t xml:space="preserve">getFinalizationSession</w:t>
      </w:r>
    </w:p>
    <w:p>
      <w:pPr>
        <w:pStyle w:val="Compact"/>
        <w:numPr>
          <w:ilvl w:val="0"/>
          <w:numId w:val="1331"/>
        </w:numPr>
      </w:pPr>
      <w:r>
        <w:rPr>
          <w:rStyle w:val="VerbatimChar"/>
        </w:rPr>
        <w:t xml:space="preserve">POST /api/v1/aura-note/finalization/{sessionId}/step-1/decision</w:t>
      </w:r>
      <w:r>
        <w:t xml:space="preserve"> </w:t>
      </w:r>
      <w:r>
        <w:t xml:space="preserve">operationId</w:t>
      </w:r>
      <w:r>
        <w:t xml:space="preserve"> </w:t>
      </w:r>
      <w:r>
        <w:rPr>
          <w:rStyle w:val="VerbatimChar"/>
        </w:rPr>
        <w:t xml:space="preserve">recordStep1Decision</w:t>
      </w:r>
    </w:p>
    <w:p>
      <w:pPr>
        <w:pStyle w:val="Compact"/>
        <w:numPr>
          <w:ilvl w:val="0"/>
          <w:numId w:val="1331"/>
        </w:numPr>
      </w:pPr>
      <w:r>
        <w:rPr>
          <w:rStyle w:val="VerbatimChar"/>
        </w:rPr>
        <w:t xml:space="preserve">POST /api/v1/aura-note/finalization/{sessionId}/step-2/decision</w:t>
      </w:r>
      <w:r>
        <w:t xml:space="preserve"> </w:t>
      </w:r>
      <w:r>
        <w:t xml:space="preserve">operationId</w:t>
      </w:r>
      <w:r>
        <w:t xml:space="preserve"> </w:t>
      </w:r>
      <w:r>
        <w:rPr>
          <w:rStyle w:val="VerbatimChar"/>
        </w:rPr>
        <w:t xml:space="preserve">recordStep2Decision</w:t>
      </w:r>
    </w:p>
    <w:p>
      <w:pPr>
        <w:pStyle w:val="Compact"/>
        <w:numPr>
          <w:ilvl w:val="0"/>
          <w:numId w:val="1331"/>
        </w:numPr>
      </w:pPr>
      <w:r>
        <w:rPr>
          <w:rStyle w:val="VerbatimChar"/>
        </w:rPr>
        <w:t xml:space="preserve">POST /api/v1/aura-note/finalization/{sessionId}/compose</w:t>
      </w:r>
      <w:r>
        <w:t xml:space="preserve"> </w:t>
      </w:r>
      <w:r>
        <w:t xml:space="preserve">operationId</w:t>
      </w:r>
      <w:r>
        <w:t xml:space="preserve"> </w:t>
      </w:r>
      <w:r>
        <w:rPr>
          <w:rStyle w:val="VerbatimChar"/>
        </w:rPr>
        <w:t xml:space="preserve">composeEnhancedNote</w:t>
      </w:r>
    </w:p>
    <w:p>
      <w:pPr>
        <w:pStyle w:val="Compact"/>
        <w:numPr>
          <w:ilvl w:val="0"/>
          <w:numId w:val="1331"/>
        </w:numPr>
      </w:pPr>
      <w:r>
        <w:rPr>
          <w:rStyle w:val="VerbatimChar"/>
        </w:rPr>
        <w:t xml:space="preserve">POST /api/v1/aura-note/finalization/{sessionId}/rebeautify</w:t>
      </w:r>
      <w:r>
        <w:t xml:space="preserve"> </w:t>
      </w:r>
      <w:r>
        <w:t xml:space="preserve">operationId</w:t>
      </w:r>
      <w:r>
        <w:t xml:space="preserve"> </w:t>
      </w:r>
      <w:r>
        <w:rPr>
          <w:rStyle w:val="VerbatimChar"/>
        </w:rPr>
        <w:t xml:space="preserve">rebeautifyNote</w:t>
      </w:r>
    </w:p>
    <w:p>
      <w:pPr>
        <w:pStyle w:val="Compact"/>
        <w:numPr>
          <w:ilvl w:val="0"/>
          <w:numId w:val="1331"/>
        </w:numPr>
      </w:pPr>
      <w:r>
        <w:rPr>
          <w:rStyle w:val="VerbatimChar"/>
        </w:rPr>
        <w:t xml:space="preserve">POST /api/v1/aura-note/finalization/{sessionId}/approve-note</w:t>
      </w:r>
      <w:r>
        <w:t xml:space="preserve"> </w:t>
      </w:r>
      <w:r>
        <w:t xml:space="preserve">operationId</w:t>
      </w:r>
      <w:r>
        <w:t xml:space="preserve"> </w:t>
      </w:r>
      <w:r>
        <w:rPr>
          <w:rStyle w:val="VerbatimChar"/>
        </w:rPr>
        <w:t xml:space="preserve">approveFinalNote</w:t>
      </w:r>
    </w:p>
    <w:p>
      <w:pPr>
        <w:pStyle w:val="Compact"/>
        <w:numPr>
          <w:ilvl w:val="0"/>
          <w:numId w:val="1331"/>
        </w:numPr>
      </w:pPr>
      <w:r>
        <w:rPr>
          <w:rStyle w:val="VerbatimChar"/>
        </w:rPr>
        <w:t xml:space="preserve">POST /api/v1/aura-note/finalization/{sessionId}/approve-summary</w:t>
      </w:r>
      <w:r>
        <w:t xml:space="preserve"> </w:t>
      </w:r>
      <w:r>
        <w:t xml:space="preserve">operationId</w:t>
      </w:r>
      <w:r>
        <w:t xml:space="preserve"> </w:t>
      </w:r>
      <w:r>
        <w:rPr>
          <w:rStyle w:val="VerbatimChar"/>
        </w:rPr>
        <w:t xml:space="preserve">approvePatientSummary</w:t>
      </w:r>
    </w:p>
    <w:p>
      <w:pPr>
        <w:pStyle w:val="Compact"/>
        <w:numPr>
          <w:ilvl w:val="0"/>
          <w:numId w:val="1331"/>
        </w:numPr>
      </w:pPr>
      <w:r>
        <w:rPr>
          <w:rStyle w:val="VerbatimChar"/>
        </w:rPr>
        <w:t xml:space="preserve">POST /api/v1/aura-note/finalization/{sessionId}/billing-attest</w:t>
      </w:r>
      <w:r>
        <w:t xml:space="preserve"> </w:t>
      </w:r>
      <w:r>
        <w:t xml:space="preserve">operationId</w:t>
      </w:r>
      <w:r>
        <w:t xml:space="preserve"> </w:t>
      </w:r>
      <w:r>
        <w:rPr>
          <w:rStyle w:val="VerbatimChar"/>
        </w:rPr>
        <w:t xml:space="preserve">recordBillingAttestation</w:t>
      </w:r>
    </w:p>
    <w:p>
      <w:pPr>
        <w:pStyle w:val="Compact"/>
        <w:numPr>
          <w:ilvl w:val="0"/>
          <w:numId w:val="1331"/>
        </w:numPr>
      </w:pPr>
      <w:r>
        <w:rPr>
          <w:rStyle w:val="VerbatimChar"/>
        </w:rPr>
        <w:t xml:space="preserve">POST /api/v1/aura-note/finalization/{sessionId}/sign-dispatch</w:t>
      </w:r>
      <w:r>
        <w:t xml:space="preserve"> </w:t>
      </w:r>
      <w:r>
        <w:t xml:space="preserve">operationId</w:t>
      </w:r>
      <w:r>
        <w:t xml:space="preserve"> </w:t>
      </w:r>
      <w:r>
        <w:rPr>
          <w:rStyle w:val="VerbatimChar"/>
        </w:rPr>
        <w:t xml:space="preserve">signAndDispatch</w:t>
      </w:r>
    </w:p>
    <w:bookmarkEnd w:id="529"/>
    <w:bookmarkStart w:id="530" w:name="final-outputs-and-exports"/>
    <w:p>
      <w:pPr>
        <w:pStyle w:val="Heading2"/>
      </w:pPr>
      <w:r>
        <w:t xml:space="preserve">84.9 Final outputs and exports</w:t>
      </w:r>
    </w:p>
    <w:p>
      <w:pPr>
        <w:pStyle w:val="Compact"/>
        <w:numPr>
          <w:ilvl w:val="0"/>
          <w:numId w:val="1332"/>
        </w:numPr>
      </w:pPr>
      <w:r>
        <w:rPr>
          <w:rStyle w:val="VerbatimChar"/>
        </w:rPr>
        <w:t xml:space="preserve">GET /api/v1/aura-note/finalized-notes</w:t>
      </w:r>
      <w:r>
        <w:t xml:space="preserve"> </w:t>
      </w:r>
      <w:r>
        <w:t xml:space="preserve">operationId</w:t>
      </w:r>
      <w:r>
        <w:t xml:space="preserve"> </w:t>
      </w:r>
      <w:r>
        <w:rPr>
          <w:rStyle w:val="VerbatimChar"/>
        </w:rPr>
        <w:t xml:space="preserve">listFinalizedNotes</w:t>
      </w:r>
    </w:p>
    <w:p>
      <w:pPr>
        <w:pStyle w:val="Compact"/>
        <w:numPr>
          <w:ilvl w:val="0"/>
          <w:numId w:val="1332"/>
        </w:numPr>
      </w:pPr>
      <w:r>
        <w:rPr>
          <w:rStyle w:val="VerbatimChar"/>
        </w:rPr>
        <w:t xml:space="preserve">GET /api/v1/aura-note/finalized-notes/{noteId}</w:t>
      </w:r>
      <w:r>
        <w:t xml:space="preserve"> </w:t>
      </w:r>
      <w:r>
        <w:t xml:space="preserve">operationId</w:t>
      </w:r>
      <w:r>
        <w:t xml:space="preserve"> </w:t>
      </w:r>
      <w:r>
        <w:rPr>
          <w:rStyle w:val="VerbatimChar"/>
        </w:rPr>
        <w:t xml:space="preserve">getFinalizedNote</w:t>
      </w:r>
    </w:p>
    <w:p>
      <w:pPr>
        <w:pStyle w:val="Compact"/>
        <w:numPr>
          <w:ilvl w:val="0"/>
          <w:numId w:val="1332"/>
        </w:numPr>
      </w:pPr>
      <w:r>
        <w:rPr>
          <w:rStyle w:val="VerbatimChar"/>
        </w:rPr>
        <w:t xml:space="preserve">GET /api/v1/aura-note/finalized-notes/{noteId}/patient-summary</w:t>
      </w:r>
      <w:r>
        <w:t xml:space="preserve"> </w:t>
      </w:r>
      <w:r>
        <w:t xml:space="preserve">operationId</w:t>
      </w:r>
      <w:r>
        <w:t xml:space="preserve"> </w:t>
      </w:r>
      <w:r>
        <w:rPr>
          <w:rStyle w:val="VerbatimChar"/>
        </w:rPr>
        <w:t xml:space="preserve">getFinalPatientSummary</w:t>
      </w:r>
    </w:p>
    <w:p>
      <w:pPr>
        <w:pStyle w:val="Compact"/>
        <w:numPr>
          <w:ilvl w:val="0"/>
          <w:numId w:val="1332"/>
        </w:numPr>
      </w:pPr>
      <w:r>
        <w:rPr>
          <w:rStyle w:val="VerbatimChar"/>
        </w:rPr>
        <w:t xml:space="preserve">POST /api/v1/aura-note/finalized-notes/{noteId}/pdf</w:t>
      </w:r>
      <w:r>
        <w:t xml:space="preserve"> </w:t>
      </w:r>
      <w:r>
        <w:t xml:space="preserve">operationId</w:t>
      </w:r>
      <w:r>
        <w:t xml:space="preserve"> </w:t>
      </w:r>
      <w:r>
        <w:rPr>
          <w:rStyle w:val="VerbatimChar"/>
        </w:rPr>
        <w:t xml:space="preserve">generateFinalNotePdf</w:t>
      </w:r>
    </w:p>
    <w:p>
      <w:pPr>
        <w:pStyle w:val="Compact"/>
        <w:numPr>
          <w:ilvl w:val="0"/>
          <w:numId w:val="1332"/>
        </w:numPr>
      </w:pPr>
      <w:r>
        <w:rPr>
          <w:rStyle w:val="VerbatimChar"/>
        </w:rPr>
        <w:t xml:space="preserve">POST /api/v1/aura-note/finalized-notes/{noteId}/patient-summary/pdf</w:t>
      </w:r>
      <w:r>
        <w:t xml:space="preserve"> </w:t>
      </w:r>
      <w:r>
        <w:t xml:space="preserve">operationId</w:t>
      </w:r>
      <w:r>
        <w:t xml:space="preserve"> </w:t>
      </w:r>
      <w:r>
        <w:rPr>
          <w:rStyle w:val="VerbatimChar"/>
        </w:rPr>
        <w:t xml:space="preserve">generatePatientSummaryPdf</w:t>
      </w:r>
    </w:p>
    <w:p>
      <w:pPr>
        <w:pStyle w:val="Compact"/>
        <w:numPr>
          <w:ilvl w:val="0"/>
          <w:numId w:val="1332"/>
        </w:numPr>
      </w:pPr>
      <w:r>
        <w:rPr>
          <w:rStyle w:val="VerbatimChar"/>
        </w:rPr>
        <w:t xml:space="preserve">POST /api/v1/aura-note/finalized-notes/{noteId}/writeback</w:t>
      </w:r>
      <w:r>
        <w:t xml:space="preserve"> </w:t>
      </w:r>
      <w:r>
        <w:t xml:space="preserve">operationId</w:t>
      </w:r>
      <w:r>
        <w:t xml:space="preserve"> </w:t>
      </w:r>
      <w:r>
        <w:rPr>
          <w:rStyle w:val="VerbatimChar"/>
        </w:rPr>
        <w:t xml:space="preserve">writebackFinalNote</w:t>
      </w:r>
    </w:p>
    <w:p>
      <w:pPr>
        <w:pStyle w:val="Compact"/>
        <w:numPr>
          <w:ilvl w:val="0"/>
          <w:numId w:val="1332"/>
        </w:numPr>
      </w:pPr>
      <w:r>
        <w:rPr>
          <w:rStyle w:val="VerbatimChar"/>
        </w:rPr>
        <w:t xml:space="preserve">GET /api/v1/aura-note/finalized-notes/{noteId}/draft-claim-preview</w:t>
      </w:r>
      <w:r>
        <w:t xml:space="preserve"> </w:t>
      </w:r>
      <w:r>
        <w:t xml:space="preserve">operationId</w:t>
      </w:r>
      <w:r>
        <w:t xml:space="preserve"> </w:t>
      </w:r>
      <w:r>
        <w:rPr>
          <w:rStyle w:val="VerbatimChar"/>
        </w:rPr>
        <w:t xml:space="preserve">getDraftClaimPreview</w:t>
      </w:r>
    </w:p>
    <w:bookmarkEnd w:id="530"/>
    <w:bookmarkStart w:id="531" w:name="settings-and-coaching"/>
    <w:p>
      <w:pPr>
        <w:pStyle w:val="Heading2"/>
      </w:pPr>
      <w:r>
        <w:t xml:space="preserve">84.10 Settings and coaching</w:t>
      </w:r>
    </w:p>
    <w:p>
      <w:pPr>
        <w:pStyle w:val="Compact"/>
        <w:numPr>
          <w:ilvl w:val="0"/>
          <w:numId w:val="1333"/>
        </w:numPr>
      </w:pPr>
      <w:r>
        <w:rPr>
          <w:rStyle w:val="VerbatimChar"/>
        </w:rPr>
        <w:t xml:space="preserve">GET /api/v1/aura-note/settings/templates</w:t>
      </w:r>
      <w:r>
        <w:t xml:space="preserve"> </w:t>
      </w:r>
      <w:r>
        <w:t xml:space="preserve">operationId</w:t>
      </w:r>
      <w:r>
        <w:t xml:space="preserve"> </w:t>
      </w:r>
      <w:r>
        <w:rPr>
          <w:rStyle w:val="VerbatimChar"/>
        </w:rPr>
        <w:t xml:space="preserve">listTemplates</w:t>
      </w:r>
    </w:p>
    <w:p>
      <w:pPr>
        <w:pStyle w:val="Compact"/>
        <w:numPr>
          <w:ilvl w:val="0"/>
          <w:numId w:val="1333"/>
        </w:numPr>
      </w:pPr>
      <w:r>
        <w:rPr>
          <w:rStyle w:val="VerbatimChar"/>
        </w:rPr>
        <w:t xml:space="preserve">POST /api/v1/aura-note/settings/templates</w:t>
      </w:r>
      <w:r>
        <w:t xml:space="preserve"> </w:t>
      </w:r>
      <w:r>
        <w:t xml:space="preserve">operationId</w:t>
      </w:r>
      <w:r>
        <w:t xml:space="preserve"> </w:t>
      </w:r>
      <w:r>
        <w:rPr>
          <w:rStyle w:val="VerbatimChar"/>
        </w:rPr>
        <w:t xml:space="preserve">createTemplate</w:t>
      </w:r>
    </w:p>
    <w:p>
      <w:pPr>
        <w:pStyle w:val="Compact"/>
        <w:numPr>
          <w:ilvl w:val="0"/>
          <w:numId w:val="1333"/>
        </w:numPr>
      </w:pPr>
      <w:r>
        <w:rPr>
          <w:rStyle w:val="VerbatimChar"/>
        </w:rPr>
        <w:t xml:space="preserve">PATCH /api/v1/aura-note/settings/templates/{templateId}</w:t>
      </w:r>
      <w:r>
        <w:t xml:space="preserve"> </w:t>
      </w:r>
      <w:r>
        <w:t xml:space="preserve">operationId</w:t>
      </w:r>
      <w:r>
        <w:t xml:space="preserve"> </w:t>
      </w:r>
      <w:r>
        <w:rPr>
          <w:rStyle w:val="VerbatimChar"/>
        </w:rPr>
        <w:t xml:space="preserve">updateTemplate</w:t>
      </w:r>
    </w:p>
    <w:p>
      <w:pPr>
        <w:pStyle w:val="Compact"/>
        <w:numPr>
          <w:ilvl w:val="0"/>
          <w:numId w:val="1333"/>
        </w:numPr>
      </w:pPr>
      <w:r>
        <w:rPr>
          <w:rStyle w:val="VerbatimChar"/>
        </w:rPr>
        <w:t xml:space="preserve">GET /api/v1/aura-note/settings/dot-phrases</w:t>
      </w:r>
      <w:r>
        <w:t xml:space="preserve"> </w:t>
      </w:r>
      <w:r>
        <w:t xml:space="preserve">operationId</w:t>
      </w:r>
      <w:r>
        <w:t xml:space="preserve"> </w:t>
      </w:r>
      <w:r>
        <w:rPr>
          <w:rStyle w:val="VerbatimChar"/>
        </w:rPr>
        <w:t xml:space="preserve">listDotPhrases</w:t>
      </w:r>
    </w:p>
    <w:p>
      <w:pPr>
        <w:pStyle w:val="Compact"/>
        <w:numPr>
          <w:ilvl w:val="0"/>
          <w:numId w:val="1333"/>
        </w:numPr>
      </w:pPr>
      <w:r>
        <w:rPr>
          <w:rStyle w:val="VerbatimChar"/>
        </w:rPr>
        <w:t xml:space="preserve">POST /api/v1/aura-note/settings/dot-phrases</w:t>
      </w:r>
      <w:r>
        <w:t xml:space="preserve"> </w:t>
      </w:r>
      <w:r>
        <w:t xml:space="preserve">operationId</w:t>
      </w:r>
      <w:r>
        <w:t xml:space="preserve"> </w:t>
      </w:r>
      <w:r>
        <w:rPr>
          <w:rStyle w:val="VerbatimChar"/>
        </w:rPr>
        <w:t xml:space="preserve">createDotPhrase</w:t>
      </w:r>
    </w:p>
    <w:p>
      <w:pPr>
        <w:pStyle w:val="Compact"/>
        <w:numPr>
          <w:ilvl w:val="0"/>
          <w:numId w:val="1333"/>
        </w:numPr>
      </w:pPr>
      <w:r>
        <w:rPr>
          <w:rStyle w:val="VerbatimChar"/>
        </w:rPr>
        <w:t xml:space="preserve">GET /api/v1/aura-note/settings/billing-estimates</w:t>
      </w:r>
      <w:r>
        <w:t xml:space="preserve"> </w:t>
      </w:r>
      <w:r>
        <w:t xml:space="preserve">operationId</w:t>
      </w:r>
      <w:r>
        <w:t xml:space="preserve"> </w:t>
      </w:r>
      <w:r>
        <w:rPr>
          <w:rStyle w:val="VerbatimChar"/>
        </w:rPr>
        <w:t xml:space="preserve">getEstimateSettings</w:t>
      </w:r>
    </w:p>
    <w:p>
      <w:pPr>
        <w:pStyle w:val="Compact"/>
        <w:numPr>
          <w:ilvl w:val="0"/>
          <w:numId w:val="1333"/>
        </w:numPr>
      </w:pPr>
      <w:r>
        <w:rPr>
          <w:rStyle w:val="VerbatimChar"/>
        </w:rPr>
        <w:t xml:space="preserve">PATCH /api/v1/aura-note/settings/billing-estimates</w:t>
      </w:r>
      <w:r>
        <w:t xml:space="preserve"> </w:t>
      </w:r>
      <w:r>
        <w:t xml:space="preserve">operationId</w:t>
      </w:r>
      <w:r>
        <w:t xml:space="preserve"> </w:t>
      </w:r>
      <w:r>
        <w:rPr>
          <w:rStyle w:val="VerbatimChar"/>
        </w:rPr>
        <w:t xml:space="preserve">updateEstimateSettings</w:t>
      </w:r>
    </w:p>
    <w:p>
      <w:pPr>
        <w:pStyle w:val="Compact"/>
        <w:numPr>
          <w:ilvl w:val="0"/>
          <w:numId w:val="1333"/>
        </w:numPr>
      </w:pPr>
      <w:r>
        <w:rPr>
          <w:rStyle w:val="VerbatimChar"/>
        </w:rPr>
        <w:t xml:space="preserve">GET /api/v1/aura-note/coaching/my</w:t>
      </w:r>
      <w:r>
        <w:t xml:space="preserve"> </w:t>
      </w:r>
      <w:r>
        <w:t xml:space="preserve">operationId</w:t>
      </w:r>
      <w:r>
        <w:t xml:space="preserve"> </w:t>
      </w:r>
      <w:r>
        <w:rPr>
          <w:rStyle w:val="VerbatimChar"/>
        </w:rPr>
        <w:t xml:space="preserve">getMyCoaching</w:t>
      </w:r>
    </w:p>
    <w:p>
      <w:pPr>
        <w:pStyle w:val="Compact"/>
        <w:numPr>
          <w:ilvl w:val="0"/>
          <w:numId w:val="1333"/>
        </w:numPr>
      </w:pPr>
      <w:r>
        <w:rPr>
          <w:rStyle w:val="VerbatimChar"/>
        </w:rPr>
        <w:t xml:space="preserve">GET /api/v1/aura-note/coaching/admin</w:t>
      </w:r>
      <w:r>
        <w:t xml:space="preserve"> </w:t>
      </w:r>
      <w:r>
        <w:t xml:space="preserve">operationId</w:t>
      </w:r>
      <w:r>
        <w:t xml:space="preserve"> </w:t>
      </w:r>
      <w:r>
        <w:rPr>
          <w:rStyle w:val="VerbatimChar"/>
        </w:rPr>
        <w:t xml:space="preserve">getAdminCoachingDashboard</w:t>
      </w:r>
    </w:p>
    <w:bookmarkEnd w:id="531"/>
    <w:bookmarkEnd w:id="532"/>
    <w:bookmarkStart w:id="533" w:name="event-catalog-v2"/>
    <w:p>
      <w:pPr>
        <w:pStyle w:val="Heading1"/>
      </w:pPr>
      <w:r>
        <w:t xml:space="preserve">85. Event Catalog v2</w:t>
      </w:r>
    </w:p>
    <w:p>
      <w:pPr>
        <w:pStyle w:val="FirstParagraph"/>
      </w:pPr>
      <w:r>
        <w:t xml:space="preserve">All events use canonical envelope: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"AURA_NOTE.EVENT_NAME.v1"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"site_id"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"patient_id_hash"</w:t>
      </w:r>
      <w:r>
        <w:rPr>
          <w:rStyle w:val="FunctionTok"/>
        </w:rPr>
        <w:t xml:space="preserve">:</w:t>
      </w:r>
      <w:r>
        <w:rPr>
          <w:rStyle w:val="NormalTok"/>
        </w:rPr>
        <w:t xml:space="preserve"> </w:t>
      </w:r>
      <w:r>
        <w:rPr>
          <w:rStyle w:val="StringTok"/>
        </w:rPr>
        <w:t xml:space="preserve">"string|null"</w:t>
      </w:r>
      <w:r>
        <w:rPr>
          <w:rStyle w:val="FunctionTok"/>
        </w:rPr>
        <w:t xml:space="preserve">,</w:t>
      </w:r>
      <w:r>
        <w:br/>
      </w:r>
      <w:r>
        <w:rPr>
          <w:rStyle w:val="NormalTok"/>
        </w:rPr>
        <w:t xml:space="preserve">  </w:t>
      </w:r>
      <w:r>
        <w:rPr>
          <w:rStyle w:val="DataTypeTok"/>
        </w:rPr>
        <w:t xml:space="preserve">"appointment_id"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"note_id"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"producer"</w:t>
      </w:r>
      <w:r>
        <w:rPr>
          <w:rStyle w:val="FunctionTok"/>
        </w:rPr>
        <w:t xml:space="preserve">:</w:t>
      </w:r>
      <w:r>
        <w:rPr>
          <w:rStyle w:val="NormalTok"/>
        </w:rPr>
        <w:t xml:space="preserve"> </w:t>
      </w:r>
      <w:r>
        <w:rPr>
          <w:rStyle w:val="StringTok"/>
        </w:rPr>
        <w:t xml:space="preserve">"aura-note"</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"sensitivity"</w:t>
      </w:r>
      <w:r>
        <w:rPr>
          <w:rStyle w:val="FunctionTok"/>
        </w:rPr>
        <w:t xml:space="preserve">:</w:t>
      </w:r>
      <w:r>
        <w:rPr>
          <w:rStyle w:val="NormalTok"/>
        </w:rPr>
        <w:t xml:space="preserve"> </w:t>
      </w:r>
      <w:r>
        <w:rPr>
          <w:rStyle w:val="StringTok"/>
        </w:rPr>
        <w:t xml:space="preserve">"none|operational|phi_reference|phi_payload"</w:t>
      </w:r>
      <w:r>
        <w:rPr>
          <w:rStyle w:val="FunctionTok"/>
        </w:rPr>
        <w:t xml:space="preserve">,</w:t>
      </w:r>
      <w:r>
        <w:br/>
      </w:r>
      <w:r>
        <w:rPr>
          <w:rStyle w:val="NormalTok"/>
        </w:rPr>
        <w:t xml:space="preserve">  </w:t>
      </w:r>
      <w:r>
        <w:rPr>
          <w:rStyle w:val="DataTypeTok"/>
        </w:rPr>
        <w:t xml:space="preserve">"retention_class"</w:t>
      </w:r>
      <w:r>
        <w:rPr>
          <w:rStyle w:val="FunctionTok"/>
        </w:rPr>
        <w:t xml:space="preserve">:</w:t>
      </w:r>
      <w:r>
        <w:rPr>
          <w:rStyle w:val="NormalTok"/>
        </w:rPr>
        <w:t xml:space="preserve"> </w:t>
      </w:r>
      <w:r>
        <w:rPr>
          <w:rStyle w:val="StringTok"/>
        </w:rPr>
        <w:t xml:space="preserve">"audit_indefinite"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Required events:</w:t>
      </w:r>
    </w:p>
    <w:p>
      <w:pPr>
        <w:pStyle w:val="Compact"/>
        <w:numPr>
          <w:ilvl w:val="0"/>
          <w:numId w:val="1334"/>
        </w:numPr>
      </w:pPr>
      <w:r>
        <w:rPr>
          <w:rStyle w:val="VerbatimChar"/>
        </w:rPr>
        <w:t xml:space="preserve">AURA_NOTE.APPOINTMENT_CREATED.v1</w:t>
      </w:r>
    </w:p>
    <w:p>
      <w:pPr>
        <w:pStyle w:val="Compact"/>
        <w:numPr>
          <w:ilvl w:val="0"/>
          <w:numId w:val="1334"/>
        </w:numPr>
      </w:pPr>
      <w:r>
        <w:rPr>
          <w:rStyle w:val="VerbatimChar"/>
        </w:rPr>
        <w:t xml:space="preserve">AURA_NOTE.NOTE_SHELL_CREATED.v1</w:t>
      </w:r>
    </w:p>
    <w:p>
      <w:pPr>
        <w:pStyle w:val="Compact"/>
        <w:numPr>
          <w:ilvl w:val="0"/>
          <w:numId w:val="1334"/>
        </w:numPr>
      </w:pPr>
      <w:r>
        <w:rPr>
          <w:rStyle w:val="VerbatimChar"/>
        </w:rPr>
        <w:t xml:space="preserve">AURA_NOTE.VISIT_STARTED.v1</w:t>
      </w:r>
    </w:p>
    <w:p>
      <w:pPr>
        <w:pStyle w:val="Compact"/>
        <w:numPr>
          <w:ilvl w:val="0"/>
          <w:numId w:val="1334"/>
        </w:numPr>
      </w:pPr>
      <w:r>
        <w:rPr>
          <w:rStyle w:val="VerbatimChar"/>
        </w:rPr>
        <w:t xml:space="preserve">AURA_NOTE.VISIT_PAUSED.v1</w:t>
      </w:r>
    </w:p>
    <w:p>
      <w:pPr>
        <w:pStyle w:val="Compact"/>
        <w:numPr>
          <w:ilvl w:val="0"/>
          <w:numId w:val="1334"/>
        </w:numPr>
      </w:pPr>
      <w:r>
        <w:rPr>
          <w:rStyle w:val="VerbatimChar"/>
        </w:rPr>
        <w:t xml:space="preserve">AURA_NOTE.VISIT_RESUMED.v1</w:t>
      </w:r>
    </w:p>
    <w:p>
      <w:pPr>
        <w:pStyle w:val="Compact"/>
        <w:numPr>
          <w:ilvl w:val="0"/>
          <w:numId w:val="1334"/>
        </w:numPr>
      </w:pPr>
      <w:r>
        <w:rPr>
          <w:rStyle w:val="VerbatimChar"/>
        </w:rPr>
        <w:t xml:space="preserve">AURA_NOTE.RECORDING_STARTED.v1</w:t>
      </w:r>
    </w:p>
    <w:p>
      <w:pPr>
        <w:pStyle w:val="Compact"/>
        <w:numPr>
          <w:ilvl w:val="0"/>
          <w:numId w:val="1334"/>
        </w:numPr>
      </w:pPr>
      <w:r>
        <w:rPr>
          <w:rStyle w:val="VerbatimChar"/>
        </w:rPr>
        <w:t xml:space="preserve">AURA_NOTE.RECORDING_STOPPED.v1</w:t>
      </w:r>
    </w:p>
    <w:p>
      <w:pPr>
        <w:pStyle w:val="Compact"/>
        <w:numPr>
          <w:ilvl w:val="0"/>
          <w:numId w:val="1334"/>
        </w:numPr>
      </w:pPr>
      <w:r>
        <w:rPr>
          <w:rStyle w:val="VerbatimChar"/>
        </w:rPr>
        <w:t xml:space="preserve">AURA_NOTE.RECORDING_EXCEPTION_APPROVED.v1</w:t>
      </w:r>
    </w:p>
    <w:p>
      <w:pPr>
        <w:pStyle w:val="Compact"/>
        <w:numPr>
          <w:ilvl w:val="0"/>
          <w:numId w:val="1334"/>
        </w:numPr>
      </w:pPr>
      <w:r>
        <w:rPr>
          <w:rStyle w:val="VerbatimChar"/>
        </w:rPr>
        <w:t xml:space="preserve">AURA_NOTE.TRANSCRIPT_SEGMENT_CREATED.v1</w:t>
      </w:r>
    </w:p>
    <w:p>
      <w:pPr>
        <w:pStyle w:val="Compact"/>
        <w:numPr>
          <w:ilvl w:val="0"/>
          <w:numId w:val="1334"/>
        </w:numPr>
      </w:pPr>
      <w:r>
        <w:rPr>
          <w:rStyle w:val="VerbatimChar"/>
        </w:rPr>
        <w:t xml:space="preserve">AURA_NOTE.TRANSCRIPT_COMPLETED.v1</w:t>
      </w:r>
    </w:p>
    <w:p>
      <w:pPr>
        <w:pStyle w:val="Compact"/>
        <w:numPr>
          <w:ilvl w:val="0"/>
          <w:numId w:val="1334"/>
        </w:numPr>
      </w:pPr>
      <w:r>
        <w:rPr>
          <w:rStyle w:val="VerbatimChar"/>
        </w:rPr>
        <w:t xml:space="preserve">AURA_NOTE.CHART_CONTEXT_REFRESHED.v1</w:t>
      </w:r>
    </w:p>
    <w:p>
      <w:pPr>
        <w:pStyle w:val="Compact"/>
        <w:numPr>
          <w:ilvl w:val="0"/>
          <w:numId w:val="1334"/>
        </w:numPr>
      </w:pPr>
      <w:r>
        <w:rPr>
          <w:rStyle w:val="VerbatimChar"/>
        </w:rPr>
        <w:t xml:space="preserve">AURA_NOTE.AI_SUGGESTION_CREATED.v1</w:t>
      </w:r>
    </w:p>
    <w:p>
      <w:pPr>
        <w:pStyle w:val="Compact"/>
        <w:numPr>
          <w:ilvl w:val="0"/>
          <w:numId w:val="1334"/>
        </w:numPr>
      </w:pPr>
      <w:r>
        <w:rPr>
          <w:rStyle w:val="VerbatimChar"/>
        </w:rPr>
        <w:t xml:space="preserve">AURA_NOTE.VISIT_SELECTION_ADDED.v1</w:t>
      </w:r>
    </w:p>
    <w:p>
      <w:pPr>
        <w:pStyle w:val="Compact"/>
        <w:numPr>
          <w:ilvl w:val="0"/>
          <w:numId w:val="1334"/>
        </w:numPr>
      </w:pPr>
      <w:r>
        <w:rPr>
          <w:rStyle w:val="VerbatimChar"/>
        </w:rPr>
        <w:t xml:space="preserve">AURA_NOTE.VISIT_SELECTION_REMOVED.v1</w:t>
      </w:r>
    </w:p>
    <w:p>
      <w:pPr>
        <w:pStyle w:val="Compact"/>
        <w:numPr>
          <w:ilvl w:val="0"/>
          <w:numId w:val="1334"/>
        </w:numPr>
      </w:pPr>
      <w:r>
        <w:rPr>
          <w:rStyle w:val="VerbatimChar"/>
        </w:rPr>
        <w:t xml:space="preserve">AURA_NOTE.LOW_CONFIDENCE_DIAGNOSIS_OVERRIDDEN.v1</w:t>
      </w:r>
    </w:p>
    <w:p>
      <w:pPr>
        <w:pStyle w:val="Compact"/>
        <w:numPr>
          <w:ilvl w:val="0"/>
          <w:numId w:val="1334"/>
        </w:numPr>
      </w:pPr>
      <w:r>
        <w:rPr>
          <w:rStyle w:val="VerbatimChar"/>
        </w:rPr>
        <w:t xml:space="preserve">AURA_NOTE.BILLING_REVIEW_TRIGGERED.v1</w:t>
      </w:r>
    </w:p>
    <w:p>
      <w:pPr>
        <w:pStyle w:val="Compact"/>
        <w:numPr>
          <w:ilvl w:val="0"/>
          <w:numId w:val="1334"/>
        </w:numPr>
      </w:pPr>
      <w:r>
        <w:rPr>
          <w:rStyle w:val="VerbatimChar"/>
        </w:rPr>
        <w:t xml:space="preserve">AURA_NOTE.COMPLIANCE_ALERT_CREATED.v1</w:t>
      </w:r>
    </w:p>
    <w:p>
      <w:pPr>
        <w:pStyle w:val="Compact"/>
        <w:numPr>
          <w:ilvl w:val="0"/>
          <w:numId w:val="1334"/>
        </w:numPr>
      </w:pPr>
      <w:r>
        <w:rPr>
          <w:rStyle w:val="VerbatimChar"/>
        </w:rPr>
        <w:t xml:space="preserve">AURA_NOTE.COMPLIANCE_ALERT_RESOLVED.v1</w:t>
      </w:r>
    </w:p>
    <w:p>
      <w:pPr>
        <w:pStyle w:val="Compact"/>
        <w:numPr>
          <w:ilvl w:val="0"/>
          <w:numId w:val="1334"/>
        </w:numPr>
      </w:pPr>
      <w:r>
        <w:rPr>
          <w:rStyle w:val="VerbatimChar"/>
        </w:rPr>
        <w:t xml:space="preserve">AURA_NOTE.HISTORY_GAP_CREATED.v1</w:t>
      </w:r>
    </w:p>
    <w:p>
      <w:pPr>
        <w:pStyle w:val="Compact"/>
        <w:numPr>
          <w:ilvl w:val="0"/>
          <w:numId w:val="1334"/>
        </w:numPr>
      </w:pPr>
      <w:r>
        <w:rPr>
          <w:rStyle w:val="VerbatimChar"/>
        </w:rPr>
        <w:t xml:space="preserve">AURA_NOTE.HISTORY_GAP_ASSIGNED.v1</w:t>
      </w:r>
    </w:p>
    <w:p>
      <w:pPr>
        <w:pStyle w:val="Compact"/>
        <w:numPr>
          <w:ilvl w:val="0"/>
          <w:numId w:val="1334"/>
        </w:numPr>
      </w:pPr>
      <w:r>
        <w:rPr>
          <w:rStyle w:val="VerbatimChar"/>
        </w:rPr>
        <w:t xml:space="preserve">AURA_NOTE.HISTORY_GAP_ANSWERED.v1</w:t>
      </w:r>
    </w:p>
    <w:p>
      <w:pPr>
        <w:pStyle w:val="Compact"/>
        <w:numPr>
          <w:ilvl w:val="0"/>
          <w:numId w:val="1334"/>
        </w:numPr>
      </w:pPr>
      <w:r>
        <w:rPr>
          <w:rStyle w:val="VerbatimChar"/>
        </w:rPr>
        <w:t xml:space="preserve">AURA_NOTE.FINALIZATION_STARTED.v1</w:t>
      </w:r>
    </w:p>
    <w:p>
      <w:pPr>
        <w:pStyle w:val="Compact"/>
        <w:numPr>
          <w:ilvl w:val="0"/>
          <w:numId w:val="1334"/>
        </w:numPr>
      </w:pPr>
      <w:r>
        <w:rPr>
          <w:rStyle w:val="VerbatimChar"/>
        </w:rPr>
        <w:t xml:space="preserve">AURA_NOTE.FINALIZATION_STEP_COMPLETED.v1</w:t>
      </w:r>
    </w:p>
    <w:p>
      <w:pPr>
        <w:pStyle w:val="Compact"/>
        <w:numPr>
          <w:ilvl w:val="0"/>
          <w:numId w:val="1334"/>
        </w:numPr>
      </w:pPr>
      <w:r>
        <w:rPr>
          <w:rStyle w:val="VerbatimChar"/>
        </w:rPr>
        <w:t xml:space="preserve">AURA_NOTE.ENHANCED_NOTE_GENERATED.v1</w:t>
      </w:r>
    </w:p>
    <w:p>
      <w:pPr>
        <w:pStyle w:val="Compact"/>
        <w:numPr>
          <w:ilvl w:val="0"/>
          <w:numId w:val="1334"/>
        </w:numPr>
      </w:pPr>
      <w:r>
        <w:rPr>
          <w:rStyle w:val="VerbatimChar"/>
        </w:rPr>
        <w:t xml:space="preserve">AURA_NOTE.PATIENT_SUMMARY_GENERATED.v1</w:t>
      </w:r>
    </w:p>
    <w:p>
      <w:pPr>
        <w:pStyle w:val="Compact"/>
        <w:numPr>
          <w:ilvl w:val="0"/>
          <w:numId w:val="1334"/>
        </w:numPr>
      </w:pPr>
      <w:r>
        <w:rPr>
          <w:rStyle w:val="VerbatimChar"/>
        </w:rPr>
        <w:t xml:space="preserve">AURA_NOTE.PATIENT_OPPORTUNITY_ACCEPTED.v1</w:t>
      </w:r>
    </w:p>
    <w:p>
      <w:pPr>
        <w:pStyle w:val="Compact"/>
        <w:numPr>
          <w:ilvl w:val="0"/>
          <w:numId w:val="1334"/>
        </w:numPr>
      </w:pPr>
      <w:r>
        <w:rPr>
          <w:rStyle w:val="VerbatimChar"/>
        </w:rPr>
        <w:t xml:space="preserve">AURA_NOTE.BILLING_ATTESTATION_RECORDED.v1</w:t>
      </w:r>
    </w:p>
    <w:p>
      <w:pPr>
        <w:pStyle w:val="Compact"/>
        <w:numPr>
          <w:ilvl w:val="0"/>
          <w:numId w:val="1334"/>
        </w:numPr>
      </w:pPr>
      <w:r>
        <w:rPr>
          <w:rStyle w:val="VerbatimChar"/>
        </w:rPr>
        <w:t xml:space="preserve">AURA_NOTE.NOTE_SIGNED.v1</w:t>
      </w:r>
    </w:p>
    <w:p>
      <w:pPr>
        <w:pStyle w:val="Compact"/>
        <w:numPr>
          <w:ilvl w:val="0"/>
          <w:numId w:val="1334"/>
        </w:numPr>
      </w:pPr>
      <w:r>
        <w:rPr>
          <w:rStyle w:val="VerbatimChar"/>
        </w:rPr>
        <w:t xml:space="preserve">AURA_NOTE.NOTE_DISPATCHED.v1</w:t>
      </w:r>
    </w:p>
    <w:p>
      <w:pPr>
        <w:pStyle w:val="Compact"/>
        <w:numPr>
          <w:ilvl w:val="0"/>
          <w:numId w:val="1334"/>
        </w:numPr>
      </w:pPr>
      <w:r>
        <w:rPr>
          <w:rStyle w:val="VerbatimChar"/>
        </w:rPr>
        <w:t xml:space="preserve">AURA_NOTE.FINAL_NOTE_PDF_CREATED.v1</w:t>
      </w:r>
    </w:p>
    <w:p>
      <w:pPr>
        <w:pStyle w:val="Compact"/>
        <w:numPr>
          <w:ilvl w:val="0"/>
          <w:numId w:val="1334"/>
        </w:numPr>
      </w:pPr>
      <w:r>
        <w:rPr>
          <w:rStyle w:val="VerbatimChar"/>
        </w:rPr>
        <w:t xml:space="preserve">AURA_NOTE.PATIENT_SUMMARY_PDF_CREATED.v1</w:t>
      </w:r>
    </w:p>
    <w:p>
      <w:pPr>
        <w:pStyle w:val="Compact"/>
        <w:numPr>
          <w:ilvl w:val="0"/>
          <w:numId w:val="1334"/>
        </w:numPr>
      </w:pPr>
      <w:r>
        <w:rPr>
          <w:rStyle w:val="VerbatimChar"/>
        </w:rPr>
        <w:t xml:space="preserve">AURA_NOTE.EHR_WRITEBACK_REQUESTED.v1</w:t>
      </w:r>
    </w:p>
    <w:p>
      <w:pPr>
        <w:pStyle w:val="Compact"/>
        <w:numPr>
          <w:ilvl w:val="0"/>
          <w:numId w:val="1334"/>
        </w:numPr>
      </w:pPr>
      <w:r>
        <w:rPr>
          <w:rStyle w:val="VerbatimChar"/>
        </w:rPr>
        <w:t xml:space="preserve">AURA_NOTE.EHR_WRITEBACK_COMPLETED.v1</w:t>
      </w:r>
    </w:p>
    <w:p>
      <w:pPr>
        <w:pStyle w:val="Compact"/>
        <w:numPr>
          <w:ilvl w:val="0"/>
          <w:numId w:val="1334"/>
        </w:numPr>
      </w:pPr>
      <w:r>
        <w:rPr>
          <w:rStyle w:val="VerbatimChar"/>
        </w:rPr>
        <w:t xml:space="preserve">AURA_NOTE.EHR_WRITEBACK_FAILED.v1</w:t>
      </w:r>
    </w:p>
    <w:p>
      <w:pPr>
        <w:pStyle w:val="Compact"/>
        <w:numPr>
          <w:ilvl w:val="0"/>
          <w:numId w:val="1334"/>
        </w:numPr>
      </w:pPr>
      <w:r>
        <w:rPr>
          <w:rStyle w:val="VerbatimChar"/>
        </w:rPr>
        <w:t xml:space="preserve">AURA_NOTE.STAFF_TASK_CREATED.v1</w:t>
      </w:r>
    </w:p>
    <w:p>
      <w:pPr>
        <w:pStyle w:val="Compact"/>
        <w:numPr>
          <w:ilvl w:val="0"/>
          <w:numId w:val="1334"/>
        </w:numPr>
      </w:pPr>
      <w:r>
        <w:rPr>
          <w:rStyle w:val="VerbatimChar"/>
        </w:rPr>
        <w:t xml:space="preserve">AURA_NOTE.COACHING_SIGNAL_CREATED.v1</w:t>
      </w:r>
    </w:p>
    <w:p>
      <w:pPr>
        <w:pStyle w:val="Compact"/>
        <w:numPr>
          <w:ilvl w:val="0"/>
          <w:numId w:val="1334"/>
        </w:numPr>
      </w:pPr>
      <w:r>
        <w:rPr>
          <w:rStyle w:val="VerbatimChar"/>
        </w:rPr>
        <w:t xml:space="preserve">AURA_NOTE.RAW_AUDIO_PURGED.v1</w:t>
      </w:r>
    </w:p>
    <w:bookmarkEnd w:id="533"/>
    <w:bookmarkStart w:id="536" w:name="compliance-and-quality-alert-catalog-v2"/>
    <w:p>
      <w:pPr>
        <w:pStyle w:val="Heading1"/>
      </w:pPr>
      <w:r>
        <w:t xml:space="preserve">86. Compliance and Quality Alert Catalog v2</w:t>
      </w:r>
    </w:p>
    <w:bookmarkStart w:id="534" w:name="blocking-alerts"/>
    <w:p>
      <w:pPr>
        <w:pStyle w:val="Heading2"/>
      </w:pPr>
      <w:r>
        <w:t xml:space="preserve">86.1 Blocking alerts</w:t>
      </w:r>
    </w:p>
    <w:p>
      <w:pPr>
        <w:pStyle w:val="FirstParagraph"/>
      </w:pPr>
      <w:r>
        <w:t xml:space="preserve">The following should block finalization unless resolved or exception-approved:</w:t>
      </w:r>
    </w:p>
    <w:p>
      <w:pPr>
        <w:pStyle w:val="Compact"/>
        <w:numPr>
          <w:ilvl w:val="0"/>
          <w:numId w:val="1335"/>
        </w:numPr>
      </w:pPr>
      <w:r>
        <w:t xml:space="preserve">no active timer session for note;</w:t>
      </w:r>
    </w:p>
    <w:p>
      <w:pPr>
        <w:pStyle w:val="Compact"/>
        <w:numPr>
          <w:ilvl w:val="0"/>
          <w:numId w:val="1335"/>
        </w:numPr>
      </w:pPr>
      <w:r>
        <w:t xml:space="preserve">recording absent without approved exception;</w:t>
      </w:r>
    </w:p>
    <w:p>
      <w:pPr>
        <w:pStyle w:val="Compact"/>
        <w:numPr>
          <w:ilvl w:val="0"/>
          <w:numId w:val="1335"/>
        </w:numPr>
      </w:pPr>
      <w:r>
        <w:t xml:space="preserve">transcript incomplete without acknowledged transcription failure;</w:t>
      </w:r>
    </w:p>
    <w:p>
      <w:pPr>
        <w:pStyle w:val="Compact"/>
        <w:numPr>
          <w:ilvl w:val="0"/>
          <w:numId w:val="1335"/>
        </w:numPr>
      </w:pPr>
      <w:r>
        <w:t xml:space="preserve">selected diagnosis unsupported by note/transcript/chart;</w:t>
      </w:r>
    </w:p>
    <w:p>
      <w:pPr>
        <w:pStyle w:val="Compact"/>
        <w:numPr>
          <w:ilvl w:val="0"/>
          <w:numId w:val="1335"/>
        </w:numPr>
      </w:pPr>
      <w:r>
        <w:t xml:space="preserve">low-confidence diagnosis override missing reason;</w:t>
      </w:r>
    </w:p>
    <w:p>
      <w:pPr>
        <w:pStyle w:val="Compact"/>
        <w:numPr>
          <w:ilvl w:val="0"/>
          <w:numId w:val="1335"/>
        </w:numPr>
      </w:pPr>
      <w:r>
        <w:t xml:space="preserve">required selected code lacks evidence;</w:t>
      </w:r>
    </w:p>
    <w:p>
      <w:pPr>
        <w:pStyle w:val="Compact"/>
        <w:numPr>
          <w:ilvl w:val="0"/>
          <w:numId w:val="1335"/>
        </w:numPr>
      </w:pPr>
      <w:r>
        <w:t xml:space="preserve">E/M level lacks documentation support;</w:t>
      </w:r>
    </w:p>
    <w:p>
      <w:pPr>
        <w:pStyle w:val="Compact"/>
        <w:numPr>
          <w:ilvl w:val="0"/>
          <w:numId w:val="1335"/>
        </w:numPr>
      </w:pPr>
      <w:r>
        <w:t xml:space="preserve">selected service/procedure lacks documentation of performance/result/plan;</w:t>
      </w:r>
    </w:p>
    <w:p>
      <w:pPr>
        <w:pStyle w:val="Compact"/>
        <w:numPr>
          <w:ilvl w:val="0"/>
          <w:numId w:val="1335"/>
        </w:numPr>
      </w:pPr>
      <w:r>
        <w:t xml:space="preserve">HCC/risk capture lacks evidence or specificity;</w:t>
      </w:r>
    </w:p>
    <w:p>
      <w:pPr>
        <w:pStyle w:val="Compact"/>
        <w:numPr>
          <w:ilvl w:val="0"/>
          <w:numId w:val="1335"/>
        </w:numPr>
      </w:pPr>
      <w:r>
        <w:t xml:space="preserve">quality measure closure lacks required structured evidence;</w:t>
      </w:r>
    </w:p>
    <w:p>
      <w:pPr>
        <w:pStyle w:val="Compact"/>
        <w:numPr>
          <w:ilvl w:val="0"/>
          <w:numId w:val="1335"/>
        </w:numPr>
      </w:pPr>
      <w:r>
        <w:t xml:space="preserve">open History Gap question marked signing blocker;</w:t>
      </w:r>
    </w:p>
    <w:p>
      <w:pPr>
        <w:pStyle w:val="Compact"/>
        <w:numPr>
          <w:ilvl w:val="0"/>
          <w:numId w:val="1335"/>
        </w:numPr>
      </w:pPr>
      <w:r>
        <w:t xml:space="preserve">MA follow-up assigned but not answered/closed/assigned-to-nonblocking;</w:t>
      </w:r>
    </w:p>
    <w:p>
      <w:pPr>
        <w:pStyle w:val="Compact"/>
        <w:numPr>
          <w:ilvl w:val="0"/>
          <w:numId w:val="1335"/>
        </w:numPr>
      </w:pPr>
      <w:r>
        <w:t xml:space="preserve">patient summary not approved;</w:t>
      </w:r>
    </w:p>
    <w:p>
      <w:pPr>
        <w:pStyle w:val="Compact"/>
        <w:numPr>
          <w:ilvl w:val="0"/>
          <w:numId w:val="1335"/>
        </w:numPr>
      </w:pPr>
      <w:r>
        <w:t xml:space="preserve">final note not approved;</w:t>
      </w:r>
    </w:p>
    <w:p>
      <w:pPr>
        <w:pStyle w:val="Compact"/>
        <w:numPr>
          <w:ilvl w:val="0"/>
          <w:numId w:val="1335"/>
        </w:numPr>
      </w:pPr>
      <w:r>
        <w:t xml:space="preserve">unsafe patient instructions detected;</w:t>
      </w:r>
    </w:p>
    <w:p>
      <w:pPr>
        <w:pStyle w:val="Compact"/>
        <w:numPr>
          <w:ilvl w:val="0"/>
          <w:numId w:val="1335"/>
        </w:numPr>
      </w:pPr>
      <w:r>
        <w:t xml:space="preserve">chart context conflict unresolved for selected code/diagnosis;</w:t>
      </w:r>
    </w:p>
    <w:p>
      <w:pPr>
        <w:pStyle w:val="Compact"/>
        <w:numPr>
          <w:ilvl w:val="0"/>
          <w:numId w:val="1335"/>
        </w:numPr>
      </w:pPr>
      <w:r>
        <w:t xml:space="preserve">billing review required by policy and not routed/acknowledged;</w:t>
      </w:r>
    </w:p>
    <w:p>
      <w:pPr>
        <w:pStyle w:val="Compact"/>
        <w:numPr>
          <w:ilvl w:val="0"/>
          <w:numId w:val="1335"/>
        </w:numPr>
      </w:pPr>
      <w:r>
        <w:t xml:space="preserve">EHR writeback configured but payload validation fails before dispatch.</w:t>
      </w:r>
    </w:p>
    <w:bookmarkEnd w:id="534"/>
    <w:bookmarkStart w:id="535" w:name="warning-alerts"/>
    <w:p>
      <w:pPr>
        <w:pStyle w:val="Heading2"/>
      </w:pPr>
      <w:r>
        <w:t xml:space="preserve">86.2 Warning alerts</w:t>
      </w:r>
    </w:p>
    <w:p>
      <w:pPr>
        <w:pStyle w:val="FirstParagraph"/>
      </w:pPr>
      <w:r>
        <w:t xml:space="preserve">Warnings do not always block finalization but require visibility:</w:t>
      </w:r>
    </w:p>
    <w:p>
      <w:pPr>
        <w:pStyle w:val="Compact"/>
        <w:numPr>
          <w:ilvl w:val="0"/>
          <w:numId w:val="1336"/>
        </w:numPr>
      </w:pPr>
      <w:r>
        <w:t xml:space="preserve">low confidence suggestion ignored;</w:t>
      </w:r>
    </w:p>
    <w:p>
      <w:pPr>
        <w:pStyle w:val="Compact"/>
        <w:numPr>
          <w:ilvl w:val="0"/>
          <w:numId w:val="1336"/>
        </w:numPr>
      </w:pPr>
      <w:r>
        <w:t xml:space="preserve">transcript confidence low in a segment linked to selected code;</w:t>
      </w:r>
    </w:p>
    <w:p>
      <w:pPr>
        <w:pStyle w:val="Compact"/>
        <w:numPr>
          <w:ilvl w:val="0"/>
          <w:numId w:val="1336"/>
        </w:numPr>
      </w:pPr>
      <w:r>
        <w:t xml:space="preserve">stale chart context;</w:t>
      </w:r>
    </w:p>
    <w:p>
      <w:pPr>
        <w:pStyle w:val="Compact"/>
        <w:numPr>
          <w:ilvl w:val="0"/>
          <w:numId w:val="1336"/>
        </w:numPr>
      </w:pPr>
      <w:r>
        <w:t xml:space="preserve">estimate unavailable;</w:t>
      </w:r>
    </w:p>
    <w:p>
      <w:pPr>
        <w:pStyle w:val="Compact"/>
        <w:numPr>
          <w:ilvl w:val="0"/>
          <w:numId w:val="1336"/>
        </w:numPr>
      </w:pPr>
      <w:r>
        <w:t xml:space="preserve">payer data missing;</w:t>
      </w:r>
    </w:p>
    <w:p>
      <w:pPr>
        <w:pStyle w:val="Compact"/>
        <w:numPr>
          <w:ilvl w:val="0"/>
          <w:numId w:val="1336"/>
        </w:numPr>
      </w:pPr>
      <w:r>
        <w:t xml:space="preserve">template variables unresolved;</w:t>
      </w:r>
    </w:p>
    <w:p>
      <w:pPr>
        <w:pStyle w:val="Compact"/>
        <w:numPr>
          <w:ilvl w:val="0"/>
          <w:numId w:val="1336"/>
        </w:numPr>
      </w:pPr>
      <w:r>
        <w:t xml:space="preserve">patient opportunity deferred;</w:t>
      </w:r>
    </w:p>
    <w:p>
      <w:pPr>
        <w:pStyle w:val="Compact"/>
        <w:numPr>
          <w:ilvl w:val="0"/>
          <w:numId w:val="1336"/>
        </w:numPr>
      </w:pPr>
      <w:r>
        <w:t xml:space="preserve">suggested care gap not addressed;</w:t>
      </w:r>
    </w:p>
    <w:p>
      <w:pPr>
        <w:pStyle w:val="Compact"/>
        <w:numPr>
          <w:ilvl w:val="0"/>
          <w:numId w:val="1336"/>
        </w:numPr>
      </w:pPr>
      <w:r>
        <w:t xml:space="preserve">long visit with sparse note;</w:t>
      </w:r>
    </w:p>
    <w:p>
      <w:pPr>
        <w:pStyle w:val="Compact"/>
        <w:numPr>
          <w:ilvl w:val="0"/>
          <w:numId w:val="1336"/>
        </w:numPr>
      </w:pPr>
      <w:r>
        <w:t xml:space="preserve">short visit with unusually complex note;</w:t>
      </w:r>
    </w:p>
    <w:p>
      <w:pPr>
        <w:pStyle w:val="Compact"/>
        <w:numPr>
          <w:ilvl w:val="0"/>
          <w:numId w:val="1336"/>
        </w:numPr>
      </w:pPr>
      <w:r>
        <w:t xml:space="preserve">patient summary reading level high;</w:t>
      </w:r>
    </w:p>
    <w:p>
      <w:pPr>
        <w:pStyle w:val="Compact"/>
        <w:numPr>
          <w:ilvl w:val="0"/>
          <w:numId w:val="1336"/>
        </w:numPr>
      </w:pPr>
      <w:r>
        <w:t xml:space="preserve">staff task due date missing;</w:t>
      </w:r>
    </w:p>
    <w:p>
      <w:pPr>
        <w:pStyle w:val="Compact"/>
        <w:numPr>
          <w:ilvl w:val="0"/>
          <w:numId w:val="1336"/>
        </w:numPr>
      </w:pPr>
      <w:r>
        <w:t xml:space="preserve">EHR adapter degraded.</w:t>
      </w:r>
    </w:p>
    <w:bookmarkEnd w:id="535"/>
    <w:bookmarkEnd w:id="536"/>
    <w:bookmarkStart w:id="541" w:name="test-plan-v2-for-codex"/>
    <w:p>
      <w:pPr>
        <w:pStyle w:val="Heading1"/>
      </w:pPr>
      <w:r>
        <w:t xml:space="preserve">87. Test Plan v2 for Codex</w:t>
      </w:r>
    </w:p>
    <w:bookmarkStart w:id="537" w:name="required-synthetic-fixtures"/>
    <w:p>
      <w:pPr>
        <w:pStyle w:val="Heading2"/>
      </w:pPr>
      <w:r>
        <w:t xml:space="preserve">87.1 Required synthetic fixtures</w:t>
      </w:r>
    </w:p>
    <w:p>
      <w:pPr>
        <w:pStyle w:val="FirstParagraph"/>
      </w:pPr>
      <w:r>
        <w:t xml:space="preserve">Codex must create seeded synthetic data for:</w:t>
      </w:r>
    </w:p>
    <w:p>
      <w:pPr>
        <w:pStyle w:val="Compact"/>
        <w:numPr>
          <w:ilvl w:val="0"/>
          <w:numId w:val="1337"/>
        </w:numPr>
      </w:pPr>
      <w:r>
        <w:t xml:space="preserve">chronic follow-up with diabetes/hypertension and labs;</w:t>
      </w:r>
    </w:p>
    <w:p>
      <w:pPr>
        <w:pStyle w:val="Compact"/>
        <w:numPr>
          <w:ilvl w:val="0"/>
          <w:numId w:val="1337"/>
        </w:numPr>
      </w:pPr>
      <w:r>
        <w:t xml:space="preserve">AWV + problem visit with quality gaps and separate problem documentation;</w:t>
      </w:r>
    </w:p>
    <w:p>
      <w:pPr>
        <w:pStyle w:val="Compact"/>
        <w:numPr>
          <w:ilvl w:val="0"/>
          <w:numId w:val="1337"/>
        </w:numPr>
      </w:pPr>
      <w:r>
        <w:t xml:space="preserve">TCM visit with discharge summary and medication changes;</w:t>
      </w:r>
    </w:p>
    <w:p>
      <w:pPr>
        <w:pStyle w:val="Compact"/>
        <w:numPr>
          <w:ilvl w:val="0"/>
          <w:numId w:val="1337"/>
        </w:numPr>
      </w:pPr>
      <w:r>
        <w:t xml:space="preserve">urgent visit with safety-net plan;</w:t>
      </w:r>
    </w:p>
    <w:p>
      <w:pPr>
        <w:pStyle w:val="Compact"/>
        <w:numPr>
          <w:ilvl w:val="0"/>
          <w:numId w:val="1337"/>
        </w:numPr>
      </w:pPr>
      <w:r>
        <w:t xml:space="preserve">new patient visit with incomplete outside records;</w:t>
      </w:r>
    </w:p>
    <w:p>
      <w:pPr>
        <w:pStyle w:val="Compact"/>
        <w:numPr>
          <w:ilvl w:val="0"/>
          <w:numId w:val="1337"/>
        </w:numPr>
      </w:pPr>
      <w:r>
        <w:t xml:space="preserve">procedure visit with CPT/HCPCS and documentation checklist;</w:t>
      </w:r>
    </w:p>
    <w:p>
      <w:pPr>
        <w:pStyle w:val="Compact"/>
        <w:numPr>
          <w:ilvl w:val="0"/>
          <w:numId w:val="1337"/>
        </w:numPr>
      </w:pPr>
      <w:r>
        <w:t xml:space="preserve">telehealth visit with location/consent/modality caveats;</w:t>
      </w:r>
    </w:p>
    <w:p>
      <w:pPr>
        <w:pStyle w:val="Compact"/>
        <w:numPr>
          <w:ilvl w:val="0"/>
          <w:numId w:val="1337"/>
        </w:numPr>
      </w:pPr>
      <w:r>
        <w:t xml:space="preserve">low-confidence diagnosis override;</w:t>
      </w:r>
    </w:p>
    <w:p>
      <w:pPr>
        <w:pStyle w:val="Compact"/>
        <w:numPr>
          <w:ilvl w:val="0"/>
          <w:numId w:val="1337"/>
        </w:numPr>
      </w:pPr>
      <w:r>
        <w:t xml:space="preserve">MA follow-up blocker;</w:t>
      </w:r>
    </w:p>
    <w:p>
      <w:pPr>
        <w:pStyle w:val="Compact"/>
        <w:numPr>
          <w:ilvl w:val="0"/>
          <w:numId w:val="1337"/>
        </w:numPr>
      </w:pPr>
      <w:r>
        <w:t xml:space="preserve">billing review triggered by HCC/risk capture;</w:t>
      </w:r>
    </w:p>
    <w:p>
      <w:pPr>
        <w:pStyle w:val="Compact"/>
        <w:numPr>
          <w:ilvl w:val="0"/>
          <w:numId w:val="1337"/>
        </w:numPr>
      </w:pPr>
      <w:r>
        <w:t xml:space="preserve">recording exception approved;</w:t>
      </w:r>
    </w:p>
    <w:p>
      <w:pPr>
        <w:pStyle w:val="Compact"/>
        <w:numPr>
          <w:ilvl w:val="0"/>
          <w:numId w:val="1337"/>
        </w:numPr>
      </w:pPr>
      <w:r>
        <w:t xml:space="preserve">estimate unavailable due to missing settings;</w:t>
      </w:r>
    </w:p>
    <w:p>
      <w:pPr>
        <w:pStyle w:val="Compact"/>
        <w:numPr>
          <w:ilvl w:val="0"/>
          <w:numId w:val="1337"/>
        </w:numPr>
      </w:pPr>
      <w:r>
        <w:t xml:space="preserve">final note writeback disabled;</w:t>
      </w:r>
    </w:p>
    <w:p>
      <w:pPr>
        <w:pStyle w:val="Compact"/>
        <w:numPr>
          <w:ilvl w:val="0"/>
          <w:numId w:val="1337"/>
        </w:numPr>
      </w:pPr>
      <w:r>
        <w:t xml:space="preserve">athenahealth adapter mocked schedule/chart context;</w:t>
      </w:r>
    </w:p>
    <w:p>
      <w:pPr>
        <w:pStyle w:val="Compact"/>
        <w:numPr>
          <w:ilvl w:val="0"/>
          <w:numId w:val="1337"/>
        </w:numPr>
      </w:pPr>
      <w:r>
        <w:t xml:space="preserve">aggregate-only coaching dashboard mode.</w:t>
      </w:r>
    </w:p>
    <w:bookmarkEnd w:id="537"/>
    <w:bookmarkStart w:id="538" w:name="required-playwright-journeys"/>
    <w:p>
      <w:pPr>
        <w:pStyle w:val="Heading2"/>
      </w:pPr>
      <w:r>
        <w:t xml:space="preserve">87.2 Required Playwright journeys</w:t>
      </w:r>
    </w:p>
    <w:p>
      <w:pPr>
        <w:pStyle w:val="Compact"/>
        <w:numPr>
          <w:ilvl w:val="0"/>
          <w:numId w:val="1338"/>
        </w:numPr>
      </w:pPr>
      <w:r>
        <w:t xml:space="preserve">Create standalone appointment -&gt; note shell appears.</w:t>
      </w:r>
    </w:p>
    <w:p>
      <w:pPr>
        <w:pStyle w:val="Compact"/>
        <w:numPr>
          <w:ilvl w:val="0"/>
          <w:numId w:val="1338"/>
        </w:numPr>
      </w:pPr>
      <w:r>
        <w:t xml:space="preserve">Start Visit -&gt; timer runs -&gt; editor unlocks -&gt; recording/transcript indicator starts.</w:t>
      </w:r>
    </w:p>
    <w:p>
      <w:pPr>
        <w:pStyle w:val="Compact"/>
        <w:numPr>
          <w:ilvl w:val="0"/>
          <w:numId w:val="1338"/>
        </w:numPr>
      </w:pPr>
      <w:r>
        <w:t xml:space="preserve">Pause Visit -&gt; editor locks -&gt; resume unlocks.</w:t>
      </w:r>
    </w:p>
    <w:p>
      <w:pPr>
        <w:pStyle w:val="Compact"/>
        <w:numPr>
          <w:ilvl w:val="0"/>
          <w:numId w:val="1338"/>
        </w:numPr>
      </w:pPr>
      <w:r>
        <w:t xml:space="preserve">Add live suggestion -&gt; Visit Selection appears.</w:t>
      </w:r>
    </w:p>
    <w:p>
      <w:pPr>
        <w:pStyle w:val="Compact"/>
        <w:numPr>
          <w:ilvl w:val="0"/>
          <w:numId w:val="1338"/>
        </w:numPr>
      </w:pPr>
      <w:r>
        <w:t xml:space="preserve">Add low-confidence diagnosis -&gt; modal requires reason.</w:t>
      </w:r>
    </w:p>
    <w:p>
      <w:pPr>
        <w:pStyle w:val="Compact"/>
        <w:numPr>
          <w:ilvl w:val="0"/>
          <w:numId w:val="1338"/>
        </w:numPr>
      </w:pPr>
      <w:r>
        <w:t xml:space="preserve">Assign History Gap to MA -&gt; signing blocked until question answered/closed/assigned nonblocking.</w:t>
      </w:r>
    </w:p>
    <w:p>
      <w:pPr>
        <w:pStyle w:val="Compact"/>
        <w:numPr>
          <w:ilvl w:val="0"/>
          <w:numId w:val="1338"/>
        </w:numPr>
      </w:pPr>
      <w:r>
        <w:t xml:space="preserve">Finalization Step 1 requires all selected item decisions.</w:t>
      </w:r>
    </w:p>
    <w:p>
      <w:pPr>
        <w:pStyle w:val="Compact"/>
        <w:numPr>
          <w:ilvl w:val="0"/>
          <w:numId w:val="1338"/>
        </w:numPr>
      </w:pPr>
      <w:r>
        <w:t xml:space="preserve">Finalization Step 2 cannot be skipped and shows only &gt;50% confidence suggestions.</w:t>
      </w:r>
    </w:p>
    <w:p>
      <w:pPr>
        <w:pStyle w:val="Compact"/>
        <w:numPr>
          <w:ilvl w:val="0"/>
          <w:numId w:val="1338"/>
        </w:numPr>
      </w:pPr>
      <w:r>
        <w:t xml:space="preserve">Step 3 progress phases render and enhanced note/patient summary generate.</w:t>
      </w:r>
    </w:p>
    <w:p>
      <w:pPr>
        <w:pStyle w:val="Compact"/>
        <w:numPr>
          <w:ilvl w:val="0"/>
          <w:numId w:val="1338"/>
        </w:numPr>
      </w:pPr>
      <w:r>
        <w:t xml:space="preserve">Step 4 re-beautify replaces enhanced note using updated left-side note.</w:t>
      </w:r>
    </w:p>
    <w:p>
      <w:pPr>
        <w:pStyle w:val="Compact"/>
        <w:numPr>
          <w:ilvl w:val="0"/>
          <w:numId w:val="1338"/>
        </w:numPr>
      </w:pPr>
      <w:r>
        <w:t xml:space="preserve">Step 4 requires final note and patient summary approval.</w:t>
      </w:r>
    </w:p>
    <w:p>
      <w:pPr>
        <w:pStyle w:val="Compact"/>
        <w:numPr>
          <w:ilvl w:val="0"/>
          <w:numId w:val="1338"/>
        </w:numPr>
      </w:pPr>
      <w:r>
        <w:t xml:space="preserve">Step 5 shows estimate unavailable caveat when settings missing.</w:t>
      </w:r>
    </w:p>
    <w:p>
      <w:pPr>
        <w:pStyle w:val="Compact"/>
        <w:numPr>
          <w:ilvl w:val="0"/>
          <w:numId w:val="1338"/>
        </w:numPr>
      </w:pPr>
      <w:r>
        <w:t xml:space="preserve">Step 5 triggers billing review and gates transcript access for billing role.</w:t>
      </w:r>
    </w:p>
    <w:p>
      <w:pPr>
        <w:pStyle w:val="Compact"/>
        <w:numPr>
          <w:ilvl w:val="0"/>
          <w:numId w:val="1338"/>
        </w:numPr>
      </w:pPr>
      <w:r>
        <w:t xml:space="preserve">Step 6 dispatch creates Finalized Note and PDFs.</w:t>
      </w:r>
    </w:p>
    <w:p>
      <w:pPr>
        <w:pStyle w:val="Compact"/>
        <w:numPr>
          <w:ilvl w:val="0"/>
          <w:numId w:val="1338"/>
        </w:numPr>
      </w:pPr>
      <w:r>
        <w:t xml:space="preserve">Billing staff cannot view transcript unless billing review triggered.</w:t>
      </w:r>
    </w:p>
    <w:p>
      <w:pPr>
        <w:pStyle w:val="Compact"/>
        <w:numPr>
          <w:ilvl w:val="0"/>
          <w:numId w:val="1338"/>
        </w:numPr>
      </w:pPr>
      <w:r>
        <w:t xml:space="preserve">Linked staff can view final note; unlinked staff cannot.</w:t>
      </w:r>
    </w:p>
    <w:p>
      <w:pPr>
        <w:pStyle w:val="Compact"/>
        <w:numPr>
          <w:ilvl w:val="0"/>
          <w:numId w:val="1338"/>
        </w:numPr>
      </w:pPr>
      <w:r>
        <w:t xml:space="preserve">Clinician can view own coaching; admin aggregate-only mode hides individual details.</w:t>
      </w:r>
    </w:p>
    <w:bookmarkEnd w:id="538"/>
    <w:bookmarkStart w:id="539" w:name="required-backend-tests"/>
    <w:p>
      <w:pPr>
        <w:pStyle w:val="Heading2"/>
      </w:pPr>
      <w:r>
        <w:t xml:space="preserve">87.3 Required backend tests</w:t>
      </w:r>
    </w:p>
    <w:p>
      <w:pPr>
        <w:pStyle w:val="Compact"/>
        <w:numPr>
          <w:ilvl w:val="0"/>
          <w:numId w:val="1339"/>
        </w:numPr>
      </w:pPr>
      <w:r>
        <w:t xml:space="preserve">RLS/tenant isolation for every patient-linked table.</w:t>
      </w:r>
    </w:p>
    <w:p>
      <w:pPr>
        <w:pStyle w:val="Compact"/>
        <w:numPr>
          <w:ilvl w:val="0"/>
          <w:numId w:val="1339"/>
        </w:numPr>
      </w:pPr>
      <w:r>
        <w:t xml:space="preserve">Relationship-to-visit ABAC enforcement for final notes and patient summaries.</w:t>
      </w:r>
    </w:p>
    <w:p>
      <w:pPr>
        <w:pStyle w:val="Compact"/>
        <w:numPr>
          <w:ilvl w:val="0"/>
          <w:numId w:val="1339"/>
        </w:numPr>
      </w:pPr>
      <w:r>
        <w:t xml:space="preserve">Billing transcript access trigger enforcement.</w:t>
      </w:r>
    </w:p>
    <w:p>
      <w:pPr>
        <w:pStyle w:val="Compact"/>
        <w:numPr>
          <w:ilvl w:val="0"/>
          <w:numId w:val="1339"/>
        </w:numPr>
      </w:pPr>
      <w:r>
        <w:t xml:space="preserve">Raw audio purge after seven days.</w:t>
      </w:r>
    </w:p>
    <w:p>
      <w:pPr>
        <w:pStyle w:val="Compact"/>
        <w:numPr>
          <w:ilvl w:val="0"/>
          <w:numId w:val="1339"/>
        </w:numPr>
      </w:pPr>
      <w:r>
        <w:t xml:space="preserve">Transcript indefinite retention does not purge.</w:t>
      </w:r>
    </w:p>
    <w:p>
      <w:pPr>
        <w:pStyle w:val="Compact"/>
        <w:numPr>
          <w:ilvl w:val="0"/>
          <w:numId w:val="1339"/>
        </w:numPr>
      </w:pPr>
      <w:r>
        <w:t xml:space="preserve">EHR adapter interface contract tests.</w:t>
      </w:r>
    </w:p>
    <w:p>
      <w:pPr>
        <w:pStyle w:val="Compact"/>
        <w:numPr>
          <w:ilvl w:val="0"/>
          <w:numId w:val="1339"/>
        </w:numPr>
      </w:pPr>
      <w:r>
        <w:t xml:space="preserve">Mock athenahealth adapter contract tests.</w:t>
      </w:r>
    </w:p>
    <w:p>
      <w:pPr>
        <w:pStyle w:val="Compact"/>
        <w:numPr>
          <w:ilvl w:val="0"/>
          <w:numId w:val="1339"/>
        </w:numPr>
      </w:pPr>
      <w:r>
        <w:t xml:space="preserve">AI gateway rejects raw PHI fields.</w:t>
      </w:r>
    </w:p>
    <w:p>
      <w:pPr>
        <w:pStyle w:val="Compact"/>
        <w:numPr>
          <w:ilvl w:val="0"/>
          <w:numId w:val="1339"/>
        </w:numPr>
      </w:pPr>
      <w:r>
        <w:t xml:space="preserve">AI output schema validation rejects malformed suggestions.</w:t>
      </w:r>
    </w:p>
    <w:p>
      <w:pPr>
        <w:pStyle w:val="Compact"/>
        <w:numPr>
          <w:ilvl w:val="0"/>
          <w:numId w:val="1339"/>
        </w:numPr>
      </w:pPr>
      <w:r>
        <w:t xml:space="preserve">Finalization gates block unresolved blockers.</w:t>
      </w:r>
    </w:p>
    <w:p>
      <w:pPr>
        <w:pStyle w:val="Compact"/>
        <w:numPr>
          <w:ilvl w:val="0"/>
          <w:numId w:val="1339"/>
        </w:numPr>
      </w:pPr>
      <w:r>
        <w:t xml:space="preserve">Estimate display blocked when configuration missing.</w:t>
      </w:r>
    </w:p>
    <w:p>
      <w:pPr>
        <w:pStyle w:val="Compact"/>
        <w:numPr>
          <w:ilvl w:val="0"/>
          <w:numId w:val="1339"/>
        </w:numPr>
      </w:pPr>
      <w:r>
        <w:t xml:space="preserve">Writeback disabled by default.</w:t>
      </w:r>
    </w:p>
    <w:p>
      <w:pPr>
        <w:pStyle w:val="Compact"/>
        <w:numPr>
          <w:ilvl w:val="0"/>
          <w:numId w:val="1339"/>
        </w:numPr>
      </w:pPr>
      <w:r>
        <w:t xml:space="preserve">PDF generation returns signed final versions only.</w:t>
      </w:r>
    </w:p>
    <w:p>
      <w:pPr>
        <w:pStyle w:val="Compact"/>
        <w:numPr>
          <w:ilvl w:val="0"/>
          <w:numId w:val="1339"/>
        </w:numPr>
      </w:pPr>
      <w:r>
        <w:t xml:space="preserve">Audit event emitted for every sensitive view/export/override.</w:t>
      </w:r>
    </w:p>
    <w:bookmarkEnd w:id="539"/>
    <w:bookmarkStart w:id="540" w:name="definition-of-done-for-v1-build"/>
    <w:p>
      <w:pPr>
        <w:pStyle w:val="Heading2"/>
      </w:pPr>
      <w:r>
        <w:t xml:space="preserve">87.4 Definition of Done for v1 build</w:t>
      </w:r>
    </w:p>
    <w:p>
      <w:pPr>
        <w:pStyle w:val="FirstParagraph"/>
      </w:pPr>
      <w:r>
        <w:t xml:space="preserve">AURA Note v1 is build-complete when:</w:t>
      </w:r>
    </w:p>
    <w:p>
      <w:pPr>
        <w:pStyle w:val="Compact"/>
        <w:numPr>
          <w:ilvl w:val="0"/>
          <w:numId w:val="1340"/>
        </w:numPr>
      </w:pPr>
      <w:r>
        <w:t xml:space="preserve">standalone Schedule Builder works;</w:t>
      </w:r>
    </w:p>
    <w:p>
      <w:pPr>
        <w:pStyle w:val="Compact"/>
        <w:numPr>
          <w:ilvl w:val="0"/>
          <w:numId w:val="1340"/>
        </w:numPr>
      </w:pPr>
      <w:r>
        <w:t xml:space="preserve">external schedule adapter path works with mock athenahealth fixture;</w:t>
      </w:r>
    </w:p>
    <w:p>
      <w:pPr>
        <w:pStyle w:val="Compact"/>
        <w:numPr>
          <w:ilvl w:val="0"/>
          <w:numId w:val="1340"/>
        </w:numPr>
      </w:pPr>
      <w:r>
        <w:t xml:space="preserve">every appointment has a note shell;</w:t>
      </w:r>
    </w:p>
    <w:p>
      <w:pPr>
        <w:pStyle w:val="Compact"/>
        <w:numPr>
          <w:ilvl w:val="0"/>
          <w:numId w:val="1340"/>
        </w:numPr>
      </w:pPr>
      <w:r>
        <w:t xml:space="preserve">timer controls editor access;</w:t>
      </w:r>
    </w:p>
    <w:p>
      <w:pPr>
        <w:pStyle w:val="Compact"/>
        <w:numPr>
          <w:ilvl w:val="0"/>
          <w:numId w:val="1340"/>
        </w:numPr>
      </w:pPr>
      <w:r>
        <w:t xml:space="preserve">recording/transcription exception path works;</w:t>
      </w:r>
    </w:p>
    <w:p>
      <w:pPr>
        <w:pStyle w:val="Compact"/>
        <w:numPr>
          <w:ilvl w:val="0"/>
          <w:numId w:val="1340"/>
        </w:numPr>
      </w:pPr>
      <w:r>
        <w:t xml:space="preserve">raw audio retention and transcript retention jobs are implemented;</w:t>
      </w:r>
    </w:p>
    <w:p>
      <w:pPr>
        <w:pStyle w:val="Compact"/>
        <w:numPr>
          <w:ilvl w:val="0"/>
          <w:numId w:val="1340"/>
        </w:numPr>
      </w:pPr>
      <w:r>
        <w:t xml:space="preserve">chart context package renders and feeds suggestions through PHI-safe gateway;</w:t>
      </w:r>
    </w:p>
    <w:p>
      <w:pPr>
        <w:pStyle w:val="Compact"/>
        <w:numPr>
          <w:ilvl w:val="0"/>
          <w:numId w:val="1340"/>
        </w:numPr>
      </w:pPr>
      <w:r>
        <w:t xml:space="preserve">all suggestion families exist;</w:t>
      </w:r>
    </w:p>
    <w:p>
      <w:pPr>
        <w:pStyle w:val="Compact"/>
        <w:numPr>
          <w:ilvl w:val="0"/>
          <w:numId w:val="1340"/>
        </w:numPr>
      </w:pPr>
      <w:r>
        <w:t xml:space="preserve">Visit Selections panel works with filters and evidence;</w:t>
      </w:r>
    </w:p>
    <w:p>
      <w:pPr>
        <w:pStyle w:val="Compact"/>
        <w:numPr>
          <w:ilvl w:val="0"/>
          <w:numId w:val="1340"/>
        </w:numPr>
      </w:pPr>
      <w:r>
        <w:t xml:space="preserve">low-confidence diagnosis override works and triggers coaching/billing review;</w:t>
      </w:r>
    </w:p>
    <w:p>
      <w:pPr>
        <w:pStyle w:val="Compact"/>
        <w:numPr>
          <w:ilvl w:val="0"/>
          <w:numId w:val="1340"/>
        </w:numPr>
      </w:pPr>
      <w:r>
        <w:t xml:space="preserve">Compliance &amp; Quality Review gates finalization;</w:t>
      </w:r>
    </w:p>
    <w:p>
      <w:pPr>
        <w:pStyle w:val="Compact"/>
        <w:numPr>
          <w:ilvl w:val="0"/>
          <w:numId w:val="1340"/>
        </w:numPr>
      </w:pPr>
      <w:r>
        <w:t xml:space="preserve">History Gap assignment and signing blocker works;</w:t>
      </w:r>
    </w:p>
    <w:p>
      <w:pPr>
        <w:pStyle w:val="Compact"/>
        <w:numPr>
          <w:ilvl w:val="0"/>
          <w:numId w:val="1340"/>
        </w:numPr>
      </w:pPr>
      <w:r>
        <w:t xml:space="preserve">all six Finalization Wizard steps work;</w:t>
      </w:r>
    </w:p>
    <w:p>
      <w:pPr>
        <w:pStyle w:val="Compact"/>
        <w:numPr>
          <w:ilvl w:val="0"/>
          <w:numId w:val="1340"/>
        </w:numPr>
      </w:pPr>
      <w:r>
        <w:t xml:space="preserve">patient summary and final note approval are required;</w:t>
      </w:r>
    </w:p>
    <w:p>
      <w:pPr>
        <w:pStyle w:val="Compact"/>
        <w:numPr>
          <w:ilvl w:val="0"/>
          <w:numId w:val="1340"/>
        </w:numPr>
      </w:pPr>
      <w:r>
        <w:t xml:space="preserve">Step 5 draft claim preview and estimate caveats work;</w:t>
      </w:r>
    </w:p>
    <w:p>
      <w:pPr>
        <w:pStyle w:val="Compact"/>
        <w:numPr>
          <w:ilvl w:val="0"/>
          <w:numId w:val="1340"/>
        </w:numPr>
      </w:pPr>
      <w:r>
        <w:t xml:space="preserve">Sign &amp; Dispatch creates final note, patient summary, PDFs, staff tasks, audit, and optional writeback payload;</w:t>
      </w:r>
    </w:p>
    <w:p>
      <w:pPr>
        <w:pStyle w:val="Compact"/>
        <w:numPr>
          <w:ilvl w:val="0"/>
          <w:numId w:val="1340"/>
        </w:numPr>
      </w:pPr>
      <w:r>
        <w:t xml:space="preserve">RBAC/ABAC permissions match v2 matrix;</w:t>
      </w:r>
    </w:p>
    <w:p>
      <w:pPr>
        <w:pStyle w:val="Compact"/>
        <w:numPr>
          <w:ilvl w:val="0"/>
          <w:numId w:val="1340"/>
        </w:numPr>
      </w:pPr>
      <w:r>
        <w:t xml:space="preserve">coaching signal capture works;</w:t>
      </w:r>
    </w:p>
    <w:p>
      <w:pPr>
        <w:pStyle w:val="Compact"/>
        <w:numPr>
          <w:ilvl w:val="0"/>
          <w:numId w:val="1340"/>
        </w:numPr>
      </w:pPr>
      <w:r>
        <w:t xml:space="preserve">premium coaching dashboard scaffold works;</w:t>
      </w:r>
    </w:p>
    <w:p>
      <w:pPr>
        <w:pStyle w:val="Compact"/>
        <w:numPr>
          <w:ilvl w:val="0"/>
          <w:numId w:val="1340"/>
        </w:numPr>
      </w:pPr>
      <w:r>
        <w:t xml:space="preserve">all required synthetic fixtures and tests pass;</w:t>
      </w:r>
    </w:p>
    <w:p>
      <w:pPr>
        <w:pStyle w:val="Compact"/>
        <w:numPr>
          <w:ilvl w:val="0"/>
          <w:numId w:val="1340"/>
        </w:numPr>
      </w:pPr>
      <w:r>
        <w:t xml:space="preserve">no raw PHI leaves the PHI boundary for external AI.</w:t>
      </w:r>
    </w:p>
    <w:bookmarkEnd w:id="540"/>
    <w:bookmarkEnd w:id="541"/>
    <w:bookmarkStart w:id="542" w:name="codex-implementation-prompt-v2"/>
    <w:p>
      <w:pPr>
        <w:pStyle w:val="Heading1"/>
      </w:pPr>
      <w:r>
        <w:t xml:space="preserve">88. Codex Implementation Prompt v2</w:t>
      </w:r>
    </w:p>
    <w:p>
      <w:pPr>
        <w:pStyle w:val="FirstParagraph"/>
      </w:pPr>
      <w:r>
        <w:t xml:space="preserve">Use this exact build instruction when starting implementation:</w:t>
      </w:r>
    </w:p>
    <w:p>
      <w:pPr>
        <w:pStyle w:val="BlockText"/>
      </w:pPr>
      <w:r>
        <w:t xml:space="preserve">Build AURA Note v1 as a standalone-first, ClinicOS-integratable clinician documentation and finalization app. Implement the v2 founder-resolved specification as the source of truth. Build functional UX screens before Figma polish. Implement Schedule Builder, appointment-to-note shell creation, timer-governed editor, recording/transcription with exception path, chart context package, PHI-safe AI suggestions, Visit Selections, Compliance &amp; Quality Review, History Gap MA follow-up blockers, all six Finalization Wizard steps, Billing &amp; Attest draft claim preview, final note/patient summary approval, PDF/export/writeback hooks, role visibility, raw audio/transcript retention, audit, events, and coaching signal capture. Use athenahealth as the first EHR adapter target, but keep all EHR behavior behind</w:t>
      </w:r>
      <w:r>
        <w:t xml:space="preserve"> </w:t>
      </w:r>
      <w:r>
        <w:rPr>
          <w:rStyle w:val="VerbatimChar"/>
        </w:rPr>
        <w:t xml:space="preserve">EhrAdapter</w:t>
      </w:r>
      <w:r>
        <w:t xml:space="preserve">. Never send raw PHI to external AI. Never autonomously diagnose, code, bill, determine medical necessity, place orders, or submit claims. Implement safe mocks and synthetic fixtures where production credentials/configuration are missing.</w:t>
      </w:r>
    </w:p>
    <w:bookmarkEnd w:id="542"/>
    <w:bookmarkStart w:id="547" w:name="Xcc41489881910db426912f5d20d9e3ad81e5cfa"/>
    <w:p>
      <w:pPr>
        <w:pStyle w:val="Heading1"/>
      </w:pPr>
      <w:r>
        <w:t xml:space="preserve">89. v3 Production-Ready Commercial Application Contract</w:t>
      </w:r>
    </w:p>
    <w:bookmarkStart w:id="543" w:name="product-definition-1"/>
    <w:p>
      <w:pPr>
        <w:pStyle w:val="Heading2"/>
      </w:pPr>
      <w:r>
        <w:t xml:space="preserve">89.1 Product definition</w:t>
      </w:r>
    </w:p>
    <w:p>
      <w:pPr>
        <w:pStyle w:val="FirstParagraph"/>
      </w:pPr>
      <w:r>
        <w:t xml:space="preserve">AURA Note is a clinician-first documentation and finalization platform for outpatient primary care. The first release is optimized for NP-led and NP-heavy primary care, Medicare Advantage and value-based care, and common visit types such as chronic follow-up, Annual Wellness Visit plus problem visit, Transitional Care Management, urgent visit, new patient visit, procedure visit, and telehealth. The product must also remain configurable for physician-owned primary care and future multispecialty use.</w:t>
      </w:r>
    </w:p>
    <w:p>
      <w:pPr>
        <w:pStyle w:val="BodyText"/>
      </w:pPr>
      <w:r>
        <w:t xml:space="preserve">AURA Note v1 must provide the following complete commercial experience:</w:t>
      </w:r>
    </w:p>
    <w:p>
      <w:pPr>
        <w:pStyle w:val="Compact"/>
        <w:numPr>
          <w:ilvl w:val="0"/>
          <w:numId w:val="1341"/>
        </w:numPr>
      </w:pPr>
      <w:r>
        <w:t xml:space="preserve">A clinic can operate AURA Note without AURA ClinicOS by using built-in scheduling, patient records, note shells, templates, users, roles, tasks, exports, and analytics.</w:t>
      </w:r>
    </w:p>
    <w:p>
      <w:pPr>
        <w:pStyle w:val="Compact"/>
        <w:numPr>
          <w:ilvl w:val="0"/>
          <w:numId w:val="1341"/>
        </w:numPr>
      </w:pPr>
      <w:r>
        <w:t xml:space="preserve">A clinic using AURA ClinicOS can run AURA Note as the documentation/finalization companion to M17 / NP Cockpit and use shared AURA services instead of duplicate standalone services.</w:t>
      </w:r>
    </w:p>
    <w:p>
      <w:pPr>
        <w:pStyle w:val="Compact"/>
        <w:numPr>
          <w:ilvl w:val="0"/>
          <w:numId w:val="1341"/>
        </w:numPr>
      </w:pPr>
      <w:r>
        <w:t xml:space="preserve">A clinician can complete an encounter from schedule selection through signed note without leaving the core workflow.</w:t>
      </w:r>
    </w:p>
    <w:p>
      <w:pPr>
        <w:pStyle w:val="Compact"/>
        <w:numPr>
          <w:ilvl w:val="0"/>
          <w:numId w:val="1341"/>
        </w:numPr>
      </w:pPr>
      <w:r>
        <w:t xml:space="preserve">A billing or revenue-integrity user can see an approved billing review package only when permitted by role and triggered by configuration or note content.</w:t>
      </w:r>
    </w:p>
    <w:p>
      <w:pPr>
        <w:pStyle w:val="Compact"/>
        <w:numPr>
          <w:ilvl w:val="0"/>
          <w:numId w:val="1341"/>
        </w:numPr>
      </w:pPr>
      <w:r>
        <w:t xml:space="preserve">A patient can receive a clean patient summary that excludes hidden internal billing, revenue, model-confidence, and payer-strategy details.</w:t>
      </w:r>
    </w:p>
    <w:p>
      <w:pPr>
        <w:pStyle w:val="Compact"/>
        <w:numPr>
          <w:ilvl w:val="0"/>
          <w:numId w:val="1341"/>
        </w:numPr>
      </w:pPr>
      <w:r>
        <w:t xml:space="preserve">An administrator can configure templates, dot phrases, retention, EHR connections, access rules, estimate settings, quality/coding libraries, and coaching visibility without code changes.</w:t>
      </w:r>
    </w:p>
    <w:p>
      <w:pPr>
        <w:pStyle w:val="Compact"/>
        <w:numPr>
          <w:ilvl w:val="0"/>
          <w:numId w:val="1341"/>
        </w:numPr>
      </w:pPr>
      <w:r>
        <w:t xml:space="preserve">Codex can build the app with synthetic fixtures and mocked integrations before real PHI or real athenahealth credentials are connected.</w:t>
      </w:r>
    </w:p>
    <w:bookmarkEnd w:id="543"/>
    <w:bookmarkStart w:id="544" w:name="commercial-production-definition"/>
    <w:p>
      <w:pPr>
        <w:pStyle w:val="Heading2"/>
      </w:pPr>
      <w:r>
        <w:t xml:space="preserve">89.2 Commercial production definition</w:t>
      </w:r>
    </w:p>
    <w:p>
      <w:pPr>
        <w:pStyle w:val="FirstParagraph"/>
      </w:pPr>
      <w:r>
        <w:t xml:space="preserve">AURA Note is production-ready only when it includes more than the primary happy path. A production release must include tenant setup, seed data, demo mode, role-based access, audit trails, empty states, loading states, error states, retry paths, retention jobs, export jobs, EHR adapter stubs, settings screens, test fixtures, support diagnostics, and telemetry. A feature is not considered complete merely because a button works in the UI. It is complete only when the backend object model, API contract, events, audit trail, role permissions, tests, degraded-state behavior, and support/debug visibility are implemented.</w:t>
      </w:r>
    </w:p>
    <w:p>
      <w:pPr>
        <w:pStyle w:val="BodyText"/>
      </w:pPr>
      <w:r>
        <w:t xml:space="preserve">For every user-facing feature, Codex must implement:</w:t>
      </w:r>
    </w:p>
    <w:p>
      <w:pPr>
        <w:pStyle w:val="Compact"/>
        <w:numPr>
          <w:ilvl w:val="0"/>
          <w:numId w:val="1342"/>
        </w:numPr>
      </w:pPr>
      <w:r>
        <w:t xml:space="preserve">A domain object or explicit non-persistent rationale.</w:t>
      </w:r>
    </w:p>
    <w:p>
      <w:pPr>
        <w:pStyle w:val="Compact"/>
        <w:numPr>
          <w:ilvl w:val="0"/>
          <w:numId w:val="1342"/>
        </w:numPr>
      </w:pPr>
      <w:r>
        <w:t xml:space="preserve">A state model.</w:t>
      </w:r>
    </w:p>
    <w:p>
      <w:pPr>
        <w:pStyle w:val="Compact"/>
        <w:numPr>
          <w:ilvl w:val="0"/>
          <w:numId w:val="1342"/>
        </w:numPr>
      </w:pPr>
      <w:r>
        <w:t xml:space="preserve">API endpoints or local command handlers.</w:t>
      </w:r>
    </w:p>
    <w:p>
      <w:pPr>
        <w:pStyle w:val="Compact"/>
        <w:numPr>
          <w:ilvl w:val="0"/>
          <w:numId w:val="1342"/>
        </w:numPr>
      </w:pPr>
      <w:r>
        <w:t xml:space="preserve">Permission checks.</w:t>
      </w:r>
    </w:p>
    <w:p>
      <w:pPr>
        <w:pStyle w:val="Compact"/>
        <w:numPr>
          <w:ilvl w:val="0"/>
          <w:numId w:val="1342"/>
        </w:numPr>
      </w:pPr>
      <w:r>
        <w:t xml:space="preserve">Audit events.</w:t>
      </w:r>
    </w:p>
    <w:p>
      <w:pPr>
        <w:pStyle w:val="Compact"/>
        <w:numPr>
          <w:ilvl w:val="0"/>
          <w:numId w:val="1342"/>
        </w:numPr>
      </w:pPr>
      <w:r>
        <w:t xml:space="preserve">Error handling.</w:t>
      </w:r>
    </w:p>
    <w:p>
      <w:pPr>
        <w:pStyle w:val="Compact"/>
        <w:numPr>
          <w:ilvl w:val="0"/>
          <w:numId w:val="1342"/>
        </w:numPr>
      </w:pPr>
      <w:r>
        <w:t xml:space="preserve">Loading and empty states.</w:t>
      </w:r>
    </w:p>
    <w:p>
      <w:pPr>
        <w:pStyle w:val="Compact"/>
        <w:numPr>
          <w:ilvl w:val="0"/>
          <w:numId w:val="1342"/>
        </w:numPr>
      </w:pPr>
      <w:r>
        <w:t xml:space="preserve">Playwright coverage.</w:t>
      </w:r>
    </w:p>
    <w:p>
      <w:pPr>
        <w:pStyle w:val="Compact"/>
        <w:numPr>
          <w:ilvl w:val="0"/>
          <w:numId w:val="1342"/>
        </w:numPr>
      </w:pPr>
      <w:r>
        <w:t xml:space="preserve">Unit and integration tests.</w:t>
      </w:r>
    </w:p>
    <w:p>
      <w:pPr>
        <w:pStyle w:val="Compact"/>
        <w:numPr>
          <w:ilvl w:val="0"/>
          <w:numId w:val="1342"/>
        </w:numPr>
      </w:pPr>
      <w:r>
        <w:t xml:space="preserve">Demo-mode fixture coverage.</w:t>
      </w:r>
    </w:p>
    <w:p>
      <w:pPr>
        <w:pStyle w:val="Compact"/>
        <w:numPr>
          <w:ilvl w:val="0"/>
          <w:numId w:val="1342"/>
        </w:numPr>
      </w:pPr>
      <w:r>
        <w:t xml:space="preserve">Feature-flag and tenant-configuration behavior.</w:t>
      </w:r>
    </w:p>
    <w:bookmarkEnd w:id="544"/>
    <w:bookmarkStart w:id="545" w:name="first-release-product-boundaries"/>
    <w:p>
      <w:pPr>
        <w:pStyle w:val="Heading2"/>
      </w:pPr>
      <w:r>
        <w:t xml:space="preserve">89.3 First release product boundaries</w:t>
      </w:r>
    </w:p>
    <w:p>
      <w:pPr>
        <w:pStyle w:val="FirstParagraph"/>
      </w:pPr>
      <w:r>
        <w:t xml:space="preserve">AURA Note v1 includes the complete note lifecycle and safe billing support, but it does not independently submit claims, finalize codes, determine medical necessity, place orders, or diagnose. It may create evidence-linked candidates, previews, prompts, and tasks. Human users remain responsible for clinical and billing decisions.</w:t>
      </w:r>
    </w:p>
    <w:p>
      <w:pPr>
        <w:pStyle w:val="BodyText"/>
      </w:pPr>
      <w:r>
        <w:t xml:space="preserve">Included in v1:</w:t>
      </w:r>
    </w:p>
    <w:p>
      <w:pPr>
        <w:pStyle w:val="Compact"/>
        <w:numPr>
          <w:ilvl w:val="0"/>
          <w:numId w:val="1343"/>
        </w:numPr>
      </w:pPr>
      <w:r>
        <w:t xml:space="preserve">Standalone Schedule Builder.</w:t>
      </w:r>
    </w:p>
    <w:p>
      <w:pPr>
        <w:pStyle w:val="Compact"/>
        <w:numPr>
          <w:ilvl w:val="0"/>
          <w:numId w:val="1343"/>
        </w:numPr>
      </w:pPr>
      <w:r>
        <w:t xml:space="preserve">External schedule adapter interface.</w:t>
      </w:r>
    </w:p>
    <w:p>
      <w:pPr>
        <w:pStyle w:val="Compact"/>
        <w:numPr>
          <w:ilvl w:val="0"/>
          <w:numId w:val="1343"/>
        </w:numPr>
      </w:pPr>
      <w:r>
        <w:t xml:space="preserve">Appointment-to-note shell creation.</w:t>
      </w:r>
    </w:p>
    <w:p>
      <w:pPr>
        <w:pStyle w:val="Compact"/>
        <w:numPr>
          <w:ilvl w:val="0"/>
          <w:numId w:val="1343"/>
        </w:numPr>
      </w:pPr>
      <w:r>
        <w:t xml:space="preserve">Start Visit timer gate.</w:t>
      </w:r>
    </w:p>
    <w:p>
      <w:pPr>
        <w:pStyle w:val="Compact"/>
        <w:numPr>
          <w:ilvl w:val="0"/>
          <w:numId w:val="1343"/>
        </w:numPr>
      </w:pPr>
      <w:r>
        <w:t xml:space="preserve">Recording and transcription with exception path.</w:t>
      </w:r>
    </w:p>
    <w:p>
      <w:pPr>
        <w:pStyle w:val="Compact"/>
        <w:numPr>
          <w:ilvl w:val="0"/>
          <w:numId w:val="1343"/>
        </w:numPr>
      </w:pPr>
      <w:r>
        <w:t xml:space="preserve">Draft Notes and Finalized Notes sections.</w:t>
      </w:r>
    </w:p>
    <w:p>
      <w:pPr>
        <w:pStyle w:val="Compact"/>
        <w:numPr>
          <w:ilvl w:val="0"/>
          <w:numId w:val="1343"/>
        </w:numPr>
      </w:pPr>
      <w:r>
        <w:t xml:space="preserve">Documentation Workspace.</w:t>
      </w:r>
    </w:p>
    <w:p>
      <w:pPr>
        <w:pStyle w:val="Compact"/>
        <w:numPr>
          <w:ilvl w:val="0"/>
          <w:numId w:val="1343"/>
        </w:numPr>
      </w:pPr>
      <w:r>
        <w:t xml:space="preserve">Chart Context Package.</w:t>
      </w:r>
    </w:p>
    <w:p>
      <w:pPr>
        <w:pStyle w:val="Compact"/>
        <w:numPr>
          <w:ilvl w:val="0"/>
          <w:numId w:val="1343"/>
        </w:numPr>
      </w:pPr>
      <w:r>
        <w:t xml:space="preserve">AI suggestions and Visit Selections.</w:t>
      </w:r>
    </w:p>
    <w:p>
      <w:pPr>
        <w:pStyle w:val="Compact"/>
        <w:numPr>
          <w:ilvl w:val="0"/>
          <w:numId w:val="1343"/>
        </w:numPr>
      </w:pPr>
      <w:r>
        <w:t xml:space="preserve">Compliance &amp; Quality Review.</w:t>
      </w:r>
    </w:p>
    <w:p>
      <w:pPr>
        <w:pStyle w:val="Compact"/>
        <w:numPr>
          <w:ilvl w:val="0"/>
          <w:numId w:val="1343"/>
        </w:numPr>
      </w:pPr>
      <w:r>
        <w:t xml:space="preserve">History Gap Review and MA follow-up blockers.</w:t>
      </w:r>
    </w:p>
    <w:p>
      <w:pPr>
        <w:pStyle w:val="Compact"/>
        <w:numPr>
          <w:ilvl w:val="0"/>
          <w:numId w:val="1343"/>
        </w:numPr>
      </w:pPr>
      <w:r>
        <w:t xml:space="preserve">Templates, dot phrases, smart phrases, and variables.</w:t>
      </w:r>
    </w:p>
    <w:p>
      <w:pPr>
        <w:pStyle w:val="Compact"/>
        <w:numPr>
          <w:ilvl w:val="0"/>
          <w:numId w:val="1343"/>
        </w:numPr>
      </w:pPr>
      <w:r>
        <w:t xml:space="preserve">Six-step Finalization Wizard.</w:t>
      </w:r>
    </w:p>
    <w:p>
      <w:pPr>
        <w:pStyle w:val="Compact"/>
        <w:numPr>
          <w:ilvl w:val="0"/>
          <w:numId w:val="1343"/>
        </w:numPr>
      </w:pPr>
      <w:r>
        <w:t xml:space="preserve">Patient Opportunity Analysis.</w:t>
      </w:r>
    </w:p>
    <w:p>
      <w:pPr>
        <w:pStyle w:val="Compact"/>
        <w:numPr>
          <w:ilvl w:val="0"/>
          <w:numId w:val="1343"/>
        </w:numPr>
      </w:pPr>
      <w:r>
        <w:t xml:space="preserve">Billing &amp; Attest with draft claim preview.</w:t>
      </w:r>
    </w:p>
    <w:p>
      <w:pPr>
        <w:pStyle w:val="Compact"/>
        <w:numPr>
          <w:ilvl w:val="0"/>
          <w:numId w:val="1343"/>
        </w:numPr>
      </w:pPr>
      <w:r>
        <w:t xml:space="preserve">Patient summary PDF/download/print.</w:t>
      </w:r>
    </w:p>
    <w:p>
      <w:pPr>
        <w:pStyle w:val="Compact"/>
        <w:numPr>
          <w:ilvl w:val="0"/>
          <w:numId w:val="1343"/>
        </w:numPr>
      </w:pPr>
      <w:r>
        <w:t xml:space="preserve">Final note copy/export/PDF/EHR writeback if configured.</w:t>
      </w:r>
    </w:p>
    <w:p>
      <w:pPr>
        <w:pStyle w:val="Compact"/>
        <w:numPr>
          <w:ilvl w:val="0"/>
          <w:numId w:val="1343"/>
        </w:numPr>
      </w:pPr>
      <w:r>
        <w:t xml:space="preserve">Staff tasks and closed-loop follow-up.</w:t>
      </w:r>
    </w:p>
    <w:p>
      <w:pPr>
        <w:pStyle w:val="Compact"/>
        <w:numPr>
          <w:ilvl w:val="0"/>
          <w:numId w:val="1343"/>
        </w:numPr>
      </w:pPr>
      <w:r>
        <w:t xml:space="preserve">Premium coaching signal capture and initial dashboards.</w:t>
      </w:r>
    </w:p>
    <w:p>
      <w:pPr>
        <w:pStyle w:val="Compact"/>
        <w:numPr>
          <w:ilvl w:val="0"/>
          <w:numId w:val="1343"/>
        </w:numPr>
      </w:pPr>
      <w:r>
        <w:t xml:space="preserve">Settings, audit, retention, and support diagnostics.</w:t>
      </w:r>
    </w:p>
    <w:p>
      <w:pPr>
        <w:pStyle w:val="FirstParagraph"/>
      </w:pPr>
      <w:r>
        <w:t xml:space="preserve">Excluded from v1 except as safe scaffold:</w:t>
      </w:r>
    </w:p>
    <w:p>
      <w:pPr>
        <w:pStyle w:val="Compact"/>
        <w:numPr>
          <w:ilvl w:val="0"/>
          <w:numId w:val="1344"/>
        </w:numPr>
      </w:pPr>
      <w:r>
        <w:t xml:space="preserve">Autonomous claim submission.</w:t>
      </w:r>
    </w:p>
    <w:p>
      <w:pPr>
        <w:pStyle w:val="Compact"/>
        <w:numPr>
          <w:ilvl w:val="0"/>
          <w:numId w:val="1344"/>
        </w:numPr>
      </w:pPr>
      <w:r>
        <w:t xml:space="preserve">Autonomous charge finalization.</w:t>
      </w:r>
    </w:p>
    <w:p>
      <w:pPr>
        <w:pStyle w:val="Compact"/>
        <w:numPr>
          <w:ilvl w:val="0"/>
          <w:numId w:val="1344"/>
        </w:numPr>
      </w:pPr>
      <w:r>
        <w:t xml:space="preserve">Autonomous diagnosis finalization.</w:t>
      </w:r>
    </w:p>
    <w:p>
      <w:pPr>
        <w:pStyle w:val="Compact"/>
        <w:numPr>
          <w:ilvl w:val="0"/>
          <w:numId w:val="1344"/>
        </w:numPr>
      </w:pPr>
      <w:r>
        <w:t xml:space="preserve">Autonomous medical necessity determination.</w:t>
      </w:r>
    </w:p>
    <w:p>
      <w:pPr>
        <w:pStyle w:val="Compact"/>
        <w:numPr>
          <w:ilvl w:val="0"/>
          <w:numId w:val="1344"/>
        </w:numPr>
      </w:pPr>
      <w:r>
        <w:t xml:space="preserve">Autonomous order placement.</w:t>
      </w:r>
    </w:p>
    <w:p>
      <w:pPr>
        <w:pStyle w:val="Compact"/>
        <w:numPr>
          <w:ilvl w:val="0"/>
          <w:numId w:val="1344"/>
        </w:numPr>
      </w:pPr>
      <w:r>
        <w:t xml:space="preserve">Full payer clearinghouse production submission.</w:t>
      </w:r>
    </w:p>
    <w:p>
      <w:pPr>
        <w:pStyle w:val="Compact"/>
        <w:numPr>
          <w:ilvl w:val="0"/>
          <w:numId w:val="1344"/>
        </w:numPr>
      </w:pPr>
      <w:r>
        <w:t xml:space="preserve">Full enterprise ClinicOS command center functionality.</w:t>
      </w:r>
    </w:p>
    <w:p>
      <w:pPr>
        <w:pStyle w:val="Compact"/>
        <w:numPr>
          <w:ilvl w:val="0"/>
          <w:numId w:val="1344"/>
        </w:numPr>
      </w:pPr>
      <w:r>
        <w:t xml:space="preserve">Full model retraining pipelines.</w:t>
      </w:r>
    </w:p>
    <w:p>
      <w:pPr>
        <w:pStyle w:val="Compact"/>
        <w:numPr>
          <w:ilvl w:val="0"/>
          <w:numId w:val="1344"/>
        </w:numPr>
      </w:pPr>
      <w:r>
        <w:t xml:space="preserve">Patient-facing billing/revenue opportunity display.</w:t>
      </w:r>
    </w:p>
    <w:bookmarkEnd w:id="545"/>
    <w:bookmarkStart w:id="546" w:name="commercial-differentiation-requirements"/>
    <w:p>
      <w:pPr>
        <w:pStyle w:val="Heading2"/>
      </w:pPr>
      <w:r>
        <w:t xml:space="preserve">89.4 Commercial differentiation requirements</w:t>
      </w:r>
    </w:p>
    <w:p>
      <w:pPr>
        <w:pStyle w:val="FirstParagraph"/>
      </w:pPr>
      <w:r>
        <w:t xml:space="preserve">AURA Note must emphasize less-common commercial differentiators that create durable value:</w:t>
      </w:r>
    </w:p>
    <w:p>
      <w:pPr>
        <w:pStyle w:val="Compact"/>
        <w:numPr>
          <w:ilvl w:val="0"/>
          <w:numId w:val="1345"/>
        </w:numPr>
      </w:pPr>
      <w:r>
        <w:rPr>
          <w:b/>
          <w:bCs/>
        </w:rPr>
        <w:t xml:space="preserve">Closed-loop finalization:</w:t>
      </w:r>
      <w:r>
        <w:t xml:space="preserve"> </w:t>
      </w:r>
      <w:r>
        <w:t xml:space="preserve">The app must not stop at note generation. It must guide review, evidence, patient summary, billing preview, attestation, signing, dispatch, and coaching capture.</w:t>
      </w:r>
    </w:p>
    <w:p>
      <w:pPr>
        <w:pStyle w:val="Compact"/>
        <w:numPr>
          <w:ilvl w:val="0"/>
          <w:numId w:val="1345"/>
        </w:numPr>
      </w:pPr>
      <w:r>
        <w:rPr>
          <w:b/>
          <w:bCs/>
        </w:rPr>
        <w:t xml:space="preserve">Payer-readable note composition:</w:t>
      </w:r>
      <w:r>
        <w:t xml:space="preserve"> </w:t>
      </w:r>
      <w:r>
        <w:t xml:space="preserve">Selected codes and items must be inserted into the final note in a clean section that explains why each item is supported by the documented facts.</w:t>
      </w:r>
    </w:p>
    <w:p>
      <w:pPr>
        <w:pStyle w:val="Compact"/>
        <w:numPr>
          <w:ilvl w:val="0"/>
          <w:numId w:val="1345"/>
        </w:numPr>
      </w:pPr>
      <w:r>
        <w:rPr>
          <w:b/>
          <w:bCs/>
        </w:rPr>
        <w:t xml:space="preserve">Timer-governed documentation:</w:t>
      </w:r>
      <w:r>
        <w:t xml:space="preserve"> </w:t>
      </w:r>
      <w:r>
        <w:t xml:space="preserve">Editing is tied to an active visit timer, creating a defensible encounter timeline and reducing disconnected after-the-fact documentation.</w:t>
      </w:r>
    </w:p>
    <w:p>
      <w:pPr>
        <w:pStyle w:val="Compact"/>
        <w:numPr>
          <w:ilvl w:val="0"/>
          <w:numId w:val="1345"/>
        </w:numPr>
      </w:pPr>
      <w:r>
        <w:rPr>
          <w:b/>
          <w:bCs/>
        </w:rPr>
        <w:t xml:space="preserve">History Gap operations:</w:t>
      </w:r>
      <w:r>
        <w:t xml:space="preserve"> </w:t>
      </w:r>
      <w:r>
        <w:t xml:space="preserve">AI questions can become MA follow-up work, and unresolved follow-up blocks signing until answered, closed, or assigned in a non-blocking state.</w:t>
      </w:r>
    </w:p>
    <w:p>
      <w:pPr>
        <w:pStyle w:val="Compact"/>
        <w:numPr>
          <w:ilvl w:val="0"/>
          <w:numId w:val="1345"/>
        </w:numPr>
      </w:pPr>
      <w:r>
        <w:rPr>
          <w:b/>
          <w:bCs/>
        </w:rPr>
        <w:t xml:space="preserve">Patient Opportunity Analysis:</w:t>
      </w:r>
      <w:r>
        <w:t xml:space="preserve"> </w:t>
      </w:r>
      <w:r>
        <w:t xml:space="preserve">The app should surface clinically useful opportunities, prevention gaps, risk signals, care-plan opportunities, and value-based care items, while keeping revenue estimates hidden unless specifically configured for internal use.</w:t>
      </w:r>
    </w:p>
    <w:p>
      <w:pPr>
        <w:pStyle w:val="Compact"/>
        <w:numPr>
          <w:ilvl w:val="0"/>
          <w:numId w:val="1345"/>
        </w:numPr>
      </w:pPr>
      <w:r>
        <w:rPr>
          <w:b/>
          <w:bCs/>
        </w:rPr>
        <w:t xml:space="preserve">Draft claim preview without autonomous billing:</w:t>
      </w:r>
      <w:r>
        <w:t xml:space="preserve"> </w:t>
      </w:r>
      <w:r>
        <w:t xml:space="preserve">The product gives clinicians and billing staff a safe view of claim readiness while preserving human accountability.</w:t>
      </w:r>
    </w:p>
    <w:p>
      <w:pPr>
        <w:pStyle w:val="Compact"/>
        <w:numPr>
          <w:ilvl w:val="0"/>
          <w:numId w:val="1345"/>
        </w:numPr>
      </w:pPr>
      <w:r>
        <w:rPr>
          <w:b/>
          <w:bCs/>
        </w:rPr>
        <w:t xml:space="preserve">Premium coaching as a commercial layer:</w:t>
      </w:r>
      <w:r>
        <w:t xml:space="preserve"> </w:t>
      </w:r>
      <w:r>
        <w:t xml:space="preserve">Coaching should produce longitudinal performance improvement, time-saving ROI, appropriate revenue capture, training value, and denial reduction.</w:t>
      </w:r>
    </w:p>
    <w:bookmarkEnd w:id="546"/>
    <w:bookmarkEnd w:id="547"/>
    <w:bookmarkStart w:id="553" w:name="X40a5a40ea9520ca82a344e2de3caa0e232222f8"/>
    <w:p>
      <w:pPr>
        <w:pStyle w:val="Heading1"/>
      </w:pPr>
      <w:r>
        <w:t xml:space="preserve">90. Standalone and ClinicOS-Integrated Operating Modes</w:t>
      </w:r>
    </w:p>
    <w:bookmarkStart w:id="548" w:name="host-mode-enum"/>
    <w:p>
      <w:pPr>
        <w:pStyle w:val="Heading2"/>
      </w:pPr>
      <w:r>
        <w:t xml:space="preserve">90.1 Host mode enum</w:t>
      </w:r>
    </w:p>
    <w:p>
      <w:pPr>
        <w:pStyle w:val="FirstParagraph"/>
      </w:pPr>
      <w:r>
        <w:t xml:space="preserve">Codex must define a host-mode enum and use it across configuration, dependency injection, tests, and UI conditionals:</w:t>
      </w:r>
    </w:p>
    <w:p>
      <w:pPr>
        <w:pStyle w:val="SourceCode"/>
      </w:pPr>
      <w:r>
        <w:rPr>
          <w:rStyle w:val="KeywordTok"/>
        </w:rPr>
        <w:t xml:space="preserve">type</w:t>
      </w:r>
      <w:r>
        <w:rPr>
          <w:rStyle w:val="NormalTok"/>
        </w:rPr>
        <w:t xml:space="preserve"> AuraNoteHostMode </w:t>
      </w:r>
      <w:r>
        <w:rPr>
          <w:rStyle w:val="OperatorTok"/>
        </w:rPr>
        <w:t xml:space="preserve">=</w:t>
      </w:r>
      <w:r>
        <w:rPr>
          <w:rStyle w:val="NormalTok"/>
        </w:rPr>
        <w:t xml:space="preserve"> </w:t>
      </w:r>
      <w:r>
        <w:rPr>
          <w:rStyle w:val="StringTok"/>
        </w:rPr>
        <w:t xml:space="preserve">'standalone'</w:t>
      </w:r>
      <w:r>
        <w:rPr>
          <w:rStyle w:val="NormalTok"/>
        </w:rPr>
        <w:t xml:space="preserve"> </w:t>
      </w:r>
      <w:r>
        <w:rPr>
          <w:rStyle w:val="OperatorTok"/>
        </w:rPr>
        <w:t xml:space="preserve">|</w:t>
      </w:r>
      <w:r>
        <w:rPr>
          <w:rStyle w:val="NormalTok"/>
        </w:rPr>
        <w:t xml:space="preserve"> </w:t>
      </w:r>
      <w:r>
        <w:rPr>
          <w:rStyle w:val="StringTok"/>
        </w:rPr>
        <w:t xml:space="preserve">'clinicos_integrated'</w:t>
      </w:r>
      <w:r>
        <w:rPr>
          <w:rStyle w:val="NormalTok"/>
        </w:rPr>
        <w:t xml:space="preserve"> </w:t>
      </w:r>
      <w:r>
        <w:rPr>
          <w:rStyle w:val="OperatorTok"/>
        </w:rPr>
        <w:t xml:space="preserve">|</w:t>
      </w:r>
      <w:r>
        <w:rPr>
          <w:rStyle w:val="NormalTok"/>
        </w:rPr>
        <w:t xml:space="preserve"> </w:t>
      </w:r>
      <w:r>
        <w:rPr>
          <w:rStyle w:val="StringTok"/>
        </w:rPr>
        <w:t xml:space="preserve">'ehr_embedded'</w:t>
      </w:r>
      <w:r>
        <w:rPr>
          <w:rStyle w:val="NormalTok"/>
        </w:rPr>
        <w:t xml:space="preserve"> </w:t>
      </w:r>
      <w:r>
        <w:rPr>
          <w:rStyle w:val="OperatorTok"/>
        </w:rPr>
        <w:t xml:space="preserve">|</w:t>
      </w:r>
      <w:r>
        <w:rPr>
          <w:rStyle w:val="NormalTok"/>
        </w:rPr>
        <w:t xml:space="preserve"> </w:t>
      </w:r>
      <w:r>
        <w:rPr>
          <w:rStyle w:val="StringTok"/>
        </w:rPr>
        <w:t xml:space="preserve">'hybrid_transition'</w:t>
      </w:r>
      <w:r>
        <w:rPr>
          <w:rStyle w:val="OperatorTok"/>
        </w:rPr>
        <w:t xml:space="preserve">;</w:t>
      </w:r>
    </w:p>
    <w:p>
      <w:pPr>
        <w:pStyle w:val="Compact"/>
        <w:numPr>
          <w:ilvl w:val="0"/>
          <w:numId w:val="1346"/>
        </w:numPr>
      </w:pPr>
      <w:r>
        <w:rPr>
          <w:rStyle w:val="VerbatimChar"/>
        </w:rPr>
        <w:t xml:space="preserve">standalone</w:t>
      </w:r>
      <w:r>
        <w:t xml:space="preserve">: AURA Note owns its own lightweight operational services.</w:t>
      </w:r>
    </w:p>
    <w:p>
      <w:pPr>
        <w:pStyle w:val="Compact"/>
        <w:numPr>
          <w:ilvl w:val="0"/>
          <w:numId w:val="1346"/>
        </w:numPr>
      </w:pPr>
      <w:r>
        <w:rPr>
          <w:rStyle w:val="VerbatimChar"/>
        </w:rPr>
        <w:t xml:space="preserve">clinicos_integrated</w:t>
      </w:r>
      <w:r>
        <w:t xml:space="preserve">: AURA Note delegates shared services to AURA ClinicOS.</w:t>
      </w:r>
    </w:p>
    <w:p>
      <w:pPr>
        <w:pStyle w:val="Compact"/>
        <w:numPr>
          <w:ilvl w:val="0"/>
          <w:numId w:val="1346"/>
        </w:numPr>
      </w:pPr>
      <w:r>
        <w:rPr>
          <w:rStyle w:val="VerbatimChar"/>
        </w:rPr>
        <w:t xml:space="preserve">ehr_embedded</w:t>
      </w:r>
      <w:r>
        <w:t xml:space="preserve">: AURA Note is launched from an EHR or SMART-like context but still uses AURA Note services unless ClinicOS is connected.</w:t>
      </w:r>
    </w:p>
    <w:p>
      <w:pPr>
        <w:pStyle w:val="Compact"/>
        <w:numPr>
          <w:ilvl w:val="0"/>
          <w:numId w:val="1346"/>
        </w:numPr>
      </w:pPr>
      <w:r>
        <w:rPr>
          <w:rStyle w:val="VerbatimChar"/>
        </w:rPr>
        <w:t xml:space="preserve">hybrid_transition</w:t>
      </w:r>
      <w:r>
        <w:t xml:space="preserve">: A clinic is migrating from standalone to ClinicOS; both standalone and integrated connectors may run with explicit source-of-truth settings.</w:t>
      </w:r>
    </w:p>
    <w:bookmarkEnd w:id="548"/>
    <w:bookmarkStart w:id="549" w:name="standalone-mode-responsibilities"/>
    <w:p>
      <w:pPr>
        <w:pStyle w:val="Heading2"/>
      </w:pPr>
      <w:r>
        <w:t xml:space="preserve">90.2 Standalone mode responsibilities</w:t>
      </w:r>
    </w:p>
    <w:p>
      <w:pPr>
        <w:pStyle w:val="FirstParagraph"/>
      </w:pPr>
      <w:r>
        <w:t xml:space="preserve">In standalone mode, AURA Note must include enough core functionality for a real clinic pilot:</w:t>
      </w:r>
    </w:p>
    <w:p>
      <w:pPr>
        <w:pStyle w:val="Compact"/>
        <w:numPr>
          <w:ilvl w:val="0"/>
          <w:numId w:val="1347"/>
        </w:numPr>
      </w:pPr>
      <w:r>
        <w:t xml:space="preserve">Tenant, site, clinic profile, provider, staff, role, and permission setup.</w:t>
      </w:r>
    </w:p>
    <w:p>
      <w:pPr>
        <w:pStyle w:val="Compact"/>
        <w:numPr>
          <w:ilvl w:val="0"/>
          <w:numId w:val="1347"/>
        </w:numPr>
      </w:pPr>
      <w:r>
        <w:t xml:space="preserve">Patient creation/import with safe de-duplication warnings.</w:t>
      </w:r>
    </w:p>
    <w:p>
      <w:pPr>
        <w:pStyle w:val="Compact"/>
        <w:numPr>
          <w:ilvl w:val="0"/>
          <w:numId w:val="1347"/>
        </w:numPr>
      </w:pPr>
      <w:r>
        <w:t xml:space="preserve">Basic appointment creation, edit, cancel, no-show, reschedule, and same-day walk-in support.</w:t>
      </w:r>
    </w:p>
    <w:p>
      <w:pPr>
        <w:pStyle w:val="Compact"/>
        <w:numPr>
          <w:ilvl w:val="0"/>
          <w:numId w:val="1347"/>
        </w:numPr>
      </w:pPr>
      <w:r>
        <w:t xml:space="preserve">One note shell per appointment.</w:t>
      </w:r>
    </w:p>
    <w:p>
      <w:pPr>
        <w:pStyle w:val="Compact"/>
        <w:numPr>
          <w:ilvl w:val="0"/>
          <w:numId w:val="1347"/>
        </w:numPr>
      </w:pPr>
      <w:r>
        <w:t xml:space="preserve">Draft and finalized note management.</w:t>
      </w:r>
    </w:p>
    <w:p>
      <w:pPr>
        <w:pStyle w:val="Compact"/>
        <w:numPr>
          <w:ilvl w:val="0"/>
          <w:numId w:val="1347"/>
        </w:numPr>
      </w:pPr>
      <w:r>
        <w:t xml:space="preserve">Staff tasks created from accepted plan items, History Gap follow-ups, patient opportunity items, and billing holds.</w:t>
      </w:r>
    </w:p>
    <w:p>
      <w:pPr>
        <w:pStyle w:val="Compact"/>
        <w:numPr>
          <w:ilvl w:val="0"/>
          <w:numId w:val="1347"/>
        </w:numPr>
      </w:pPr>
      <w:r>
        <w:t xml:space="preserve">Template and dot phrase libraries.</w:t>
      </w:r>
    </w:p>
    <w:p>
      <w:pPr>
        <w:pStyle w:val="Compact"/>
        <w:numPr>
          <w:ilvl w:val="0"/>
          <w:numId w:val="1347"/>
        </w:numPr>
      </w:pPr>
      <w:r>
        <w:t xml:space="preserve">AI gateway, de-identification/scrubbing, prompt registry, and source evidence store.</w:t>
      </w:r>
    </w:p>
    <w:p>
      <w:pPr>
        <w:pStyle w:val="Compact"/>
        <w:numPr>
          <w:ilvl w:val="0"/>
          <w:numId w:val="1347"/>
        </w:numPr>
      </w:pPr>
      <w:r>
        <w:t xml:space="preserve">Audit trail, retention jobs, export jobs, and support diagnostics.</w:t>
      </w:r>
    </w:p>
    <w:p>
      <w:pPr>
        <w:pStyle w:val="Compact"/>
        <w:numPr>
          <w:ilvl w:val="0"/>
          <w:numId w:val="1347"/>
        </w:numPr>
      </w:pPr>
      <w:r>
        <w:t xml:space="preserve">Basic analytics and premium coaching data capture.</w:t>
      </w:r>
    </w:p>
    <w:p>
      <w:pPr>
        <w:pStyle w:val="Compact"/>
        <w:numPr>
          <w:ilvl w:val="0"/>
          <w:numId w:val="1347"/>
        </w:numPr>
      </w:pPr>
      <w:r>
        <w:t xml:space="preserve">EHR adapter configuration, even if mocked or sandboxed.</w:t>
      </w:r>
    </w:p>
    <w:p>
      <w:pPr>
        <w:pStyle w:val="FirstParagraph"/>
      </w:pPr>
      <w:r>
        <w:t xml:space="preserve">Standalone mode must not require ClinicOS database tables to exist. It may, however, use table names and DTOs that are intentionally compatible with ClinicOS.</w:t>
      </w:r>
    </w:p>
    <w:bookmarkEnd w:id="549"/>
    <w:bookmarkStart w:id="550" w:name="X3fd5f9bd85c0ba8aabb49d21e0d45f079088116"/>
    <w:p>
      <w:pPr>
        <w:pStyle w:val="Heading2"/>
      </w:pPr>
      <w:r>
        <w:t xml:space="preserve">90.3 ClinicOS-integrated mode responsibilities</w:t>
      </w:r>
    </w:p>
    <w:p>
      <w:pPr>
        <w:pStyle w:val="FirstParagraph"/>
      </w:pPr>
      <w:r>
        <w:t xml:space="preserve">In ClinicOS-integrated mode, AURA Note must stop duplicating shared operating-system features and must use the larger AURA modules where available:</w:t>
      </w:r>
    </w:p>
    <w:p>
      <w:pPr>
        <w:pStyle w:val="Compact"/>
        <w:numPr>
          <w:ilvl w:val="0"/>
          <w:numId w:val="1348"/>
        </w:numPr>
      </w:pPr>
      <w:r>
        <w:t xml:space="preserve">Identity and permission checks delegate to M01 / AURA Trust.</w:t>
      </w:r>
    </w:p>
    <w:p>
      <w:pPr>
        <w:pStyle w:val="Compact"/>
        <w:numPr>
          <w:ilvl w:val="0"/>
          <w:numId w:val="1348"/>
        </w:numPr>
      </w:pPr>
      <w:r>
        <w:t xml:space="preserve">Schedule and appointment context may delegate to M06 / AURA Access.</w:t>
      </w:r>
    </w:p>
    <w:p>
      <w:pPr>
        <w:pStyle w:val="Compact"/>
        <w:numPr>
          <w:ilvl w:val="0"/>
          <w:numId w:val="1348"/>
        </w:numPr>
      </w:pPr>
      <w:r>
        <w:t xml:space="preserve">Encounter state and readiness context delegate to M03 / AURA VisitGraph.</w:t>
      </w:r>
    </w:p>
    <w:p>
      <w:pPr>
        <w:pStyle w:val="Compact"/>
        <w:numPr>
          <w:ilvl w:val="0"/>
          <w:numId w:val="1348"/>
        </w:numPr>
      </w:pPr>
      <w:r>
        <w:t xml:space="preserve">Tasks and work queues delegate to M04 / AURA WorkOS.</w:t>
      </w:r>
    </w:p>
    <w:p>
      <w:pPr>
        <w:pStyle w:val="Compact"/>
        <w:numPr>
          <w:ilvl w:val="0"/>
          <w:numId w:val="1348"/>
        </w:numPr>
      </w:pPr>
      <w:r>
        <w:t xml:space="preserve">Clinical handoff context and cockpit launch delegate to M17 / AURA NP Cockpit.</w:t>
      </w:r>
    </w:p>
    <w:p>
      <w:pPr>
        <w:pStyle w:val="Compact"/>
        <w:numPr>
          <w:ilvl w:val="0"/>
          <w:numId w:val="1348"/>
        </w:numPr>
      </w:pPr>
      <w:r>
        <w:t xml:space="preserve">Charge candidates and claim readiness delegate to M21 / AURA Charge Integrity.</w:t>
      </w:r>
    </w:p>
    <w:p>
      <w:pPr>
        <w:pStyle w:val="Compact"/>
        <w:numPr>
          <w:ilvl w:val="0"/>
          <w:numId w:val="1348"/>
        </w:numPr>
      </w:pPr>
      <w:r>
        <w:t xml:space="preserve">AI invocation, prompt registry, and tool registry delegate to M23 / AURA Copilot Runtime.</w:t>
      </w:r>
    </w:p>
    <w:p>
      <w:pPr>
        <w:pStyle w:val="Compact"/>
        <w:numPr>
          <w:ilvl w:val="0"/>
          <w:numId w:val="1348"/>
        </w:numPr>
      </w:pPr>
      <w:r>
        <w:t xml:space="preserve">AI governance, model cards, review policies, and monitoring delegate to M24 / AI Governance.</w:t>
      </w:r>
    </w:p>
    <w:p>
      <w:pPr>
        <w:pStyle w:val="Compact"/>
        <w:numPr>
          <w:ilvl w:val="0"/>
          <w:numId w:val="1348"/>
        </w:numPr>
      </w:pPr>
      <w:r>
        <w:t xml:space="preserve">EHR, payer, FHIR, HL7, X12, messaging, and registry connections delegate to M25 / Integration Hub.</w:t>
      </w:r>
    </w:p>
    <w:p>
      <w:pPr>
        <w:pStyle w:val="Compact"/>
        <w:numPr>
          <w:ilvl w:val="0"/>
          <w:numId w:val="1348"/>
        </w:numPr>
      </w:pPr>
      <w:r>
        <w:t xml:space="preserve">Search, warehouse, longitudinal analytics, and retention may delegate to M26 / Data Platform.</w:t>
      </w:r>
    </w:p>
    <w:p>
      <w:pPr>
        <w:pStyle w:val="FirstParagraph"/>
      </w:pPr>
      <w:r>
        <w:t xml:space="preserve">AURA Note must still own the note lifecycle, timer, recording session, transcript, note editor content, finalization session, finalized note artifact, patient summary artifact, and AURA Note-specific coaching signals.</w:t>
      </w:r>
    </w:p>
    <w:bookmarkEnd w:id="550"/>
    <w:bookmarkStart w:id="551" w:name="hybrid-transition-mode"/>
    <w:p>
      <w:pPr>
        <w:pStyle w:val="Heading2"/>
      </w:pPr>
      <w:r>
        <w:t xml:space="preserve">90.4 Hybrid transition mode</w:t>
      </w:r>
    </w:p>
    <w:p>
      <w:pPr>
        <w:pStyle w:val="FirstParagraph"/>
      </w:pPr>
      <w:r>
        <w:t xml:space="preserve">Hybrid transition mode is required because clinics may adopt AURA Note before AURA ClinicOS. Codex must implement source-of-truth settings for each domain:</w:t>
      </w:r>
    </w:p>
    <w:p>
      <w:pPr>
        <w:pStyle w:val="Compact"/>
        <w:numPr>
          <w:ilvl w:val="0"/>
          <w:numId w:val="1349"/>
        </w:numPr>
      </w:pPr>
      <w:r>
        <w:t xml:space="preserve">Schedule source: internal, EHR, ClinicOS.</w:t>
      </w:r>
    </w:p>
    <w:p>
      <w:pPr>
        <w:pStyle w:val="Compact"/>
        <w:numPr>
          <w:ilvl w:val="0"/>
          <w:numId w:val="1349"/>
        </w:numPr>
      </w:pPr>
      <w:r>
        <w:t xml:space="preserve">Patient demographics source: internal, EHR, ClinicOS.</w:t>
      </w:r>
    </w:p>
    <w:p>
      <w:pPr>
        <w:pStyle w:val="Compact"/>
        <w:numPr>
          <w:ilvl w:val="0"/>
          <w:numId w:val="1349"/>
        </w:numPr>
      </w:pPr>
      <w:r>
        <w:t xml:space="preserve">Task source: AURA Note internal, ClinicOS WorkOS.</w:t>
      </w:r>
    </w:p>
    <w:p>
      <w:pPr>
        <w:pStyle w:val="Compact"/>
        <w:numPr>
          <w:ilvl w:val="0"/>
          <w:numId w:val="1349"/>
        </w:numPr>
      </w:pPr>
      <w:r>
        <w:t xml:space="preserve">AI runtime: AURA Note gateway, ClinicOS Copilot Runtime.</w:t>
      </w:r>
    </w:p>
    <w:p>
      <w:pPr>
        <w:pStyle w:val="Compact"/>
        <w:numPr>
          <w:ilvl w:val="0"/>
          <w:numId w:val="1349"/>
        </w:numPr>
      </w:pPr>
      <w:r>
        <w:t xml:space="preserve">Charge integrity: AURA Note draft preview, ClinicOS ClaimGuard.</w:t>
      </w:r>
    </w:p>
    <w:p>
      <w:pPr>
        <w:pStyle w:val="Compact"/>
        <w:numPr>
          <w:ilvl w:val="0"/>
          <w:numId w:val="1349"/>
        </w:numPr>
      </w:pPr>
      <w:r>
        <w:t xml:space="preserve">Analytics: AURA Note analytics, ClinicOS Data Cloud.</w:t>
      </w:r>
    </w:p>
    <w:p>
      <w:pPr>
        <w:pStyle w:val="FirstParagraph"/>
      </w:pPr>
      <w:r>
        <w:t xml:space="preserve">When the source of truth changes, the app must preserve existing note history and must not orphan notes, transcripts, exports, tasks, or audit events. A migration job must map internal IDs to external ClinicOS IDs and record the mapping in</w:t>
      </w:r>
      <w:r>
        <w:t xml:space="preserve"> </w:t>
      </w:r>
      <w:r>
        <w:rPr>
          <w:rStyle w:val="VerbatimChar"/>
        </w:rPr>
        <w:t xml:space="preserve">note_external_link</w:t>
      </w:r>
      <w:r>
        <w:t xml:space="preserve">.</w:t>
      </w:r>
    </w:p>
    <w:bookmarkEnd w:id="551"/>
    <w:bookmarkStart w:id="552" w:name="contract-first-adapters"/>
    <w:p>
      <w:pPr>
        <w:pStyle w:val="Heading2"/>
      </w:pPr>
      <w:r>
        <w:t xml:space="preserve">90.5 Contract-first adapters</w:t>
      </w:r>
    </w:p>
    <w:p>
      <w:pPr>
        <w:pStyle w:val="FirstParagraph"/>
      </w:pPr>
      <w:r>
        <w:t xml:space="preserve">Codex must define ports/interfaces before vendor adapters. The application code must depend on interfaces, not vendor-specific SDKs.</w:t>
      </w:r>
    </w:p>
    <w:p>
      <w:pPr>
        <w:pStyle w:val="BodyText"/>
      </w:pPr>
      <w:r>
        <w:t xml:space="preserve">Required ports:</w:t>
      </w:r>
    </w:p>
    <w:p>
      <w:pPr>
        <w:pStyle w:val="Compact"/>
        <w:numPr>
          <w:ilvl w:val="0"/>
          <w:numId w:val="1350"/>
        </w:numPr>
      </w:pPr>
      <w:r>
        <w:rPr>
          <w:rStyle w:val="VerbatimChar"/>
        </w:rPr>
        <w:t xml:space="preserve">SchedulePort</w:t>
      </w:r>
    </w:p>
    <w:p>
      <w:pPr>
        <w:pStyle w:val="Compact"/>
        <w:numPr>
          <w:ilvl w:val="0"/>
          <w:numId w:val="1350"/>
        </w:numPr>
      </w:pPr>
      <w:r>
        <w:rPr>
          <w:rStyle w:val="VerbatimChar"/>
        </w:rPr>
        <w:t xml:space="preserve">PatientPort</w:t>
      </w:r>
    </w:p>
    <w:p>
      <w:pPr>
        <w:pStyle w:val="Compact"/>
        <w:numPr>
          <w:ilvl w:val="0"/>
          <w:numId w:val="1350"/>
        </w:numPr>
      </w:pPr>
      <w:r>
        <w:rPr>
          <w:rStyle w:val="VerbatimChar"/>
        </w:rPr>
        <w:t xml:space="preserve">ChartContextPort</w:t>
      </w:r>
    </w:p>
    <w:p>
      <w:pPr>
        <w:pStyle w:val="Compact"/>
        <w:numPr>
          <w:ilvl w:val="0"/>
          <w:numId w:val="1350"/>
        </w:numPr>
      </w:pPr>
      <w:r>
        <w:rPr>
          <w:rStyle w:val="VerbatimChar"/>
        </w:rPr>
        <w:t xml:space="preserve">EncounterPort</w:t>
      </w:r>
    </w:p>
    <w:p>
      <w:pPr>
        <w:pStyle w:val="Compact"/>
        <w:numPr>
          <w:ilvl w:val="0"/>
          <w:numId w:val="1350"/>
        </w:numPr>
      </w:pPr>
      <w:r>
        <w:rPr>
          <w:rStyle w:val="VerbatimChar"/>
        </w:rPr>
        <w:t xml:space="preserve">TaskPort</w:t>
      </w:r>
    </w:p>
    <w:p>
      <w:pPr>
        <w:pStyle w:val="Compact"/>
        <w:numPr>
          <w:ilvl w:val="0"/>
          <w:numId w:val="1350"/>
        </w:numPr>
      </w:pPr>
      <w:r>
        <w:rPr>
          <w:rStyle w:val="VerbatimChar"/>
        </w:rPr>
        <w:t xml:space="preserve">DocumentWritebackPort</w:t>
      </w:r>
    </w:p>
    <w:p>
      <w:pPr>
        <w:pStyle w:val="Compact"/>
        <w:numPr>
          <w:ilvl w:val="0"/>
          <w:numId w:val="1350"/>
        </w:numPr>
      </w:pPr>
      <w:r>
        <w:rPr>
          <w:rStyle w:val="VerbatimChar"/>
        </w:rPr>
        <w:t xml:space="preserve">EhrAttachmentPort</w:t>
      </w:r>
    </w:p>
    <w:p>
      <w:pPr>
        <w:pStyle w:val="Compact"/>
        <w:numPr>
          <w:ilvl w:val="0"/>
          <w:numId w:val="1350"/>
        </w:numPr>
      </w:pPr>
      <w:r>
        <w:rPr>
          <w:rStyle w:val="VerbatimChar"/>
        </w:rPr>
        <w:t xml:space="preserve">ClaimPreviewPort</w:t>
      </w:r>
    </w:p>
    <w:p>
      <w:pPr>
        <w:pStyle w:val="Compact"/>
        <w:numPr>
          <w:ilvl w:val="0"/>
          <w:numId w:val="1350"/>
        </w:numPr>
      </w:pPr>
      <w:r>
        <w:rPr>
          <w:rStyle w:val="VerbatimChar"/>
        </w:rPr>
        <w:t xml:space="preserve">AiRuntimePort</w:t>
      </w:r>
    </w:p>
    <w:p>
      <w:pPr>
        <w:pStyle w:val="Compact"/>
        <w:numPr>
          <w:ilvl w:val="0"/>
          <w:numId w:val="1350"/>
        </w:numPr>
      </w:pPr>
      <w:r>
        <w:rPr>
          <w:rStyle w:val="VerbatimChar"/>
        </w:rPr>
        <w:t xml:space="preserve">GovernancePort</w:t>
      </w:r>
    </w:p>
    <w:p>
      <w:pPr>
        <w:pStyle w:val="Compact"/>
        <w:numPr>
          <w:ilvl w:val="0"/>
          <w:numId w:val="1350"/>
        </w:numPr>
      </w:pPr>
      <w:r>
        <w:rPr>
          <w:rStyle w:val="VerbatimChar"/>
        </w:rPr>
        <w:t xml:space="preserve">AuditPort</w:t>
      </w:r>
    </w:p>
    <w:p>
      <w:pPr>
        <w:pStyle w:val="Compact"/>
        <w:numPr>
          <w:ilvl w:val="0"/>
          <w:numId w:val="1350"/>
        </w:numPr>
      </w:pPr>
      <w:r>
        <w:rPr>
          <w:rStyle w:val="VerbatimChar"/>
        </w:rPr>
        <w:t xml:space="preserve">ExportPort</w:t>
      </w:r>
    </w:p>
    <w:p>
      <w:pPr>
        <w:pStyle w:val="Compact"/>
        <w:numPr>
          <w:ilvl w:val="0"/>
          <w:numId w:val="1350"/>
        </w:numPr>
      </w:pPr>
      <w:r>
        <w:rPr>
          <w:rStyle w:val="VerbatimChar"/>
        </w:rPr>
        <w:t xml:space="preserve">NotificationPort</w:t>
      </w:r>
    </w:p>
    <w:p>
      <w:pPr>
        <w:pStyle w:val="FirstParagraph"/>
      </w:pPr>
      <w:r>
        <w:t xml:space="preserve">Each port must have at least three implementations where relevant:</w:t>
      </w:r>
    </w:p>
    <w:p>
      <w:pPr>
        <w:pStyle w:val="Compact"/>
        <w:numPr>
          <w:ilvl w:val="0"/>
          <w:numId w:val="1351"/>
        </w:numPr>
      </w:pPr>
      <w:r>
        <w:rPr>
          <w:rStyle w:val="VerbatimChar"/>
        </w:rPr>
        <w:t xml:space="preserve">Standalone...Adapter</w:t>
      </w:r>
    </w:p>
    <w:p>
      <w:pPr>
        <w:pStyle w:val="Compact"/>
        <w:numPr>
          <w:ilvl w:val="0"/>
          <w:numId w:val="1351"/>
        </w:numPr>
      </w:pPr>
      <w:r>
        <w:rPr>
          <w:rStyle w:val="VerbatimChar"/>
        </w:rPr>
        <w:t xml:space="preserve">ClinicOS...Adapter</w:t>
      </w:r>
    </w:p>
    <w:p>
      <w:pPr>
        <w:pStyle w:val="Compact"/>
        <w:numPr>
          <w:ilvl w:val="0"/>
          <w:numId w:val="1351"/>
        </w:numPr>
      </w:pPr>
      <w:r>
        <w:rPr>
          <w:rStyle w:val="VerbatimChar"/>
        </w:rPr>
        <w:t xml:space="preserve">Mock...Adapter</w:t>
      </w:r>
      <w:r>
        <w:t xml:space="preserve"> </w:t>
      </w:r>
      <w:r>
        <w:t xml:space="preserve">for demo and test</w:t>
      </w:r>
    </w:p>
    <w:p>
      <w:pPr>
        <w:pStyle w:val="FirstParagraph"/>
      </w:pPr>
      <w:r>
        <w:t xml:space="preserve">EHR-specific implementations, beginning with athenahealth, must sit behind the same ports.</w:t>
      </w:r>
    </w:p>
    <w:bookmarkEnd w:id="552"/>
    <w:bookmarkEnd w:id="553"/>
    <w:bookmarkStart w:id="562" w:name="X01ff70f07ddd058ea3055d60a529f22a031fca5"/>
    <w:p>
      <w:pPr>
        <w:pStyle w:val="Heading1"/>
      </w:pPr>
      <w:r>
        <w:t xml:space="preserve">91. Production UX Contract: Complete User Journeys</w:t>
      </w:r>
    </w:p>
    <w:bookmarkStart w:id="554" w:name="ux-principle"/>
    <w:p>
      <w:pPr>
        <w:pStyle w:val="Heading2"/>
      </w:pPr>
      <w:r>
        <w:t xml:space="preserve">91.1 UX principle</w:t>
      </w:r>
    </w:p>
    <w:p>
      <w:pPr>
        <w:pStyle w:val="FirstParagraph"/>
      </w:pPr>
      <w:r>
        <w:t xml:space="preserve">Actual visual design will be handled in Figma later, so Codex should not over-optimize aesthetics. Codex must instead implement complete functional UX behavior: routes, panels, controls, state transitions, visibility, empty states, loading states, keyboard-friendly flows, error states, save behavior, audit behavior, and acceptance tests. The interface should be simple, clean, and layout-stable so Figma can later refine style without changing product logic.</w:t>
      </w:r>
    </w:p>
    <w:bookmarkEnd w:id="554"/>
    <w:bookmarkStart w:id="555" w:name="required-route-map"/>
    <w:p>
      <w:pPr>
        <w:pStyle w:val="Heading2"/>
      </w:pPr>
      <w:r>
        <w:t xml:space="preserve">91.2 Required route map</w:t>
      </w:r>
    </w:p>
    <w:p>
      <w:pPr>
        <w:pStyle w:val="FirstParagraph"/>
      </w:pPr>
      <w:r>
        <w:t xml:space="preserve">Codex must implement these routes or equivalent route groups:</w:t>
      </w:r>
    </w:p>
    <w:p>
      <w:pPr>
        <w:pStyle w:val="Compact"/>
        <w:numPr>
          <w:ilvl w:val="0"/>
          <w:numId w:val="1352"/>
        </w:numPr>
      </w:pPr>
      <w:r>
        <w:rPr>
          <w:rStyle w:val="VerbatimChar"/>
        </w:rPr>
        <w:t xml:space="preserve">/app/today</w:t>
      </w:r>
      <w:r>
        <w:t xml:space="preserve"> </w:t>
      </w:r>
      <w:r>
        <w:t xml:space="preserve">- landing view for today schedule and active work.</w:t>
      </w:r>
    </w:p>
    <w:p>
      <w:pPr>
        <w:pStyle w:val="Compact"/>
        <w:numPr>
          <w:ilvl w:val="0"/>
          <w:numId w:val="1352"/>
        </w:numPr>
      </w:pPr>
      <w:r>
        <w:rPr>
          <w:rStyle w:val="VerbatimChar"/>
        </w:rPr>
        <w:t xml:space="preserve">/app/schedule</w:t>
      </w:r>
      <w:r>
        <w:t xml:space="preserve"> </w:t>
      </w:r>
      <w:r>
        <w:t xml:space="preserve">- Schedule Builder and schedule list/calendar.</w:t>
      </w:r>
    </w:p>
    <w:p>
      <w:pPr>
        <w:pStyle w:val="Compact"/>
        <w:numPr>
          <w:ilvl w:val="0"/>
          <w:numId w:val="1352"/>
        </w:numPr>
      </w:pPr>
      <w:r>
        <w:rPr>
          <w:rStyle w:val="VerbatimChar"/>
        </w:rPr>
        <w:t xml:space="preserve">/app/schedule/:date</w:t>
      </w:r>
      <w:r>
        <w:t xml:space="preserve"> </w:t>
      </w:r>
      <w:r>
        <w:t xml:space="preserve">- day view with appointment cards.</w:t>
      </w:r>
    </w:p>
    <w:p>
      <w:pPr>
        <w:pStyle w:val="Compact"/>
        <w:numPr>
          <w:ilvl w:val="0"/>
          <w:numId w:val="1352"/>
        </w:numPr>
      </w:pPr>
      <w:r>
        <w:rPr>
          <w:rStyle w:val="VerbatimChar"/>
        </w:rPr>
        <w:t xml:space="preserve">/app/notes/drafts</w:t>
      </w:r>
      <w:r>
        <w:t xml:space="preserve"> </w:t>
      </w:r>
      <w:r>
        <w:t xml:space="preserve">- active draft notes.</w:t>
      </w:r>
    </w:p>
    <w:p>
      <w:pPr>
        <w:pStyle w:val="Compact"/>
        <w:numPr>
          <w:ilvl w:val="0"/>
          <w:numId w:val="1352"/>
        </w:numPr>
      </w:pPr>
      <w:r>
        <w:rPr>
          <w:rStyle w:val="VerbatimChar"/>
        </w:rPr>
        <w:t xml:space="preserve">/app/notes/finalized</w:t>
      </w:r>
      <w:r>
        <w:t xml:space="preserve"> </w:t>
      </w:r>
      <w:r>
        <w:t xml:space="preserve">- finalized notes.</w:t>
      </w:r>
    </w:p>
    <w:p>
      <w:pPr>
        <w:pStyle w:val="Compact"/>
        <w:numPr>
          <w:ilvl w:val="0"/>
          <w:numId w:val="1352"/>
        </w:numPr>
      </w:pPr>
      <w:r>
        <w:rPr>
          <w:rStyle w:val="VerbatimChar"/>
        </w:rPr>
        <w:t xml:space="preserve">/app/notes/:noteId/document</w:t>
      </w:r>
      <w:r>
        <w:t xml:space="preserve"> </w:t>
      </w:r>
      <w:r>
        <w:t xml:space="preserve">- Documentation Workspace, accessible only through active note context and visit timer rules.</w:t>
      </w:r>
    </w:p>
    <w:p>
      <w:pPr>
        <w:pStyle w:val="Compact"/>
        <w:numPr>
          <w:ilvl w:val="0"/>
          <w:numId w:val="1352"/>
        </w:numPr>
      </w:pPr>
      <w:r>
        <w:rPr>
          <w:rStyle w:val="VerbatimChar"/>
        </w:rPr>
        <w:t xml:space="preserve">/app/notes/:noteId/finalize</w:t>
      </w:r>
      <w:r>
        <w:t xml:space="preserve"> </w:t>
      </w:r>
      <w:r>
        <w:t xml:space="preserve">- six-step Finalization Wizard.</w:t>
      </w:r>
    </w:p>
    <w:p>
      <w:pPr>
        <w:pStyle w:val="Compact"/>
        <w:numPr>
          <w:ilvl w:val="0"/>
          <w:numId w:val="1352"/>
        </w:numPr>
      </w:pPr>
      <w:r>
        <w:rPr>
          <w:rStyle w:val="VerbatimChar"/>
        </w:rPr>
        <w:t xml:space="preserve">/app/notes/:noteId/final</w:t>
      </w:r>
      <w:r>
        <w:t xml:space="preserve"> </w:t>
      </w:r>
      <w:r>
        <w:t xml:space="preserve">- final artifact viewer.</w:t>
      </w:r>
    </w:p>
    <w:p>
      <w:pPr>
        <w:pStyle w:val="Compact"/>
        <w:numPr>
          <w:ilvl w:val="0"/>
          <w:numId w:val="1352"/>
        </w:numPr>
      </w:pPr>
      <w:r>
        <w:rPr>
          <w:rStyle w:val="VerbatimChar"/>
        </w:rPr>
        <w:t xml:space="preserve">/app/tasks</w:t>
      </w:r>
      <w:r>
        <w:t xml:space="preserve"> </w:t>
      </w:r>
      <w:r>
        <w:t xml:space="preserve">- staff worklists.</w:t>
      </w:r>
    </w:p>
    <w:p>
      <w:pPr>
        <w:pStyle w:val="Compact"/>
        <w:numPr>
          <w:ilvl w:val="0"/>
          <w:numId w:val="1352"/>
        </w:numPr>
      </w:pPr>
      <w:r>
        <w:rPr>
          <w:rStyle w:val="VerbatimChar"/>
        </w:rPr>
        <w:t xml:space="preserve">/app/billing-review</w:t>
      </w:r>
      <w:r>
        <w:t xml:space="preserve"> </w:t>
      </w:r>
      <w:r>
        <w:t xml:space="preserve">- billing review queue, permission gated.</w:t>
      </w:r>
    </w:p>
    <w:p>
      <w:pPr>
        <w:pStyle w:val="Compact"/>
        <w:numPr>
          <w:ilvl w:val="0"/>
          <w:numId w:val="1352"/>
        </w:numPr>
      </w:pPr>
      <w:r>
        <w:rPr>
          <w:rStyle w:val="VerbatimChar"/>
        </w:rPr>
        <w:t xml:space="preserve">/app/coaching</w:t>
      </w:r>
      <w:r>
        <w:t xml:space="preserve"> </w:t>
      </w:r>
      <w:r>
        <w:t xml:space="preserve">- own coaching dashboard or admin coaching dashboard depending permissions.</w:t>
      </w:r>
    </w:p>
    <w:p>
      <w:pPr>
        <w:pStyle w:val="Compact"/>
        <w:numPr>
          <w:ilvl w:val="0"/>
          <w:numId w:val="1352"/>
        </w:numPr>
      </w:pPr>
      <w:r>
        <w:rPr>
          <w:rStyle w:val="VerbatimChar"/>
        </w:rPr>
        <w:t xml:space="preserve">/app/templates</w:t>
      </w:r>
      <w:r>
        <w:t xml:space="preserve"> </w:t>
      </w:r>
      <w:r>
        <w:t xml:space="preserve">- templates and dot phrase management.</w:t>
      </w:r>
    </w:p>
    <w:p>
      <w:pPr>
        <w:pStyle w:val="Compact"/>
        <w:numPr>
          <w:ilvl w:val="0"/>
          <w:numId w:val="1352"/>
        </w:numPr>
      </w:pPr>
      <w:r>
        <w:rPr>
          <w:rStyle w:val="VerbatimChar"/>
        </w:rPr>
        <w:t xml:space="preserve">/app/settings</w:t>
      </w:r>
      <w:r>
        <w:t xml:space="preserve"> </w:t>
      </w:r>
      <w:r>
        <w:t xml:space="preserve">- clinic, provider, AI, EHR, retention, estimates, roles, and integration settings.</w:t>
      </w:r>
    </w:p>
    <w:p>
      <w:pPr>
        <w:pStyle w:val="Compact"/>
        <w:numPr>
          <w:ilvl w:val="0"/>
          <w:numId w:val="1352"/>
        </w:numPr>
      </w:pPr>
      <w:r>
        <w:rPr>
          <w:rStyle w:val="VerbatimChar"/>
        </w:rPr>
        <w:t xml:space="preserve">/app/admin/audit</w:t>
      </w:r>
      <w:r>
        <w:t xml:space="preserve"> </w:t>
      </w:r>
      <w:r>
        <w:t xml:space="preserve">- audit review for authorized admins.</w:t>
      </w:r>
    </w:p>
    <w:p>
      <w:pPr>
        <w:pStyle w:val="Compact"/>
        <w:numPr>
          <w:ilvl w:val="0"/>
          <w:numId w:val="1352"/>
        </w:numPr>
      </w:pPr>
      <w:r>
        <w:rPr>
          <w:rStyle w:val="VerbatimChar"/>
        </w:rPr>
        <w:t xml:space="preserve">/app/support/status</w:t>
      </w:r>
      <w:r>
        <w:t xml:space="preserve"> </w:t>
      </w:r>
      <w:r>
        <w:t xml:space="preserve">- app status, connector status, feature flags, build version, and safe diagnostic details.</w:t>
      </w:r>
    </w:p>
    <w:bookmarkEnd w:id="555"/>
    <w:bookmarkStart w:id="556" w:name="X9c779232accbed0787ba044c6c05ef43c45ebf3"/>
    <w:p>
      <w:pPr>
        <w:pStyle w:val="Heading2"/>
      </w:pPr>
      <w:r>
        <w:t xml:space="preserve">91.3 Day-in-the-life: MA / clinical support staff</w:t>
      </w:r>
    </w:p>
    <w:p>
      <w:pPr>
        <w:pStyle w:val="FirstParagraph"/>
      </w:pPr>
      <w:r>
        <w:t xml:space="preserve">The MA journey must work in standalone mode:</w:t>
      </w:r>
    </w:p>
    <w:p>
      <w:pPr>
        <w:pStyle w:val="Compact"/>
        <w:numPr>
          <w:ilvl w:val="0"/>
          <w:numId w:val="1353"/>
        </w:numPr>
      </w:pPr>
      <w:r>
        <w:t xml:space="preserve">MA signs in and lands on Today.</w:t>
      </w:r>
    </w:p>
    <w:p>
      <w:pPr>
        <w:pStyle w:val="Compact"/>
        <w:numPr>
          <w:ilvl w:val="0"/>
          <w:numId w:val="1353"/>
        </w:numPr>
      </w:pPr>
      <w:r>
        <w:t xml:space="preserve">MA opens Schedule Builder.</w:t>
      </w:r>
    </w:p>
    <w:p>
      <w:pPr>
        <w:pStyle w:val="Compact"/>
        <w:numPr>
          <w:ilvl w:val="0"/>
          <w:numId w:val="1353"/>
        </w:numPr>
      </w:pPr>
      <w:r>
        <w:t xml:space="preserve">MA creates or edits appointments using required fields.</w:t>
      </w:r>
    </w:p>
    <w:p>
      <w:pPr>
        <w:pStyle w:val="Compact"/>
        <w:numPr>
          <w:ilvl w:val="0"/>
          <w:numId w:val="1353"/>
        </w:numPr>
      </w:pPr>
      <w:r>
        <w:t xml:space="preserve">Each appointment automatically creates a note shell.</w:t>
      </w:r>
    </w:p>
    <w:p>
      <w:pPr>
        <w:pStyle w:val="Compact"/>
        <w:numPr>
          <w:ilvl w:val="0"/>
          <w:numId w:val="1353"/>
        </w:numPr>
      </w:pPr>
      <w:r>
        <w:t xml:space="preserve">MA can see whether a note shell exists, but cannot edit clinician note content unless explicitly given a documentation support permission.</w:t>
      </w:r>
    </w:p>
    <w:p>
      <w:pPr>
        <w:pStyle w:val="Compact"/>
        <w:numPr>
          <w:ilvl w:val="0"/>
          <w:numId w:val="1353"/>
        </w:numPr>
      </w:pPr>
      <w:r>
        <w:t xml:space="preserve">MA handles History Gap follow-up tasks after the clinician visit.</w:t>
      </w:r>
    </w:p>
    <w:p>
      <w:pPr>
        <w:pStyle w:val="Compact"/>
        <w:numPr>
          <w:ilvl w:val="0"/>
          <w:numId w:val="1353"/>
        </w:numPr>
      </w:pPr>
      <w:r>
        <w:t xml:space="preserve">MA answers questions, marks unable to reach, assigns to another staff member, or closes as not needed.</w:t>
      </w:r>
    </w:p>
    <w:p>
      <w:pPr>
        <w:pStyle w:val="Compact"/>
        <w:numPr>
          <w:ilvl w:val="0"/>
          <w:numId w:val="1353"/>
        </w:numPr>
      </w:pPr>
      <w:r>
        <w:t xml:space="preserve">If a question is marked blocker, it continues to block signing until resolved or overridden by an authorized clinician.</w:t>
      </w:r>
    </w:p>
    <w:p>
      <w:pPr>
        <w:pStyle w:val="Compact"/>
        <w:numPr>
          <w:ilvl w:val="0"/>
          <w:numId w:val="1353"/>
        </w:numPr>
      </w:pPr>
      <w:r>
        <w:t xml:space="preserve">MA can view patient summary and final note if linked to the patient or visit and role configuration allows.</w:t>
      </w:r>
    </w:p>
    <w:p>
      <w:pPr>
        <w:pStyle w:val="Compact"/>
        <w:numPr>
          <w:ilvl w:val="0"/>
          <w:numId w:val="1353"/>
        </w:numPr>
      </w:pPr>
      <w:r>
        <w:t xml:space="preserve">MA cannot view billing-only detail or transcripts unless role and trigger rules allow.</w:t>
      </w:r>
    </w:p>
    <w:bookmarkEnd w:id="556"/>
    <w:bookmarkStart w:id="557" w:name="day-in-the-life-clinician"/>
    <w:p>
      <w:pPr>
        <w:pStyle w:val="Heading2"/>
      </w:pPr>
      <w:r>
        <w:t xml:space="preserve">91.4 Day-in-the-life: clinician</w:t>
      </w:r>
    </w:p>
    <w:p>
      <w:pPr>
        <w:pStyle w:val="FirstParagraph"/>
      </w:pPr>
      <w:r>
        <w:t xml:space="preserve">The clinician journey must be the default optimized journey:</w:t>
      </w:r>
    </w:p>
    <w:p>
      <w:pPr>
        <w:pStyle w:val="Compact"/>
        <w:numPr>
          <w:ilvl w:val="0"/>
          <w:numId w:val="1354"/>
        </w:numPr>
      </w:pPr>
      <w:r>
        <w:t xml:space="preserve">Clinician signs in and lands on Today.</w:t>
      </w:r>
    </w:p>
    <w:p>
      <w:pPr>
        <w:pStyle w:val="Compact"/>
        <w:numPr>
          <w:ilvl w:val="0"/>
          <w:numId w:val="1354"/>
        </w:numPr>
      </w:pPr>
      <w:r>
        <w:t xml:space="preserve">Clinician sees scheduled appointments, readiness flags, note status, and Start Visit buttons.</w:t>
      </w:r>
    </w:p>
    <w:p>
      <w:pPr>
        <w:pStyle w:val="Compact"/>
        <w:numPr>
          <w:ilvl w:val="0"/>
          <w:numId w:val="1354"/>
        </w:numPr>
      </w:pPr>
      <w:r>
        <w:t xml:space="preserve">Clinician selects an appointment and clicks Start Visit.</w:t>
      </w:r>
    </w:p>
    <w:p>
      <w:pPr>
        <w:pStyle w:val="Compact"/>
        <w:numPr>
          <w:ilvl w:val="0"/>
          <w:numId w:val="1354"/>
        </w:numPr>
      </w:pPr>
      <w:r>
        <w:t xml:space="preserve">The visit timer starts and recording/transcription starts unless an approved exception path is completed.</w:t>
      </w:r>
    </w:p>
    <w:p>
      <w:pPr>
        <w:pStyle w:val="Compact"/>
        <w:numPr>
          <w:ilvl w:val="0"/>
          <w:numId w:val="1354"/>
        </w:numPr>
      </w:pPr>
      <w:r>
        <w:t xml:space="preserve">The note editor becomes editable only while the timer is running.</w:t>
      </w:r>
    </w:p>
    <w:p>
      <w:pPr>
        <w:pStyle w:val="Compact"/>
        <w:numPr>
          <w:ilvl w:val="0"/>
          <w:numId w:val="1354"/>
        </w:numPr>
      </w:pPr>
      <w:r>
        <w:t xml:space="preserve">Chart context, transcript, note text, and selected items feed the suggestion engine through PHI-safe context assembly.</w:t>
      </w:r>
    </w:p>
    <w:p>
      <w:pPr>
        <w:pStyle w:val="Compact"/>
        <w:numPr>
          <w:ilvl w:val="0"/>
          <w:numId w:val="1354"/>
        </w:numPr>
      </w:pPr>
      <w:r>
        <w:t xml:space="preserve">Clinician reviews suggestions, adds Visit Selections, resolves Compliance &amp; Quality alerts, and sends History Gap questions to MA when needed.</w:t>
      </w:r>
    </w:p>
    <w:p>
      <w:pPr>
        <w:pStyle w:val="Compact"/>
        <w:numPr>
          <w:ilvl w:val="0"/>
          <w:numId w:val="1354"/>
        </w:numPr>
      </w:pPr>
      <w:r>
        <w:t xml:space="preserve">Clinician clicks Finalize only when finalization gates are satisfied.</w:t>
      </w:r>
    </w:p>
    <w:p>
      <w:pPr>
        <w:pStyle w:val="Compact"/>
        <w:numPr>
          <w:ilvl w:val="0"/>
          <w:numId w:val="1354"/>
        </w:numPr>
      </w:pPr>
      <w:r>
        <w:t xml:space="preserve">Clinician completes all six wizard steps, including required decisions on cards and patient summary approval.</w:t>
      </w:r>
    </w:p>
    <w:p>
      <w:pPr>
        <w:pStyle w:val="Compact"/>
        <w:numPr>
          <w:ilvl w:val="0"/>
          <w:numId w:val="1354"/>
        </w:numPr>
      </w:pPr>
      <w:r>
        <w:t xml:space="preserve">Clinician signs and dispatches.</w:t>
      </w:r>
    </w:p>
    <w:p>
      <w:pPr>
        <w:pStyle w:val="Compact"/>
        <w:numPr>
          <w:ilvl w:val="0"/>
          <w:numId w:val="1354"/>
        </w:numPr>
      </w:pPr>
      <w:r>
        <w:t xml:space="preserve">Final note moves to Finalized Notes.</w:t>
      </w:r>
    </w:p>
    <w:p>
      <w:pPr>
        <w:pStyle w:val="Compact"/>
        <w:numPr>
          <w:ilvl w:val="0"/>
          <w:numId w:val="1354"/>
        </w:numPr>
      </w:pPr>
      <w:r>
        <w:t xml:space="preserve">Patient summary and final note become downloadable/printable PDFs and EHR-writeback candidates if configured.</w:t>
      </w:r>
    </w:p>
    <w:bookmarkEnd w:id="557"/>
    <w:bookmarkStart w:id="558" w:name="day-in-the-life-billing-staff"/>
    <w:p>
      <w:pPr>
        <w:pStyle w:val="Heading2"/>
      </w:pPr>
      <w:r>
        <w:t xml:space="preserve">91.5 Day-in-the-life: billing staff</w:t>
      </w:r>
    </w:p>
    <w:p>
      <w:pPr>
        <w:pStyle w:val="FirstParagraph"/>
      </w:pPr>
      <w:r>
        <w:t xml:space="preserve">Billing staff must not be treated as general clinical viewers. Their workflow is triggered and purposeful:</w:t>
      </w:r>
    </w:p>
    <w:p>
      <w:pPr>
        <w:pStyle w:val="Compact"/>
        <w:numPr>
          <w:ilvl w:val="0"/>
          <w:numId w:val="1355"/>
        </w:numPr>
      </w:pPr>
      <w:r>
        <w:t xml:space="preserve">Billing staff opens Billing Review.</w:t>
      </w:r>
    </w:p>
    <w:p>
      <w:pPr>
        <w:pStyle w:val="Compact"/>
        <w:numPr>
          <w:ilvl w:val="0"/>
          <w:numId w:val="1355"/>
        </w:numPr>
      </w:pPr>
      <w:r>
        <w:t xml:space="preserve">They see only visits that triggered billing review or were manually routed.</w:t>
      </w:r>
    </w:p>
    <w:p>
      <w:pPr>
        <w:pStyle w:val="Compact"/>
        <w:numPr>
          <w:ilvl w:val="0"/>
          <w:numId w:val="1355"/>
        </w:numPr>
      </w:pPr>
      <w:r>
        <w:t xml:space="preserve">They can view billing detail, draft claim preview, selected code evidence, payer-facing note sections, and transcript only when billing review is triggered and permission allows.</w:t>
      </w:r>
    </w:p>
    <w:p>
      <w:pPr>
        <w:pStyle w:val="Compact"/>
        <w:numPr>
          <w:ilvl w:val="0"/>
          <w:numId w:val="1355"/>
        </w:numPr>
      </w:pPr>
      <w:r>
        <w:t xml:space="preserve">They can create a query or hold request, but cannot edit clinician note content directly.</w:t>
      </w:r>
    </w:p>
    <w:p>
      <w:pPr>
        <w:pStyle w:val="Compact"/>
        <w:numPr>
          <w:ilvl w:val="0"/>
          <w:numId w:val="1355"/>
        </w:numPr>
      </w:pPr>
      <w:r>
        <w:t xml:space="preserve">They can mark review complete, needs clinician clarification, needs coder review, or hold.</w:t>
      </w:r>
    </w:p>
    <w:p>
      <w:pPr>
        <w:pStyle w:val="Compact"/>
        <w:numPr>
          <w:ilvl w:val="0"/>
          <w:numId w:val="1355"/>
        </w:numPr>
      </w:pPr>
      <w:r>
        <w:t xml:space="preserve">Their actions emit audit events.</w:t>
      </w:r>
    </w:p>
    <w:p>
      <w:pPr>
        <w:pStyle w:val="Compact"/>
        <w:numPr>
          <w:ilvl w:val="0"/>
          <w:numId w:val="1355"/>
        </w:numPr>
      </w:pPr>
      <w:r>
        <w:t xml:space="preserve">If billing review is resolved after signing, the system must not silently change the signed note. It must create an addendum workflow or separate billing-review resolution record depending configuration.</w:t>
      </w:r>
    </w:p>
    <w:bookmarkEnd w:id="558"/>
    <w:bookmarkStart w:id="559" w:name="day-in-the-life-admin-medical-director"/>
    <w:p>
      <w:pPr>
        <w:pStyle w:val="Heading2"/>
      </w:pPr>
      <w:r>
        <w:t xml:space="preserve">91.6 Day-in-the-life: admin / medical director</w:t>
      </w:r>
    </w:p>
    <w:p>
      <w:pPr>
        <w:pStyle w:val="FirstParagraph"/>
      </w:pPr>
      <w:r>
        <w:t xml:space="preserve">Admin and medical director users need visibility and governance, not casual access to every record:</w:t>
      </w:r>
    </w:p>
    <w:p>
      <w:pPr>
        <w:pStyle w:val="Compact"/>
        <w:numPr>
          <w:ilvl w:val="0"/>
          <w:numId w:val="1356"/>
        </w:numPr>
      </w:pPr>
      <w:r>
        <w:t xml:space="preserve">Admin configures clinic settings, roles, templates, dot phrases, code libraries, retention, AI governance defaults, and integration settings.</w:t>
      </w:r>
    </w:p>
    <w:p>
      <w:pPr>
        <w:pStyle w:val="Compact"/>
        <w:numPr>
          <w:ilvl w:val="0"/>
          <w:numId w:val="1356"/>
        </w:numPr>
      </w:pPr>
      <w:r>
        <w:t xml:space="preserve">Admin can view final notes and patient summaries for patients/visits within policy.</w:t>
      </w:r>
    </w:p>
    <w:p>
      <w:pPr>
        <w:pStyle w:val="Compact"/>
        <w:numPr>
          <w:ilvl w:val="0"/>
          <w:numId w:val="1356"/>
        </w:numPr>
      </w:pPr>
      <w:r>
        <w:t xml:space="preserve">Admin can view coaching dashboards if authorized.</w:t>
      </w:r>
    </w:p>
    <w:p>
      <w:pPr>
        <w:pStyle w:val="Compact"/>
        <w:numPr>
          <w:ilvl w:val="0"/>
          <w:numId w:val="1356"/>
        </w:numPr>
      </w:pPr>
      <w:r>
        <w:t xml:space="preserve">Admin can choose aggregate-only coaching for teams.</w:t>
      </w:r>
    </w:p>
    <w:p>
      <w:pPr>
        <w:pStyle w:val="Compact"/>
        <w:numPr>
          <w:ilvl w:val="0"/>
          <w:numId w:val="1356"/>
        </w:numPr>
      </w:pPr>
      <w:r>
        <w:t xml:space="preserve">Medical director/supervising clinician can see review queues and documentation quality trends as allowed.</w:t>
      </w:r>
    </w:p>
    <w:p>
      <w:pPr>
        <w:pStyle w:val="Compact"/>
        <w:numPr>
          <w:ilvl w:val="0"/>
          <w:numId w:val="1356"/>
        </w:numPr>
      </w:pPr>
      <w:r>
        <w:t xml:space="preserve">High-risk settings require dual approval or step-up authentication if configured.</w:t>
      </w:r>
    </w:p>
    <w:p>
      <w:pPr>
        <w:pStyle w:val="Compact"/>
        <w:numPr>
          <w:ilvl w:val="0"/>
          <w:numId w:val="1356"/>
        </w:numPr>
      </w:pPr>
      <w:r>
        <w:t xml:space="preserve">Admin actions must be audited with before/after configuration diffs.</w:t>
      </w:r>
    </w:p>
    <w:bookmarkEnd w:id="559"/>
    <w:bookmarkStart w:id="560" w:name="patient-facing-journey"/>
    <w:p>
      <w:pPr>
        <w:pStyle w:val="Heading2"/>
      </w:pPr>
      <w:r>
        <w:t xml:space="preserve">91.7 Patient-facing journey</w:t>
      </w:r>
    </w:p>
    <w:p>
      <w:pPr>
        <w:pStyle w:val="FirstParagraph"/>
      </w:pPr>
      <w:r>
        <w:t xml:space="preserve">AURA Note v1 does not require a full patient portal, but it must produce patient-facing outputs:</w:t>
      </w:r>
    </w:p>
    <w:p>
      <w:pPr>
        <w:pStyle w:val="Compact"/>
        <w:numPr>
          <w:ilvl w:val="0"/>
          <w:numId w:val="1357"/>
        </w:numPr>
      </w:pPr>
      <w:r>
        <w:t xml:space="preserve">Patient summary must be printable and downloadable as PDF.</w:t>
      </w:r>
    </w:p>
    <w:p>
      <w:pPr>
        <w:pStyle w:val="Compact"/>
        <w:numPr>
          <w:ilvl w:val="0"/>
          <w:numId w:val="1357"/>
        </w:numPr>
      </w:pPr>
      <w:r>
        <w:t xml:space="preserve">Patient summary must be written in patient-friendly language.</w:t>
      </w:r>
    </w:p>
    <w:p>
      <w:pPr>
        <w:pStyle w:val="Compact"/>
        <w:numPr>
          <w:ilvl w:val="0"/>
          <w:numId w:val="1357"/>
        </w:numPr>
      </w:pPr>
      <w:r>
        <w:t xml:space="preserve">Patient summary must exclude hidden revenue opportunity, internal billing estimates, confidence scores, draft claim preview, payer strategy, and clinician coaching content.</w:t>
      </w:r>
    </w:p>
    <w:p>
      <w:pPr>
        <w:pStyle w:val="Compact"/>
        <w:numPr>
          <w:ilvl w:val="0"/>
          <w:numId w:val="1357"/>
        </w:numPr>
      </w:pPr>
      <w:r>
        <w:t xml:space="preserve">Patient summary must be reviewed and approved by clinician before dispatch.</w:t>
      </w:r>
    </w:p>
    <w:p>
      <w:pPr>
        <w:pStyle w:val="Compact"/>
        <w:numPr>
          <w:ilvl w:val="0"/>
          <w:numId w:val="1357"/>
        </w:numPr>
      </w:pPr>
      <w:r>
        <w:t xml:space="preserve">If future patient messaging is configured, patient-facing content must be governed by channel sensitivity and consent.</w:t>
      </w:r>
    </w:p>
    <w:bookmarkEnd w:id="560"/>
    <w:bookmarkStart w:id="561" w:name="universal-screen-states"/>
    <w:p>
      <w:pPr>
        <w:pStyle w:val="Heading2"/>
      </w:pPr>
      <w:r>
        <w:t xml:space="preserve">91.8 Universal screen states</w:t>
      </w:r>
    </w:p>
    <w:p>
      <w:pPr>
        <w:pStyle w:val="FirstParagraph"/>
      </w:pPr>
      <w:r>
        <w:t xml:space="preserve">Every screen must implement:</w:t>
      </w:r>
    </w:p>
    <w:p>
      <w:pPr>
        <w:pStyle w:val="Compact"/>
        <w:numPr>
          <w:ilvl w:val="0"/>
          <w:numId w:val="1358"/>
        </w:numPr>
      </w:pPr>
      <w:r>
        <w:t xml:space="preserve">Loading state.</w:t>
      </w:r>
    </w:p>
    <w:p>
      <w:pPr>
        <w:pStyle w:val="Compact"/>
        <w:numPr>
          <w:ilvl w:val="0"/>
          <w:numId w:val="1358"/>
        </w:numPr>
      </w:pPr>
      <w:r>
        <w:t xml:space="preserve">Empty state.</w:t>
      </w:r>
    </w:p>
    <w:p>
      <w:pPr>
        <w:pStyle w:val="Compact"/>
        <w:numPr>
          <w:ilvl w:val="0"/>
          <w:numId w:val="1358"/>
        </w:numPr>
      </w:pPr>
      <w:r>
        <w:t xml:space="preserve">Error state.</w:t>
      </w:r>
    </w:p>
    <w:p>
      <w:pPr>
        <w:pStyle w:val="Compact"/>
        <w:numPr>
          <w:ilvl w:val="0"/>
          <w:numId w:val="1358"/>
        </w:numPr>
      </w:pPr>
      <w:r>
        <w:t xml:space="preserve">Unauthorized state.</w:t>
      </w:r>
    </w:p>
    <w:p>
      <w:pPr>
        <w:pStyle w:val="Compact"/>
        <w:numPr>
          <w:ilvl w:val="0"/>
          <w:numId w:val="1358"/>
        </w:numPr>
      </w:pPr>
      <w:r>
        <w:t xml:space="preserve">Degraded integration state.</w:t>
      </w:r>
    </w:p>
    <w:p>
      <w:pPr>
        <w:pStyle w:val="Compact"/>
        <w:numPr>
          <w:ilvl w:val="0"/>
          <w:numId w:val="1358"/>
        </w:numPr>
      </w:pPr>
      <w:r>
        <w:t xml:space="preserve">Saving state.</w:t>
      </w:r>
    </w:p>
    <w:p>
      <w:pPr>
        <w:pStyle w:val="Compact"/>
        <w:numPr>
          <w:ilvl w:val="0"/>
          <w:numId w:val="1358"/>
        </w:numPr>
      </w:pPr>
      <w:r>
        <w:t xml:space="preserve">Unsaved changes warning.</w:t>
      </w:r>
    </w:p>
    <w:p>
      <w:pPr>
        <w:pStyle w:val="Compact"/>
        <w:numPr>
          <w:ilvl w:val="0"/>
          <w:numId w:val="1358"/>
        </w:numPr>
      </w:pPr>
      <w:r>
        <w:t xml:space="preserve">Offline or connection-interrupted warning where applicable.</w:t>
      </w:r>
    </w:p>
    <w:p>
      <w:pPr>
        <w:pStyle w:val="Compact"/>
        <w:numPr>
          <w:ilvl w:val="0"/>
          <w:numId w:val="1358"/>
        </w:numPr>
      </w:pPr>
      <w:r>
        <w:t xml:space="preserve">Audit-safe support diagnostics.</w:t>
      </w:r>
    </w:p>
    <w:p>
      <w:pPr>
        <w:pStyle w:val="Compact"/>
        <w:numPr>
          <w:ilvl w:val="0"/>
          <w:numId w:val="1358"/>
        </w:numPr>
      </w:pPr>
      <w:r>
        <w:t xml:space="preserve">Feature-disabled state with configuration explanation.</w:t>
      </w:r>
    </w:p>
    <w:bookmarkEnd w:id="561"/>
    <w:bookmarkEnd w:id="562"/>
    <w:bookmarkStart w:id="567" w:name="standalone-onboarding-and-administration"/>
    <w:p>
      <w:pPr>
        <w:pStyle w:val="Heading1"/>
      </w:pPr>
      <w:r>
        <w:t xml:space="preserve">92. Standalone Onboarding and Administration</w:t>
      </w:r>
    </w:p>
    <w:bookmarkStart w:id="563" w:name="first-run-setup-wizard"/>
    <w:p>
      <w:pPr>
        <w:pStyle w:val="Heading2"/>
      </w:pPr>
      <w:r>
        <w:t xml:space="preserve">92.1 First-run setup wizard</w:t>
      </w:r>
    </w:p>
    <w:p>
      <w:pPr>
        <w:pStyle w:val="FirstParagraph"/>
      </w:pPr>
      <w:r>
        <w:t xml:space="preserve">AURA Note must include a first-run setup wizard for standalone deployment. The wizard must create enough configuration for a clinic to begin testing with synthetic or real data depending environment.</w:t>
      </w:r>
    </w:p>
    <w:p>
      <w:pPr>
        <w:pStyle w:val="BodyText"/>
      </w:pPr>
      <w:r>
        <w:t xml:space="preserve">Required setup steps:</w:t>
      </w:r>
    </w:p>
    <w:p>
      <w:pPr>
        <w:pStyle w:val="Compact"/>
        <w:numPr>
          <w:ilvl w:val="0"/>
          <w:numId w:val="1359"/>
        </w:numPr>
      </w:pPr>
      <w:r>
        <w:t xml:space="preserve">Create tenant and site.</w:t>
      </w:r>
    </w:p>
    <w:p>
      <w:pPr>
        <w:pStyle w:val="Compact"/>
        <w:numPr>
          <w:ilvl w:val="0"/>
          <w:numId w:val="1359"/>
        </w:numPr>
      </w:pPr>
      <w:r>
        <w:t xml:space="preserve">Configure time zone, clinic name, NPI/TIN placeholders if needed for draft claim preview, address, and default specialty.</w:t>
      </w:r>
    </w:p>
    <w:p>
      <w:pPr>
        <w:pStyle w:val="Compact"/>
        <w:numPr>
          <w:ilvl w:val="0"/>
          <w:numId w:val="1359"/>
        </w:numPr>
      </w:pPr>
      <w:r>
        <w:t xml:space="preserve">Create provider profiles.</w:t>
      </w:r>
    </w:p>
    <w:p>
      <w:pPr>
        <w:pStyle w:val="Compact"/>
        <w:numPr>
          <w:ilvl w:val="0"/>
          <w:numId w:val="1359"/>
        </w:numPr>
      </w:pPr>
      <w:r>
        <w:t xml:space="preserve">Create staff users and roles.</w:t>
      </w:r>
    </w:p>
    <w:p>
      <w:pPr>
        <w:pStyle w:val="Compact"/>
        <w:numPr>
          <w:ilvl w:val="0"/>
          <w:numId w:val="1359"/>
        </w:numPr>
      </w:pPr>
      <w:r>
        <w:t xml:space="preserve">Select operating mode: standalone, EHR-connected, ClinicOS-integrated, or hybrid transition.</w:t>
      </w:r>
    </w:p>
    <w:p>
      <w:pPr>
        <w:pStyle w:val="Compact"/>
        <w:numPr>
          <w:ilvl w:val="0"/>
          <w:numId w:val="1359"/>
        </w:numPr>
      </w:pPr>
      <w:r>
        <w:t xml:space="preserve">Configure visit types and appointment templates.</w:t>
      </w:r>
    </w:p>
    <w:p>
      <w:pPr>
        <w:pStyle w:val="Compact"/>
        <w:numPr>
          <w:ilvl w:val="0"/>
          <w:numId w:val="1359"/>
        </w:numPr>
      </w:pPr>
      <w:r>
        <w:t xml:space="preserve">Configure note templates.</w:t>
      </w:r>
    </w:p>
    <w:p>
      <w:pPr>
        <w:pStyle w:val="Compact"/>
        <w:numPr>
          <w:ilvl w:val="0"/>
          <w:numId w:val="1359"/>
        </w:numPr>
      </w:pPr>
      <w:r>
        <w:t xml:space="preserve">Configure dot phrases and smart phrases.</w:t>
      </w:r>
    </w:p>
    <w:p>
      <w:pPr>
        <w:pStyle w:val="Compact"/>
        <w:numPr>
          <w:ilvl w:val="0"/>
          <w:numId w:val="1359"/>
        </w:numPr>
      </w:pPr>
      <w:r>
        <w:t xml:space="preserve">Configure recording consent/exception policy text.</w:t>
      </w:r>
    </w:p>
    <w:p>
      <w:pPr>
        <w:pStyle w:val="Compact"/>
        <w:numPr>
          <w:ilvl w:val="0"/>
          <w:numId w:val="1359"/>
        </w:numPr>
      </w:pPr>
      <w:r>
        <w:t xml:space="preserve">Configure raw audio retention default of 7 days.</w:t>
      </w:r>
    </w:p>
    <w:p>
      <w:pPr>
        <w:pStyle w:val="Compact"/>
        <w:numPr>
          <w:ilvl w:val="0"/>
          <w:numId w:val="1359"/>
        </w:numPr>
      </w:pPr>
      <w:r>
        <w:t xml:space="preserve">Confirm transcript retention as indefinite unless tenant retention law/policy later overrides.</w:t>
      </w:r>
    </w:p>
    <w:p>
      <w:pPr>
        <w:pStyle w:val="Compact"/>
        <w:numPr>
          <w:ilvl w:val="0"/>
          <w:numId w:val="1359"/>
        </w:numPr>
      </w:pPr>
      <w:r>
        <w:t xml:space="preserve">Configure billing review rules.</w:t>
      </w:r>
    </w:p>
    <w:p>
      <w:pPr>
        <w:pStyle w:val="Compact"/>
        <w:numPr>
          <w:ilvl w:val="0"/>
          <w:numId w:val="1359"/>
        </w:numPr>
      </w:pPr>
      <w:r>
        <w:t xml:space="preserve">Configure patient responsibility/revenue estimate data availability.</w:t>
      </w:r>
    </w:p>
    <w:p>
      <w:pPr>
        <w:pStyle w:val="Compact"/>
        <w:numPr>
          <w:ilvl w:val="0"/>
          <w:numId w:val="1359"/>
        </w:numPr>
      </w:pPr>
      <w:r>
        <w:t xml:space="preserve">Configure EHR adapter settings or select demo/mock mode.</w:t>
      </w:r>
    </w:p>
    <w:p>
      <w:pPr>
        <w:pStyle w:val="Compact"/>
        <w:numPr>
          <w:ilvl w:val="0"/>
          <w:numId w:val="1359"/>
        </w:numPr>
      </w:pPr>
      <w:r>
        <w:t xml:space="preserve">Configure AI governance defaults and private/BAA model setting.</w:t>
      </w:r>
    </w:p>
    <w:p>
      <w:pPr>
        <w:pStyle w:val="Compact"/>
        <w:numPr>
          <w:ilvl w:val="0"/>
          <w:numId w:val="1359"/>
        </w:numPr>
      </w:pPr>
      <w:r>
        <w:t xml:space="preserve">Run a synthetic visit smoke test.</w:t>
      </w:r>
    </w:p>
    <w:bookmarkEnd w:id="563"/>
    <w:bookmarkStart w:id="564" w:name="admin-configuration-areas"/>
    <w:p>
      <w:pPr>
        <w:pStyle w:val="Heading2"/>
      </w:pPr>
      <w:r>
        <w:t xml:space="preserve">92.2 Admin configuration areas</w:t>
      </w:r>
    </w:p>
    <w:p>
      <w:pPr>
        <w:pStyle w:val="FirstParagraph"/>
      </w:pPr>
      <w:r>
        <w:t xml:space="preserve">Settings must include these sections:</w:t>
      </w:r>
    </w:p>
    <w:p>
      <w:pPr>
        <w:pStyle w:val="Compact"/>
        <w:numPr>
          <w:ilvl w:val="0"/>
          <w:numId w:val="1360"/>
        </w:numPr>
      </w:pPr>
      <w:r>
        <w:t xml:space="preserve">Clinic profile.</w:t>
      </w:r>
    </w:p>
    <w:p>
      <w:pPr>
        <w:pStyle w:val="Compact"/>
        <w:numPr>
          <w:ilvl w:val="0"/>
          <w:numId w:val="1360"/>
        </w:numPr>
      </w:pPr>
      <w:r>
        <w:t xml:space="preserve">Sites and locations.</w:t>
      </w:r>
    </w:p>
    <w:p>
      <w:pPr>
        <w:pStyle w:val="Compact"/>
        <w:numPr>
          <w:ilvl w:val="0"/>
          <w:numId w:val="1360"/>
        </w:numPr>
      </w:pPr>
      <w:r>
        <w:t xml:space="preserve">Users and roles.</w:t>
      </w:r>
    </w:p>
    <w:p>
      <w:pPr>
        <w:pStyle w:val="Compact"/>
        <w:numPr>
          <w:ilvl w:val="0"/>
          <w:numId w:val="1360"/>
        </w:numPr>
      </w:pPr>
      <w:r>
        <w:t xml:space="preserve">Visit types.</w:t>
      </w:r>
    </w:p>
    <w:p>
      <w:pPr>
        <w:pStyle w:val="Compact"/>
        <w:numPr>
          <w:ilvl w:val="0"/>
          <w:numId w:val="1360"/>
        </w:numPr>
      </w:pPr>
      <w:r>
        <w:t xml:space="preserve">Schedule templates.</w:t>
      </w:r>
    </w:p>
    <w:p>
      <w:pPr>
        <w:pStyle w:val="Compact"/>
        <w:numPr>
          <w:ilvl w:val="0"/>
          <w:numId w:val="1360"/>
        </w:numPr>
      </w:pPr>
      <w:r>
        <w:t xml:space="preserve">Note templates.</w:t>
      </w:r>
    </w:p>
    <w:p>
      <w:pPr>
        <w:pStyle w:val="Compact"/>
        <w:numPr>
          <w:ilvl w:val="0"/>
          <w:numId w:val="1360"/>
        </w:numPr>
      </w:pPr>
      <w:r>
        <w:t xml:space="preserve">Dot phrases and smart phrases.</w:t>
      </w:r>
    </w:p>
    <w:p>
      <w:pPr>
        <w:pStyle w:val="Compact"/>
        <w:numPr>
          <w:ilvl w:val="0"/>
          <w:numId w:val="1360"/>
        </w:numPr>
      </w:pPr>
      <w:r>
        <w:t xml:space="preserve">Code libraries.</w:t>
      </w:r>
    </w:p>
    <w:p>
      <w:pPr>
        <w:pStyle w:val="Compact"/>
        <w:numPr>
          <w:ilvl w:val="0"/>
          <w:numId w:val="1360"/>
        </w:numPr>
      </w:pPr>
      <w:r>
        <w:t xml:space="preserve">Quality measures.</w:t>
      </w:r>
    </w:p>
    <w:p>
      <w:pPr>
        <w:pStyle w:val="Compact"/>
        <w:numPr>
          <w:ilvl w:val="0"/>
          <w:numId w:val="1360"/>
        </w:numPr>
      </w:pPr>
      <w:r>
        <w:t xml:space="preserve">HCC/risk capture settings.</w:t>
      </w:r>
    </w:p>
    <w:p>
      <w:pPr>
        <w:pStyle w:val="Compact"/>
        <w:numPr>
          <w:ilvl w:val="0"/>
          <w:numId w:val="1360"/>
        </w:numPr>
      </w:pPr>
      <w:r>
        <w:t xml:space="preserve">CPT/HCPCS/ICD-10/E/M settings.</w:t>
      </w:r>
    </w:p>
    <w:p>
      <w:pPr>
        <w:pStyle w:val="Compact"/>
        <w:numPr>
          <w:ilvl w:val="0"/>
          <w:numId w:val="1360"/>
        </w:numPr>
      </w:pPr>
      <w:r>
        <w:t xml:space="preserve">Billing review triggers.</w:t>
      </w:r>
    </w:p>
    <w:p>
      <w:pPr>
        <w:pStyle w:val="Compact"/>
        <w:numPr>
          <w:ilvl w:val="0"/>
          <w:numId w:val="1360"/>
        </w:numPr>
      </w:pPr>
      <w:r>
        <w:t xml:space="preserve">Patient opportunity settings.</w:t>
      </w:r>
    </w:p>
    <w:p>
      <w:pPr>
        <w:pStyle w:val="Compact"/>
        <w:numPr>
          <w:ilvl w:val="0"/>
          <w:numId w:val="1360"/>
        </w:numPr>
      </w:pPr>
      <w:r>
        <w:t xml:space="preserve">Patient summary settings.</w:t>
      </w:r>
    </w:p>
    <w:p>
      <w:pPr>
        <w:pStyle w:val="Compact"/>
        <w:numPr>
          <w:ilvl w:val="0"/>
          <w:numId w:val="1360"/>
        </w:numPr>
      </w:pPr>
      <w:r>
        <w:t xml:space="preserve">Estimate data settings.</w:t>
      </w:r>
    </w:p>
    <w:p>
      <w:pPr>
        <w:pStyle w:val="Compact"/>
        <w:numPr>
          <w:ilvl w:val="0"/>
          <w:numId w:val="1360"/>
        </w:numPr>
      </w:pPr>
      <w:r>
        <w:t xml:space="preserve">EHR adapter settings.</w:t>
      </w:r>
    </w:p>
    <w:p>
      <w:pPr>
        <w:pStyle w:val="Compact"/>
        <w:numPr>
          <w:ilvl w:val="0"/>
          <w:numId w:val="1360"/>
        </w:numPr>
      </w:pPr>
      <w:r>
        <w:t xml:space="preserve">AI model and governance settings.</w:t>
      </w:r>
    </w:p>
    <w:p>
      <w:pPr>
        <w:pStyle w:val="Compact"/>
        <w:numPr>
          <w:ilvl w:val="0"/>
          <w:numId w:val="1360"/>
        </w:numPr>
      </w:pPr>
      <w:r>
        <w:t xml:space="preserve">Retention settings.</w:t>
      </w:r>
    </w:p>
    <w:p>
      <w:pPr>
        <w:pStyle w:val="Compact"/>
        <w:numPr>
          <w:ilvl w:val="0"/>
          <w:numId w:val="1360"/>
        </w:numPr>
      </w:pPr>
      <w:r>
        <w:t xml:space="preserve">Export/writeback settings.</w:t>
      </w:r>
    </w:p>
    <w:p>
      <w:pPr>
        <w:pStyle w:val="Compact"/>
        <w:numPr>
          <w:ilvl w:val="0"/>
          <w:numId w:val="1360"/>
        </w:numPr>
      </w:pPr>
      <w:r>
        <w:t xml:space="preserve">Coaching settings.</w:t>
      </w:r>
    </w:p>
    <w:p>
      <w:pPr>
        <w:pStyle w:val="Compact"/>
        <w:numPr>
          <w:ilvl w:val="0"/>
          <w:numId w:val="1360"/>
        </w:numPr>
      </w:pPr>
      <w:r>
        <w:t xml:space="preserve">Audit and support settings.</w:t>
      </w:r>
    </w:p>
    <w:bookmarkEnd w:id="564"/>
    <w:bookmarkStart w:id="565" w:name="configuration-versioning"/>
    <w:p>
      <w:pPr>
        <w:pStyle w:val="Heading2"/>
      </w:pPr>
      <w:r>
        <w:t xml:space="preserve">92.3 Configuration versioning</w:t>
      </w:r>
    </w:p>
    <w:p>
      <w:pPr>
        <w:pStyle w:val="FirstParagraph"/>
      </w:pPr>
      <w:r>
        <w:t xml:space="preserve">All high-impact settings must be versioned. Codex must not allow destructive edits without preserving prior versions. High-impact settings include:</w:t>
      </w:r>
    </w:p>
    <w:p>
      <w:pPr>
        <w:pStyle w:val="Compact"/>
        <w:numPr>
          <w:ilvl w:val="0"/>
          <w:numId w:val="1361"/>
        </w:numPr>
      </w:pPr>
      <w:r>
        <w:t xml:space="preserve">Role permissions.</w:t>
      </w:r>
    </w:p>
    <w:p>
      <w:pPr>
        <w:pStyle w:val="Compact"/>
        <w:numPr>
          <w:ilvl w:val="0"/>
          <w:numId w:val="1361"/>
        </w:numPr>
      </w:pPr>
      <w:r>
        <w:t xml:space="preserve">Billing review triggers.</w:t>
      </w:r>
    </w:p>
    <w:p>
      <w:pPr>
        <w:pStyle w:val="Compact"/>
        <w:numPr>
          <w:ilvl w:val="0"/>
          <w:numId w:val="1361"/>
        </w:numPr>
      </w:pPr>
      <w:r>
        <w:t xml:space="preserve">AI model configuration.</w:t>
      </w:r>
    </w:p>
    <w:p>
      <w:pPr>
        <w:pStyle w:val="Compact"/>
        <w:numPr>
          <w:ilvl w:val="0"/>
          <w:numId w:val="1361"/>
        </w:numPr>
      </w:pPr>
      <w:r>
        <w:t xml:space="preserve">Prompt templates.</w:t>
      </w:r>
    </w:p>
    <w:p>
      <w:pPr>
        <w:pStyle w:val="Compact"/>
        <w:numPr>
          <w:ilvl w:val="0"/>
          <w:numId w:val="1361"/>
        </w:numPr>
      </w:pPr>
      <w:r>
        <w:t xml:space="preserve">Coding libraries.</w:t>
      </w:r>
    </w:p>
    <w:p>
      <w:pPr>
        <w:pStyle w:val="Compact"/>
        <w:numPr>
          <w:ilvl w:val="0"/>
          <w:numId w:val="1361"/>
        </w:numPr>
      </w:pPr>
      <w:r>
        <w:t xml:space="preserve">Payer-facing note section rules.</w:t>
      </w:r>
    </w:p>
    <w:p>
      <w:pPr>
        <w:pStyle w:val="Compact"/>
        <w:numPr>
          <w:ilvl w:val="0"/>
          <w:numId w:val="1361"/>
        </w:numPr>
      </w:pPr>
      <w:r>
        <w:t xml:space="preserve">EHR writeback settings.</w:t>
      </w:r>
    </w:p>
    <w:p>
      <w:pPr>
        <w:pStyle w:val="Compact"/>
        <w:numPr>
          <w:ilvl w:val="0"/>
          <w:numId w:val="1361"/>
        </w:numPr>
      </w:pPr>
      <w:r>
        <w:t xml:space="preserve">Retention settings.</w:t>
      </w:r>
    </w:p>
    <w:p>
      <w:pPr>
        <w:pStyle w:val="Compact"/>
        <w:numPr>
          <w:ilvl w:val="0"/>
          <w:numId w:val="1361"/>
        </w:numPr>
      </w:pPr>
      <w:r>
        <w:t xml:space="preserve">Template visibility and default templates.</w:t>
      </w:r>
    </w:p>
    <w:p>
      <w:pPr>
        <w:pStyle w:val="Compact"/>
        <w:numPr>
          <w:ilvl w:val="0"/>
          <w:numId w:val="1361"/>
        </w:numPr>
      </w:pPr>
      <w:r>
        <w:t xml:space="preserve">Patient summary exclusion rules.</w:t>
      </w:r>
    </w:p>
    <w:p>
      <w:pPr>
        <w:pStyle w:val="FirstParagraph"/>
      </w:pPr>
      <w:r>
        <w:t xml:space="preserve">Each version must store actor, timestamp, before/after diff, reason, and effective date.</w:t>
      </w:r>
    </w:p>
    <w:bookmarkEnd w:id="565"/>
    <w:bookmarkStart w:id="566" w:name="demo-and-synthetic-modes"/>
    <w:p>
      <w:pPr>
        <w:pStyle w:val="Heading2"/>
      </w:pPr>
      <w:r>
        <w:t xml:space="preserve">92.4 Demo and synthetic modes</w:t>
      </w:r>
    </w:p>
    <w:p>
      <w:pPr>
        <w:pStyle w:val="FirstParagraph"/>
      </w:pPr>
      <w:r>
        <w:t xml:space="preserve">Codex must build demo mode as a first-class feature, not an afterthought. Demo mode must include synthetic primary-care visits and test data for:</w:t>
      </w:r>
    </w:p>
    <w:p>
      <w:pPr>
        <w:pStyle w:val="Compact"/>
        <w:numPr>
          <w:ilvl w:val="0"/>
          <w:numId w:val="1362"/>
        </w:numPr>
      </w:pPr>
      <w:r>
        <w:t xml:space="preserve">Chronic follow-up.</w:t>
      </w:r>
    </w:p>
    <w:p>
      <w:pPr>
        <w:pStyle w:val="Compact"/>
        <w:numPr>
          <w:ilvl w:val="0"/>
          <w:numId w:val="1362"/>
        </w:numPr>
      </w:pPr>
      <w:r>
        <w:t xml:space="preserve">AWV plus problem visit.</w:t>
      </w:r>
    </w:p>
    <w:p>
      <w:pPr>
        <w:pStyle w:val="Compact"/>
        <w:numPr>
          <w:ilvl w:val="0"/>
          <w:numId w:val="1362"/>
        </w:numPr>
      </w:pPr>
      <w:r>
        <w:t xml:space="preserve">TCM visit.</w:t>
      </w:r>
    </w:p>
    <w:p>
      <w:pPr>
        <w:pStyle w:val="Compact"/>
        <w:numPr>
          <w:ilvl w:val="0"/>
          <w:numId w:val="1362"/>
        </w:numPr>
      </w:pPr>
      <w:r>
        <w:t xml:space="preserve">Urgent visit.</w:t>
      </w:r>
    </w:p>
    <w:p>
      <w:pPr>
        <w:pStyle w:val="Compact"/>
        <w:numPr>
          <w:ilvl w:val="0"/>
          <w:numId w:val="1362"/>
        </w:numPr>
      </w:pPr>
      <w:r>
        <w:t xml:space="preserve">New patient visit.</w:t>
      </w:r>
    </w:p>
    <w:p>
      <w:pPr>
        <w:pStyle w:val="Compact"/>
        <w:numPr>
          <w:ilvl w:val="0"/>
          <w:numId w:val="1362"/>
        </w:numPr>
      </w:pPr>
      <w:r>
        <w:t xml:space="preserve">Procedure visit.</w:t>
      </w:r>
    </w:p>
    <w:p>
      <w:pPr>
        <w:pStyle w:val="Compact"/>
        <w:numPr>
          <w:ilvl w:val="0"/>
          <w:numId w:val="1362"/>
        </w:numPr>
      </w:pPr>
      <w:r>
        <w:t xml:space="preserve">Telehealth visit.</w:t>
      </w:r>
    </w:p>
    <w:p>
      <w:pPr>
        <w:pStyle w:val="Compact"/>
        <w:numPr>
          <w:ilvl w:val="0"/>
          <w:numId w:val="1362"/>
        </w:numPr>
      </w:pPr>
      <w:r>
        <w:t xml:space="preserve">Low-confidence diagnosis override.</w:t>
      </w:r>
    </w:p>
    <w:p>
      <w:pPr>
        <w:pStyle w:val="Compact"/>
        <w:numPr>
          <w:ilvl w:val="0"/>
          <w:numId w:val="1362"/>
        </w:numPr>
      </w:pPr>
      <w:r>
        <w:t xml:space="preserve">MA History Gap follow-up blocker.</w:t>
      </w:r>
    </w:p>
    <w:p>
      <w:pPr>
        <w:pStyle w:val="Compact"/>
        <w:numPr>
          <w:ilvl w:val="0"/>
          <w:numId w:val="1362"/>
        </w:numPr>
      </w:pPr>
      <w:r>
        <w:t xml:space="preserve">Billing review trigger.</w:t>
      </w:r>
    </w:p>
    <w:p>
      <w:pPr>
        <w:pStyle w:val="Compact"/>
        <w:numPr>
          <w:ilvl w:val="0"/>
          <w:numId w:val="1362"/>
        </w:numPr>
      </w:pPr>
      <w:r>
        <w:t xml:space="preserve">EHR integration degraded state.</w:t>
      </w:r>
    </w:p>
    <w:p>
      <w:pPr>
        <w:pStyle w:val="Compact"/>
        <w:numPr>
          <w:ilvl w:val="0"/>
          <w:numId w:val="1362"/>
        </w:numPr>
      </w:pPr>
      <w:r>
        <w:t xml:space="preserve">Recording exception.</w:t>
      </w:r>
    </w:p>
    <w:p>
      <w:pPr>
        <w:pStyle w:val="Compact"/>
        <w:numPr>
          <w:ilvl w:val="0"/>
          <w:numId w:val="1362"/>
        </w:numPr>
      </w:pPr>
      <w:r>
        <w:t xml:space="preserve">Finalized note export.</w:t>
      </w:r>
    </w:p>
    <w:p>
      <w:pPr>
        <w:pStyle w:val="FirstParagraph"/>
      </w:pPr>
      <w:r>
        <w:t xml:space="preserve">Demo mode must never require real PHI and must clearly label all synthetic data.</w:t>
      </w:r>
    </w:p>
    <w:bookmarkEnd w:id="566"/>
    <w:bookmarkEnd w:id="567"/>
    <w:bookmarkStart w:id="573" w:name="X79e41b251610ddc6e4713ad0c0fd42984588385"/>
    <w:p>
      <w:pPr>
        <w:pStyle w:val="Heading1"/>
      </w:pPr>
      <w:r>
        <w:t xml:space="preserve">93. Schedule Builder, Appointment, and Note Shell Contract</w:t>
      </w:r>
    </w:p>
    <w:bookmarkStart w:id="568" w:name="appointment-creation"/>
    <w:p>
      <w:pPr>
        <w:pStyle w:val="Heading2"/>
      </w:pPr>
      <w:r>
        <w:t xml:space="preserve">93.1 Appointment creation</w:t>
      </w:r>
    </w:p>
    <w:p>
      <w:pPr>
        <w:pStyle w:val="FirstParagraph"/>
      </w:pPr>
      <w:r>
        <w:t xml:space="preserve">AURA Note standalone mode must allow staff to create appointments manually. The appointment form must include:</w:t>
      </w:r>
    </w:p>
    <w:p>
      <w:pPr>
        <w:pStyle w:val="Compact"/>
        <w:numPr>
          <w:ilvl w:val="0"/>
          <w:numId w:val="1363"/>
        </w:numPr>
      </w:pPr>
      <w:r>
        <w:t xml:space="preserve">Patient search or new patient creation.</w:t>
      </w:r>
    </w:p>
    <w:p>
      <w:pPr>
        <w:pStyle w:val="Compact"/>
        <w:numPr>
          <w:ilvl w:val="0"/>
          <w:numId w:val="1363"/>
        </w:numPr>
      </w:pPr>
      <w:r>
        <w:t xml:space="preserve">Patient external ID if EHR-connected.</w:t>
      </w:r>
    </w:p>
    <w:p>
      <w:pPr>
        <w:pStyle w:val="Compact"/>
        <w:numPr>
          <w:ilvl w:val="0"/>
          <w:numId w:val="1363"/>
        </w:numPr>
      </w:pPr>
      <w:r>
        <w:t xml:space="preserve">Appointment date.</w:t>
      </w:r>
    </w:p>
    <w:p>
      <w:pPr>
        <w:pStyle w:val="Compact"/>
        <w:numPr>
          <w:ilvl w:val="0"/>
          <w:numId w:val="1363"/>
        </w:numPr>
      </w:pPr>
      <w:r>
        <w:t xml:space="preserve">Start time.</w:t>
      </w:r>
    </w:p>
    <w:p>
      <w:pPr>
        <w:pStyle w:val="Compact"/>
        <w:numPr>
          <w:ilvl w:val="0"/>
          <w:numId w:val="1363"/>
        </w:numPr>
      </w:pPr>
      <w:r>
        <w:t xml:space="preserve">End time or duration.</w:t>
      </w:r>
    </w:p>
    <w:p>
      <w:pPr>
        <w:pStyle w:val="Compact"/>
        <w:numPr>
          <w:ilvl w:val="0"/>
          <w:numId w:val="1363"/>
        </w:numPr>
      </w:pPr>
      <w:r>
        <w:t xml:space="preserve">Visit type.</w:t>
      </w:r>
    </w:p>
    <w:p>
      <w:pPr>
        <w:pStyle w:val="Compact"/>
        <w:numPr>
          <w:ilvl w:val="0"/>
          <w:numId w:val="1363"/>
        </w:numPr>
      </w:pPr>
      <w:r>
        <w:t xml:space="preserve">Clinician.</w:t>
      </w:r>
    </w:p>
    <w:p>
      <w:pPr>
        <w:pStyle w:val="Compact"/>
        <w:numPr>
          <w:ilvl w:val="0"/>
          <w:numId w:val="1363"/>
        </w:numPr>
      </w:pPr>
      <w:r>
        <w:t xml:space="preserve">Location/site.</w:t>
      </w:r>
    </w:p>
    <w:p>
      <w:pPr>
        <w:pStyle w:val="Compact"/>
        <w:numPr>
          <w:ilvl w:val="0"/>
          <w:numId w:val="1363"/>
        </w:numPr>
      </w:pPr>
      <w:r>
        <w:t xml:space="preserve">Modality: in-person, telehealth, phone, hybrid.</w:t>
      </w:r>
    </w:p>
    <w:p>
      <w:pPr>
        <w:pStyle w:val="Compact"/>
        <w:numPr>
          <w:ilvl w:val="0"/>
          <w:numId w:val="1363"/>
        </w:numPr>
      </w:pPr>
      <w:r>
        <w:t xml:space="preserve">Reason/chief concern.</w:t>
      </w:r>
    </w:p>
    <w:p>
      <w:pPr>
        <w:pStyle w:val="Compact"/>
        <w:numPr>
          <w:ilvl w:val="0"/>
          <w:numId w:val="1363"/>
        </w:numPr>
      </w:pPr>
      <w:r>
        <w:t xml:space="preserve">Appointment status.</w:t>
      </w:r>
    </w:p>
    <w:p>
      <w:pPr>
        <w:pStyle w:val="Compact"/>
        <w:numPr>
          <w:ilvl w:val="0"/>
          <w:numId w:val="1363"/>
        </w:numPr>
      </w:pPr>
      <w:r>
        <w:t xml:space="preserve">Notes for staff.</w:t>
      </w:r>
    </w:p>
    <w:p>
      <w:pPr>
        <w:pStyle w:val="Compact"/>
        <w:numPr>
          <w:ilvl w:val="0"/>
          <w:numId w:val="1363"/>
        </w:numPr>
      </w:pPr>
      <w:r>
        <w:t xml:space="preserve">Source system.</w:t>
      </w:r>
    </w:p>
    <w:p>
      <w:pPr>
        <w:pStyle w:val="Compact"/>
        <w:numPr>
          <w:ilvl w:val="0"/>
          <w:numId w:val="1363"/>
        </w:numPr>
      </w:pPr>
      <w:r>
        <w:t xml:space="preserve">External appointment ID if imported.</w:t>
      </w:r>
    </w:p>
    <w:p>
      <w:pPr>
        <w:pStyle w:val="Compact"/>
        <w:numPr>
          <w:ilvl w:val="0"/>
          <w:numId w:val="1363"/>
        </w:numPr>
      </w:pPr>
      <w:r>
        <w:t xml:space="preserve">Flags for new patient, TCM, AWV, urgent, procedure, telehealth, and chronic follow-up.</w:t>
      </w:r>
    </w:p>
    <w:p>
      <w:pPr>
        <w:pStyle w:val="Compact"/>
        <w:numPr>
          <w:ilvl w:val="0"/>
          <w:numId w:val="1363"/>
        </w:numPr>
      </w:pPr>
      <w:r>
        <w:t xml:space="preserve">Optional payer/coverage summary if available.</w:t>
      </w:r>
    </w:p>
    <w:p>
      <w:pPr>
        <w:pStyle w:val="FirstParagraph"/>
      </w:pPr>
      <w:r>
        <w:t xml:space="preserve">Upon appointment creation, Codex must create exactly one note shell linked to that appointment unless a note shell already exists. Duplicate note shell creation must be prevented by a unique constraint on</w:t>
      </w:r>
      <w:r>
        <w:t xml:space="preserve"> </w:t>
      </w:r>
      <w:r>
        <w:rPr>
          <w:rStyle w:val="VerbatimChar"/>
        </w:rPr>
        <w:t xml:space="preserve">(tenant_id, appointment_id)</w:t>
      </w:r>
      <w:r>
        <w:t xml:space="preserve">.</w:t>
      </w:r>
    </w:p>
    <w:bookmarkEnd w:id="568"/>
    <w:bookmarkStart w:id="569" w:name="appointment-statuses"/>
    <w:p>
      <w:pPr>
        <w:pStyle w:val="Heading2"/>
      </w:pPr>
      <w:r>
        <w:t xml:space="preserve">93.2 Appointment statuses</w:t>
      </w:r>
    </w:p>
    <w:p>
      <w:pPr>
        <w:pStyle w:val="FirstParagraph"/>
      </w:pPr>
      <w:r>
        <w:t xml:space="preserve">Required appointment statuses:</w:t>
      </w:r>
    </w:p>
    <w:p>
      <w:pPr>
        <w:pStyle w:val="Compact"/>
        <w:numPr>
          <w:ilvl w:val="0"/>
          <w:numId w:val="1364"/>
        </w:numPr>
      </w:pPr>
      <w:r>
        <w:rPr>
          <w:rStyle w:val="VerbatimChar"/>
        </w:rPr>
        <w:t xml:space="preserve">scheduled</w:t>
      </w:r>
    </w:p>
    <w:p>
      <w:pPr>
        <w:pStyle w:val="Compact"/>
        <w:numPr>
          <w:ilvl w:val="0"/>
          <w:numId w:val="1364"/>
        </w:numPr>
      </w:pPr>
      <w:r>
        <w:rPr>
          <w:rStyle w:val="VerbatimChar"/>
        </w:rPr>
        <w:t xml:space="preserve">confirmed</w:t>
      </w:r>
    </w:p>
    <w:p>
      <w:pPr>
        <w:pStyle w:val="Compact"/>
        <w:numPr>
          <w:ilvl w:val="0"/>
          <w:numId w:val="1364"/>
        </w:numPr>
      </w:pPr>
      <w:r>
        <w:rPr>
          <w:rStyle w:val="VerbatimChar"/>
        </w:rPr>
        <w:t xml:space="preserve">checked_in</w:t>
      </w:r>
    </w:p>
    <w:p>
      <w:pPr>
        <w:pStyle w:val="Compact"/>
        <w:numPr>
          <w:ilvl w:val="0"/>
          <w:numId w:val="1364"/>
        </w:numPr>
      </w:pPr>
      <w:r>
        <w:rPr>
          <w:rStyle w:val="VerbatimChar"/>
        </w:rPr>
        <w:t xml:space="preserve">roomed</w:t>
      </w:r>
    </w:p>
    <w:p>
      <w:pPr>
        <w:pStyle w:val="Compact"/>
        <w:numPr>
          <w:ilvl w:val="0"/>
          <w:numId w:val="1364"/>
        </w:numPr>
      </w:pPr>
      <w:r>
        <w:rPr>
          <w:rStyle w:val="VerbatimChar"/>
        </w:rPr>
        <w:t xml:space="preserve">in_visit</w:t>
      </w:r>
    </w:p>
    <w:p>
      <w:pPr>
        <w:pStyle w:val="Compact"/>
        <w:numPr>
          <w:ilvl w:val="0"/>
          <w:numId w:val="1364"/>
        </w:numPr>
      </w:pPr>
      <w:r>
        <w:rPr>
          <w:rStyle w:val="VerbatimChar"/>
        </w:rPr>
        <w:t xml:space="preserve">visit_paused</w:t>
      </w:r>
    </w:p>
    <w:p>
      <w:pPr>
        <w:pStyle w:val="Compact"/>
        <w:numPr>
          <w:ilvl w:val="0"/>
          <w:numId w:val="1364"/>
        </w:numPr>
      </w:pPr>
      <w:r>
        <w:rPr>
          <w:rStyle w:val="VerbatimChar"/>
        </w:rPr>
        <w:t xml:space="preserve">visit_completed_not_finalized</w:t>
      </w:r>
    </w:p>
    <w:p>
      <w:pPr>
        <w:pStyle w:val="Compact"/>
        <w:numPr>
          <w:ilvl w:val="0"/>
          <w:numId w:val="1364"/>
        </w:numPr>
      </w:pPr>
      <w:r>
        <w:rPr>
          <w:rStyle w:val="VerbatimChar"/>
        </w:rPr>
        <w:t xml:space="preserve">finalized</w:t>
      </w:r>
    </w:p>
    <w:p>
      <w:pPr>
        <w:pStyle w:val="Compact"/>
        <w:numPr>
          <w:ilvl w:val="0"/>
          <w:numId w:val="1364"/>
        </w:numPr>
      </w:pPr>
      <w:r>
        <w:rPr>
          <w:rStyle w:val="VerbatimChar"/>
        </w:rPr>
        <w:t xml:space="preserve">cancelled</w:t>
      </w:r>
    </w:p>
    <w:p>
      <w:pPr>
        <w:pStyle w:val="Compact"/>
        <w:numPr>
          <w:ilvl w:val="0"/>
          <w:numId w:val="1364"/>
        </w:numPr>
      </w:pPr>
      <w:r>
        <w:rPr>
          <w:rStyle w:val="VerbatimChar"/>
        </w:rPr>
        <w:t xml:space="preserve">no_show</w:t>
      </w:r>
    </w:p>
    <w:p>
      <w:pPr>
        <w:pStyle w:val="Compact"/>
        <w:numPr>
          <w:ilvl w:val="0"/>
          <w:numId w:val="1364"/>
        </w:numPr>
      </w:pPr>
      <w:r>
        <w:rPr>
          <w:rStyle w:val="VerbatimChar"/>
        </w:rPr>
        <w:t xml:space="preserve">rescheduled</w:t>
      </w:r>
    </w:p>
    <w:p>
      <w:pPr>
        <w:pStyle w:val="Compact"/>
        <w:numPr>
          <w:ilvl w:val="0"/>
          <w:numId w:val="1364"/>
        </w:numPr>
      </w:pPr>
      <w:r>
        <w:rPr>
          <w:rStyle w:val="VerbatimChar"/>
        </w:rPr>
        <w:t xml:space="preserve">deleted_in_error</w:t>
      </w:r>
    </w:p>
    <w:p>
      <w:pPr>
        <w:pStyle w:val="FirstParagraph"/>
      </w:pPr>
      <w:r>
        <w:t xml:space="preserve">Deleting an appointment with a note shell must not destroy the note. The note shell must move to a safe orphaned/resolution state requiring admin review.</w:t>
      </w:r>
    </w:p>
    <w:bookmarkEnd w:id="569"/>
    <w:bookmarkStart w:id="570" w:name="note-shell-behavior"/>
    <w:p>
      <w:pPr>
        <w:pStyle w:val="Heading2"/>
      </w:pPr>
      <w:r>
        <w:t xml:space="preserve">93.3 Note shell behavior</w:t>
      </w:r>
    </w:p>
    <w:p>
      <w:pPr>
        <w:pStyle w:val="FirstParagraph"/>
      </w:pPr>
      <w:r>
        <w:t xml:space="preserve">Every appointment has one note shell. A note shell may not be visible in Draft Notes until activated by Start Visit or explicit admin/clinician action depending configuration. The note shell exists so the app can attach chart context, templates, readiness flags, and pending tasks before documentation begins.</w:t>
      </w:r>
    </w:p>
    <w:p>
      <w:pPr>
        <w:pStyle w:val="BodyText"/>
      </w:pPr>
      <w:r>
        <w:t xml:space="preserve">Note shell required fields:</w:t>
      </w:r>
    </w:p>
    <w:p>
      <w:pPr>
        <w:pStyle w:val="Compact"/>
        <w:numPr>
          <w:ilvl w:val="0"/>
          <w:numId w:val="1365"/>
        </w:numPr>
      </w:pPr>
      <w:r>
        <w:rPr>
          <w:rStyle w:val="VerbatimChar"/>
        </w:rPr>
        <w:t xml:space="preserve">id</w:t>
      </w:r>
    </w:p>
    <w:p>
      <w:pPr>
        <w:pStyle w:val="Compact"/>
        <w:numPr>
          <w:ilvl w:val="0"/>
          <w:numId w:val="1365"/>
        </w:numPr>
      </w:pPr>
      <w:r>
        <w:rPr>
          <w:rStyle w:val="VerbatimChar"/>
        </w:rPr>
        <w:t xml:space="preserve">tenant_id</w:t>
      </w:r>
    </w:p>
    <w:p>
      <w:pPr>
        <w:pStyle w:val="Compact"/>
        <w:numPr>
          <w:ilvl w:val="0"/>
          <w:numId w:val="1365"/>
        </w:numPr>
      </w:pPr>
      <w:r>
        <w:rPr>
          <w:rStyle w:val="VerbatimChar"/>
        </w:rPr>
        <w:t xml:space="preserve">site_id</w:t>
      </w:r>
    </w:p>
    <w:p>
      <w:pPr>
        <w:pStyle w:val="Compact"/>
        <w:numPr>
          <w:ilvl w:val="0"/>
          <w:numId w:val="1365"/>
        </w:numPr>
      </w:pPr>
      <w:r>
        <w:rPr>
          <w:rStyle w:val="VerbatimChar"/>
        </w:rPr>
        <w:t xml:space="preserve">appointment_id</w:t>
      </w:r>
    </w:p>
    <w:p>
      <w:pPr>
        <w:pStyle w:val="Compact"/>
        <w:numPr>
          <w:ilvl w:val="0"/>
          <w:numId w:val="1365"/>
        </w:numPr>
      </w:pPr>
      <w:r>
        <w:rPr>
          <w:rStyle w:val="VerbatimChar"/>
        </w:rPr>
        <w:t xml:space="preserve">patient_id</w:t>
      </w:r>
    </w:p>
    <w:p>
      <w:pPr>
        <w:pStyle w:val="Compact"/>
        <w:numPr>
          <w:ilvl w:val="0"/>
          <w:numId w:val="1365"/>
        </w:numPr>
      </w:pPr>
      <w:r>
        <w:rPr>
          <w:rStyle w:val="VerbatimChar"/>
        </w:rPr>
        <w:t xml:space="preserve">clinician_user_id</w:t>
      </w:r>
    </w:p>
    <w:p>
      <w:pPr>
        <w:pStyle w:val="Compact"/>
        <w:numPr>
          <w:ilvl w:val="0"/>
          <w:numId w:val="1365"/>
        </w:numPr>
      </w:pPr>
      <w:r>
        <w:rPr>
          <w:rStyle w:val="VerbatimChar"/>
        </w:rPr>
        <w:t xml:space="preserve">visit_type</w:t>
      </w:r>
    </w:p>
    <w:p>
      <w:pPr>
        <w:pStyle w:val="Compact"/>
        <w:numPr>
          <w:ilvl w:val="0"/>
          <w:numId w:val="1365"/>
        </w:numPr>
      </w:pPr>
      <w:r>
        <w:rPr>
          <w:rStyle w:val="VerbatimChar"/>
        </w:rPr>
        <w:t xml:space="preserve">source_system</w:t>
      </w:r>
    </w:p>
    <w:p>
      <w:pPr>
        <w:pStyle w:val="Compact"/>
        <w:numPr>
          <w:ilvl w:val="0"/>
          <w:numId w:val="1365"/>
        </w:numPr>
      </w:pPr>
      <w:r>
        <w:rPr>
          <w:rStyle w:val="VerbatimChar"/>
        </w:rPr>
        <w:t xml:space="preserve">external_appointment_id</w:t>
      </w:r>
    </w:p>
    <w:p>
      <w:pPr>
        <w:pStyle w:val="Compact"/>
        <w:numPr>
          <w:ilvl w:val="0"/>
          <w:numId w:val="1365"/>
        </w:numPr>
      </w:pPr>
      <w:r>
        <w:rPr>
          <w:rStyle w:val="VerbatimChar"/>
        </w:rPr>
        <w:t xml:space="preserve">status</w:t>
      </w:r>
    </w:p>
    <w:p>
      <w:pPr>
        <w:pStyle w:val="Compact"/>
        <w:numPr>
          <w:ilvl w:val="0"/>
          <w:numId w:val="1365"/>
        </w:numPr>
      </w:pPr>
      <w:r>
        <w:rPr>
          <w:rStyle w:val="VerbatimChar"/>
        </w:rPr>
        <w:t xml:space="preserve">created_at</w:t>
      </w:r>
    </w:p>
    <w:p>
      <w:pPr>
        <w:pStyle w:val="Compact"/>
        <w:numPr>
          <w:ilvl w:val="0"/>
          <w:numId w:val="1365"/>
        </w:numPr>
      </w:pPr>
      <w:r>
        <w:rPr>
          <w:rStyle w:val="VerbatimChar"/>
        </w:rPr>
        <w:t xml:space="preserve">activated_at</w:t>
      </w:r>
    </w:p>
    <w:p>
      <w:pPr>
        <w:pStyle w:val="Compact"/>
        <w:numPr>
          <w:ilvl w:val="0"/>
          <w:numId w:val="1365"/>
        </w:numPr>
      </w:pPr>
      <w:r>
        <w:rPr>
          <w:rStyle w:val="VerbatimChar"/>
        </w:rPr>
        <w:t xml:space="preserve">finalized_at</w:t>
      </w:r>
    </w:p>
    <w:p>
      <w:pPr>
        <w:pStyle w:val="Compact"/>
        <w:numPr>
          <w:ilvl w:val="0"/>
          <w:numId w:val="1365"/>
        </w:numPr>
      </w:pPr>
      <w:r>
        <w:rPr>
          <w:rStyle w:val="VerbatimChar"/>
        </w:rPr>
        <w:t xml:space="preserve">locked_at</w:t>
      </w:r>
    </w:p>
    <w:p>
      <w:pPr>
        <w:pStyle w:val="Compact"/>
        <w:numPr>
          <w:ilvl w:val="0"/>
          <w:numId w:val="1365"/>
        </w:numPr>
      </w:pPr>
      <w:r>
        <w:rPr>
          <w:rStyle w:val="VerbatimChar"/>
        </w:rPr>
        <w:t xml:space="preserve">final_note_id</w:t>
      </w:r>
    </w:p>
    <w:p>
      <w:pPr>
        <w:pStyle w:val="Compact"/>
        <w:numPr>
          <w:ilvl w:val="0"/>
          <w:numId w:val="1365"/>
        </w:numPr>
      </w:pPr>
      <w:r>
        <w:rPr>
          <w:rStyle w:val="VerbatimChar"/>
        </w:rPr>
        <w:t xml:space="preserve">patient_summary_id</w:t>
      </w:r>
    </w:p>
    <w:p>
      <w:pPr>
        <w:pStyle w:val="Compact"/>
        <w:numPr>
          <w:ilvl w:val="0"/>
          <w:numId w:val="1365"/>
        </w:numPr>
      </w:pPr>
      <w:r>
        <w:rPr>
          <w:rStyle w:val="VerbatimChar"/>
        </w:rPr>
        <w:t xml:space="preserve">active_timer_id</w:t>
      </w:r>
    </w:p>
    <w:p>
      <w:pPr>
        <w:pStyle w:val="Compact"/>
        <w:numPr>
          <w:ilvl w:val="0"/>
          <w:numId w:val="1365"/>
        </w:numPr>
      </w:pPr>
      <w:r>
        <w:rPr>
          <w:rStyle w:val="VerbatimChar"/>
        </w:rPr>
        <w:t xml:space="preserve">latest_chart_context_snapshot_id</w:t>
      </w:r>
    </w:p>
    <w:bookmarkEnd w:id="570"/>
    <w:bookmarkStart w:id="571" w:name="schedule-source-abstraction"/>
    <w:p>
      <w:pPr>
        <w:pStyle w:val="Heading2"/>
      </w:pPr>
      <w:r>
        <w:t xml:space="preserve">93.4 Schedule source abstraction</w:t>
      </w:r>
    </w:p>
    <w:p>
      <w:pPr>
        <w:pStyle w:val="FirstParagraph"/>
      </w:pPr>
      <w:r>
        <w:t xml:space="preserve">Schedule Builder must be modular. Codex must allow the Schedule view to be powered by:</w:t>
      </w:r>
    </w:p>
    <w:p>
      <w:pPr>
        <w:pStyle w:val="Compact"/>
        <w:numPr>
          <w:ilvl w:val="0"/>
          <w:numId w:val="1366"/>
        </w:numPr>
      </w:pPr>
      <w:r>
        <w:t xml:space="preserve">Internal AURA Note schedule.</w:t>
      </w:r>
    </w:p>
    <w:p>
      <w:pPr>
        <w:pStyle w:val="Compact"/>
        <w:numPr>
          <w:ilvl w:val="0"/>
          <w:numId w:val="1366"/>
        </w:numPr>
      </w:pPr>
      <w:r>
        <w:t xml:space="preserve">athenahealth schedule adapter.</w:t>
      </w:r>
    </w:p>
    <w:p>
      <w:pPr>
        <w:pStyle w:val="Compact"/>
        <w:numPr>
          <w:ilvl w:val="0"/>
          <w:numId w:val="1366"/>
        </w:numPr>
      </w:pPr>
      <w:r>
        <w:t xml:space="preserve">Other EHR schedule adapter.</w:t>
      </w:r>
    </w:p>
    <w:p>
      <w:pPr>
        <w:pStyle w:val="Compact"/>
        <w:numPr>
          <w:ilvl w:val="0"/>
          <w:numId w:val="1366"/>
        </w:numPr>
      </w:pPr>
      <w:r>
        <w:t xml:space="preserve">AURA ClinicOS M06 schedule source.</w:t>
      </w:r>
    </w:p>
    <w:p>
      <w:pPr>
        <w:pStyle w:val="Compact"/>
        <w:numPr>
          <w:ilvl w:val="0"/>
          <w:numId w:val="1366"/>
        </w:numPr>
      </w:pPr>
      <w:r>
        <w:t xml:space="preserve">Demo mode fixture source.</w:t>
      </w:r>
    </w:p>
    <w:p>
      <w:pPr>
        <w:pStyle w:val="FirstParagraph"/>
      </w:pPr>
      <w:r>
        <w:t xml:space="preserve">The UI must not care which source generated the appointment. The backend must normalize all appointments into the same canonical</w:t>
      </w:r>
      <w:r>
        <w:t xml:space="preserve"> </w:t>
      </w:r>
      <w:r>
        <w:rPr>
          <w:rStyle w:val="VerbatimChar"/>
        </w:rPr>
        <w:t xml:space="preserve">AppointmentDTO</w:t>
      </w:r>
      <w:r>
        <w:t xml:space="preserve"> </w:t>
      </w:r>
      <w:r>
        <w:t xml:space="preserve">before UI rendering.</w:t>
      </w:r>
    </w:p>
    <w:bookmarkEnd w:id="571"/>
    <w:bookmarkStart w:id="572" w:name="external-schedule-conflict-behavior"/>
    <w:p>
      <w:pPr>
        <w:pStyle w:val="Heading2"/>
      </w:pPr>
      <w:r>
        <w:t xml:space="preserve">93.5 External schedule conflict behavior</w:t>
      </w:r>
    </w:p>
    <w:p>
      <w:pPr>
        <w:pStyle w:val="FirstParagraph"/>
      </w:pPr>
      <w:r>
        <w:t xml:space="preserve">When external schedule data conflicts with internal notes:</w:t>
      </w:r>
    </w:p>
    <w:p>
      <w:pPr>
        <w:pStyle w:val="Compact"/>
        <w:numPr>
          <w:ilvl w:val="0"/>
          <w:numId w:val="1367"/>
        </w:numPr>
      </w:pPr>
      <w:r>
        <w:t xml:space="preserve">If the external appointment is cancelled before visit start, the note shell becomes</w:t>
      </w:r>
      <w:r>
        <w:t xml:space="preserve"> </w:t>
      </w:r>
      <w:r>
        <w:rPr>
          <w:rStyle w:val="VerbatimChar"/>
        </w:rPr>
        <w:t xml:space="preserve">appointment_cancelled</w:t>
      </w:r>
      <w:r>
        <w:t xml:space="preserve"> </w:t>
      </w:r>
      <w:r>
        <w:t xml:space="preserve">unless there is already note content.</w:t>
      </w:r>
    </w:p>
    <w:p>
      <w:pPr>
        <w:pStyle w:val="Compact"/>
        <w:numPr>
          <w:ilvl w:val="0"/>
          <w:numId w:val="1367"/>
        </w:numPr>
      </w:pPr>
      <w:r>
        <w:t xml:space="preserve">If note content exists, the note shell becomes</w:t>
      </w:r>
      <w:r>
        <w:t xml:space="preserve"> </w:t>
      </w:r>
      <w:r>
        <w:rPr>
          <w:rStyle w:val="VerbatimChar"/>
        </w:rPr>
        <w:t xml:space="preserve">schedule_conflict_needs_review</w:t>
      </w:r>
      <w:r>
        <w:t xml:space="preserve">.</w:t>
      </w:r>
    </w:p>
    <w:p>
      <w:pPr>
        <w:pStyle w:val="Compact"/>
        <w:numPr>
          <w:ilvl w:val="0"/>
          <w:numId w:val="1367"/>
        </w:numPr>
      </w:pPr>
      <w:r>
        <w:t xml:space="preserve">If the external appointment time changes, the schedule card updates but the note shell remains linked.</w:t>
      </w:r>
    </w:p>
    <w:p>
      <w:pPr>
        <w:pStyle w:val="Compact"/>
        <w:numPr>
          <w:ilvl w:val="0"/>
          <w:numId w:val="1367"/>
        </w:numPr>
      </w:pPr>
      <w:r>
        <w:t xml:space="preserve">If an external appointment is duplicated, the system must show duplicate warnings and block automatic merge.</w:t>
      </w:r>
    </w:p>
    <w:p>
      <w:pPr>
        <w:pStyle w:val="Compact"/>
        <w:numPr>
          <w:ilvl w:val="0"/>
          <w:numId w:val="1367"/>
        </w:numPr>
      </w:pPr>
      <w:r>
        <w:t xml:space="preserve">If the patient identifier changes, the system must create a high-severity identity conflict requiring admin/clinician review before documentation.</w:t>
      </w:r>
    </w:p>
    <w:bookmarkEnd w:id="572"/>
    <w:bookmarkEnd w:id="573"/>
    <w:bookmarkStart w:id="579" w:name="X709509c30497fa2833a5b4089a1b2bacd213cba"/>
    <w:p>
      <w:pPr>
        <w:pStyle w:val="Heading1"/>
      </w:pPr>
      <w:r>
        <w:t xml:space="preserve">94. Documentation Workspace Production Requirements</w:t>
      </w:r>
    </w:p>
    <w:bookmarkStart w:id="574" w:name="workspace-zones"/>
    <w:p>
      <w:pPr>
        <w:pStyle w:val="Heading2"/>
      </w:pPr>
      <w:r>
        <w:t xml:space="preserve">94.1 Workspace zones</w:t>
      </w:r>
    </w:p>
    <w:p>
      <w:pPr>
        <w:pStyle w:val="FirstParagraph"/>
      </w:pPr>
      <w:r>
        <w:t xml:space="preserve">The Documentation Workspace must functionally include:</w:t>
      </w:r>
    </w:p>
    <w:p>
      <w:pPr>
        <w:pStyle w:val="Compact"/>
        <w:numPr>
          <w:ilvl w:val="0"/>
          <w:numId w:val="1368"/>
        </w:numPr>
      </w:pPr>
      <w:r>
        <w:t xml:space="preserve">Patient/Visit Bar.</w:t>
      </w:r>
    </w:p>
    <w:p>
      <w:pPr>
        <w:pStyle w:val="Compact"/>
        <w:numPr>
          <w:ilvl w:val="0"/>
          <w:numId w:val="1368"/>
        </w:numPr>
      </w:pPr>
      <w:r>
        <w:t xml:space="preserve">Visit Controls Bar.</w:t>
      </w:r>
    </w:p>
    <w:p>
      <w:pPr>
        <w:pStyle w:val="Compact"/>
        <w:numPr>
          <w:ilvl w:val="0"/>
          <w:numId w:val="1368"/>
        </w:numPr>
      </w:pPr>
      <w:r>
        <w:t xml:space="preserve">Chart Context summary area.</w:t>
      </w:r>
    </w:p>
    <w:p>
      <w:pPr>
        <w:pStyle w:val="Compact"/>
        <w:numPr>
          <w:ilvl w:val="0"/>
          <w:numId w:val="1368"/>
        </w:numPr>
      </w:pPr>
      <w:r>
        <w:t xml:space="preserve">Note Editor.</w:t>
      </w:r>
    </w:p>
    <w:p>
      <w:pPr>
        <w:pStyle w:val="Compact"/>
        <w:numPr>
          <w:ilvl w:val="0"/>
          <w:numId w:val="1368"/>
        </w:numPr>
      </w:pPr>
      <w:r>
        <w:t xml:space="preserve">Transcript drawer or panel.</w:t>
      </w:r>
    </w:p>
    <w:p>
      <w:pPr>
        <w:pStyle w:val="Compact"/>
        <w:numPr>
          <w:ilvl w:val="0"/>
          <w:numId w:val="1368"/>
        </w:numPr>
      </w:pPr>
      <w:r>
        <w:t xml:space="preserve">Visit Selections panel.</w:t>
      </w:r>
    </w:p>
    <w:p>
      <w:pPr>
        <w:pStyle w:val="Compact"/>
        <w:numPr>
          <w:ilvl w:val="0"/>
          <w:numId w:val="1368"/>
        </w:numPr>
      </w:pPr>
      <w:r>
        <w:t xml:space="preserve">Suggestions panel.</w:t>
      </w:r>
    </w:p>
    <w:p>
      <w:pPr>
        <w:pStyle w:val="Compact"/>
        <w:numPr>
          <w:ilvl w:val="0"/>
          <w:numId w:val="1368"/>
        </w:numPr>
      </w:pPr>
      <w:r>
        <w:t xml:space="preserve">Compliance &amp; Quality Review drawer.</w:t>
      </w:r>
    </w:p>
    <w:p>
      <w:pPr>
        <w:pStyle w:val="Compact"/>
        <w:numPr>
          <w:ilvl w:val="0"/>
          <w:numId w:val="1368"/>
        </w:numPr>
      </w:pPr>
      <w:r>
        <w:t xml:space="preserve">History Gap Review drawer.</w:t>
      </w:r>
    </w:p>
    <w:p>
      <w:pPr>
        <w:pStyle w:val="Compact"/>
        <w:numPr>
          <w:ilvl w:val="0"/>
          <w:numId w:val="1368"/>
        </w:numPr>
      </w:pPr>
      <w:r>
        <w:t xml:space="preserve">Save status indicator.</w:t>
      </w:r>
    </w:p>
    <w:p>
      <w:pPr>
        <w:pStyle w:val="Compact"/>
        <w:numPr>
          <w:ilvl w:val="0"/>
          <w:numId w:val="1368"/>
        </w:numPr>
      </w:pPr>
      <w:r>
        <w:t xml:space="preserve">Finalize button with clear disabled reasons.</w:t>
      </w:r>
    </w:p>
    <w:p>
      <w:pPr>
        <w:pStyle w:val="FirstParagraph"/>
      </w:pPr>
      <w:r>
        <w:t xml:space="preserve">The visual layout may be refined by Figma later, but all zones and state behaviors must exist.</w:t>
      </w:r>
    </w:p>
    <w:bookmarkEnd w:id="574"/>
    <w:bookmarkStart w:id="575" w:name="timer-first-editing-rule"/>
    <w:p>
      <w:pPr>
        <w:pStyle w:val="Heading2"/>
      </w:pPr>
      <w:r>
        <w:t xml:space="preserve">94.2 Timer-first editing rule</w:t>
      </w:r>
    </w:p>
    <w:p>
      <w:pPr>
        <w:pStyle w:val="FirstParagraph"/>
      </w:pPr>
      <w:r>
        <w:t xml:space="preserve">Editing is governed by the visit timer, not merely by recording. Start Visit must start the timer. When the timer is running, recording/transcription should start automatically unless the user completes an approved exception path. When the timer is stopped or paused, the note editor becomes read-only except for allowed administrative actions such as viewing, copying, or adding an approved late addendum after signing.</w:t>
      </w:r>
    </w:p>
    <w:p>
      <w:pPr>
        <w:pStyle w:val="BodyText"/>
      </w:pPr>
      <w:r>
        <w:t xml:space="preserve">Codex must implement these rules:</w:t>
      </w:r>
    </w:p>
    <w:p>
      <w:pPr>
        <w:pStyle w:val="Compact"/>
        <w:numPr>
          <w:ilvl w:val="0"/>
          <w:numId w:val="1369"/>
        </w:numPr>
      </w:pPr>
      <w:r>
        <w:t xml:space="preserve">A clinician cannot type in the main encounter note until Start Visit is clicked.</w:t>
      </w:r>
    </w:p>
    <w:p>
      <w:pPr>
        <w:pStyle w:val="Compact"/>
        <w:numPr>
          <w:ilvl w:val="0"/>
          <w:numId w:val="1369"/>
        </w:numPr>
      </w:pPr>
      <w:r>
        <w:t xml:space="preserve">Start Visit creates or resumes a</w:t>
      </w:r>
      <w:r>
        <w:t xml:space="preserve"> </w:t>
      </w:r>
      <w:r>
        <w:rPr>
          <w:rStyle w:val="VerbatimChar"/>
        </w:rPr>
        <w:t xml:space="preserve">note_visit_timer</w:t>
      </w:r>
      <w:r>
        <w:t xml:space="preserve"> </w:t>
      </w:r>
      <w:r>
        <w:t xml:space="preserve">row.</w:t>
      </w:r>
    </w:p>
    <w:p>
      <w:pPr>
        <w:pStyle w:val="Compact"/>
        <w:numPr>
          <w:ilvl w:val="0"/>
          <w:numId w:val="1369"/>
        </w:numPr>
      </w:pPr>
      <w:r>
        <w:t xml:space="preserve">Start Visit attempts to create a recording session.</w:t>
      </w:r>
    </w:p>
    <w:p>
      <w:pPr>
        <w:pStyle w:val="Compact"/>
        <w:numPr>
          <w:ilvl w:val="0"/>
          <w:numId w:val="1369"/>
        </w:numPr>
      </w:pPr>
      <w:r>
        <w:t xml:space="preserve">If recording fails, the clinician must choose retry, approved exception, or cancel start.</w:t>
      </w:r>
    </w:p>
    <w:p>
      <w:pPr>
        <w:pStyle w:val="Compact"/>
        <w:numPr>
          <w:ilvl w:val="0"/>
          <w:numId w:val="1369"/>
        </w:numPr>
      </w:pPr>
      <w:r>
        <w:t xml:space="preserve">Stop Visit pauses timer and stops recording.</w:t>
      </w:r>
    </w:p>
    <w:p>
      <w:pPr>
        <w:pStyle w:val="Compact"/>
        <w:numPr>
          <w:ilvl w:val="0"/>
          <w:numId w:val="1369"/>
        </w:numPr>
      </w:pPr>
      <w:r>
        <w:t xml:space="preserve">Resume Visit resumes timer and starts a new recording segment.</w:t>
      </w:r>
    </w:p>
    <w:p>
      <w:pPr>
        <w:pStyle w:val="Compact"/>
        <w:numPr>
          <w:ilvl w:val="0"/>
          <w:numId w:val="1369"/>
        </w:numPr>
      </w:pPr>
      <w:r>
        <w:t xml:space="preserve">Timer segments must be preserved.</w:t>
      </w:r>
    </w:p>
    <w:p>
      <w:pPr>
        <w:pStyle w:val="Compact"/>
        <w:numPr>
          <w:ilvl w:val="0"/>
          <w:numId w:val="1369"/>
        </w:numPr>
      </w:pPr>
      <w:r>
        <w:t xml:space="preserve">A visit may have multiple timer segments and multiple recording segments.</w:t>
      </w:r>
    </w:p>
    <w:p>
      <w:pPr>
        <w:pStyle w:val="Compact"/>
        <w:numPr>
          <w:ilvl w:val="0"/>
          <w:numId w:val="1369"/>
        </w:numPr>
      </w:pPr>
      <w:r>
        <w:t xml:space="preserve">The editor must auto-save while timer is active.</w:t>
      </w:r>
    </w:p>
    <w:p>
      <w:pPr>
        <w:pStyle w:val="Compact"/>
        <w:numPr>
          <w:ilvl w:val="0"/>
          <w:numId w:val="1369"/>
        </w:numPr>
      </w:pPr>
      <w:r>
        <w:t xml:space="preserve">The final note must record timer metadata without exposing unnecessary internal details to the patient summary.</w:t>
      </w:r>
    </w:p>
    <w:bookmarkEnd w:id="575"/>
    <w:bookmarkStart w:id="576" w:name="recording-exception-path"/>
    <w:p>
      <w:pPr>
        <w:pStyle w:val="Heading2"/>
      </w:pPr>
      <w:r>
        <w:t xml:space="preserve">94.3 Recording exception path</w:t>
      </w:r>
    </w:p>
    <w:p>
      <w:pPr>
        <w:pStyle w:val="FirstParagraph"/>
      </w:pPr>
      <w:r>
        <w:t xml:space="preserve">Recording is required with an approved exception path. Approved exceptions must be explicit and auditable.</w:t>
      </w:r>
    </w:p>
    <w:p>
      <w:pPr>
        <w:pStyle w:val="BodyText"/>
      </w:pPr>
      <w:r>
        <w:t xml:space="preserve">Allowed exception reasons should include:</w:t>
      </w:r>
    </w:p>
    <w:p>
      <w:pPr>
        <w:pStyle w:val="Compact"/>
        <w:numPr>
          <w:ilvl w:val="0"/>
          <w:numId w:val="1370"/>
        </w:numPr>
      </w:pPr>
      <w:r>
        <w:t xml:space="preserve">Patient declined recording.</w:t>
      </w:r>
    </w:p>
    <w:p>
      <w:pPr>
        <w:pStyle w:val="Compact"/>
        <w:numPr>
          <w:ilvl w:val="0"/>
          <w:numId w:val="1370"/>
        </w:numPr>
      </w:pPr>
      <w:r>
        <w:t xml:space="preserve">Emergency or urgent workflow made recording impractical.</w:t>
      </w:r>
    </w:p>
    <w:p>
      <w:pPr>
        <w:pStyle w:val="Compact"/>
        <w:numPr>
          <w:ilvl w:val="0"/>
          <w:numId w:val="1370"/>
        </w:numPr>
      </w:pPr>
      <w:r>
        <w:t xml:space="preserve">Technology failure.</w:t>
      </w:r>
    </w:p>
    <w:p>
      <w:pPr>
        <w:pStyle w:val="Compact"/>
        <w:numPr>
          <w:ilvl w:val="0"/>
          <w:numId w:val="1370"/>
        </w:numPr>
      </w:pPr>
      <w:r>
        <w:t xml:space="preserve">Interpreter or third-party context made recording inappropriate.</w:t>
      </w:r>
    </w:p>
    <w:p>
      <w:pPr>
        <w:pStyle w:val="Compact"/>
        <w:numPr>
          <w:ilvl w:val="0"/>
          <w:numId w:val="1370"/>
        </w:numPr>
      </w:pPr>
      <w:r>
        <w:t xml:space="preserve">Sensitive visit content per clinic policy.</w:t>
      </w:r>
    </w:p>
    <w:p>
      <w:pPr>
        <w:pStyle w:val="Compact"/>
        <w:numPr>
          <w:ilvl w:val="0"/>
          <w:numId w:val="1370"/>
        </w:numPr>
      </w:pPr>
      <w:r>
        <w:t xml:space="preserve">Legal/consent restriction.</w:t>
      </w:r>
    </w:p>
    <w:p>
      <w:pPr>
        <w:pStyle w:val="Compact"/>
        <w:numPr>
          <w:ilvl w:val="0"/>
          <w:numId w:val="1370"/>
        </w:numPr>
      </w:pPr>
      <w:r>
        <w:t xml:space="preserve">Clinician safety/privacy exception.</w:t>
      </w:r>
    </w:p>
    <w:p>
      <w:pPr>
        <w:pStyle w:val="Compact"/>
        <w:numPr>
          <w:ilvl w:val="0"/>
          <w:numId w:val="1370"/>
        </w:numPr>
      </w:pPr>
      <w:r>
        <w:t xml:space="preserve">Other, requiring free-text reason.</w:t>
      </w:r>
    </w:p>
    <w:p>
      <w:pPr>
        <w:pStyle w:val="FirstParagraph"/>
      </w:pPr>
      <w:r>
        <w:t xml:space="preserve">Recording exception must capture:</w:t>
      </w:r>
    </w:p>
    <w:p>
      <w:pPr>
        <w:pStyle w:val="Compact"/>
        <w:numPr>
          <w:ilvl w:val="0"/>
          <w:numId w:val="1371"/>
        </w:numPr>
      </w:pPr>
      <w:r>
        <w:t xml:space="preserve">Actor.</w:t>
      </w:r>
    </w:p>
    <w:p>
      <w:pPr>
        <w:pStyle w:val="Compact"/>
        <w:numPr>
          <w:ilvl w:val="0"/>
          <w:numId w:val="1371"/>
        </w:numPr>
      </w:pPr>
      <w:r>
        <w:t xml:space="preserve">Timestamp.</w:t>
      </w:r>
    </w:p>
    <w:p>
      <w:pPr>
        <w:pStyle w:val="Compact"/>
        <w:numPr>
          <w:ilvl w:val="0"/>
          <w:numId w:val="1371"/>
        </w:numPr>
      </w:pPr>
      <w:r>
        <w:t xml:space="preserve">Reason code.</w:t>
      </w:r>
    </w:p>
    <w:p>
      <w:pPr>
        <w:pStyle w:val="Compact"/>
        <w:numPr>
          <w:ilvl w:val="0"/>
          <w:numId w:val="1371"/>
        </w:numPr>
      </w:pPr>
      <w:r>
        <w:t xml:space="preserve">Free-text explanation when required.</w:t>
      </w:r>
    </w:p>
    <w:p>
      <w:pPr>
        <w:pStyle w:val="Compact"/>
        <w:numPr>
          <w:ilvl w:val="0"/>
          <w:numId w:val="1371"/>
        </w:numPr>
      </w:pPr>
      <w:r>
        <w:t xml:space="preserve">Whether patient consent was declined or not applicable.</w:t>
      </w:r>
    </w:p>
    <w:p>
      <w:pPr>
        <w:pStyle w:val="Compact"/>
        <w:numPr>
          <w:ilvl w:val="0"/>
          <w:numId w:val="1371"/>
        </w:numPr>
      </w:pPr>
      <w:r>
        <w:t xml:space="preserve">Whether transcript will be absent, partial, or manually supplemented.</w:t>
      </w:r>
    </w:p>
    <w:p>
      <w:pPr>
        <w:pStyle w:val="Compact"/>
        <w:numPr>
          <w:ilvl w:val="0"/>
          <w:numId w:val="1371"/>
        </w:numPr>
      </w:pPr>
      <w:r>
        <w:t xml:space="preserve">Whether finalization should require an additional attestation.</w:t>
      </w:r>
    </w:p>
    <w:bookmarkEnd w:id="576"/>
    <w:bookmarkStart w:id="577" w:name="transcript-behavior"/>
    <w:p>
      <w:pPr>
        <w:pStyle w:val="Heading2"/>
      </w:pPr>
      <w:r>
        <w:t xml:space="preserve">94.4 Transcript behavior</w:t>
      </w:r>
    </w:p>
    <w:p>
      <w:pPr>
        <w:pStyle w:val="FirstParagraph"/>
      </w:pPr>
      <w:r>
        <w:t xml:space="preserve">Transcripts must be retained indefinitely unless a later tenant-specific legal retention policy supersedes. Raw audio must be retained for one week by default. Transcript access must be role- and purpose-gated.</w:t>
      </w:r>
    </w:p>
    <w:p>
      <w:pPr>
        <w:pStyle w:val="BodyText"/>
      </w:pPr>
      <w:r>
        <w:t xml:space="preserve">Required transcript behavior:</w:t>
      </w:r>
    </w:p>
    <w:p>
      <w:pPr>
        <w:pStyle w:val="Compact"/>
        <w:numPr>
          <w:ilvl w:val="0"/>
          <w:numId w:val="1372"/>
        </w:numPr>
      </w:pPr>
      <w:r>
        <w:t xml:space="preserve">Real-time transcript segments diarized by speaker where possible.</w:t>
      </w:r>
    </w:p>
    <w:p>
      <w:pPr>
        <w:pStyle w:val="Compact"/>
        <w:numPr>
          <w:ilvl w:val="0"/>
          <w:numId w:val="1372"/>
        </w:numPr>
      </w:pPr>
      <w:r>
        <w:t xml:space="preserve">Speaker labels must be editable/correctable by authorized users.</w:t>
      </w:r>
    </w:p>
    <w:p>
      <w:pPr>
        <w:pStyle w:val="Compact"/>
        <w:numPr>
          <w:ilvl w:val="0"/>
          <w:numId w:val="1372"/>
        </w:numPr>
      </w:pPr>
      <w:r>
        <w:t xml:space="preserve">Transcript drawer can show compact live extract and full view.</w:t>
      </w:r>
    </w:p>
    <w:p>
      <w:pPr>
        <w:pStyle w:val="Compact"/>
        <w:numPr>
          <w:ilvl w:val="0"/>
          <w:numId w:val="1372"/>
        </w:numPr>
      </w:pPr>
      <w:r>
        <w:t xml:space="preserve">Finalized transcript remains available after finalization.</w:t>
      </w:r>
    </w:p>
    <w:p>
      <w:pPr>
        <w:pStyle w:val="Compact"/>
        <w:numPr>
          <w:ilvl w:val="0"/>
          <w:numId w:val="1372"/>
        </w:numPr>
      </w:pPr>
      <w:r>
        <w:t xml:space="preserve">Transcript is not automatically patient-facing.</w:t>
      </w:r>
    </w:p>
    <w:p>
      <w:pPr>
        <w:pStyle w:val="Compact"/>
        <w:numPr>
          <w:ilvl w:val="0"/>
          <w:numId w:val="1372"/>
        </w:numPr>
      </w:pPr>
      <w:r>
        <w:t xml:space="preserve">Billing staff see transcript only when billing review is triggered and permission allows.</w:t>
      </w:r>
    </w:p>
    <w:p>
      <w:pPr>
        <w:pStyle w:val="Compact"/>
        <w:numPr>
          <w:ilvl w:val="0"/>
          <w:numId w:val="1372"/>
        </w:numPr>
      </w:pPr>
      <w:r>
        <w:t xml:space="preserve">Clinicians and authorized admins can view transcript according to relationship-to-visit rules.</w:t>
      </w:r>
    </w:p>
    <w:p>
      <w:pPr>
        <w:pStyle w:val="Compact"/>
        <w:numPr>
          <w:ilvl w:val="0"/>
          <w:numId w:val="1372"/>
        </w:numPr>
      </w:pPr>
      <w:r>
        <w:t xml:space="preserve">Transcript segments must be linkable as evidence nodes for suggestions, coding support, history gaps, and coaching.</w:t>
      </w:r>
    </w:p>
    <w:bookmarkEnd w:id="577"/>
    <w:bookmarkStart w:id="578" w:name="auto-save-and-versioning"/>
    <w:p>
      <w:pPr>
        <w:pStyle w:val="Heading2"/>
      </w:pPr>
      <w:r>
        <w:t xml:space="preserve">94.5 Auto-save and versioning</w:t>
      </w:r>
    </w:p>
    <w:p>
      <w:pPr>
        <w:pStyle w:val="FirstParagraph"/>
      </w:pPr>
      <w:r>
        <w:t xml:space="preserve">The note editor must auto-save and version. Codex must implement:</w:t>
      </w:r>
    </w:p>
    <w:p>
      <w:pPr>
        <w:pStyle w:val="Compact"/>
        <w:numPr>
          <w:ilvl w:val="0"/>
          <w:numId w:val="1373"/>
        </w:numPr>
      </w:pPr>
      <w:r>
        <w:t xml:space="preserve">Debounced auto-save.</w:t>
      </w:r>
    </w:p>
    <w:p>
      <w:pPr>
        <w:pStyle w:val="Compact"/>
        <w:numPr>
          <w:ilvl w:val="0"/>
          <w:numId w:val="1373"/>
        </w:numPr>
      </w:pPr>
      <w:r>
        <w:t xml:space="preserve">Manual save button.</w:t>
      </w:r>
    </w:p>
    <w:p>
      <w:pPr>
        <w:pStyle w:val="Compact"/>
        <w:numPr>
          <w:ilvl w:val="0"/>
          <w:numId w:val="1373"/>
        </w:numPr>
      </w:pPr>
      <w:r>
        <w:t xml:space="preserve">Save indicator.</w:t>
      </w:r>
    </w:p>
    <w:p>
      <w:pPr>
        <w:pStyle w:val="Compact"/>
        <w:numPr>
          <w:ilvl w:val="0"/>
          <w:numId w:val="1373"/>
        </w:numPr>
      </w:pPr>
      <w:r>
        <w:t xml:space="preserve">Last saved timestamp.</w:t>
      </w:r>
    </w:p>
    <w:p>
      <w:pPr>
        <w:pStyle w:val="Compact"/>
        <w:numPr>
          <w:ilvl w:val="0"/>
          <w:numId w:val="1373"/>
        </w:numPr>
      </w:pPr>
      <w:r>
        <w:t xml:space="preserve">Optimistic concurrency protection.</w:t>
      </w:r>
    </w:p>
    <w:p>
      <w:pPr>
        <w:pStyle w:val="Compact"/>
        <w:numPr>
          <w:ilvl w:val="0"/>
          <w:numId w:val="1373"/>
        </w:numPr>
      </w:pPr>
      <w:r>
        <w:t xml:space="preserve">Version history for material changes.</w:t>
      </w:r>
    </w:p>
    <w:p>
      <w:pPr>
        <w:pStyle w:val="Compact"/>
        <w:numPr>
          <w:ilvl w:val="0"/>
          <w:numId w:val="1373"/>
        </w:numPr>
      </w:pPr>
      <w:r>
        <w:t xml:space="preserve">Recovery from interrupted connection.</w:t>
      </w:r>
    </w:p>
    <w:p>
      <w:pPr>
        <w:pStyle w:val="Compact"/>
        <w:numPr>
          <w:ilvl w:val="0"/>
          <w:numId w:val="1373"/>
        </w:numPr>
      </w:pPr>
      <w:r>
        <w:t xml:space="preserve">Draft restoration after browser crash.</w:t>
      </w:r>
    </w:p>
    <w:p>
      <w:pPr>
        <w:pStyle w:val="Compact"/>
        <w:numPr>
          <w:ilvl w:val="0"/>
          <w:numId w:val="1373"/>
        </w:numPr>
      </w:pPr>
      <w:r>
        <w:t xml:space="preserve">Audit event for finalization-relevant changes.</w:t>
      </w:r>
    </w:p>
    <w:p>
      <w:pPr>
        <w:pStyle w:val="FirstParagraph"/>
      </w:pPr>
      <w:r>
        <w:t xml:space="preserve">A final signed note must not be silently overwritten. Any post-signing correction must use addendum or correction workflow.</w:t>
      </w:r>
    </w:p>
    <w:bookmarkEnd w:id="578"/>
    <w:bookmarkEnd w:id="579"/>
    <w:bookmarkStart w:id="584" w:name="X4cad5305aa872b9f9bffa7d4f4422a05ffb39cb"/>
    <w:p>
      <w:pPr>
        <w:pStyle w:val="Heading1"/>
      </w:pPr>
      <w:r>
        <w:t xml:space="preserve">95. Template, Dot Phrase, and Smart Phrase System</w:t>
      </w:r>
    </w:p>
    <w:bookmarkStart w:id="580" w:name="template-types-1"/>
    <w:p>
      <w:pPr>
        <w:pStyle w:val="Heading2"/>
      </w:pPr>
      <w:r>
        <w:t xml:space="preserve">95.1 Template types</w:t>
      </w:r>
    </w:p>
    <w:p>
      <w:pPr>
        <w:pStyle w:val="FirstParagraph"/>
      </w:pPr>
      <w:r>
        <w:t xml:space="preserve">AURA Note v1 must support four template categories:</w:t>
      </w:r>
    </w:p>
    <w:p>
      <w:pPr>
        <w:pStyle w:val="Compact"/>
        <w:numPr>
          <w:ilvl w:val="0"/>
          <w:numId w:val="1374"/>
        </w:numPr>
      </w:pPr>
      <w:r>
        <w:t xml:space="preserve">Specialty-specific templates.</w:t>
      </w:r>
    </w:p>
    <w:p>
      <w:pPr>
        <w:pStyle w:val="Compact"/>
        <w:numPr>
          <w:ilvl w:val="0"/>
          <w:numId w:val="1374"/>
        </w:numPr>
      </w:pPr>
      <w:r>
        <w:t xml:space="preserve">Appointment-type-specific templates.</w:t>
      </w:r>
    </w:p>
    <w:p>
      <w:pPr>
        <w:pStyle w:val="Compact"/>
        <w:numPr>
          <w:ilvl w:val="0"/>
          <w:numId w:val="1374"/>
        </w:numPr>
      </w:pPr>
      <w:r>
        <w:t xml:space="preserve">Provider-specific templates.</w:t>
      </w:r>
    </w:p>
    <w:p>
      <w:pPr>
        <w:pStyle w:val="Compact"/>
        <w:numPr>
          <w:ilvl w:val="0"/>
          <w:numId w:val="1374"/>
        </w:numPr>
      </w:pPr>
      <w:r>
        <w:t xml:space="preserve">Clinic-approved templates.</w:t>
      </w:r>
    </w:p>
    <w:p>
      <w:pPr>
        <w:pStyle w:val="FirstParagraph"/>
      </w:pPr>
      <w:r>
        <w:t xml:space="preserve">Provider-specific templates should be shareable within the clinic when permissions allow. Any clinician or admin may create templates. Admins can approve, retire, or promote templates to clinic-approved status.</w:t>
      </w:r>
    </w:p>
    <w:bookmarkEnd w:id="580"/>
    <w:bookmarkStart w:id="581" w:name="required-seeded-visit-type-templates"/>
    <w:p>
      <w:pPr>
        <w:pStyle w:val="Heading2"/>
      </w:pPr>
      <w:r>
        <w:t xml:space="preserve">95.2 Required seeded visit-type templates</w:t>
      </w:r>
    </w:p>
    <w:p>
      <w:pPr>
        <w:pStyle w:val="FirstParagraph"/>
      </w:pPr>
      <w:r>
        <w:t xml:space="preserve">Codex must seed template examples for:</w:t>
      </w:r>
    </w:p>
    <w:p>
      <w:pPr>
        <w:pStyle w:val="Compact"/>
        <w:numPr>
          <w:ilvl w:val="0"/>
          <w:numId w:val="1375"/>
        </w:numPr>
      </w:pPr>
      <w:r>
        <w:t xml:space="preserve">Chronic follow-up.</w:t>
      </w:r>
    </w:p>
    <w:p>
      <w:pPr>
        <w:pStyle w:val="Compact"/>
        <w:numPr>
          <w:ilvl w:val="0"/>
          <w:numId w:val="1375"/>
        </w:numPr>
      </w:pPr>
      <w:r>
        <w:t xml:space="preserve">Annual Wellness Visit plus problem visit.</w:t>
      </w:r>
    </w:p>
    <w:p>
      <w:pPr>
        <w:pStyle w:val="Compact"/>
        <w:numPr>
          <w:ilvl w:val="0"/>
          <w:numId w:val="1375"/>
        </w:numPr>
      </w:pPr>
      <w:r>
        <w:t xml:space="preserve">Transitional Care Management.</w:t>
      </w:r>
    </w:p>
    <w:p>
      <w:pPr>
        <w:pStyle w:val="Compact"/>
        <w:numPr>
          <w:ilvl w:val="0"/>
          <w:numId w:val="1375"/>
        </w:numPr>
      </w:pPr>
      <w:r>
        <w:t xml:space="preserve">Urgent visit.</w:t>
      </w:r>
    </w:p>
    <w:p>
      <w:pPr>
        <w:pStyle w:val="Compact"/>
        <w:numPr>
          <w:ilvl w:val="0"/>
          <w:numId w:val="1375"/>
        </w:numPr>
      </w:pPr>
      <w:r>
        <w:t xml:space="preserve">New patient visit.</w:t>
      </w:r>
    </w:p>
    <w:p>
      <w:pPr>
        <w:pStyle w:val="Compact"/>
        <w:numPr>
          <w:ilvl w:val="0"/>
          <w:numId w:val="1375"/>
        </w:numPr>
      </w:pPr>
      <w:r>
        <w:t xml:space="preserve">Procedure visit.</w:t>
      </w:r>
    </w:p>
    <w:p>
      <w:pPr>
        <w:pStyle w:val="Compact"/>
        <w:numPr>
          <w:ilvl w:val="0"/>
          <w:numId w:val="1375"/>
        </w:numPr>
      </w:pPr>
      <w:r>
        <w:t xml:space="preserve">Telehealth visit.</w:t>
      </w:r>
    </w:p>
    <w:p>
      <w:pPr>
        <w:pStyle w:val="FirstParagraph"/>
      </w:pPr>
      <w:r>
        <w:t xml:space="preserve">Templates should support common primary-care structures and should not force a single note format. The app must support SOAP, problem-oriented, narrative, AWV-specific, TCM-specific, procedure-specific, and telehealth-specific sections.</w:t>
      </w:r>
    </w:p>
    <w:bookmarkEnd w:id="581"/>
    <w:bookmarkStart w:id="582" w:name="dot-phrases-and-variables-1"/>
    <w:p>
      <w:pPr>
        <w:pStyle w:val="Heading2"/>
      </w:pPr>
      <w:r>
        <w:t xml:space="preserve">95.3 Dot phrases and variables</w:t>
      </w:r>
    </w:p>
    <w:p>
      <w:pPr>
        <w:pStyle w:val="FirstParagraph"/>
      </w:pPr>
      <w:r>
        <w:t xml:space="preserve">Dot phrases must support variables and smart phrases.</w:t>
      </w:r>
    </w:p>
    <w:p>
      <w:pPr>
        <w:pStyle w:val="BodyText"/>
      </w:pPr>
      <w:r>
        <w:t xml:space="preserve">Required variable examples:</w:t>
      </w:r>
    </w:p>
    <w:p>
      <w:pPr>
        <w:pStyle w:val="Compact"/>
        <w:numPr>
          <w:ilvl w:val="0"/>
          <w:numId w:val="1376"/>
        </w:numPr>
      </w:pPr>
      <w:r>
        <w:rPr>
          <w:rStyle w:val="VerbatimChar"/>
        </w:rPr>
        <w:t xml:space="preserve">{{patient.preferred_name}}</w:t>
      </w:r>
    </w:p>
    <w:p>
      <w:pPr>
        <w:pStyle w:val="Compact"/>
        <w:numPr>
          <w:ilvl w:val="0"/>
          <w:numId w:val="1376"/>
        </w:numPr>
      </w:pPr>
      <w:r>
        <w:rPr>
          <w:rStyle w:val="VerbatimChar"/>
        </w:rPr>
        <w:t xml:space="preserve">{{patient.age}}</w:t>
      </w:r>
    </w:p>
    <w:p>
      <w:pPr>
        <w:pStyle w:val="Compact"/>
        <w:numPr>
          <w:ilvl w:val="0"/>
          <w:numId w:val="1376"/>
        </w:numPr>
      </w:pPr>
      <w:r>
        <w:rPr>
          <w:rStyle w:val="VerbatimChar"/>
        </w:rPr>
        <w:t xml:space="preserve">{{patient.sex}}</w:t>
      </w:r>
    </w:p>
    <w:p>
      <w:pPr>
        <w:pStyle w:val="Compact"/>
        <w:numPr>
          <w:ilvl w:val="0"/>
          <w:numId w:val="1376"/>
        </w:numPr>
      </w:pPr>
      <w:r>
        <w:rPr>
          <w:rStyle w:val="VerbatimChar"/>
        </w:rPr>
        <w:t xml:space="preserve">{{visit.date}}</w:t>
      </w:r>
    </w:p>
    <w:p>
      <w:pPr>
        <w:pStyle w:val="Compact"/>
        <w:numPr>
          <w:ilvl w:val="0"/>
          <w:numId w:val="1376"/>
        </w:numPr>
      </w:pPr>
      <w:r>
        <w:rPr>
          <w:rStyle w:val="VerbatimChar"/>
        </w:rPr>
        <w:t xml:space="preserve">{{visit.type}}</w:t>
      </w:r>
    </w:p>
    <w:p>
      <w:pPr>
        <w:pStyle w:val="Compact"/>
        <w:numPr>
          <w:ilvl w:val="0"/>
          <w:numId w:val="1376"/>
        </w:numPr>
      </w:pPr>
      <w:r>
        <w:rPr>
          <w:rStyle w:val="VerbatimChar"/>
        </w:rPr>
        <w:t xml:space="preserve">{{clinician.name}}</w:t>
      </w:r>
    </w:p>
    <w:p>
      <w:pPr>
        <w:pStyle w:val="Compact"/>
        <w:numPr>
          <w:ilvl w:val="0"/>
          <w:numId w:val="1376"/>
        </w:numPr>
      </w:pPr>
      <w:r>
        <w:rPr>
          <w:rStyle w:val="VerbatimChar"/>
        </w:rPr>
        <w:t xml:space="preserve">{{clinic.name}}</w:t>
      </w:r>
    </w:p>
    <w:p>
      <w:pPr>
        <w:pStyle w:val="Compact"/>
        <w:numPr>
          <w:ilvl w:val="0"/>
          <w:numId w:val="1376"/>
        </w:numPr>
      </w:pPr>
      <w:r>
        <w:rPr>
          <w:rStyle w:val="VerbatimChar"/>
        </w:rPr>
        <w:t xml:space="preserve">{{latest.bp}}</w:t>
      </w:r>
    </w:p>
    <w:p>
      <w:pPr>
        <w:pStyle w:val="Compact"/>
        <w:numPr>
          <w:ilvl w:val="0"/>
          <w:numId w:val="1376"/>
        </w:numPr>
      </w:pPr>
      <w:r>
        <w:rPr>
          <w:rStyle w:val="VerbatimChar"/>
        </w:rPr>
        <w:t xml:space="preserve">{{latest.a1c}}</w:t>
      </w:r>
    </w:p>
    <w:p>
      <w:pPr>
        <w:pStyle w:val="Compact"/>
        <w:numPr>
          <w:ilvl w:val="0"/>
          <w:numId w:val="1376"/>
        </w:numPr>
      </w:pPr>
      <w:r>
        <w:rPr>
          <w:rStyle w:val="VerbatimChar"/>
        </w:rPr>
        <w:t xml:space="preserve">{{medication_list.summary}}</w:t>
      </w:r>
    </w:p>
    <w:p>
      <w:pPr>
        <w:pStyle w:val="Compact"/>
        <w:numPr>
          <w:ilvl w:val="0"/>
          <w:numId w:val="1376"/>
        </w:numPr>
      </w:pPr>
      <w:r>
        <w:rPr>
          <w:rStyle w:val="VerbatimChar"/>
        </w:rPr>
        <w:t xml:space="preserve">{{problem_list.active}}</w:t>
      </w:r>
    </w:p>
    <w:p>
      <w:pPr>
        <w:pStyle w:val="Compact"/>
        <w:numPr>
          <w:ilvl w:val="0"/>
          <w:numId w:val="1376"/>
        </w:numPr>
      </w:pPr>
      <w:r>
        <w:rPr>
          <w:rStyle w:val="VerbatimChar"/>
        </w:rPr>
        <w:t xml:space="preserve">{{quality_gaps.open}}</w:t>
      </w:r>
    </w:p>
    <w:p>
      <w:pPr>
        <w:pStyle w:val="Compact"/>
        <w:numPr>
          <w:ilvl w:val="0"/>
          <w:numId w:val="1376"/>
        </w:numPr>
      </w:pPr>
      <w:r>
        <w:rPr>
          <w:rStyle w:val="VerbatimChar"/>
        </w:rPr>
        <w:t xml:space="preserve">{{followup.default_interval}}</w:t>
      </w:r>
    </w:p>
    <w:p>
      <w:pPr>
        <w:pStyle w:val="FirstParagraph"/>
      </w:pPr>
      <w:r>
        <w:t xml:space="preserve">Dot phrase execution rules:</w:t>
      </w:r>
    </w:p>
    <w:p>
      <w:pPr>
        <w:pStyle w:val="Compact"/>
        <w:numPr>
          <w:ilvl w:val="0"/>
          <w:numId w:val="1377"/>
        </w:numPr>
      </w:pPr>
      <w:r>
        <w:t xml:space="preserve">A dot phrase may insert static text, variable text, or a structured template block.</w:t>
      </w:r>
    </w:p>
    <w:p>
      <w:pPr>
        <w:pStyle w:val="Compact"/>
        <w:numPr>
          <w:ilvl w:val="0"/>
          <w:numId w:val="1377"/>
        </w:numPr>
      </w:pPr>
      <w:r>
        <w:t xml:space="preserve">Variables with missing values must render as clearly unresolved placeholders, not hallucinated values.</w:t>
      </w:r>
    </w:p>
    <w:p>
      <w:pPr>
        <w:pStyle w:val="Compact"/>
        <w:numPr>
          <w:ilvl w:val="0"/>
          <w:numId w:val="1377"/>
        </w:numPr>
      </w:pPr>
      <w:r>
        <w:t xml:space="preserve">Smart phrases may pull from chart context only when the user has access to that data.</w:t>
      </w:r>
    </w:p>
    <w:p>
      <w:pPr>
        <w:pStyle w:val="Compact"/>
        <w:numPr>
          <w:ilvl w:val="0"/>
          <w:numId w:val="1377"/>
        </w:numPr>
      </w:pPr>
      <w:r>
        <w:t xml:space="preserve">Smart phrase insertions must be traceable to source data where clinically or billing relevant.</w:t>
      </w:r>
    </w:p>
    <w:p>
      <w:pPr>
        <w:pStyle w:val="Compact"/>
        <w:numPr>
          <w:ilvl w:val="0"/>
          <w:numId w:val="1377"/>
        </w:numPr>
      </w:pPr>
      <w:r>
        <w:t xml:space="preserve">Clinic-wide dot phrases require versioning.</w:t>
      </w:r>
    </w:p>
    <w:p>
      <w:pPr>
        <w:pStyle w:val="Compact"/>
        <w:numPr>
          <w:ilvl w:val="0"/>
          <w:numId w:val="1377"/>
        </w:numPr>
      </w:pPr>
      <w:r>
        <w:t xml:space="preserve">Retired dot phrases remain visible in historical note versions but unavailable for new insertion.</w:t>
      </w:r>
    </w:p>
    <w:bookmarkEnd w:id="582"/>
    <w:bookmarkStart w:id="583" w:name="template-governance"/>
    <w:p>
      <w:pPr>
        <w:pStyle w:val="Heading2"/>
      </w:pPr>
      <w:r>
        <w:t xml:space="preserve">95.4 Template governance</w:t>
      </w:r>
    </w:p>
    <w:p>
      <w:pPr>
        <w:pStyle w:val="FirstParagraph"/>
      </w:pPr>
      <w:r>
        <w:t xml:space="preserve">Template updates must store:</w:t>
      </w:r>
    </w:p>
    <w:p>
      <w:pPr>
        <w:pStyle w:val="Compact"/>
        <w:numPr>
          <w:ilvl w:val="0"/>
          <w:numId w:val="1378"/>
        </w:numPr>
      </w:pPr>
      <w:r>
        <w:t xml:space="preserve">Template version.</w:t>
      </w:r>
    </w:p>
    <w:p>
      <w:pPr>
        <w:pStyle w:val="Compact"/>
        <w:numPr>
          <w:ilvl w:val="0"/>
          <w:numId w:val="1378"/>
        </w:numPr>
      </w:pPr>
      <w:r>
        <w:t xml:space="preserve">Creator.</w:t>
      </w:r>
    </w:p>
    <w:p>
      <w:pPr>
        <w:pStyle w:val="Compact"/>
        <w:numPr>
          <w:ilvl w:val="0"/>
          <w:numId w:val="1378"/>
        </w:numPr>
      </w:pPr>
      <w:r>
        <w:t xml:space="preserve">Approver if clinic-approved.</w:t>
      </w:r>
    </w:p>
    <w:p>
      <w:pPr>
        <w:pStyle w:val="Compact"/>
        <w:numPr>
          <w:ilvl w:val="0"/>
          <w:numId w:val="1378"/>
        </w:numPr>
      </w:pPr>
      <w:r>
        <w:t xml:space="preserve">Date created.</w:t>
      </w:r>
    </w:p>
    <w:p>
      <w:pPr>
        <w:pStyle w:val="Compact"/>
        <w:numPr>
          <w:ilvl w:val="0"/>
          <w:numId w:val="1378"/>
        </w:numPr>
      </w:pPr>
      <w:r>
        <w:t xml:space="preserve">Date retired.</w:t>
      </w:r>
    </w:p>
    <w:p>
      <w:pPr>
        <w:pStyle w:val="Compact"/>
        <w:numPr>
          <w:ilvl w:val="0"/>
          <w:numId w:val="1378"/>
        </w:numPr>
      </w:pPr>
      <w:r>
        <w:t xml:space="preserve">Source category.</w:t>
      </w:r>
    </w:p>
    <w:p>
      <w:pPr>
        <w:pStyle w:val="Compact"/>
        <w:numPr>
          <w:ilvl w:val="0"/>
          <w:numId w:val="1378"/>
        </w:numPr>
      </w:pPr>
      <w:r>
        <w:t xml:space="preserve">Visit types.</w:t>
      </w:r>
    </w:p>
    <w:p>
      <w:pPr>
        <w:pStyle w:val="Compact"/>
        <w:numPr>
          <w:ilvl w:val="0"/>
          <w:numId w:val="1378"/>
        </w:numPr>
      </w:pPr>
      <w:r>
        <w:t xml:space="preserve">Specialty.</w:t>
      </w:r>
    </w:p>
    <w:p>
      <w:pPr>
        <w:pStyle w:val="Compact"/>
        <w:numPr>
          <w:ilvl w:val="0"/>
          <w:numId w:val="1378"/>
        </w:numPr>
      </w:pPr>
      <w:r>
        <w:t xml:space="preserve">Visibility.</w:t>
      </w:r>
    </w:p>
    <w:p>
      <w:pPr>
        <w:pStyle w:val="Compact"/>
        <w:numPr>
          <w:ilvl w:val="0"/>
          <w:numId w:val="1378"/>
        </w:numPr>
      </w:pPr>
      <w:r>
        <w:t xml:space="preserve">Included sections.</w:t>
      </w:r>
    </w:p>
    <w:p>
      <w:pPr>
        <w:pStyle w:val="Compact"/>
        <w:numPr>
          <w:ilvl w:val="0"/>
          <w:numId w:val="1378"/>
        </w:numPr>
      </w:pPr>
      <w:r>
        <w:t xml:space="preserve">Default status.</w:t>
      </w:r>
    </w:p>
    <w:p>
      <w:pPr>
        <w:pStyle w:val="Compact"/>
        <w:numPr>
          <w:ilvl w:val="0"/>
          <w:numId w:val="1378"/>
        </w:numPr>
      </w:pPr>
      <w:r>
        <w:t xml:space="preserve">Change reason.</w:t>
      </w:r>
    </w:p>
    <w:bookmarkEnd w:id="583"/>
    <w:bookmarkEnd w:id="584"/>
    <w:bookmarkStart w:id="590" w:name="X03b09501f36dd00f18d239f1d818926af3c3d53"/>
    <w:p>
      <w:pPr>
        <w:pStyle w:val="Heading1"/>
      </w:pPr>
      <w:r>
        <w:t xml:space="preserve">96. Clinical Context Package and AI Context Builder</w:t>
      </w:r>
    </w:p>
    <w:bookmarkStart w:id="585" w:name="purpose-3"/>
    <w:p>
      <w:pPr>
        <w:pStyle w:val="Heading2"/>
      </w:pPr>
      <w:r>
        <w:t xml:space="preserve">96.1 Purpose</w:t>
      </w:r>
    </w:p>
    <w:p>
      <w:pPr>
        <w:pStyle w:val="FirstParagraph"/>
      </w:pPr>
      <w:r>
        <w:t xml:space="preserve">The Clinical Context Package is the normalized, structured package of chart and visit information that powers UI rendering and AI requests. It exists because raw EHR data is too noisy for clinicians and too unstructured for safe AI use. Codex must implement a pipeline that pulls or accepts data, normalizes it, slices it into clinically meaningful categories, renders it in the app, and prepares PHI-scrubbed AI context when AI invocation is allowed.</w:t>
      </w:r>
    </w:p>
    <w:bookmarkEnd w:id="585"/>
    <w:bookmarkStart w:id="586" w:name="context-slices"/>
    <w:p>
      <w:pPr>
        <w:pStyle w:val="Heading2"/>
      </w:pPr>
      <w:r>
        <w:t xml:space="preserve">96.2 Context slices</w:t>
      </w:r>
    </w:p>
    <w:p>
      <w:pPr>
        <w:pStyle w:val="FirstParagraph"/>
      </w:pPr>
      <w:r>
        <w:t xml:space="preserve">AURA Note v1 must support these context slices:</w:t>
      </w:r>
    </w:p>
    <w:p>
      <w:pPr>
        <w:pStyle w:val="Compact"/>
        <w:numPr>
          <w:ilvl w:val="0"/>
          <w:numId w:val="1379"/>
        </w:numPr>
      </w:pPr>
      <w:r>
        <w:t xml:space="preserve">Patient identity summary.</w:t>
      </w:r>
    </w:p>
    <w:p>
      <w:pPr>
        <w:pStyle w:val="Compact"/>
        <w:numPr>
          <w:ilvl w:val="0"/>
          <w:numId w:val="1379"/>
        </w:numPr>
      </w:pPr>
      <w:r>
        <w:t xml:space="preserve">Demographics.</w:t>
      </w:r>
    </w:p>
    <w:p>
      <w:pPr>
        <w:pStyle w:val="Compact"/>
        <w:numPr>
          <w:ilvl w:val="0"/>
          <w:numId w:val="1379"/>
        </w:numPr>
      </w:pPr>
      <w:r>
        <w:t xml:space="preserve">Visit reason and agenda.</w:t>
      </w:r>
    </w:p>
    <w:p>
      <w:pPr>
        <w:pStyle w:val="Compact"/>
        <w:numPr>
          <w:ilvl w:val="0"/>
          <w:numId w:val="1379"/>
        </w:numPr>
      </w:pPr>
      <w:r>
        <w:t xml:space="preserve">Problem list.</w:t>
      </w:r>
    </w:p>
    <w:p>
      <w:pPr>
        <w:pStyle w:val="Compact"/>
        <w:numPr>
          <w:ilvl w:val="0"/>
          <w:numId w:val="1379"/>
        </w:numPr>
      </w:pPr>
      <w:r>
        <w:t xml:space="preserve">Past medical history.</w:t>
      </w:r>
    </w:p>
    <w:p>
      <w:pPr>
        <w:pStyle w:val="Compact"/>
        <w:numPr>
          <w:ilvl w:val="0"/>
          <w:numId w:val="1379"/>
        </w:numPr>
      </w:pPr>
      <w:r>
        <w:t xml:space="preserve">Medications.</w:t>
      </w:r>
    </w:p>
    <w:p>
      <w:pPr>
        <w:pStyle w:val="Compact"/>
        <w:numPr>
          <w:ilvl w:val="0"/>
          <w:numId w:val="1379"/>
        </w:numPr>
      </w:pPr>
      <w:r>
        <w:t xml:space="preserve">Allergies.</w:t>
      </w:r>
    </w:p>
    <w:p>
      <w:pPr>
        <w:pStyle w:val="Compact"/>
        <w:numPr>
          <w:ilvl w:val="0"/>
          <w:numId w:val="1379"/>
        </w:numPr>
      </w:pPr>
      <w:r>
        <w:t xml:space="preserve">Recent vitals.</w:t>
      </w:r>
    </w:p>
    <w:p>
      <w:pPr>
        <w:pStyle w:val="Compact"/>
        <w:numPr>
          <w:ilvl w:val="0"/>
          <w:numId w:val="1379"/>
        </w:numPr>
      </w:pPr>
      <w:r>
        <w:t xml:space="preserve">Recent labs.</w:t>
      </w:r>
    </w:p>
    <w:p>
      <w:pPr>
        <w:pStyle w:val="Compact"/>
        <w:numPr>
          <w:ilvl w:val="0"/>
          <w:numId w:val="1379"/>
        </w:numPr>
      </w:pPr>
      <w:r>
        <w:t xml:space="preserve">Recent imaging/diagnostics if available.</w:t>
      </w:r>
    </w:p>
    <w:p>
      <w:pPr>
        <w:pStyle w:val="Compact"/>
        <w:numPr>
          <w:ilvl w:val="0"/>
          <w:numId w:val="1379"/>
        </w:numPr>
      </w:pPr>
      <w:r>
        <w:t xml:space="preserve">Recent notes/documents if available.</w:t>
      </w:r>
    </w:p>
    <w:p>
      <w:pPr>
        <w:pStyle w:val="Compact"/>
        <w:numPr>
          <w:ilvl w:val="0"/>
          <w:numId w:val="1379"/>
        </w:numPr>
      </w:pPr>
      <w:r>
        <w:t xml:space="preserve">Immunizations if available.</w:t>
      </w:r>
    </w:p>
    <w:p>
      <w:pPr>
        <w:pStyle w:val="Compact"/>
        <w:numPr>
          <w:ilvl w:val="0"/>
          <w:numId w:val="1379"/>
        </w:numPr>
      </w:pPr>
      <w:r>
        <w:t xml:space="preserve">Preventive care gaps.</w:t>
      </w:r>
    </w:p>
    <w:p>
      <w:pPr>
        <w:pStyle w:val="Compact"/>
        <w:numPr>
          <w:ilvl w:val="0"/>
          <w:numId w:val="1379"/>
        </w:numPr>
      </w:pPr>
      <w:r>
        <w:t xml:space="preserve">HEDIS/STARS/value-based quality gaps.</w:t>
      </w:r>
    </w:p>
    <w:p>
      <w:pPr>
        <w:pStyle w:val="Compact"/>
        <w:numPr>
          <w:ilvl w:val="0"/>
          <w:numId w:val="1379"/>
        </w:numPr>
      </w:pPr>
      <w:r>
        <w:t xml:space="preserve">HCC/risk adjustment evidence.</w:t>
      </w:r>
    </w:p>
    <w:p>
      <w:pPr>
        <w:pStyle w:val="Compact"/>
        <w:numPr>
          <w:ilvl w:val="0"/>
          <w:numId w:val="1379"/>
        </w:numPr>
      </w:pPr>
      <w:r>
        <w:t xml:space="preserve">Prior diagnoses and active diagnosis candidates.</w:t>
      </w:r>
    </w:p>
    <w:p>
      <w:pPr>
        <w:pStyle w:val="Compact"/>
        <w:numPr>
          <w:ilvl w:val="0"/>
          <w:numId w:val="1379"/>
        </w:numPr>
      </w:pPr>
      <w:r>
        <w:t xml:space="preserve">Prior procedures/services.</w:t>
      </w:r>
    </w:p>
    <w:p>
      <w:pPr>
        <w:pStyle w:val="Compact"/>
        <w:numPr>
          <w:ilvl w:val="0"/>
          <w:numId w:val="1379"/>
        </w:numPr>
      </w:pPr>
      <w:r>
        <w:t xml:space="preserve">Payer and coverage summary if available.</w:t>
      </w:r>
    </w:p>
    <w:p>
      <w:pPr>
        <w:pStyle w:val="Compact"/>
        <w:numPr>
          <w:ilvl w:val="0"/>
          <w:numId w:val="1379"/>
        </w:numPr>
      </w:pPr>
      <w:r>
        <w:t xml:space="preserve">Prior authorization/referral caveats if available.</w:t>
      </w:r>
    </w:p>
    <w:p>
      <w:pPr>
        <w:pStyle w:val="Compact"/>
        <w:numPr>
          <w:ilvl w:val="0"/>
          <w:numId w:val="1379"/>
        </w:numPr>
      </w:pPr>
      <w:r>
        <w:t xml:space="preserve">Recent hospital/ED/discharge data if available.</w:t>
      </w:r>
    </w:p>
    <w:p>
      <w:pPr>
        <w:pStyle w:val="Compact"/>
        <w:numPr>
          <w:ilvl w:val="0"/>
          <w:numId w:val="1379"/>
        </w:numPr>
      </w:pPr>
      <w:r>
        <w:t xml:space="preserve">Care management opportunities if available.</w:t>
      </w:r>
    </w:p>
    <w:p>
      <w:pPr>
        <w:pStyle w:val="Compact"/>
        <w:numPr>
          <w:ilvl w:val="0"/>
          <w:numId w:val="1379"/>
        </w:numPr>
      </w:pPr>
      <w:r>
        <w:t xml:space="preserve">Social needs and barriers if available.</w:t>
      </w:r>
    </w:p>
    <w:p>
      <w:pPr>
        <w:pStyle w:val="Compact"/>
        <w:numPr>
          <w:ilvl w:val="0"/>
          <w:numId w:val="1379"/>
        </w:numPr>
      </w:pPr>
      <w:r>
        <w:t xml:space="preserve">Telehealth location/consent context when applicable.</w:t>
      </w:r>
    </w:p>
    <w:bookmarkEnd w:id="586"/>
    <w:bookmarkStart w:id="587" w:name="ui-rendering-rules"/>
    <w:p>
      <w:pPr>
        <w:pStyle w:val="Heading2"/>
      </w:pPr>
      <w:r>
        <w:t xml:space="preserve">96.3 UI rendering rules</w:t>
      </w:r>
    </w:p>
    <w:p>
      <w:pPr>
        <w:pStyle w:val="FirstParagraph"/>
      </w:pPr>
      <w:r>
        <w:t xml:space="preserve">The UI should minimize tab fatigue. Codex must use progressive disclosure rather than hiding critical data behind many tabs. Required behavior:</w:t>
      </w:r>
    </w:p>
    <w:p>
      <w:pPr>
        <w:pStyle w:val="Compact"/>
        <w:numPr>
          <w:ilvl w:val="0"/>
          <w:numId w:val="1380"/>
        </w:numPr>
      </w:pPr>
      <w:r>
        <w:t xml:space="preserve">Patient/Visit Bar shows the most important identity and visit metadata.</w:t>
      </w:r>
    </w:p>
    <w:p>
      <w:pPr>
        <w:pStyle w:val="Compact"/>
        <w:numPr>
          <w:ilvl w:val="0"/>
          <w:numId w:val="1380"/>
        </w:numPr>
      </w:pPr>
      <w:r>
        <w:t xml:space="preserve">Chart Context summary shows a compact, scannable overview.</w:t>
      </w:r>
    </w:p>
    <w:p>
      <w:pPr>
        <w:pStyle w:val="Compact"/>
        <w:numPr>
          <w:ilvl w:val="0"/>
          <w:numId w:val="1380"/>
        </w:numPr>
      </w:pPr>
      <w:r>
        <w:t xml:space="preserve">Detailed context can open in drawers or expandable cards.</w:t>
      </w:r>
    </w:p>
    <w:p>
      <w:pPr>
        <w:pStyle w:val="Compact"/>
        <w:numPr>
          <w:ilvl w:val="0"/>
          <w:numId w:val="1380"/>
        </w:numPr>
      </w:pPr>
      <w:r>
        <w:t xml:space="preserve">Transcript, Codes, and Unused items may use tabs inside the finalization info panel because they are secondary detail views.</w:t>
      </w:r>
    </w:p>
    <w:p>
      <w:pPr>
        <w:pStyle w:val="Compact"/>
        <w:numPr>
          <w:ilvl w:val="0"/>
          <w:numId w:val="1380"/>
        </w:numPr>
      </w:pPr>
      <w:r>
        <w:t xml:space="preserve">Safety flags and compliance blockers must never be buried in a hidden tab.</w:t>
      </w:r>
    </w:p>
    <w:p>
      <w:pPr>
        <w:pStyle w:val="Compact"/>
        <w:numPr>
          <w:ilvl w:val="0"/>
          <w:numId w:val="1380"/>
        </w:numPr>
      </w:pPr>
      <w:r>
        <w:t xml:space="preserve">Missing data must be shown as missing, not blank.</w:t>
      </w:r>
    </w:p>
    <w:p>
      <w:pPr>
        <w:pStyle w:val="Compact"/>
        <w:numPr>
          <w:ilvl w:val="0"/>
          <w:numId w:val="1380"/>
        </w:numPr>
      </w:pPr>
      <w:r>
        <w:t xml:space="preserve">Stale data must show freshness.</w:t>
      </w:r>
    </w:p>
    <w:p>
      <w:pPr>
        <w:pStyle w:val="Compact"/>
        <w:numPr>
          <w:ilvl w:val="0"/>
          <w:numId w:val="1380"/>
        </w:numPr>
      </w:pPr>
      <w:r>
        <w:t xml:space="preserve">Conflicting data must show conflict indicators.</w:t>
      </w:r>
    </w:p>
    <w:bookmarkEnd w:id="587"/>
    <w:bookmarkStart w:id="588" w:name="ai-context-package-1"/>
    <w:p>
      <w:pPr>
        <w:pStyle w:val="Heading2"/>
      </w:pPr>
      <w:r>
        <w:t xml:space="preserve">96.4 AI context package</w:t>
      </w:r>
    </w:p>
    <w:p>
      <w:pPr>
        <w:pStyle w:val="FirstParagraph"/>
      </w:pPr>
      <w:r>
        <w:t xml:space="preserve">AI context must be assembled as a structured package. It must include source IDs and evidence metadata. Raw PHI must not be sent to external AI. If a private/BAA model is used, it still requires governance approval and should receive the minimum necessary context.</w:t>
      </w:r>
    </w:p>
    <w:p>
      <w:pPr>
        <w:pStyle w:val="BodyText"/>
      </w:pPr>
      <w:r>
        <w:t xml:space="preserve">Required AI context fields:</w:t>
      </w:r>
    </w:p>
    <w:p>
      <w:pPr>
        <w:pStyle w:val="Compact"/>
        <w:numPr>
          <w:ilvl w:val="0"/>
          <w:numId w:val="1381"/>
        </w:numPr>
      </w:pPr>
      <w:r>
        <w:rPr>
          <w:rStyle w:val="VerbatimChar"/>
        </w:rPr>
        <w:t xml:space="preserve">tenant_id_hash</w:t>
      </w:r>
    </w:p>
    <w:p>
      <w:pPr>
        <w:pStyle w:val="Compact"/>
        <w:numPr>
          <w:ilvl w:val="0"/>
          <w:numId w:val="1381"/>
        </w:numPr>
      </w:pPr>
      <w:r>
        <w:rPr>
          <w:rStyle w:val="VerbatimChar"/>
        </w:rPr>
        <w:t xml:space="preserve">note_id</w:t>
      </w:r>
    </w:p>
    <w:p>
      <w:pPr>
        <w:pStyle w:val="Compact"/>
        <w:numPr>
          <w:ilvl w:val="0"/>
          <w:numId w:val="1381"/>
        </w:numPr>
      </w:pPr>
      <w:r>
        <w:rPr>
          <w:rStyle w:val="VerbatimChar"/>
        </w:rPr>
        <w:t xml:space="preserve">visit_type</w:t>
      </w:r>
    </w:p>
    <w:p>
      <w:pPr>
        <w:pStyle w:val="Compact"/>
        <w:numPr>
          <w:ilvl w:val="0"/>
          <w:numId w:val="1381"/>
        </w:numPr>
      </w:pPr>
      <w:r>
        <w:rPr>
          <w:rStyle w:val="VerbatimChar"/>
        </w:rPr>
        <w:t xml:space="preserve">timer_state</w:t>
      </w:r>
    </w:p>
    <w:p>
      <w:pPr>
        <w:pStyle w:val="Compact"/>
        <w:numPr>
          <w:ilvl w:val="0"/>
          <w:numId w:val="1381"/>
        </w:numPr>
      </w:pPr>
      <w:r>
        <w:rPr>
          <w:rStyle w:val="VerbatimChar"/>
        </w:rPr>
        <w:t xml:space="preserve">recording_exception_state</w:t>
      </w:r>
    </w:p>
    <w:p>
      <w:pPr>
        <w:pStyle w:val="Compact"/>
        <w:numPr>
          <w:ilvl w:val="0"/>
          <w:numId w:val="1381"/>
        </w:numPr>
      </w:pPr>
      <w:r>
        <w:rPr>
          <w:rStyle w:val="VerbatimChar"/>
        </w:rPr>
        <w:t xml:space="preserve">note_text_scrubbed</w:t>
      </w:r>
    </w:p>
    <w:p>
      <w:pPr>
        <w:pStyle w:val="Compact"/>
        <w:numPr>
          <w:ilvl w:val="0"/>
          <w:numId w:val="1381"/>
        </w:numPr>
      </w:pPr>
      <w:r>
        <w:rPr>
          <w:rStyle w:val="VerbatimChar"/>
        </w:rPr>
        <w:t xml:space="preserve">transcript_summary_or_scrubbed_segments</w:t>
      </w:r>
    </w:p>
    <w:p>
      <w:pPr>
        <w:pStyle w:val="Compact"/>
        <w:numPr>
          <w:ilvl w:val="0"/>
          <w:numId w:val="1381"/>
        </w:numPr>
      </w:pPr>
      <w:r>
        <w:rPr>
          <w:rStyle w:val="VerbatimChar"/>
        </w:rPr>
        <w:t xml:space="preserve">chart_context_slices_scrubbed</w:t>
      </w:r>
    </w:p>
    <w:p>
      <w:pPr>
        <w:pStyle w:val="Compact"/>
        <w:numPr>
          <w:ilvl w:val="0"/>
          <w:numId w:val="1381"/>
        </w:numPr>
      </w:pPr>
      <w:r>
        <w:rPr>
          <w:rStyle w:val="VerbatimChar"/>
        </w:rPr>
        <w:t xml:space="preserve">selected_items</w:t>
      </w:r>
    </w:p>
    <w:p>
      <w:pPr>
        <w:pStyle w:val="Compact"/>
        <w:numPr>
          <w:ilvl w:val="0"/>
          <w:numId w:val="1381"/>
        </w:numPr>
      </w:pPr>
      <w:r>
        <w:rPr>
          <w:rStyle w:val="VerbatimChar"/>
        </w:rPr>
        <w:t xml:space="preserve">suggestion_history</w:t>
      </w:r>
    </w:p>
    <w:p>
      <w:pPr>
        <w:pStyle w:val="Compact"/>
        <w:numPr>
          <w:ilvl w:val="0"/>
          <w:numId w:val="1381"/>
        </w:numPr>
      </w:pPr>
      <w:r>
        <w:rPr>
          <w:rStyle w:val="VerbatimChar"/>
        </w:rPr>
        <w:t xml:space="preserve">compliance_alerts</w:t>
      </w:r>
    </w:p>
    <w:p>
      <w:pPr>
        <w:pStyle w:val="Compact"/>
        <w:numPr>
          <w:ilvl w:val="0"/>
          <w:numId w:val="1381"/>
        </w:numPr>
      </w:pPr>
      <w:r>
        <w:rPr>
          <w:rStyle w:val="VerbatimChar"/>
        </w:rPr>
        <w:t xml:space="preserve">history_gap_questions</w:t>
      </w:r>
    </w:p>
    <w:p>
      <w:pPr>
        <w:pStyle w:val="Compact"/>
        <w:numPr>
          <w:ilvl w:val="0"/>
          <w:numId w:val="1381"/>
        </w:numPr>
      </w:pPr>
      <w:r>
        <w:rPr>
          <w:rStyle w:val="VerbatimChar"/>
        </w:rPr>
        <w:t xml:space="preserve">source_evidence_manifest</w:t>
      </w:r>
    </w:p>
    <w:p>
      <w:pPr>
        <w:pStyle w:val="Compact"/>
        <w:numPr>
          <w:ilvl w:val="0"/>
          <w:numId w:val="1381"/>
        </w:numPr>
      </w:pPr>
      <w:r>
        <w:rPr>
          <w:rStyle w:val="VerbatimChar"/>
        </w:rPr>
        <w:t xml:space="preserve">permissions_manifest</w:t>
      </w:r>
    </w:p>
    <w:p>
      <w:pPr>
        <w:pStyle w:val="Compact"/>
        <w:numPr>
          <w:ilvl w:val="0"/>
          <w:numId w:val="1381"/>
        </w:numPr>
      </w:pPr>
      <w:r>
        <w:rPr>
          <w:rStyle w:val="VerbatimChar"/>
        </w:rPr>
        <w:t xml:space="preserve">prompt_version</w:t>
      </w:r>
    </w:p>
    <w:p>
      <w:pPr>
        <w:pStyle w:val="Compact"/>
        <w:numPr>
          <w:ilvl w:val="0"/>
          <w:numId w:val="1381"/>
        </w:numPr>
      </w:pPr>
      <w:r>
        <w:rPr>
          <w:rStyle w:val="VerbatimChar"/>
        </w:rPr>
        <w:t xml:space="preserve">model_policy</w:t>
      </w:r>
    </w:p>
    <w:p>
      <w:pPr>
        <w:pStyle w:val="Compact"/>
        <w:numPr>
          <w:ilvl w:val="0"/>
          <w:numId w:val="1381"/>
        </w:numPr>
      </w:pPr>
      <w:r>
        <w:rPr>
          <w:rStyle w:val="VerbatimChar"/>
        </w:rPr>
        <w:t xml:space="preserve">request_purpose</w:t>
      </w:r>
    </w:p>
    <w:bookmarkEnd w:id="588"/>
    <w:bookmarkStart w:id="589" w:name="evidence-nodes"/>
    <w:p>
      <w:pPr>
        <w:pStyle w:val="Heading2"/>
      </w:pPr>
      <w:r>
        <w:t xml:space="preserve">96.5 Evidence nodes</w:t>
      </w:r>
    </w:p>
    <w:p>
      <w:pPr>
        <w:pStyle w:val="FirstParagraph"/>
      </w:pPr>
      <w:r>
        <w:t xml:space="preserve">Every AI-supported suggestion, compliance alert, history gap, billing preview line, patient opportunity, coaching signal, and payer-facing note justification must be linkable to EvidenceNodes.</w:t>
      </w:r>
    </w:p>
    <w:p>
      <w:pPr>
        <w:pStyle w:val="BodyText"/>
      </w:pPr>
      <w:r>
        <w:t xml:space="preserve">EvidenceNode required fields:</w:t>
      </w:r>
    </w:p>
    <w:p>
      <w:pPr>
        <w:pStyle w:val="Compact"/>
        <w:numPr>
          <w:ilvl w:val="0"/>
          <w:numId w:val="1382"/>
        </w:numPr>
      </w:pPr>
      <w:r>
        <w:rPr>
          <w:rStyle w:val="VerbatimChar"/>
        </w:rPr>
        <w:t xml:space="preserve">id</w:t>
      </w:r>
    </w:p>
    <w:p>
      <w:pPr>
        <w:pStyle w:val="Compact"/>
        <w:numPr>
          <w:ilvl w:val="0"/>
          <w:numId w:val="1382"/>
        </w:numPr>
      </w:pPr>
      <w:r>
        <w:rPr>
          <w:rStyle w:val="VerbatimChar"/>
        </w:rPr>
        <w:t xml:space="preserve">tenant_id</w:t>
      </w:r>
    </w:p>
    <w:p>
      <w:pPr>
        <w:pStyle w:val="Compact"/>
        <w:numPr>
          <w:ilvl w:val="0"/>
          <w:numId w:val="1382"/>
        </w:numPr>
      </w:pPr>
      <w:r>
        <w:rPr>
          <w:rStyle w:val="VerbatimChar"/>
        </w:rPr>
        <w:t xml:space="preserve">note_id</w:t>
      </w:r>
    </w:p>
    <w:p>
      <w:pPr>
        <w:pStyle w:val="Compact"/>
        <w:numPr>
          <w:ilvl w:val="0"/>
          <w:numId w:val="1382"/>
        </w:numPr>
      </w:pPr>
      <w:r>
        <w:rPr>
          <w:rStyle w:val="VerbatimChar"/>
        </w:rPr>
        <w:t xml:space="preserve">source_type</w:t>
      </w:r>
      <w:r>
        <w:t xml:space="preserve">: note, transcript, chart_context, lab, medication, problem, diagnosis, user_input, task, template, external_record.</w:t>
      </w:r>
    </w:p>
    <w:p>
      <w:pPr>
        <w:pStyle w:val="Compact"/>
        <w:numPr>
          <w:ilvl w:val="0"/>
          <w:numId w:val="1382"/>
        </w:numPr>
      </w:pPr>
      <w:r>
        <w:rPr>
          <w:rStyle w:val="VerbatimChar"/>
        </w:rPr>
        <w:t xml:space="preserve">source_entity_id</w:t>
      </w:r>
    </w:p>
    <w:p>
      <w:pPr>
        <w:pStyle w:val="Compact"/>
        <w:numPr>
          <w:ilvl w:val="0"/>
          <w:numId w:val="1382"/>
        </w:numPr>
      </w:pPr>
      <w:r>
        <w:rPr>
          <w:rStyle w:val="VerbatimChar"/>
        </w:rPr>
        <w:t xml:space="preserve">source_excerpt_redacted</w:t>
      </w:r>
    </w:p>
    <w:p>
      <w:pPr>
        <w:pStyle w:val="Compact"/>
        <w:numPr>
          <w:ilvl w:val="0"/>
          <w:numId w:val="1382"/>
        </w:numPr>
      </w:pPr>
      <w:r>
        <w:rPr>
          <w:rStyle w:val="VerbatimChar"/>
        </w:rPr>
        <w:t xml:space="preserve">source_locator</w:t>
      </w:r>
    </w:p>
    <w:p>
      <w:pPr>
        <w:pStyle w:val="Compact"/>
        <w:numPr>
          <w:ilvl w:val="0"/>
          <w:numId w:val="1382"/>
        </w:numPr>
      </w:pPr>
      <w:r>
        <w:rPr>
          <w:rStyle w:val="VerbatimChar"/>
        </w:rPr>
        <w:t xml:space="preserve">evidence_role</w:t>
      </w:r>
      <w:r>
        <w:t xml:space="preserve">: supports, contradicts, missing, contextual, freshness, patient_reported, clinician_documented.</w:t>
      </w:r>
    </w:p>
    <w:p>
      <w:pPr>
        <w:pStyle w:val="Compact"/>
        <w:numPr>
          <w:ilvl w:val="0"/>
          <w:numId w:val="1382"/>
        </w:numPr>
      </w:pPr>
      <w:r>
        <w:rPr>
          <w:rStyle w:val="VerbatimChar"/>
        </w:rPr>
        <w:t xml:space="preserve">confidence_score</w:t>
      </w:r>
    </w:p>
    <w:p>
      <w:pPr>
        <w:pStyle w:val="Compact"/>
        <w:numPr>
          <w:ilvl w:val="0"/>
          <w:numId w:val="1382"/>
        </w:numPr>
      </w:pPr>
      <w:r>
        <w:rPr>
          <w:rStyle w:val="VerbatimChar"/>
        </w:rPr>
        <w:t xml:space="preserve">created_at</w:t>
      </w:r>
    </w:p>
    <w:bookmarkEnd w:id="589"/>
    <w:bookmarkEnd w:id="590"/>
    <w:bookmarkStart w:id="595" w:name="Xbf587eba1664e3a6c751d4a957459875cf62ac8"/>
    <w:p>
      <w:pPr>
        <w:pStyle w:val="Heading1"/>
      </w:pPr>
      <w:r>
        <w:t xml:space="preserve">97. Suggestion Engine and Visit Selections Production Contract</w:t>
      </w:r>
    </w:p>
    <w:bookmarkStart w:id="591" w:name="suggestion-families-required-in-v1-1"/>
    <w:p>
      <w:pPr>
        <w:pStyle w:val="Heading2"/>
      </w:pPr>
      <w:r>
        <w:t xml:space="preserve">97.1 Suggestion families required in v1</w:t>
      </w:r>
    </w:p>
    <w:p>
      <w:pPr>
        <w:pStyle w:val="FirstParagraph"/>
      </w:pPr>
      <w:r>
        <w:t xml:space="preserve">AURA Note v1 must include all suggestion categories in the first version:</w:t>
      </w:r>
    </w:p>
    <w:p>
      <w:pPr>
        <w:pStyle w:val="Compact"/>
        <w:numPr>
          <w:ilvl w:val="0"/>
          <w:numId w:val="1383"/>
        </w:numPr>
      </w:pPr>
      <w:r>
        <w:t xml:space="preserve">ICD-10 diagnosis suggestions.</w:t>
      </w:r>
    </w:p>
    <w:p>
      <w:pPr>
        <w:pStyle w:val="Compact"/>
        <w:numPr>
          <w:ilvl w:val="0"/>
          <w:numId w:val="1383"/>
        </w:numPr>
      </w:pPr>
      <w:r>
        <w:t xml:space="preserve">Differential suggestions.</w:t>
      </w:r>
    </w:p>
    <w:p>
      <w:pPr>
        <w:pStyle w:val="Compact"/>
        <w:numPr>
          <w:ilvl w:val="0"/>
          <w:numId w:val="1383"/>
        </w:numPr>
      </w:pPr>
      <w:r>
        <w:t xml:space="preserve">CPT suggestions.</w:t>
      </w:r>
    </w:p>
    <w:p>
      <w:pPr>
        <w:pStyle w:val="Compact"/>
        <w:numPr>
          <w:ilvl w:val="0"/>
          <w:numId w:val="1383"/>
        </w:numPr>
      </w:pPr>
      <w:r>
        <w:t xml:space="preserve">HCPCS suggestions.</w:t>
      </w:r>
    </w:p>
    <w:p>
      <w:pPr>
        <w:pStyle w:val="Compact"/>
        <w:numPr>
          <w:ilvl w:val="0"/>
          <w:numId w:val="1383"/>
        </w:numPr>
      </w:pPr>
      <w:r>
        <w:t xml:space="preserve">HCC/risk adjustment suggestions.</w:t>
      </w:r>
    </w:p>
    <w:p>
      <w:pPr>
        <w:pStyle w:val="Compact"/>
        <w:numPr>
          <w:ilvl w:val="0"/>
          <w:numId w:val="1383"/>
        </w:numPr>
      </w:pPr>
      <w:r>
        <w:t xml:space="preserve">E/M level support suggestions.</w:t>
      </w:r>
    </w:p>
    <w:p>
      <w:pPr>
        <w:pStyle w:val="Compact"/>
        <w:numPr>
          <w:ilvl w:val="0"/>
          <w:numId w:val="1383"/>
        </w:numPr>
      </w:pPr>
      <w:r>
        <w:t xml:space="preserve">Quality measure opportunities.</w:t>
      </w:r>
    </w:p>
    <w:p>
      <w:pPr>
        <w:pStyle w:val="Compact"/>
        <w:numPr>
          <w:ilvl w:val="0"/>
          <w:numId w:val="1383"/>
        </w:numPr>
      </w:pPr>
      <w:r>
        <w:t xml:space="preserve">Preventive care opportunities.</w:t>
      </w:r>
    </w:p>
    <w:p>
      <w:pPr>
        <w:pStyle w:val="Compact"/>
        <w:numPr>
          <w:ilvl w:val="0"/>
          <w:numId w:val="1383"/>
        </w:numPr>
      </w:pPr>
      <w:r>
        <w:t xml:space="preserve">Care management opportunities.</w:t>
      </w:r>
    </w:p>
    <w:p>
      <w:pPr>
        <w:pStyle w:val="Compact"/>
        <w:numPr>
          <w:ilvl w:val="0"/>
          <w:numId w:val="1383"/>
        </w:numPr>
      </w:pPr>
      <w:r>
        <w:t xml:space="preserve">Procedure/service/task suggestions.</w:t>
      </w:r>
    </w:p>
    <w:p>
      <w:pPr>
        <w:pStyle w:val="Compact"/>
        <w:numPr>
          <w:ilvl w:val="0"/>
          <w:numId w:val="1383"/>
        </w:numPr>
      </w:pPr>
      <w:r>
        <w:t xml:space="preserve">Follow-up appointment suggestions.</w:t>
      </w:r>
    </w:p>
    <w:p>
      <w:pPr>
        <w:pStyle w:val="Compact"/>
        <w:numPr>
          <w:ilvl w:val="0"/>
          <w:numId w:val="1383"/>
        </w:numPr>
      </w:pPr>
      <w:r>
        <w:t xml:space="preserve">Patient education suggestions.</w:t>
      </w:r>
    </w:p>
    <w:p>
      <w:pPr>
        <w:pStyle w:val="Compact"/>
        <w:numPr>
          <w:ilvl w:val="0"/>
          <w:numId w:val="1383"/>
        </w:numPr>
      </w:pPr>
      <w:r>
        <w:t xml:space="preserve">Documentation gap suggestions.</w:t>
      </w:r>
    </w:p>
    <w:p>
      <w:pPr>
        <w:pStyle w:val="Compact"/>
        <w:numPr>
          <w:ilvl w:val="0"/>
          <w:numId w:val="1383"/>
        </w:numPr>
      </w:pPr>
      <w:r>
        <w:t xml:space="preserve">Compliance risk suggestions.</w:t>
      </w:r>
    </w:p>
    <w:p>
      <w:pPr>
        <w:pStyle w:val="Compact"/>
        <w:numPr>
          <w:ilvl w:val="0"/>
          <w:numId w:val="1383"/>
        </w:numPr>
      </w:pPr>
      <w:r>
        <w:t xml:space="preserve">Billing review trigger suggestions.</w:t>
      </w:r>
    </w:p>
    <w:bookmarkEnd w:id="591"/>
    <w:bookmarkStart w:id="592" w:name="suggestion-card-behavior"/>
    <w:p>
      <w:pPr>
        <w:pStyle w:val="Heading2"/>
      </w:pPr>
      <w:r>
        <w:t xml:space="preserve">97.2 Suggestion card behavior</w:t>
      </w:r>
    </w:p>
    <w:p>
      <w:pPr>
        <w:pStyle w:val="FirstParagraph"/>
      </w:pPr>
      <w:r>
        <w:t xml:space="preserve">Suggestion cards must include:</w:t>
      </w:r>
    </w:p>
    <w:p>
      <w:pPr>
        <w:pStyle w:val="Compact"/>
        <w:numPr>
          <w:ilvl w:val="0"/>
          <w:numId w:val="1384"/>
        </w:numPr>
      </w:pPr>
      <w:r>
        <w:t xml:space="preserve">Title.</w:t>
      </w:r>
    </w:p>
    <w:p>
      <w:pPr>
        <w:pStyle w:val="Compact"/>
        <w:numPr>
          <w:ilvl w:val="0"/>
          <w:numId w:val="1384"/>
        </w:numPr>
      </w:pPr>
      <w:r>
        <w:t xml:space="preserve">Category.</w:t>
      </w:r>
    </w:p>
    <w:p>
      <w:pPr>
        <w:pStyle w:val="Compact"/>
        <w:numPr>
          <w:ilvl w:val="0"/>
          <w:numId w:val="1384"/>
        </w:numPr>
      </w:pPr>
      <w:r>
        <w:t xml:space="preserve">Confidence score.</w:t>
      </w:r>
    </w:p>
    <w:p>
      <w:pPr>
        <w:pStyle w:val="Compact"/>
        <w:numPr>
          <w:ilvl w:val="0"/>
          <w:numId w:val="1384"/>
        </w:numPr>
      </w:pPr>
      <w:r>
        <w:t xml:space="preserve">Status.</w:t>
      </w:r>
    </w:p>
    <w:p>
      <w:pPr>
        <w:pStyle w:val="Compact"/>
        <w:numPr>
          <w:ilvl w:val="0"/>
          <w:numId w:val="1384"/>
        </w:numPr>
      </w:pPr>
      <w:r>
        <w:t xml:space="preserve">Rationale.</w:t>
      </w:r>
    </w:p>
    <w:p>
      <w:pPr>
        <w:pStyle w:val="Compact"/>
        <w:numPr>
          <w:ilvl w:val="0"/>
          <w:numId w:val="1384"/>
        </w:numPr>
      </w:pPr>
      <w:r>
        <w:t xml:space="preserve">Supporting evidence.</w:t>
      </w:r>
    </w:p>
    <w:p>
      <w:pPr>
        <w:pStyle w:val="Compact"/>
        <w:numPr>
          <w:ilvl w:val="0"/>
          <w:numId w:val="1384"/>
        </w:numPr>
      </w:pPr>
      <w:r>
        <w:t xml:space="preserve">Missing evidence.</w:t>
      </w:r>
    </w:p>
    <w:p>
      <w:pPr>
        <w:pStyle w:val="Compact"/>
        <w:numPr>
          <w:ilvl w:val="0"/>
          <w:numId w:val="1384"/>
        </w:numPr>
      </w:pPr>
      <w:r>
        <w:t xml:space="preserve">Contradicting evidence if any.</w:t>
      </w:r>
    </w:p>
    <w:p>
      <w:pPr>
        <w:pStyle w:val="Compact"/>
        <w:numPr>
          <w:ilvl w:val="0"/>
          <w:numId w:val="1384"/>
        </w:numPr>
      </w:pPr>
      <w:r>
        <w:t xml:space="preserve">Recommended action.</w:t>
      </w:r>
    </w:p>
    <w:p>
      <w:pPr>
        <w:pStyle w:val="Compact"/>
        <w:numPr>
          <w:ilvl w:val="0"/>
          <w:numId w:val="1384"/>
        </w:numPr>
      </w:pPr>
      <w:r>
        <w:t xml:space="preserve">Why suggested button.</w:t>
      </w:r>
    </w:p>
    <w:p>
      <w:pPr>
        <w:pStyle w:val="Compact"/>
        <w:numPr>
          <w:ilvl w:val="0"/>
          <w:numId w:val="1384"/>
        </w:numPr>
      </w:pPr>
      <w:r>
        <w:t xml:space="preserve">Add/keep/remove controls depending workflow stage.</w:t>
      </w:r>
    </w:p>
    <w:p>
      <w:pPr>
        <w:pStyle w:val="Compact"/>
        <w:numPr>
          <w:ilvl w:val="0"/>
          <w:numId w:val="1384"/>
        </w:numPr>
      </w:pPr>
      <w:r>
        <w:t xml:space="preserve">Audit trail.</w:t>
      </w:r>
    </w:p>
    <w:p>
      <w:pPr>
        <w:pStyle w:val="Compact"/>
        <w:numPr>
          <w:ilvl w:val="0"/>
          <w:numId w:val="1384"/>
        </w:numPr>
      </w:pPr>
      <w:r>
        <w:t xml:space="preserve">Last updated time.</w:t>
      </w:r>
    </w:p>
    <w:p>
      <w:pPr>
        <w:pStyle w:val="Compact"/>
        <w:numPr>
          <w:ilvl w:val="0"/>
          <w:numId w:val="1384"/>
        </w:numPr>
      </w:pPr>
      <w:r>
        <w:t xml:space="preserve">Trigger source.</w:t>
      </w:r>
    </w:p>
    <w:p>
      <w:pPr>
        <w:pStyle w:val="Compact"/>
        <w:numPr>
          <w:ilvl w:val="0"/>
          <w:numId w:val="1384"/>
        </w:numPr>
      </w:pPr>
      <w:r>
        <w:t xml:space="preserve">Review requirement.</w:t>
      </w:r>
    </w:p>
    <w:p>
      <w:pPr>
        <w:pStyle w:val="Compact"/>
        <w:numPr>
          <w:ilvl w:val="0"/>
          <w:numId w:val="1384"/>
        </w:numPr>
      </w:pPr>
      <w:r>
        <w:t xml:space="preserve">Billing review implication.</w:t>
      </w:r>
    </w:p>
    <w:p>
      <w:pPr>
        <w:pStyle w:val="Compact"/>
        <w:numPr>
          <w:ilvl w:val="0"/>
          <w:numId w:val="1384"/>
        </w:numPr>
      </w:pPr>
      <w:r>
        <w:t xml:space="preserve">Coaching implication.</w:t>
      </w:r>
    </w:p>
    <w:p>
      <w:pPr>
        <w:pStyle w:val="FirstParagraph"/>
      </w:pPr>
      <w:r>
        <w:t xml:space="preserve">For differential suggestions, clinician can add as differential or diagnosis. If added as diagnosis with confidence below 75%, override reason is required and the event must be routed to coaching and billing review.</w:t>
      </w:r>
    </w:p>
    <w:bookmarkEnd w:id="592"/>
    <w:bookmarkStart w:id="593" w:name="visit-selections-panel-4"/>
    <w:p>
      <w:pPr>
        <w:pStyle w:val="Heading2"/>
      </w:pPr>
      <w:r>
        <w:t xml:space="preserve">97.3 Visit Selections panel</w:t>
      </w:r>
    </w:p>
    <w:p>
      <w:pPr>
        <w:pStyle w:val="FirstParagraph"/>
      </w:pPr>
      <w:r>
        <w:t xml:space="preserve">The Selected Codes panel must be named Visit Selections. It must hold more than codes. Required item types:</w:t>
      </w:r>
    </w:p>
    <w:p>
      <w:pPr>
        <w:pStyle w:val="Compact"/>
        <w:numPr>
          <w:ilvl w:val="0"/>
          <w:numId w:val="1385"/>
        </w:numPr>
      </w:pPr>
      <w:r>
        <w:t xml:space="preserve">Diagnosis.</w:t>
      </w:r>
    </w:p>
    <w:p>
      <w:pPr>
        <w:pStyle w:val="Compact"/>
        <w:numPr>
          <w:ilvl w:val="0"/>
          <w:numId w:val="1385"/>
        </w:numPr>
      </w:pPr>
      <w:r>
        <w:t xml:space="preserve">Differential.</w:t>
      </w:r>
    </w:p>
    <w:p>
      <w:pPr>
        <w:pStyle w:val="Compact"/>
        <w:numPr>
          <w:ilvl w:val="0"/>
          <w:numId w:val="1385"/>
        </w:numPr>
      </w:pPr>
      <w:r>
        <w:t xml:space="preserve">CPT.</w:t>
      </w:r>
    </w:p>
    <w:p>
      <w:pPr>
        <w:pStyle w:val="Compact"/>
        <w:numPr>
          <w:ilvl w:val="0"/>
          <w:numId w:val="1385"/>
        </w:numPr>
      </w:pPr>
      <w:r>
        <w:t xml:space="preserve">HCPCS.</w:t>
      </w:r>
    </w:p>
    <w:p>
      <w:pPr>
        <w:pStyle w:val="Compact"/>
        <w:numPr>
          <w:ilvl w:val="0"/>
          <w:numId w:val="1385"/>
        </w:numPr>
      </w:pPr>
      <w:r>
        <w:t xml:space="preserve">HCC.</w:t>
      </w:r>
    </w:p>
    <w:p>
      <w:pPr>
        <w:pStyle w:val="Compact"/>
        <w:numPr>
          <w:ilvl w:val="0"/>
          <w:numId w:val="1385"/>
        </w:numPr>
      </w:pPr>
      <w:r>
        <w:t xml:space="preserve">E/M support.</w:t>
      </w:r>
    </w:p>
    <w:p>
      <w:pPr>
        <w:pStyle w:val="Compact"/>
        <w:numPr>
          <w:ilvl w:val="0"/>
          <w:numId w:val="1385"/>
        </w:numPr>
      </w:pPr>
      <w:r>
        <w:t xml:space="preserve">Quality measure.</w:t>
      </w:r>
    </w:p>
    <w:p>
      <w:pPr>
        <w:pStyle w:val="Compact"/>
        <w:numPr>
          <w:ilvl w:val="0"/>
          <w:numId w:val="1385"/>
        </w:numPr>
      </w:pPr>
      <w:r>
        <w:t xml:space="preserve">Service/procedure.</w:t>
      </w:r>
    </w:p>
    <w:p>
      <w:pPr>
        <w:pStyle w:val="Compact"/>
        <w:numPr>
          <w:ilvl w:val="0"/>
          <w:numId w:val="1385"/>
        </w:numPr>
      </w:pPr>
      <w:r>
        <w:t xml:space="preserve">Follow-up appointment.</w:t>
      </w:r>
    </w:p>
    <w:p>
      <w:pPr>
        <w:pStyle w:val="Compact"/>
        <w:numPr>
          <w:ilvl w:val="0"/>
          <w:numId w:val="1385"/>
        </w:numPr>
      </w:pPr>
      <w:r>
        <w:t xml:space="preserve">Care management opportunity.</w:t>
      </w:r>
    </w:p>
    <w:p>
      <w:pPr>
        <w:pStyle w:val="Compact"/>
        <w:numPr>
          <w:ilvl w:val="0"/>
          <w:numId w:val="1385"/>
        </w:numPr>
      </w:pPr>
      <w:r>
        <w:t xml:space="preserve">Staff task/plan item.</w:t>
      </w:r>
    </w:p>
    <w:p>
      <w:pPr>
        <w:pStyle w:val="Compact"/>
        <w:numPr>
          <w:ilvl w:val="0"/>
          <w:numId w:val="1385"/>
        </w:numPr>
      </w:pPr>
      <w:r>
        <w:t xml:space="preserve">Patient education item.</w:t>
      </w:r>
    </w:p>
    <w:p>
      <w:pPr>
        <w:pStyle w:val="FirstParagraph"/>
      </w:pPr>
      <w:r>
        <w:t xml:space="preserve">Cards should be visually distinguishable by category. Figma can define exact color, but Codex must provide category classes or tokens.</w:t>
      </w:r>
    </w:p>
    <w:p>
      <w:pPr>
        <w:pStyle w:val="BodyText"/>
      </w:pPr>
      <w:r>
        <w:t xml:space="preserve">Visit Selections panel rules:</w:t>
      </w:r>
    </w:p>
    <w:p>
      <w:pPr>
        <w:pStyle w:val="Compact"/>
        <w:numPr>
          <w:ilvl w:val="0"/>
          <w:numId w:val="1386"/>
        </w:numPr>
      </w:pPr>
      <w:r>
        <w:t xml:space="preserve">Starts empty.</w:t>
      </w:r>
    </w:p>
    <w:p>
      <w:pPr>
        <w:pStyle w:val="Compact"/>
        <w:numPr>
          <w:ilvl w:val="0"/>
          <w:numId w:val="1386"/>
        </w:numPr>
      </w:pPr>
      <w:r>
        <w:t xml:space="preserve">Allows manual item entry.</w:t>
      </w:r>
    </w:p>
    <w:p>
      <w:pPr>
        <w:pStyle w:val="Compact"/>
        <w:numPr>
          <w:ilvl w:val="0"/>
          <w:numId w:val="1386"/>
        </w:numPr>
      </w:pPr>
      <w:r>
        <w:t xml:space="preserve">Manual items are evaluated on next AI pass.</w:t>
      </w:r>
    </w:p>
    <w:p>
      <w:pPr>
        <w:pStyle w:val="Compact"/>
        <w:numPr>
          <w:ilvl w:val="0"/>
          <w:numId w:val="1386"/>
        </w:numPr>
      </w:pPr>
      <w:r>
        <w:t xml:space="preserve">Accepted suggestions move into Visit Selections.</w:t>
      </w:r>
    </w:p>
    <w:p>
      <w:pPr>
        <w:pStyle w:val="Compact"/>
        <w:numPr>
          <w:ilvl w:val="0"/>
          <w:numId w:val="1386"/>
        </w:numPr>
      </w:pPr>
      <w:r>
        <w:t xml:space="preserve">Items update as context changes.</w:t>
      </w:r>
    </w:p>
    <w:p>
      <w:pPr>
        <w:pStyle w:val="Compact"/>
        <w:numPr>
          <w:ilvl w:val="0"/>
          <w:numId w:val="1386"/>
        </w:numPr>
      </w:pPr>
      <w:r>
        <w:t xml:space="preserve">Filters allow category-specific views.</w:t>
      </w:r>
    </w:p>
    <w:p>
      <w:pPr>
        <w:pStyle w:val="Compact"/>
        <w:numPr>
          <w:ilvl w:val="0"/>
          <w:numId w:val="1386"/>
        </w:numPr>
      </w:pPr>
      <w:r>
        <w:t xml:space="preserve">Items do not persist visibly through every wizard step unless relevant to that step.</w:t>
      </w:r>
    </w:p>
    <w:p>
      <w:pPr>
        <w:pStyle w:val="Compact"/>
        <w:numPr>
          <w:ilvl w:val="0"/>
          <w:numId w:val="1386"/>
        </w:numPr>
      </w:pPr>
      <w:r>
        <w:t xml:space="preserve">Removed items remain in an unused/audit list.</w:t>
      </w:r>
    </w:p>
    <w:p>
      <w:pPr>
        <w:pStyle w:val="Compact"/>
        <w:numPr>
          <w:ilvl w:val="0"/>
          <w:numId w:val="1386"/>
        </w:numPr>
      </w:pPr>
      <w:r>
        <w:t xml:space="preserve">Staff tasks are not the same as Step 1 cards unless the card represents a service/procedure/appointment needing scheduling.</w:t>
      </w:r>
    </w:p>
    <w:bookmarkEnd w:id="593"/>
    <w:bookmarkStart w:id="594" w:name="ai-call-triggers-1"/>
    <w:p>
      <w:pPr>
        <w:pStyle w:val="Heading2"/>
      </w:pPr>
      <w:r>
        <w:t xml:space="preserve">97.4 AI call triggers</w:t>
      </w:r>
    </w:p>
    <w:p>
      <w:pPr>
        <w:pStyle w:val="FirstParagraph"/>
      </w:pPr>
      <w:r>
        <w:t xml:space="preserve">Codex must implement configurable trigger rules that prevent excessive AI calls and make suggestions responsive. Trigger conditions should include:</w:t>
      </w:r>
    </w:p>
    <w:p>
      <w:pPr>
        <w:pStyle w:val="Compact"/>
        <w:numPr>
          <w:ilvl w:val="0"/>
          <w:numId w:val="1387"/>
        </w:numPr>
      </w:pPr>
      <w:r>
        <w:t xml:space="preserve">Meaningful note text change above threshold.</w:t>
      </w:r>
    </w:p>
    <w:p>
      <w:pPr>
        <w:pStyle w:val="Compact"/>
        <w:numPr>
          <w:ilvl w:val="0"/>
          <w:numId w:val="1387"/>
        </w:numPr>
      </w:pPr>
      <w:r>
        <w:t xml:space="preserve">New transcript segment batch above threshold.</w:t>
      </w:r>
    </w:p>
    <w:p>
      <w:pPr>
        <w:pStyle w:val="Compact"/>
        <w:numPr>
          <w:ilvl w:val="0"/>
          <w:numId w:val="1387"/>
        </w:numPr>
      </w:pPr>
      <w:r>
        <w:t xml:space="preserve">New Visit Selection added or changed.</w:t>
      </w:r>
    </w:p>
    <w:p>
      <w:pPr>
        <w:pStyle w:val="Compact"/>
        <w:numPr>
          <w:ilvl w:val="0"/>
          <w:numId w:val="1387"/>
        </w:numPr>
      </w:pPr>
      <w:r>
        <w:t xml:space="preserve">Compliance alert resolved.</w:t>
      </w:r>
    </w:p>
    <w:p>
      <w:pPr>
        <w:pStyle w:val="Compact"/>
        <w:numPr>
          <w:ilvl w:val="0"/>
          <w:numId w:val="1387"/>
        </w:numPr>
      </w:pPr>
      <w:r>
        <w:t xml:space="preserve">History Gap answer added.</w:t>
      </w:r>
    </w:p>
    <w:p>
      <w:pPr>
        <w:pStyle w:val="Compact"/>
        <w:numPr>
          <w:ilvl w:val="0"/>
          <w:numId w:val="1387"/>
        </w:numPr>
      </w:pPr>
      <w:r>
        <w:t xml:space="preserve">Timer resumed after pause.</w:t>
      </w:r>
    </w:p>
    <w:p>
      <w:pPr>
        <w:pStyle w:val="Compact"/>
        <w:numPr>
          <w:ilvl w:val="0"/>
          <w:numId w:val="1387"/>
        </w:numPr>
      </w:pPr>
      <w:r>
        <w:t xml:space="preserve">Finalization wizard load.</w:t>
      </w:r>
    </w:p>
    <w:p>
      <w:pPr>
        <w:pStyle w:val="Compact"/>
        <w:numPr>
          <w:ilvl w:val="0"/>
          <w:numId w:val="1387"/>
        </w:numPr>
      </w:pPr>
      <w:r>
        <w:t xml:space="preserve">Re-beautify request.</w:t>
      </w:r>
    </w:p>
    <w:p>
      <w:pPr>
        <w:pStyle w:val="Compact"/>
        <w:numPr>
          <w:ilvl w:val="0"/>
          <w:numId w:val="1387"/>
        </w:numPr>
      </w:pPr>
      <w:r>
        <w:t xml:space="preserve">Patient Opportunity Analysis refresh request.</w:t>
      </w:r>
    </w:p>
    <w:p>
      <w:pPr>
        <w:pStyle w:val="FirstParagraph"/>
      </w:pPr>
      <w:r>
        <w:t xml:space="preserve">The engine must debounce, batch, and avoid repeat calls where context has not materially changed. Every AI run must store input manifest hash, output, version, cost metadata where available, latency, and safety outcome.</w:t>
      </w:r>
    </w:p>
    <w:bookmarkEnd w:id="594"/>
    <w:bookmarkEnd w:id="595"/>
    <w:bookmarkStart w:id="599" w:name="X261690759eac877c281743bc075ad019f8f79e1"/>
    <w:p>
      <w:pPr>
        <w:pStyle w:val="Heading1"/>
      </w:pPr>
      <w:r>
        <w:t xml:space="preserve">98. Compliance, Quality, and History Gap Gate Engine</w:t>
      </w:r>
    </w:p>
    <w:bookmarkStart w:id="596" w:name="Xd930ac6434246b2638a07dac16037a85c0ad1d6"/>
    <w:p>
      <w:pPr>
        <w:pStyle w:val="Heading2"/>
      </w:pPr>
      <w:r>
        <w:t xml:space="preserve">98.1 Compliance &amp; Quality Review alert categories</w:t>
      </w:r>
    </w:p>
    <w:p>
      <w:pPr>
        <w:pStyle w:val="FirstParagraph"/>
      </w:pPr>
      <w:r>
        <w:t xml:space="preserve">The alert panel should include blockers and warnings. Blockers should stop finalization unless resolved or explicitly overridden by an authorized clinician when configuration permits.</w:t>
      </w:r>
    </w:p>
    <w:p>
      <w:pPr>
        <w:pStyle w:val="BodyText"/>
      </w:pPr>
      <w:r>
        <w:t xml:space="preserve">Blocking categories:</w:t>
      </w:r>
    </w:p>
    <w:p>
      <w:pPr>
        <w:pStyle w:val="Compact"/>
        <w:numPr>
          <w:ilvl w:val="0"/>
          <w:numId w:val="1388"/>
        </w:numPr>
      </w:pPr>
      <w:r>
        <w:t xml:space="preserve">Open MA History Gap question marked as signing blocker.</w:t>
      </w:r>
    </w:p>
    <w:p>
      <w:pPr>
        <w:pStyle w:val="Compact"/>
        <w:numPr>
          <w:ilvl w:val="0"/>
          <w:numId w:val="1388"/>
        </w:numPr>
      </w:pPr>
      <w:r>
        <w:t xml:space="preserve">Unanswered required decision card in Finalization Wizard.</w:t>
      </w:r>
    </w:p>
    <w:p>
      <w:pPr>
        <w:pStyle w:val="Compact"/>
        <w:numPr>
          <w:ilvl w:val="0"/>
          <w:numId w:val="1388"/>
        </w:numPr>
      </w:pPr>
      <w:r>
        <w:t xml:space="preserve">Low-confidence diagnosis override missing reason.</w:t>
      </w:r>
    </w:p>
    <w:p>
      <w:pPr>
        <w:pStyle w:val="Compact"/>
        <w:numPr>
          <w:ilvl w:val="0"/>
          <w:numId w:val="1388"/>
        </w:numPr>
      </w:pPr>
      <w:r>
        <w:t xml:space="preserve">Selected code/item lacks minimum required supporting evidence.</w:t>
      </w:r>
    </w:p>
    <w:p>
      <w:pPr>
        <w:pStyle w:val="Compact"/>
        <w:numPr>
          <w:ilvl w:val="0"/>
          <w:numId w:val="1388"/>
        </w:numPr>
      </w:pPr>
      <w:r>
        <w:t xml:space="preserve">Required attestation missing.</w:t>
      </w:r>
    </w:p>
    <w:p>
      <w:pPr>
        <w:pStyle w:val="Compact"/>
        <w:numPr>
          <w:ilvl w:val="0"/>
          <w:numId w:val="1388"/>
        </w:numPr>
      </w:pPr>
      <w:r>
        <w:t xml:space="preserve">Required patient summary approval missing.</w:t>
      </w:r>
    </w:p>
    <w:p>
      <w:pPr>
        <w:pStyle w:val="Compact"/>
        <w:numPr>
          <w:ilvl w:val="0"/>
          <w:numId w:val="1388"/>
        </w:numPr>
      </w:pPr>
      <w:r>
        <w:t xml:space="preserve">Required billing review unresolved when triggered.</w:t>
      </w:r>
    </w:p>
    <w:p>
      <w:pPr>
        <w:pStyle w:val="Compact"/>
        <w:numPr>
          <w:ilvl w:val="0"/>
          <w:numId w:val="1388"/>
        </w:numPr>
      </w:pPr>
      <w:r>
        <w:t xml:space="preserve">Recording exception missing required reason/attestation.</w:t>
      </w:r>
    </w:p>
    <w:p>
      <w:pPr>
        <w:pStyle w:val="Compact"/>
        <w:numPr>
          <w:ilvl w:val="0"/>
          <w:numId w:val="1388"/>
        </w:numPr>
      </w:pPr>
      <w:r>
        <w:t xml:space="preserve">Visit timer never started.</w:t>
      </w:r>
    </w:p>
    <w:p>
      <w:pPr>
        <w:pStyle w:val="Compact"/>
        <w:numPr>
          <w:ilvl w:val="0"/>
          <w:numId w:val="1388"/>
        </w:numPr>
      </w:pPr>
      <w:r>
        <w:t xml:space="preserve">Active editor content has unsaved changes.</w:t>
      </w:r>
    </w:p>
    <w:p>
      <w:pPr>
        <w:pStyle w:val="Compact"/>
        <w:numPr>
          <w:ilvl w:val="0"/>
          <w:numId w:val="1388"/>
        </w:numPr>
      </w:pPr>
      <w:r>
        <w:t xml:space="preserve">Patient identity conflict.</w:t>
      </w:r>
    </w:p>
    <w:p>
      <w:pPr>
        <w:pStyle w:val="Compact"/>
        <w:numPr>
          <w:ilvl w:val="0"/>
          <w:numId w:val="1388"/>
        </w:numPr>
      </w:pPr>
      <w:r>
        <w:t xml:space="preserve">Wrong or missing clinician attribution.</w:t>
      </w:r>
    </w:p>
    <w:p>
      <w:pPr>
        <w:pStyle w:val="Compact"/>
        <w:numPr>
          <w:ilvl w:val="0"/>
          <w:numId w:val="1388"/>
        </w:numPr>
      </w:pPr>
      <w:r>
        <w:t xml:space="preserve">Missing required visit type template section for configured visit.</w:t>
      </w:r>
    </w:p>
    <w:p>
      <w:pPr>
        <w:pStyle w:val="Compact"/>
        <w:numPr>
          <w:ilvl w:val="0"/>
          <w:numId w:val="1388"/>
        </w:numPr>
      </w:pPr>
      <w:r>
        <w:t xml:space="preserve">Telehealth consent/location missing when required.</w:t>
      </w:r>
    </w:p>
    <w:p>
      <w:pPr>
        <w:pStyle w:val="Compact"/>
        <w:numPr>
          <w:ilvl w:val="0"/>
          <w:numId w:val="1388"/>
        </w:numPr>
      </w:pPr>
      <w:r>
        <w:t xml:space="preserve">Procedure documentation missing required elements.</w:t>
      </w:r>
    </w:p>
    <w:p>
      <w:pPr>
        <w:pStyle w:val="Compact"/>
        <w:numPr>
          <w:ilvl w:val="0"/>
          <w:numId w:val="1388"/>
        </w:numPr>
      </w:pPr>
      <w:r>
        <w:t xml:space="preserve">TCM timing/documentation missing configured elements.</w:t>
      </w:r>
    </w:p>
    <w:p>
      <w:pPr>
        <w:pStyle w:val="Compact"/>
        <w:numPr>
          <w:ilvl w:val="0"/>
          <w:numId w:val="1388"/>
        </w:numPr>
      </w:pPr>
      <w:r>
        <w:t xml:space="preserve">AWV required components incomplete when selected.</w:t>
      </w:r>
    </w:p>
    <w:p>
      <w:pPr>
        <w:pStyle w:val="Compact"/>
        <w:numPr>
          <w:ilvl w:val="0"/>
          <w:numId w:val="1388"/>
        </w:numPr>
      </w:pPr>
      <w:r>
        <w:t xml:space="preserve">Payer-facing note section failed validation.</w:t>
      </w:r>
    </w:p>
    <w:p>
      <w:pPr>
        <w:pStyle w:val="Compact"/>
        <w:numPr>
          <w:ilvl w:val="0"/>
          <w:numId w:val="1388"/>
        </w:numPr>
      </w:pPr>
      <w:r>
        <w:t xml:space="preserve">EHR writeback selected but destination configuration invalid.</w:t>
      </w:r>
    </w:p>
    <w:p>
      <w:pPr>
        <w:pStyle w:val="FirstParagraph"/>
      </w:pPr>
      <w:r>
        <w:t xml:space="preserve">Warning categories:</w:t>
      </w:r>
    </w:p>
    <w:p>
      <w:pPr>
        <w:pStyle w:val="Compact"/>
        <w:numPr>
          <w:ilvl w:val="0"/>
          <w:numId w:val="1389"/>
        </w:numPr>
      </w:pPr>
      <w:r>
        <w:t xml:space="preserve">Suggested but unselected quality opportunity.</w:t>
      </w:r>
    </w:p>
    <w:p>
      <w:pPr>
        <w:pStyle w:val="Compact"/>
        <w:numPr>
          <w:ilvl w:val="0"/>
          <w:numId w:val="1389"/>
        </w:numPr>
      </w:pPr>
      <w:r>
        <w:t xml:space="preserve">Suggested but unselected HCC opportunity.</w:t>
      </w:r>
    </w:p>
    <w:p>
      <w:pPr>
        <w:pStyle w:val="Compact"/>
        <w:numPr>
          <w:ilvl w:val="0"/>
          <w:numId w:val="1389"/>
        </w:numPr>
      </w:pPr>
      <w:r>
        <w:t xml:space="preserve">Stale chart context.</w:t>
      </w:r>
    </w:p>
    <w:p>
      <w:pPr>
        <w:pStyle w:val="Compact"/>
        <w:numPr>
          <w:ilvl w:val="0"/>
          <w:numId w:val="1389"/>
        </w:numPr>
      </w:pPr>
      <w:r>
        <w:t xml:space="preserve">Partial transcript.</w:t>
      </w:r>
    </w:p>
    <w:p>
      <w:pPr>
        <w:pStyle w:val="Compact"/>
        <w:numPr>
          <w:ilvl w:val="0"/>
          <w:numId w:val="1389"/>
        </w:numPr>
      </w:pPr>
      <w:r>
        <w:t xml:space="preserve">Missing optional vitals/labs.</w:t>
      </w:r>
    </w:p>
    <w:p>
      <w:pPr>
        <w:pStyle w:val="Compact"/>
        <w:numPr>
          <w:ilvl w:val="0"/>
          <w:numId w:val="1389"/>
        </w:numPr>
      </w:pPr>
      <w:r>
        <w:t xml:space="preserve">Potential duplicate selected service.</w:t>
      </w:r>
    </w:p>
    <w:p>
      <w:pPr>
        <w:pStyle w:val="Compact"/>
        <w:numPr>
          <w:ilvl w:val="0"/>
          <w:numId w:val="1389"/>
        </w:numPr>
      </w:pPr>
      <w:r>
        <w:t xml:space="preserve">Patient summary may be too complex.</w:t>
      </w:r>
    </w:p>
    <w:p>
      <w:pPr>
        <w:pStyle w:val="Compact"/>
        <w:numPr>
          <w:ilvl w:val="0"/>
          <w:numId w:val="1389"/>
        </w:numPr>
      </w:pPr>
      <w:r>
        <w:t xml:space="preserve">Estimate data unavailable.</w:t>
      </w:r>
    </w:p>
    <w:p>
      <w:pPr>
        <w:pStyle w:val="Compact"/>
        <w:numPr>
          <w:ilvl w:val="0"/>
          <w:numId w:val="1389"/>
        </w:numPr>
      </w:pPr>
      <w:r>
        <w:t xml:space="preserve">Plan item lacks assigned staff owner.</w:t>
      </w:r>
    </w:p>
    <w:p>
      <w:pPr>
        <w:pStyle w:val="Compact"/>
        <w:numPr>
          <w:ilvl w:val="0"/>
          <w:numId w:val="1389"/>
        </w:numPr>
      </w:pPr>
      <w:r>
        <w:t xml:space="preserve">Documentation clarity below configured threshold.</w:t>
      </w:r>
    </w:p>
    <w:bookmarkEnd w:id="596"/>
    <w:bookmarkStart w:id="597" w:name="history-gap-review"/>
    <w:p>
      <w:pPr>
        <w:pStyle w:val="Heading2"/>
      </w:pPr>
      <w:r>
        <w:t xml:space="preserve">98.2 History Gap Review</w:t>
      </w:r>
    </w:p>
    <w:p>
      <w:pPr>
        <w:pStyle w:val="FirstParagraph"/>
      </w:pPr>
      <w:r>
        <w:t xml:space="preserve">History Gap questions are not mere suggestions. They are operationally meaningful prompts that can increase diagnostic confidence, support selected codes, strengthen plan documentation, and improve patient care.</w:t>
      </w:r>
    </w:p>
    <w:p>
      <w:pPr>
        <w:pStyle w:val="BodyText"/>
      </w:pPr>
      <w:r>
        <w:t xml:space="preserve">Each History Gap question must include:</w:t>
      </w:r>
    </w:p>
    <w:p>
      <w:pPr>
        <w:pStyle w:val="Compact"/>
        <w:numPr>
          <w:ilvl w:val="0"/>
          <w:numId w:val="1390"/>
        </w:numPr>
      </w:pPr>
      <w:r>
        <w:t xml:space="preserve">Question text.</w:t>
      </w:r>
    </w:p>
    <w:p>
      <w:pPr>
        <w:pStyle w:val="Compact"/>
        <w:numPr>
          <w:ilvl w:val="0"/>
          <w:numId w:val="1390"/>
        </w:numPr>
      </w:pPr>
      <w:r>
        <w:t xml:space="preserve">Patient-friendly version.</w:t>
      </w:r>
    </w:p>
    <w:p>
      <w:pPr>
        <w:pStyle w:val="Compact"/>
        <w:numPr>
          <w:ilvl w:val="0"/>
          <w:numId w:val="1390"/>
        </w:numPr>
      </w:pPr>
      <w:r>
        <w:t xml:space="preserve">Supporting selected item.</w:t>
      </w:r>
    </w:p>
    <w:p>
      <w:pPr>
        <w:pStyle w:val="Compact"/>
        <w:numPr>
          <w:ilvl w:val="0"/>
          <w:numId w:val="1390"/>
        </w:numPr>
      </w:pPr>
      <w:r>
        <w:t xml:space="preserve">Evidence gap being closed.</w:t>
      </w:r>
    </w:p>
    <w:p>
      <w:pPr>
        <w:pStyle w:val="Compact"/>
        <w:numPr>
          <w:ilvl w:val="0"/>
          <w:numId w:val="1390"/>
        </w:numPr>
      </w:pPr>
      <w:r>
        <w:t xml:space="preserve">Confidence impact.</w:t>
      </w:r>
    </w:p>
    <w:p>
      <w:pPr>
        <w:pStyle w:val="Compact"/>
        <w:numPr>
          <w:ilvl w:val="0"/>
          <w:numId w:val="1390"/>
        </w:numPr>
      </w:pPr>
      <w:r>
        <w:t xml:space="preserve">Suggested answer location.</w:t>
      </w:r>
    </w:p>
    <w:p>
      <w:pPr>
        <w:pStyle w:val="Compact"/>
        <w:numPr>
          <w:ilvl w:val="0"/>
          <w:numId w:val="1390"/>
        </w:numPr>
      </w:pPr>
      <w:r>
        <w:t xml:space="preserve">Whether it is a signing blocker.</w:t>
      </w:r>
    </w:p>
    <w:p>
      <w:pPr>
        <w:pStyle w:val="Compact"/>
        <w:numPr>
          <w:ilvl w:val="0"/>
          <w:numId w:val="1390"/>
        </w:numPr>
      </w:pPr>
      <w:r>
        <w:t xml:space="preserve">Owner.</w:t>
      </w:r>
    </w:p>
    <w:p>
      <w:pPr>
        <w:pStyle w:val="Compact"/>
        <w:numPr>
          <w:ilvl w:val="0"/>
          <w:numId w:val="1390"/>
        </w:numPr>
      </w:pPr>
      <w:r>
        <w:t xml:space="preserve">Status.</w:t>
      </w:r>
    </w:p>
    <w:p>
      <w:pPr>
        <w:pStyle w:val="Compact"/>
        <w:numPr>
          <w:ilvl w:val="0"/>
          <w:numId w:val="1390"/>
        </w:numPr>
      </w:pPr>
      <w:r>
        <w:t xml:space="preserve">Due time.</w:t>
      </w:r>
    </w:p>
    <w:p>
      <w:pPr>
        <w:pStyle w:val="Compact"/>
        <w:numPr>
          <w:ilvl w:val="0"/>
          <w:numId w:val="1390"/>
        </w:numPr>
      </w:pPr>
      <w:r>
        <w:t xml:space="preserve">Source evidence.</w:t>
      </w:r>
    </w:p>
    <w:p>
      <w:pPr>
        <w:pStyle w:val="Compact"/>
        <w:numPr>
          <w:ilvl w:val="0"/>
          <w:numId w:val="1390"/>
        </w:numPr>
      </w:pPr>
      <w:r>
        <w:t xml:space="preserve">Actions: answer now, add to note, send to MA, close, assign, mark unable to obtain, mark not clinically necessary, override.</w:t>
      </w:r>
    </w:p>
    <w:p>
      <w:pPr>
        <w:pStyle w:val="FirstParagraph"/>
      </w:pPr>
      <w:r>
        <w:t xml:space="preserve">Any open blocker question must block signing. Non-blocking questions may remain open only if explicitly assigned or closed according to configuration.</w:t>
      </w:r>
    </w:p>
    <w:bookmarkEnd w:id="597"/>
    <w:bookmarkStart w:id="598" w:name="ma-follow-up-lifecycle"/>
    <w:p>
      <w:pPr>
        <w:pStyle w:val="Heading2"/>
      </w:pPr>
      <w:r>
        <w:t xml:space="preserve">98.3 MA follow-up lifecycle</w:t>
      </w:r>
    </w:p>
    <w:p>
      <w:pPr>
        <w:pStyle w:val="FirstParagraph"/>
      </w:pPr>
      <w:r>
        <w:t xml:space="preserve">Allowed statuses:</w:t>
      </w:r>
    </w:p>
    <w:p>
      <w:pPr>
        <w:pStyle w:val="Compact"/>
        <w:numPr>
          <w:ilvl w:val="0"/>
          <w:numId w:val="1391"/>
        </w:numPr>
      </w:pPr>
      <w:r>
        <w:rPr>
          <w:rStyle w:val="VerbatimChar"/>
        </w:rPr>
        <w:t xml:space="preserve">created</w:t>
      </w:r>
    </w:p>
    <w:p>
      <w:pPr>
        <w:pStyle w:val="Compact"/>
        <w:numPr>
          <w:ilvl w:val="0"/>
          <w:numId w:val="1391"/>
        </w:numPr>
      </w:pPr>
      <w:r>
        <w:rPr>
          <w:rStyle w:val="VerbatimChar"/>
        </w:rPr>
        <w:t xml:space="preserve">sent_to_ma</w:t>
      </w:r>
    </w:p>
    <w:p>
      <w:pPr>
        <w:pStyle w:val="Compact"/>
        <w:numPr>
          <w:ilvl w:val="0"/>
          <w:numId w:val="1391"/>
        </w:numPr>
      </w:pPr>
      <w:r>
        <w:rPr>
          <w:rStyle w:val="VerbatimChar"/>
        </w:rPr>
        <w:t xml:space="preserve">assigned</w:t>
      </w:r>
    </w:p>
    <w:p>
      <w:pPr>
        <w:pStyle w:val="Compact"/>
        <w:numPr>
          <w:ilvl w:val="0"/>
          <w:numId w:val="1391"/>
        </w:numPr>
      </w:pPr>
      <w:r>
        <w:rPr>
          <w:rStyle w:val="VerbatimChar"/>
        </w:rPr>
        <w:t xml:space="preserve">in_progress</w:t>
      </w:r>
    </w:p>
    <w:p>
      <w:pPr>
        <w:pStyle w:val="Compact"/>
        <w:numPr>
          <w:ilvl w:val="0"/>
          <w:numId w:val="1391"/>
        </w:numPr>
      </w:pPr>
      <w:r>
        <w:rPr>
          <w:rStyle w:val="VerbatimChar"/>
        </w:rPr>
        <w:t xml:space="preserve">answered</w:t>
      </w:r>
    </w:p>
    <w:p>
      <w:pPr>
        <w:pStyle w:val="Compact"/>
        <w:numPr>
          <w:ilvl w:val="0"/>
          <w:numId w:val="1391"/>
        </w:numPr>
      </w:pPr>
      <w:r>
        <w:rPr>
          <w:rStyle w:val="VerbatimChar"/>
        </w:rPr>
        <w:t xml:space="preserve">answer_added_to_note</w:t>
      </w:r>
    </w:p>
    <w:p>
      <w:pPr>
        <w:pStyle w:val="Compact"/>
        <w:numPr>
          <w:ilvl w:val="0"/>
          <w:numId w:val="1391"/>
        </w:numPr>
      </w:pPr>
      <w:r>
        <w:rPr>
          <w:rStyle w:val="VerbatimChar"/>
        </w:rPr>
        <w:t xml:space="preserve">closed_not_needed</w:t>
      </w:r>
    </w:p>
    <w:p>
      <w:pPr>
        <w:pStyle w:val="Compact"/>
        <w:numPr>
          <w:ilvl w:val="0"/>
          <w:numId w:val="1391"/>
        </w:numPr>
      </w:pPr>
      <w:r>
        <w:rPr>
          <w:rStyle w:val="VerbatimChar"/>
        </w:rPr>
        <w:t xml:space="preserve">unable_to_reach</w:t>
      </w:r>
    </w:p>
    <w:p>
      <w:pPr>
        <w:pStyle w:val="Compact"/>
        <w:numPr>
          <w:ilvl w:val="0"/>
          <w:numId w:val="1391"/>
        </w:numPr>
      </w:pPr>
      <w:r>
        <w:rPr>
          <w:rStyle w:val="VerbatimChar"/>
        </w:rPr>
        <w:t xml:space="preserve">deferred_non_blocking</w:t>
      </w:r>
    </w:p>
    <w:p>
      <w:pPr>
        <w:pStyle w:val="Compact"/>
        <w:numPr>
          <w:ilvl w:val="0"/>
          <w:numId w:val="1391"/>
        </w:numPr>
      </w:pPr>
      <w:r>
        <w:rPr>
          <w:rStyle w:val="VerbatimChar"/>
        </w:rPr>
        <w:t xml:space="preserve">overridden_by_clinician</w:t>
      </w:r>
    </w:p>
    <w:p>
      <w:pPr>
        <w:pStyle w:val="Compact"/>
        <w:numPr>
          <w:ilvl w:val="0"/>
          <w:numId w:val="1391"/>
        </w:numPr>
      </w:pPr>
      <w:r>
        <w:rPr>
          <w:rStyle w:val="VerbatimChar"/>
        </w:rPr>
        <w:t xml:space="preserve">cancelled</w:t>
      </w:r>
    </w:p>
    <w:p>
      <w:pPr>
        <w:pStyle w:val="FirstParagraph"/>
      </w:pPr>
      <w:r>
        <w:t xml:space="preserve">If the question is a blocker, only answered, answer_added_to_note, closed_not_needed, unable_to_reach with clinician override, or overridden_by_clinician should release the signing block.</w:t>
      </w:r>
    </w:p>
    <w:bookmarkEnd w:id="598"/>
    <w:bookmarkEnd w:id="599"/>
    <w:bookmarkStart w:id="607" w:name="finalization-wizard-production-contract"/>
    <w:p>
      <w:pPr>
        <w:pStyle w:val="Heading1"/>
      </w:pPr>
      <w:r>
        <w:t xml:space="preserve">99. Finalization Wizard Production Contract</w:t>
      </w:r>
    </w:p>
    <w:bookmarkStart w:id="600" w:name="wizard-wide-requirements"/>
    <w:p>
      <w:pPr>
        <w:pStyle w:val="Heading2"/>
      </w:pPr>
      <w:r>
        <w:t xml:space="preserve">99.1 Wizard-wide requirements</w:t>
      </w:r>
    </w:p>
    <w:p>
      <w:pPr>
        <w:pStyle w:val="FirstParagraph"/>
      </w:pPr>
      <w:r>
        <w:t xml:space="preserve">The six-step Finalization Wizard is required for MVP. Clinicians cannot skip Suggestion Review. Every step must have progress indicator, step status, validation, saved decisions, and clear disabled reasons for Continue.</w:t>
      </w:r>
    </w:p>
    <w:p>
      <w:pPr>
        <w:pStyle w:val="BodyText"/>
      </w:pPr>
      <w:r>
        <w:t xml:space="preserve">The wizard must receive:</w:t>
      </w:r>
    </w:p>
    <w:p>
      <w:pPr>
        <w:pStyle w:val="Compact"/>
        <w:numPr>
          <w:ilvl w:val="0"/>
          <w:numId w:val="1392"/>
        </w:numPr>
      </w:pPr>
      <w:r>
        <w:t xml:space="preserve">Current note text.</w:t>
      </w:r>
    </w:p>
    <w:p>
      <w:pPr>
        <w:pStyle w:val="Compact"/>
        <w:numPr>
          <w:ilvl w:val="0"/>
          <w:numId w:val="1392"/>
        </w:numPr>
      </w:pPr>
      <w:r>
        <w:t xml:space="preserve">Latest transcript.</w:t>
      </w:r>
    </w:p>
    <w:p>
      <w:pPr>
        <w:pStyle w:val="Compact"/>
        <w:numPr>
          <w:ilvl w:val="0"/>
          <w:numId w:val="1392"/>
        </w:numPr>
      </w:pPr>
      <w:r>
        <w:t xml:space="preserve">Chart context snapshot.</w:t>
      </w:r>
    </w:p>
    <w:p>
      <w:pPr>
        <w:pStyle w:val="Compact"/>
        <w:numPr>
          <w:ilvl w:val="0"/>
          <w:numId w:val="1392"/>
        </w:numPr>
      </w:pPr>
      <w:r>
        <w:t xml:space="preserve">Visit Selections.</w:t>
      </w:r>
    </w:p>
    <w:p>
      <w:pPr>
        <w:pStyle w:val="Compact"/>
        <w:numPr>
          <w:ilvl w:val="0"/>
          <w:numId w:val="1392"/>
        </w:numPr>
      </w:pPr>
      <w:r>
        <w:t xml:space="preserve">Active suggestions.</w:t>
      </w:r>
    </w:p>
    <w:p>
      <w:pPr>
        <w:pStyle w:val="Compact"/>
        <w:numPr>
          <w:ilvl w:val="0"/>
          <w:numId w:val="1392"/>
        </w:numPr>
      </w:pPr>
      <w:r>
        <w:t xml:space="preserve">Final-pass suggestions above confidence threshold.</w:t>
      </w:r>
    </w:p>
    <w:p>
      <w:pPr>
        <w:pStyle w:val="Compact"/>
        <w:numPr>
          <w:ilvl w:val="0"/>
          <w:numId w:val="1392"/>
        </w:numPr>
      </w:pPr>
      <w:r>
        <w:t xml:space="preserve">Compliance alerts.</w:t>
      </w:r>
    </w:p>
    <w:p>
      <w:pPr>
        <w:pStyle w:val="Compact"/>
        <w:numPr>
          <w:ilvl w:val="0"/>
          <w:numId w:val="1392"/>
        </w:numPr>
      </w:pPr>
      <w:r>
        <w:t xml:space="preserve">History Gap questions.</w:t>
      </w:r>
    </w:p>
    <w:p>
      <w:pPr>
        <w:pStyle w:val="Compact"/>
        <w:numPr>
          <w:ilvl w:val="0"/>
          <w:numId w:val="1392"/>
        </w:numPr>
      </w:pPr>
      <w:r>
        <w:t xml:space="preserve">Patient Opportunity Analysis draft.</w:t>
      </w:r>
    </w:p>
    <w:p>
      <w:pPr>
        <w:pStyle w:val="Compact"/>
        <w:numPr>
          <w:ilvl w:val="0"/>
          <w:numId w:val="1392"/>
        </w:numPr>
      </w:pPr>
      <w:r>
        <w:t xml:space="preserve">Billing preview package.</w:t>
      </w:r>
    </w:p>
    <w:p>
      <w:pPr>
        <w:pStyle w:val="Compact"/>
        <w:numPr>
          <w:ilvl w:val="0"/>
          <w:numId w:val="1392"/>
        </w:numPr>
      </w:pPr>
      <w:r>
        <w:t xml:space="preserve">Timer and recording metadata.</w:t>
      </w:r>
    </w:p>
    <w:bookmarkEnd w:id="600"/>
    <w:bookmarkStart w:id="601" w:name="step-1---visit-selection-review-1"/>
    <w:p>
      <w:pPr>
        <w:pStyle w:val="Heading2"/>
      </w:pPr>
      <w:r>
        <w:t xml:space="preserve">99.2 Step 1 - Visit Selection Review</w:t>
      </w:r>
    </w:p>
    <w:p>
      <w:pPr>
        <w:pStyle w:val="FirstParagraph"/>
      </w:pPr>
      <w:r>
        <w:t xml:space="preserve">Step 1 requires a Keep/Remove decision for every Visit Selection card. The left side shows the original note, editable. The right side shows cards with detail, confidence, supporting evidence, missing evidence, why suggested, and locate/highlight behavior.</w:t>
      </w:r>
    </w:p>
    <w:p>
      <w:pPr>
        <w:pStyle w:val="BodyText"/>
      </w:pPr>
      <w:r>
        <w:t xml:space="preserve">Rules:</w:t>
      </w:r>
    </w:p>
    <w:p>
      <w:pPr>
        <w:pStyle w:val="Compact"/>
        <w:numPr>
          <w:ilvl w:val="0"/>
          <w:numId w:val="1393"/>
        </w:numPr>
      </w:pPr>
      <w:r>
        <w:t xml:space="preserve">Continue disabled until every card has Keep or Remove.</w:t>
      </w:r>
    </w:p>
    <w:p>
      <w:pPr>
        <w:pStyle w:val="Compact"/>
        <w:numPr>
          <w:ilvl w:val="0"/>
          <w:numId w:val="1393"/>
        </w:numPr>
      </w:pPr>
      <w:r>
        <w:t xml:space="preserve">Removed cards move to unused/audit list.</w:t>
      </w:r>
    </w:p>
    <w:p>
      <w:pPr>
        <w:pStyle w:val="Compact"/>
        <w:numPr>
          <w:ilvl w:val="0"/>
          <w:numId w:val="1393"/>
        </w:numPr>
      </w:pPr>
      <w:r>
        <w:t xml:space="preserve">Removed cards retain rationale and actor.</w:t>
      </w:r>
    </w:p>
    <w:p>
      <w:pPr>
        <w:pStyle w:val="Compact"/>
        <w:numPr>
          <w:ilvl w:val="0"/>
          <w:numId w:val="1393"/>
        </w:numPr>
      </w:pPr>
      <w:r>
        <w:t xml:space="preserve">Any low-confidence diagnosis kept as diagnosis requires override reason.</w:t>
      </w:r>
    </w:p>
    <w:p>
      <w:pPr>
        <w:pStyle w:val="Compact"/>
        <w:numPr>
          <w:ilvl w:val="0"/>
          <w:numId w:val="1393"/>
        </w:numPr>
      </w:pPr>
      <w:r>
        <w:t xml:space="preserve">History Gap drawer remains available.</w:t>
      </w:r>
    </w:p>
    <w:p>
      <w:pPr>
        <w:pStyle w:val="Compact"/>
        <w:numPr>
          <w:ilvl w:val="0"/>
          <w:numId w:val="1393"/>
        </w:numPr>
      </w:pPr>
      <w:r>
        <w:t xml:space="preserve">Sending a blocking question to MA prevents signing until resolved.</w:t>
      </w:r>
    </w:p>
    <w:bookmarkEnd w:id="601"/>
    <w:bookmarkStart w:id="602" w:name="step-2---suggestion-review-1"/>
    <w:p>
      <w:pPr>
        <w:pStyle w:val="Heading2"/>
      </w:pPr>
      <w:r>
        <w:t xml:space="preserve">99.3 Step 2 - Suggestion Review</w:t>
      </w:r>
    </w:p>
    <w:p>
      <w:pPr>
        <w:pStyle w:val="FirstParagraph"/>
      </w:pPr>
      <w:r>
        <w:t xml:space="preserve">Step 2 shows unselected suggestions and final-pass suggestions with confidence greater than 50%. Clinician must decide Keep or Remove for every card.</w:t>
      </w:r>
    </w:p>
    <w:p>
      <w:pPr>
        <w:pStyle w:val="BodyText"/>
      </w:pPr>
      <w:r>
        <w:t xml:space="preserve">Rules:</w:t>
      </w:r>
    </w:p>
    <w:p>
      <w:pPr>
        <w:pStyle w:val="Compact"/>
        <w:numPr>
          <w:ilvl w:val="0"/>
          <w:numId w:val="1394"/>
        </w:numPr>
      </w:pPr>
      <w:r>
        <w:t xml:space="preserve">Cannot skip.</w:t>
      </w:r>
    </w:p>
    <w:p>
      <w:pPr>
        <w:pStyle w:val="Compact"/>
        <w:numPr>
          <w:ilvl w:val="0"/>
          <w:numId w:val="1394"/>
        </w:numPr>
      </w:pPr>
      <w:r>
        <w:t xml:space="preserve">Final AI review runs on wizard load.</w:t>
      </w:r>
    </w:p>
    <w:p>
      <w:pPr>
        <w:pStyle w:val="Compact"/>
        <w:numPr>
          <w:ilvl w:val="0"/>
          <w:numId w:val="1394"/>
        </w:numPr>
      </w:pPr>
      <w:r>
        <w:t xml:space="preserve">Suggestions under confidence threshold should not appear unless configured for debug/audit.</w:t>
      </w:r>
    </w:p>
    <w:p>
      <w:pPr>
        <w:pStyle w:val="Compact"/>
        <w:numPr>
          <w:ilvl w:val="0"/>
          <w:numId w:val="1394"/>
        </w:numPr>
      </w:pPr>
      <w:r>
        <w:t xml:space="preserve">Kept suggestions move to Visit Selections.</w:t>
      </w:r>
    </w:p>
    <w:p>
      <w:pPr>
        <w:pStyle w:val="Compact"/>
        <w:numPr>
          <w:ilvl w:val="0"/>
          <w:numId w:val="1394"/>
        </w:numPr>
      </w:pPr>
      <w:r>
        <w:t xml:space="preserve">Removed suggestions move to unused/audit list.</w:t>
      </w:r>
    </w:p>
    <w:p>
      <w:pPr>
        <w:pStyle w:val="Compact"/>
        <w:numPr>
          <w:ilvl w:val="0"/>
          <w:numId w:val="1394"/>
        </w:numPr>
      </w:pPr>
      <w:r>
        <w:t xml:space="preserve">Cards must not pressure unsupported revenue capture.</w:t>
      </w:r>
    </w:p>
    <w:p>
      <w:pPr>
        <w:pStyle w:val="Compact"/>
        <w:numPr>
          <w:ilvl w:val="0"/>
          <w:numId w:val="1394"/>
        </w:numPr>
      </w:pPr>
      <w:r>
        <w:t xml:space="preserve">The UI must explain that suggestions are support tools, not final diagnoses/codes.</w:t>
      </w:r>
    </w:p>
    <w:bookmarkEnd w:id="602"/>
    <w:bookmarkStart w:id="603" w:name="step-3---compose-1"/>
    <w:p>
      <w:pPr>
        <w:pStyle w:val="Heading2"/>
      </w:pPr>
      <w:r>
        <w:t xml:space="preserve">99.4 Step 3 - Compose</w:t>
      </w:r>
    </w:p>
    <w:p>
      <w:pPr>
        <w:pStyle w:val="FirstParagraph"/>
      </w:pPr>
      <w:r>
        <w:t xml:space="preserve">Step 3 creates:</w:t>
      </w:r>
    </w:p>
    <w:p>
      <w:pPr>
        <w:pStyle w:val="Compact"/>
        <w:numPr>
          <w:ilvl w:val="0"/>
          <w:numId w:val="1395"/>
        </w:numPr>
      </w:pPr>
      <w:r>
        <w:t xml:space="preserve">Enhanced clinician note.</w:t>
      </w:r>
    </w:p>
    <w:p>
      <w:pPr>
        <w:pStyle w:val="Compact"/>
        <w:numPr>
          <w:ilvl w:val="0"/>
          <w:numId w:val="1395"/>
        </w:numPr>
      </w:pPr>
      <w:r>
        <w:t xml:space="preserve">Patient summary.</w:t>
      </w:r>
    </w:p>
    <w:p>
      <w:pPr>
        <w:pStyle w:val="Compact"/>
        <w:numPr>
          <w:ilvl w:val="0"/>
          <w:numId w:val="1395"/>
        </w:numPr>
      </w:pPr>
      <w:r>
        <w:t xml:space="preserve">Payer-facing code justification section.</w:t>
      </w:r>
    </w:p>
    <w:p>
      <w:pPr>
        <w:pStyle w:val="Compact"/>
        <w:numPr>
          <w:ilvl w:val="0"/>
          <w:numId w:val="1395"/>
        </w:numPr>
      </w:pPr>
      <w:r>
        <w:t xml:space="preserve">Plan/task extraction.</w:t>
      </w:r>
    </w:p>
    <w:p>
      <w:pPr>
        <w:pStyle w:val="Compact"/>
        <w:numPr>
          <w:ilvl w:val="0"/>
          <w:numId w:val="1395"/>
        </w:numPr>
      </w:pPr>
      <w:r>
        <w:t xml:space="preserve">Evidence manifest.</w:t>
      </w:r>
    </w:p>
    <w:p>
      <w:pPr>
        <w:pStyle w:val="FirstParagraph"/>
      </w:pPr>
      <w:r>
        <w:t xml:space="preserve">Progress phases:</w:t>
      </w:r>
    </w:p>
    <w:p>
      <w:pPr>
        <w:pStyle w:val="Compact"/>
        <w:numPr>
          <w:ilvl w:val="0"/>
          <w:numId w:val="1396"/>
        </w:numPr>
      </w:pPr>
      <w:r>
        <w:t xml:space="preserve">Analyzing Content.</w:t>
      </w:r>
    </w:p>
    <w:p>
      <w:pPr>
        <w:pStyle w:val="Compact"/>
        <w:numPr>
          <w:ilvl w:val="0"/>
          <w:numId w:val="1396"/>
        </w:numPr>
      </w:pPr>
      <w:r>
        <w:t xml:space="preserve">Enhancing Structure.</w:t>
      </w:r>
    </w:p>
    <w:p>
      <w:pPr>
        <w:pStyle w:val="Compact"/>
        <w:numPr>
          <w:ilvl w:val="0"/>
          <w:numId w:val="1396"/>
        </w:numPr>
      </w:pPr>
      <w:r>
        <w:t xml:space="preserve">Beautifying Language.</w:t>
      </w:r>
    </w:p>
    <w:p>
      <w:pPr>
        <w:pStyle w:val="Compact"/>
        <w:numPr>
          <w:ilvl w:val="0"/>
          <w:numId w:val="1396"/>
        </w:numPr>
      </w:pPr>
      <w:r>
        <w:t xml:space="preserve">Final Review.</w:t>
      </w:r>
    </w:p>
    <w:p>
      <w:pPr>
        <w:pStyle w:val="FirstParagraph"/>
      </w:pPr>
      <w:r>
        <w:t xml:space="preserve">The compose service must not fabricate facts. It must preserve clinical meaning, retain source-supported details, improve organization, improve payer readability, and create a patient summary that excludes internal-only details.</w:t>
      </w:r>
    </w:p>
    <w:bookmarkEnd w:id="603"/>
    <w:bookmarkStart w:id="604" w:name="step-4---compare-edit-1"/>
    <w:p>
      <w:pPr>
        <w:pStyle w:val="Heading2"/>
      </w:pPr>
      <w:r>
        <w:t xml:space="preserve">99.5 Step 4 - Compare &amp; Edit</w:t>
      </w:r>
    </w:p>
    <w:p>
      <w:pPr>
        <w:pStyle w:val="FirstParagraph"/>
      </w:pPr>
      <w:r>
        <w:t xml:space="preserve">Step 4 shows original note on left and enhanced note on right. The final note is the accepted enhanced version. Re-beautify replaces the old enhanced version using the current left-side original note plus accepted decisions.</w:t>
      </w:r>
    </w:p>
    <w:p>
      <w:pPr>
        <w:pStyle w:val="BodyText"/>
      </w:pPr>
      <w:r>
        <w:t xml:space="preserve">Required components:</w:t>
      </w:r>
    </w:p>
    <w:p>
      <w:pPr>
        <w:pStyle w:val="Compact"/>
        <w:numPr>
          <w:ilvl w:val="0"/>
          <w:numId w:val="1397"/>
        </w:numPr>
      </w:pPr>
      <w:r>
        <w:t xml:space="preserve">Patient header.</w:t>
      </w:r>
    </w:p>
    <w:p>
      <w:pPr>
        <w:pStyle w:val="Compact"/>
        <w:numPr>
          <w:ilvl w:val="0"/>
          <w:numId w:val="1397"/>
        </w:numPr>
      </w:pPr>
      <w:r>
        <w:t xml:space="preserve">Info panel with Overview, Visit Transcript, Codes/Selections, and Unused tabs.</w:t>
      </w:r>
    </w:p>
    <w:p>
      <w:pPr>
        <w:pStyle w:val="Compact"/>
        <w:numPr>
          <w:ilvl w:val="0"/>
          <w:numId w:val="1397"/>
        </w:numPr>
      </w:pPr>
      <w:r>
        <w:t xml:space="preserve">AI Planning Assistant drawer.</w:t>
      </w:r>
    </w:p>
    <w:p>
      <w:pPr>
        <w:pStyle w:val="Compact"/>
        <w:numPr>
          <w:ilvl w:val="0"/>
          <w:numId w:val="1397"/>
        </w:numPr>
      </w:pPr>
      <w:r>
        <w:t xml:space="preserve">Patient Opportunity Analysis panel.</w:t>
      </w:r>
    </w:p>
    <w:p>
      <w:pPr>
        <w:pStyle w:val="Compact"/>
        <w:numPr>
          <w:ilvl w:val="0"/>
          <w:numId w:val="1397"/>
        </w:numPr>
      </w:pPr>
      <w:r>
        <w:t xml:space="preserve">Patient Summary review tab.</w:t>
      </w:r>
    </w:p>
    <w:p>
      <w:pPr>
        <w:pStyle w:val="Compact"/>
        <w:numPr>
          <w:ilvl w:val="0"/>
          <w:numId w:val="1397"/>
        </w:numPr>
      </w:pPr>
      <w:r>
        <w:t xml:space="preserve">Required approval of enhanced note.</w:t>
      </w:r>
    </w:p>
    <w:p>
      <w:pPr>
        <w:pStyle w:val="Compact"/>
        <w:numPr>
          <w:ilvl w:val="0"/>
          <w:numId w:val="1397"/>
        </w:numPr>
      </w:pPr>
      <w:r>
        <w:t xml:space="preserve">Required approval of patient summary.</w:t>
      </w:r>
    </w:p>
    <w:p>
      <w:pPr>
        <w:pStyle w:val="FirstParagraph"/>
      </w:pPr>
      <w:r>
        <w:t xml:space="preserve">Accepted plan items from AI Planning Assistant must create staff tasks and be inserted into the plan section.</w:t>
      </w:r>
    </w:p>
    <w:bookmarkEnd w:id="604"/>
    <w:bookmarkStart w:id="605" w:name="step-5---billing-attest-1"/>
    <w:p>
      <w:pPr>
        <w:pStyle w:val="Heading2"/>
      </w:pPr>
      <w:r>
        <w:t xml:space="preserve">99.6 Step 5 - Billing &amp; Attest</w:t>
      </w:r>
    </w:p>
    <w:p>
      <w:pPr>
        <w:pStyle w:val="FirstParagraph"/>
      </w:pPr>
      <w:r>
        <w:t xml:space="preserve">Step 5 must be useful for both billing and patient care. It is not merely an estimate page.</w:t>
      </w:r>
    </w:p>
    <w:p>
      <w:pPr>
        <w:pStyle w:val="BodyText"/>
      </w:pPr>
      <w:r>
        <w:t xml:space="preserve">Required sections:</w:t>
      </w:r>
    </w:p>
    <w:p>
      <w:pPr>
        <w:pStyle w:val="Compact"/>
        <w:numPr>
          <w:ilvl w:val="0"/>
          <w:numId w:val="1398"/>
        </w:numPr>
      </w:pPr>
      <w:r>
        <w:t xml:space="preserve">Draft claim preview.</w:t>
      </w:r>
    </w:p>
    <w:p>
      <w:pPr>
        <w:pStyle w:val="Compact"/>
        <w:numPr>
          <w:ilvl w:val="0"/>
          <w:numId w:val="1398"/>
        </w:numPr>
      </w:pPr>
      <w:r>
        <w:t xml:space="preserve">Selected codes/items with evidence readiness.</w:t>
      </w:r>
    </w:p>
    <w:p>
      <w:pPr>
        <w:pStyle w:val="Compact"/>
        <w:numPr>
          <w:ilvl w:val="0"/>
          <w:numId w:val="1398"/>
        </w:numPr>
      </w:pPr>
      <w:r>
        <w:t xml:space="preserve">E/M support and MDM summary.</w:t>
      </w:r>
    </w:p>
    <w:p>
      <w:pPr>
        <w:pStyle w:val="Compact"/>
        <w:numPr>
          <w:ilvl w:val="0"/>
          <w:numId w:val="1398"/>
        </w:numPr>
      </w:pPr>
      <w:r>
        <w:t xml:space="preserve">HCC/risk support.</w:t>
      </w:r>
    </w:p>
    <w:p>
      <w:pPr>
        <w:pStyle w:val="Compact"/>
        <w:numPr>
          <w:ilvl w:val="0"/>
          <w:numId w:val="1398"/>
        </w:numPr>
      </w:pPr>
      <w:r>
        <w:t xml:space="preserve">CPT/HCPCS support.</w:t>
      </w:r>
    </w:p>
    <w:p>
      <w:pPr>
        <w:pStyle w:val="Compact"/>
        <w:numPr>
          <w:ilvl w:val="0"/>
          <w:numId w:val="1398"/>
        </w:numPr>
      </w:pPr>
      <w:r>
        <w:t xml:space="preserve">Quality measure capture.</w:t>
      </w:r>
    </w:p>
    <w:p>
      <w:pPr>
        <w:pStyle w:val="Compact"/>
        <w:numPr>
          <w:ilvl w:val="0"/>
          <w:numId w:val="1398"/>
        </w:numPr>
      </w:pPr>
      <w:r>
        <w:t xml:space="preserve">Duplicate billing risk checks.</w:t>
      </w:r>
    </w:p>
    <w:p>
      <w:pPr>
        <w:pStyle w:val="Compact"/>
        <w:numPr>
          <w:ilvl w:val="0"/>
          <w:numId w:val="1398"/>
        </w:numPr>
      </w:pPr>
      <w:r>
        <w:t xml:space="preserve">Payer caveats.</w:t>
      </w:r>
    </w:p>
    <w:p>
      <w:pPr>
        <w:pStyle w:val="Compact"/>
        <w:numPr>
          <w:ilvl w:val="0"/>
          <w:numId w:val="1398"/>
        </w:numPr>
      </w:pPr>
      <w:r>
        <w:t xml:space="preserve">Documentation holds.</w:t>
      </w:r>
    </w:p>
    <w:p>
      <w:pPr>
        <w:pStyle w:val="Compact"/>
        <w:numPr>
          <w:ilvl w:val="0"/>
          <w:numId w:val="1398"/>
        </w:numPr>
      </w:pPr>
      <w:r>
        <w:t xml:space="preserve">Patient responsibility/clinic revenue estimates only when configured data exists.</w:t>
      </w:r>
    </w:p>
    <w:p>
      <w:pPr>
        <w:pStyle w:val="Compact"/>
        <w:numPr>
          <w:ilvl w:val="0"/>
          <w:numId w:val="1398"/>
        </w:numPr>
      </w:pPr>
      <w:r>
        <w:t xml:space="preserve">Patient-care completion checklist.</w:t>
      </w:r>
    </w:p>
    <w:p>
      <w:pPr>
        <w:pStyle w:val="Compact"/>
        <w:numPr>
          <w:ilvl w:val="0"/>
          <w:numId w:val="1398"/>
        </w:numPr>
      </w:pPr>
      <w:r>
        <w:t xml:space="preserve">Attestation statements.</w:t>
      </w:r>
    </w:p>
    <w:p>
      <w:pPr>
        <w:pStyle w:val="Compact"/>
        <w:numPr>
          <w:ilvl w:val="0"/>
          <w:numId w:val="1398"/>
        </w:numPr>
      </w:pPr>
      <w:r>
        <w:t xml:space="preserve">Billing review routing controls.</w:t>
      </w:r>
    </w:p>
    <w:bookmarkEnd w:id="605"/>
    <w:bookmarkStart w:id="606" w:name="step-6---sign-dispatch-1"/>
    <w:p>
      <w:pPr>
        <w:pStyle w:val="Heading2"/>
      </w:pPr>
      <w:r>
        <w:t xml:space="preserve">99.7 Step 6 - Sign &amp; Dispatch</w:t>
      </w:r>
    </w:p>
    <w:p>
      <w:pPr>
        <w:pStyle w:val="FirstParagraph"/>
      </w:pPr>
      <w:r>
        <w:t xml:space="preserve">Step 6 finalizes artifacts and dispatches outputs.</w:t>
      </w:r>
    </w:p>
    <w:p>
      <w:pPr>
        <w:pStyle w:val="BodyText"/>
      </w:pPr>
      <w:r>
        <w:t xml:space="preserve">Required behavior:</w:t>
      </w:r>
    </w:p>
    <w:p>
      <w:pPr>
        <w:pStyle w:val="Compact"/>
        <w:numPr>
          <w:ilvl w:val="0"/>
          <w:numId w:val="1399"/>
        </w:numPr>
      </w:pPr>
      <w:r>
        <w:t xml:space="preserve">Clinician signs final note.</w:t>
      </w:r>
    </w:p>
    <w:p>
      <w:pPr>
        <w:pStyle w:val="Compact"/>
        <w:numPr>
          <w:ilvl w:val="0"/>
          <w:numId w:val="1399"/>
        </w:numPr>
      </w:pPr>
      <w:r>
        <w:t xml:space="preserve">Patient summary is approved and finalized.</w:t>
      </w:r>
    </w:p>
    <w:p>
      <w:pPr>
        <w:pStyle w:val="Compact"/>
        <w:numPr>
          <w:ilvl w:val="0"/>
          <w:numId w:val="1399"/>
        </w:numPr>
      </w:pPr>
      <w:r>
        <w:t xml:space="preserve">Final note, patient summary, transcript, evidence manifest, and draft claim preview are linked.</w:t>
      </w:r>
    </w:p>
    <w:p>
      <w:pPr>
        <w:pStyle w:val="Compact"/>
        <w:numPr>
          <w:ilvl w:val="0"/>
          <w:numId w:val="1399"/>
        </w:numPr>
      </w:pPr>
      <w:r>
        <w:t xml:space="preserve">Draft entry moves to Finalized Notes.</w:t>
      </w:r>
    </w:p>
    <w:p>
      <w:pPr>
        <w:pStyle w:val="Compact"/>
        <w:numPr>
          <w:ilvl w:val="0"/>
          <w:numId w:val="1399"/>
        </w:numPr>
      </w:pPr>
      <w:r>
        <w:t xml:space="preserve">Final note is no longer opened in editor by default.</w:t>
      </w:r>
    </w:p>
    <w:p>
      <w:pPr>
        <w:pStyle w:val="Compact"/>
        <w:numPr>
          <w:ilvl w:val="0"/>
          <w:numId w:val="1399"/>
        </w:numPr>
      </w:pPr>
      <w:r>
        <w:t xml:space="preserve">Final viewer supports switching between final note and patient summary.</w:t>
      </w:r>
    </w:p>
    <w:p>
      <w:pPr>
        <w:pStyle w:val="Compact"/>
        <w:numPr>
          <w:ilvl w:val="0"/>
          <w:numId w:val="1399"/>
        </w:numPr>
      </w:pPr>
      <w:r>
        <w:t xml:space="preserve">PDF download for both final note and patient summary.</w:t>
      </w:r>
    </w:p>
    <w:p>
      <w:pPr>
        <w:pStyle w:val="Compact"/>
        <w:numPr>
          <w:ilvl w:val="0"/>
          <w:numId w:val="1399"/>
        </w:numPr>
      </w:pPr>
      <w:r>
        <w:t xml:space="preserve">Copy/export for final note.</w:t>
      </w:r>
    </w:p>
    <w:p>
      <w:pPr>
        <w:pStyle w:val="Compact"/>
        <w:numPr>
          <w:ilvl w:val="0"/>
          <w:numId w:val="1399"/>
        </w:numPr>
      </w:pPr>
      <w:r>
        <w:t xml:space="preserve">EHR writeback if configured.</w:t>
      </w:r>
    </w:p>
    <w:p>
      <w:pPr>
        <w:pStyle w:val="Compact"/>
        <w:numPr>
          <w:ilvl w:val="0"/>
          <w:numId w:val="1399"/>
        </w:numPr>
      </w:pPr>
      <w:r>
        <w:t xml:space="preserve">Staff tasks created from accepted plan items.</w:t>
      </w:r>
    </w:p>
    <w:p>
      <w:pPr>
        <w:pStyle w:val="Compact"/>
        <w:numPr>
          <w:ilvl w:val="0"/>
          <w:numId w:val="1399"/>
        </w:numPr>
      </w:pPr>
      <w:r>
        <w:t xml:space="preserve">Audit events emitted.</w:t>
      </w:r>
    </w:p>
    <w:p>
      <w:pPr>
        <w:pStyle w:val="Compact"/>
        <w:numPr>
          <w:ilvl w:val="0"/>
          <w:numId w:val="1399"/>
        </w:numPr>
      </w:pPr>
      <w:r>
        <w:t xml:space="preserve">Coaching signals generated.</w:t>
      </w:r>
    </w:p>
    <w:bookmarkEnd w:id="606"/>
    <w:bookmarkEnd w:id="607"/>
    <w:bookmarkStart w:id="612" w:name="billing-attest-and-draft-claim-preview"/>
    <w:p>
      <w:pPr>
        <w:pStyle w:val="Heading1"/>
      </w:pPr>
      <w:r>
        <w:t xml:space="preserve">100. Billing &amp; Attest and Draft Claim Preview</w:t>
      </w:r>
    </w:p>
    <w:bookmarkStart w:id="608" w:name="safe-billing-principle"/>
    <w:p>
      <w:pPr>
        <w:pStyle w:val="Heading2"/>
      </w:pPr>
      <w:r>
        <w:t xml:space="preserve">100.1 Safe billing principle</w:t>
      </w:r>
    </w:p>
    <w:p>
      <w:pPr>
        <w:pStyle w:val="FirstParagraph"/>
      </w:pPr>
      <w:r>
        <w:t xml:space="preserve">AURA Note may generate draft claim previews, charge candidates, documentation readiness checks, and billing review routes. It must not submit claims or finalize billing in v1. Every billing-related output must be labeled as a candidate/preview unless a later approved integration explicitly supports human-approved writeback.</w:t>
      </w:r>
    </w:p>
    <w:bookmarkEnd w:id="608"/>
    <w:bookmarkStart w:id="609" w:name="draft-claim-preview-fields-2"/>
    <w:p>
      <w:pPr>
        <w:pStyle w:val="Heading2"/>
      </w:pPr>
      <w:r>
        <w:t xml:space="preserve">100.2 Draft claim preview fields</w:t>
      </w:r>
    </w:p>
    <w:p>
      <w:pPr>
        <w:pStyle w:val="FirstParagraph"/>
      </w:pPr>
      <w:r>
        <w:t xml:space="preserve">Draft claim preview must include:</w:t>
      </w:r>
    </w:p>
    <w:p>
      <w:pPr>
        <w:pStyle w:val="Compact"/>
        <w:numPr>
          <w:ilvl w:val="0"/>
          <w:numId w:val="1400"/>
        </w:numPr>
      </w:pPr>
      <w:r>
        <w:t xml:space="preserve">Patient/visit identifiers.</w:t>
      </w:r>
    </w:p>
    <w:p>
      <w:pPr>
        <w:pStyle w:val="Compact"/>
        <w:numPr>
          <w:ilvl w:val="0"/>
          <w:numId w:val="1400"/>
        </w:numPr>
      </w:pPr>
      <w:r>
        <w:t xml:space="preserve">Rendering clinician.</w:t>
      </w:r>
    </w:p>
    <w:p>
      <w:pPr>
        <w:pStyle w:val="Compact"/>
        <w:numPr>
          <w:ilvl w:val="0"/>
          <w:numId w:val="1400"/>
        </w:numPr>
      </w:pPr>
      <w:r>
        <w:t xml:space="preserve">Place of service candidate.</w:t>
      </w:r>
    </w:p>
    <w:p>
      <w:pPr>
        <w:pStyle w:val="Compact"/>
        <w:numPr>
          <w:ilvl w:val="0"/>
          <w:numId w:val="1400"/>
        </w:numPr>
      </w:pPr>
      <w:r>
        <w:t xml:space="preserve">Date of service.</w:t>
      </w:r>
    </w:p>
    <w:p>
      <w:pPr>
        <w:pStyle w:val="Compact"/>
        <w:numPr>
          <w:ilvl w:val="0"/>
          <w:numId w:val="1400"/>
        </w:numPr>
      </w:pPr>
      <w:r>
        <w:t xml:space="preserve">Visit type.</w:t>
      </w:r>
    </w:p>
    <w:p>
      <w:pPr>
        <w:pStyle w:val="Compact"/>
        <w:numPr>
          <w:ilvl w:val="0"/>
          <w:numId w:val="1400"/>
        </w:numPr>
      </w:pPr>
      <w:r>
        <w:t xml:space="preserve">Diagnoses candidates.</w:t>
      </w:r>
    </w:p>
    <w:p>
      <w:pPr>
        <w:pStyle w:val="Compact"/>
        <w:numPr>
          <w:ilvl w:val="0"/>
          <w:numId w:val="1400"/>
        </w:numPr>
      </w:pPr>
      <w:r>
        <w:t xml:space="preserve">CPT candidates.</w:t>
      </w:r>
    </w:p>
    <w:p>
      <w:pPr>
        <w:pStyle w:val="Compact"/>
        <w:numPr>
          <w:ilvl w:val="0"/>
          <w:numId w:val="1400"/>
        </w:numPr>
      </w:pPr>
      <w:r>
        <w:t xml:space="preserve">HCPCS candidates.</w:t>
      </w:r>
    </w:p>
    <w:p>
      <w:pPr>
        <w:pStyle w:val="Compact"/>
        <w:numPr>
          <w:ilvl w:val="0"/>
          <w:numId w:val="1400"/>
        </w:numPr>
      </w:pPr>
      <w:r>
        <w:t xml:space="preserve">Modifiers candidates.</w:t>
      </w:r>
    </w:p>
    <w:p>
      <w:pPr>
        <w:pStyle w:val="Compact"/>
        <w:numPr>
          <w:ilvl w:val="0"/>
          <w:numId w:val="1400"/>
        </w:numPr>
      </w:pPr>
      <w:r>
        <w:t xml:space="preserve">Units.</w:t>
      </w:r>
    </w:p>
    <w:p>
      <w:pPr>
        <w:pStyle w:val="Compact"/>
        <w:numPr>
          <w:ilvl w:val="0"/>
          <w:numId w:val="1400"/>
        </w:numPr>
      </w:pPr>
      <w:r>
        <w:t xml:space="preserve">Linked diagnosis-to-service relationships.</w:t>
      </w:r>
    </w:p>
    <w:p>
      <w:pPr>
        <w:pStyle w:val="Compact"/>
        <w:numPr>
          <w:ilvl w:val="0"/>
          <w:numId w:val="1400"/>
        </w:numPr>
      </w:pPr>
      <w:r>
        <w:t xml:space="preserve">E/M candidate and rationale.</w:t>
      </w:r>
    </w:p>
    <w:p>
      <w:pPr>
        <w:pStyle w:val="Compact"/>
        <w:numPr>
          <w:ilvl w:val="0"/>
          <w:numId w:val="1400"/>
        </w:numPr>
      </w:pPr>
      <w:r>
        <w:t xml:space="preserve">HCC/risk capture rationale.</w:t>
      </w:r>
    </w:p>
    <w:p>
      <w:pPr>
        <w:pStyle w:val="Compact"/>
        <w:numPr>
          <w:ilvl w:val="0"/>
          <w:numId w:val="1400"/>
        </w:numPr>
      </w:pPr>
      <w:r>
        <w:t xml:space="preserve">Quality measure capture.</w:t>
      </w:r>
    </w:p>
    <w:p>
      <w:pPr>
        <w:pStyle w:val="Compact"/>
        <w:numPr>
          <w:ilvl w:val="0"/>
          <w:numId w:val="1400"/>
        </w:numPr>
      </w:pPr>
      <w:r>
        <w:t xml:space="preserve">Documentation support status.</w:t>
      </w:r>
    </w:p>
    <w:p>
      <w:pPr>
        <w:pStyle w:val="Compact"/>
        <w:numPr>
          <w:ilvl w:val="0"/>
          <w:numId w:val="1400"/>
        </w:numPr>
      </w:pPr>
      <w:r>
        <w:t xml:space="preserve">Missing evidence.</w:t>
      </w:r>
    </w:p>
    <w:p>
      <w:pPr>
        <w:pStyle w:val="Compact"/>
        <w:numPr>
          <w:ilvl w:val="0"/>
          <w:numId w:val="1400"/>
        </w:numPr>
      </w:pPr>
      <w:r>
        <w:t xml:space="preserve">Payer caveats.</w:t>
      </w:r>
    </w:p>
    <w:p>
      <w:pPr>
        <w:pStyle w:val="Compact"/>
        <w:numPr>
          <w:ilvl w:val="0"/>
          <w:numId w:val="1400"/>
        </w:numPr>
      </w:pPr>
      <w:r>
        <w:t xml:space="preserve">Duplicate risk.</w:t>
      </w:r>
    </w:p>
    <w:p>
      <w:pPr>
        <w:pStyle w:val="Compact"/>
        <w:numPr>
          <w:ilvl w:val="0"/>
          <w:numId w:val="1400"/>
        </w:numPr>
      </w:pPr>
      <w:r>
        <w:t xml:space="preserve">Estimate availability.</w:t>
      </w:r>
    </w:p>
    <w:p>
      <w:pPr>
        <w:pStyle w:val="Compact"/>
        <w:numPr>
          <w:ilvl w:val="0"/>
          <w:numId w:val="1400"/>
        </w:numPr>
      </w:pPr>
      <w:r>
        <w:t xml:space="preserve">Billing review status.</w:t>
      </w:r>
    </w:p>
    <w:p>
      <w:pPr>
        <w:pStyle w:val="Compact"/>
        <w:numPr>
          <w:ilvl w:val="0"/>
          <w:numId w:val="1400"/>
        </w:numPr>
      </w:pPr>
      <w:r>
        <w:t xml:space="preserve">Attestation status.</w:t>
      </w:r>
    </w:p>
    <w:bookmarkEnd w:id="609"/>
    <w:bookmarkStart w:id="610" w:name="estimates-and-revenue-display"/>
    <w:p>
      <w:pPr>
        <w:pStyle w:val="Heading2"/>
      </w:pPr>
      <w:r>
        <w:t xml:space="preserve">100.3 Estimates and revenue display</w:t>
      </w:r>
    </w:p>
    <w:p>
      <w:pPr>
        <w:pStyle w:val="FirstParagraph"/>
      </w:pPr>
      <w:r>
        <w:t xml:space="preserve">Patient responsibility and likely clinic revenue must be shown only if configured data exists. If data does not exist, the panel must show unavailable/caveat language. The settings area must allow configuration and review of the data sources used for estimates.</w:t>
      </w:r>
    </w:p>
    <w:p>
      <w:pPr>
        <w:pStyle w:val="BodyText"/>
      </w:pPr>
      <w:r>
        <w:t xml:space="preserve">Revenue opportunities should be hidden from patient-facing summary flow. Patient Opportunity Analysis should show clinical opportunity first. Revenue estimates in Patient Opportunity Analysis are internal and configurable; default is hidden from patient-facing and clinician workflow unless admin enables internal display.</w:t>
      </w:r>
    </w:p>
    <w:bookmarkEnd w:id="610"/>
    <w:bookmarkStart w:id="611" w:name="billing-review-triggers"/>
    <w:p>
      <w:pPr>
        <w:pStyle w:val="Heading2"/>
      </w:pPr>
      <w:r>
        <w:t xml:space="preserve">100.4 Billing review triggers</w:t>
      </w:r>
    </w:p>
    <w:p>
      <w:pPr>
        <w:pStyle w:val="FirstParagraph"/>
      </w:pPr>
      <w:r>
        <w:t xml:space="preserve">Route to billing review when:</w:t>
      </w:r>
    </w:p>
    <w:p>
      <w:pPr>
        <w:pStyle w:val="Compact"/>
        <w:numPr>
          <w:ilvl w:val="0"/>
          <w:numId w:val="1401"/>
        </w:numPr>
      </w:pPr>
      <w:r>
        <w:t xml:space="preserve">Diagnosis impacts coding.</w:t>
      </w:r>
    </w:p>
    <w:p>
      <w:pPr>
        <w:pStyle w:val="Compact"/>
        <w:numPr>
          <w:ilvl w:val="0"/>
          <w:numId w:val="1401"/>
        </w:numPr>
      </w:pPr>
      <w:r>
        <w:t xml:space="preserve">Low-confidence diagnosis override is used.</w:t>
      </w:r>
    </w:p>
    <w:p>
      <w:pPr>
        <w:pStyle w:val="Compact"/>
        <w:numPr>
          <w:ilvl w:val="0"/>
          <w:numId w:val="1401"/>
        </w:numPr>
      </w:pPr>
      <w:r>
        <w:t xml:space="preserve">Claim preview has red/yellow readiness issue.</w:t>
      </w:r>
    </w:p>
    <w:p>
      <w:pPr>
        <w:pStyle w:val="Compact"/>
        <w:numPr>
          <w:ilvl w:val="0"/>
          <w:numId w:val="1401"/>
        </w:numPr>
      </w:pPr>
      <w:r>
        <w:t xml:space="preserve">Quality/risk capture is affected.</w:t>
      </w:r>
    </w:p>
    <w:p>
      <w:pPr>
        <w:pStyle w:val="Compact"/>
        <w:numPr>
          <w:ilvl w:val="0"/>
          <w:numId w:val="1401"/>
        </w:numPr>
      </w:pPr>
      <w:r>
        <w:t xml:space="preserve">HCC/risk adjustment suggestion is accepted or overridden.</w:t>
      </w:r>
    </w:p>
    <w:p>
      <w:pPr>
        <w:pStyle w:val="Compact"/>
        <w:numPr>
          <w:ilvl w:val="0"/>
          <w:numId w:val="1401"/>
        </w:numPr>
      </w:pPr>
      <w:r>
        <w:t xml:space="preserve">E/M level support is uncertain or high-impact.</w:t>
      </w:r>
    </w:p>
    <w:p>
      <w:pPr>
        <w:pStyle w:val="Compact"/>
        <w:numPr>
          <w:ilvl w:val="0"/>
          <w:numId w:val="1401"/>
        </w:numPr>
      </w:pPr>
      <w:r>
        <w:t xml:space="preserve">Modifier, preventive plus E/M, TCM, care management, procedure, telehealth, or duplicate billing risk exists.</w:t>
      </w:r>
    </w:p>
    <w:p>
      <w:pPr>
        <w:pStyle w:val="Compact"/>
        <w:numPr>
          <w:ilvl w:val="0"/>
          <w:numId w:val="1401"/>
        </w:numPr>
      </w:pPr>
      <w:r>
        <w:t xml:space="preserve">Patient responsibility/revenue estimate data is missing but configured as required.</w:t>
      </w:r>
    </w:p>
    <w:p>
      <w:pPr>
        <w:pStyle w:val="Compact"/>
        <w:numPr>
          <w:ilvl w:val="0"/>
          <w:numId w:val="1401"/>
        </w:numPr>
      </w:pPr>
      <w:r>
        <w:t xml:space="preserve">Billing staff manually requests review.</w:t>
      </w:r>
    </w:p>
    <w:p>
      <w:pPr>
        <w:pStyle w:val="Compact"/>
        <w:numPr>
          <w:ilvl w:val="0"/>
          <w:numId w:val="1401"/>
        </w:numPr>
      </w:pPr>
      <w:r>
        <w:t xml:space="preserve">Admin rule requires review for selected visit type or payer.</w:t>
      </w:r>
    </w:p>
    <w:p>
      <w:pPr>
        <w:pStyle w:val="FirstParagraph"/>
      </w:pPr>
      <w:r>
        <w:t xml:space="preserve">Billing staff transcript access is granted only for visits routed to billing review and only for users with billing transcript permission.</w:t>
      </w:r>
    </w:p>
    <w:bookmarkEnd w:id="611"/>
    <w:bookmarkEnd w:id="612"/>
    <w:bookmarkStart w:id="617" w:name="X2e393d2326688eb562130f7e4c4a6a16ee1fe14"/>
    <w:p>
      <w:pPr>
        <w:pStyle w:val="Heading1"/>
      </w:pPr>
      <w:r>
        <w:t xml:space="preserve">101. Finalized Notes, Patient Summary, Export, and Writeback</w:t>
      </w:r>
    </w:p>
    <w:bookmarkStart w:id="613" w:name="finalized-notes-section"/>
    <w:p>
      <w:pPr>
        <w:pStyle w:val="Heading2"/>
      </w:pPr>
      <w:r>
        <w:t xml:space="preserve">101.1 Finalized Notes section</w:t>
      </w:r>
    </w:p>
    <w:p>
      <w:pPr>
        <w:pStyle w:val="FirstParagraph"/>
      </w:pPr>
      <w:r>
        <w:t xml:space="preserve">Finalized Notes must live in the same general area as Draft Notes, but visually separate. A finalized note card must show:</w:t>
      </w:r>
    </w:p>
    <w:p>
      <w:pPr>
        <w:pStyle w:val="Compact"/>
        <w:numPr>
          <w:ilvl w:val="0"/>
          <w:numId w:val="1402"/>
        </w:numPr>
      </w:pPr>
      <w:r>
        <w:t xml:space="preserve">Patient.</w:t>
      </w:r>
    </w:p>
    <w:p>
      <w:pPr>
        <w:pStyle w:val="Compact"/>
        <w:numPr>
          <w:ilvl w:val="0"/>
          <w:numId w:val="1402"/>
        </w:numPr>
      </w:pPr>
      <w:r>
        <w:t xml:space="preserve">Visit date.</w:t>
      </w:r>
    </w:p>
    <w:p>
      <w:pPr>
        <w:pStyle w:val="Compact"/>
        <w:numPr>
          <w:ilvl w:val="0"/>
          <w:numId w:val="1402"/>
        </w:numPr>
      </w:pPr>
      <w:r>
        <w:t xml:space="preserve">Visit type.</w:t>
      </w:r>
    </w:p>
    <w:p>
      <w:pPr>
        <w:pStyle w:val="Compact"/>
        <w:numPr>
          <w:ilvl w:val="0"/>
          <w:numId w:val="1402"/>
        </w:numPr>
      </w:pPr>
      <w:r>
        <w:t xml:space="preserve">Clinician.</w:t>
      </w:r>
    </w:p>
    <w:p>
      <w:pPr>
        <w:pStyle w:val="Compact"/>
        <w:numPr>
          <w:ilvl w:val="0"/>
          <w:numId w:val="1402"/>
        </w:numPr>
      </w:pPr>
      <w:r>
        <w:t xml:space="preserve">Finalized timestamp.</w:t>
      </w:r>
    </w:p>
    <w:p>
      <w:pPr>
        <w:pStyle w:val="Compact"/>
        <w:numPr>
          <w:ilvl w:val="0"/>
          <w:numId w:val="1402"/>
        </w:numPr>
      </w:pPr>
      <w:r>
        <w:t xml:space="preserve">Export/writeback status.</w:t>
      </w:r>
    </w:p>
    <w:p>
      <w:pPr>
        <w:pStyle w:val="Compact"/>
        <w:numPr>
          <w:ilvl w:val="0"/>
          <w:numId w:val="1402"/>
        </w:numPr>
      </w:pPr>
      <w:r>
        <w:t xml:space="preserve">Patient summary status.</w:t>
      </w:r>
    </w:p>
    <w:p>
      <w:pPr>
        <w:pStyle w:val="Compact"/>
        <w:numPr>
          <w:ilvl w:val="0"/>
          <w:numId w:val="1402"/>
        </w:numPr>
      </w:pPr>
      <w:r>
        <w:t xml:space="preserve">Billing review status if applicable.</w:t>
      </w:r>
    </w:p>
    <w:p>
      <w:pPr>
        <w:pStyle w:val="Compact"/>
        <w:numPr>
          <w:ilvl w:val="0"/>
          <w:numId w:val="1402"/>
        </w:numPr>
      </w:pPr>
      <w:r>
        <w:t xml:space="preserve">Actions allowed by role.</w:t>
      </w:r>
    </w:p>
    <w:p>
      <w:pPr>
        <w:pStyle w:val="FirstParagraph"/>
      </w:pPr>
      <w:r>
        <w:t xml:space="preserve">Clicking finalized note opens the final viewer, not the editor.</w:t>
      </w:r>
    </w:p>
    <w:bookmarkEnd w:id="613"/>
    <w:bookmarkStart w:id="614" w:name="final-viewer"/>
    <w:p>
      <w:pPr>
        <w:pStyle w:val="Heading2"/>
      </w:pPr>
      <w:r>
        <w:t xml:space="preserve">101.2 Final viewer</w:t>
      </w:r>
    </w:p>
    <w:p>
      <w:pPr>
        <w:pStyle w:val="FirstParagraph"/>
      </w:pPr>
      <w:r>
        <w:t xml:space="preserve">Final viewer must include:</w:t>
      </w:r>
    </w:p>
    <w:p>
      <w:pPr>
        <w:pStyle w:val="Compact"/>
        <w:numPr>
          <w:ilvl w:val="0"/>
          <w:numId w:val="1403"/>
        </w:numPr>
      </w:pPr>
      <w:r>
        <w:t xml:space="preserve">Toggle between Final Note and Patient Summary.</w:t>
      </w:r>
    </w:p>
    <w:p>
      <w:pPr>
        <w:pStyle w:val="Compact"/>
        <w:numPr>
          <w:ilvl w:val="0"/>
          <w:numId w:val="1403"/>
        </w:numPr>
      </w:pPr>
      <w:r>
        <w:t xml:space="preserve">PDF download buttons.</w:t>
      </w:r>
    </w:p>
    <w:p>
      <w:pPr>
        <w:pStyle w:val="Compact"/>
        <w:numPr>
          <w:ilvl w:val="0"/>
          <w:numId w:val="1403"/>
        </w:numPr>
      </w:pPr>
      <w:r>
        <w:t xml:space="preserve">Copy final note button.</w:t>
      </w:r>
    </w:p>
    <w:p>
      <w:pPr>
        <w:pStyle w:val="Compact"/>
        <w:numPr>
          <w:ilvl w:val="0"/>
          <w:numId w:val="1403"/>
        </w:numPr>
      </w:pPr>
      <w:r>
        <w:t xml:space="preserve">Export/writeback status panel.</w:t>
      </w:r>
    </w:p>
    <w:p>
      <w:pPr>
        <w:pStyle w:val="Compact"/>
        <w:numPr>
          <w:ilvl w:val="0"/>
          <w:numId w:val="1403"/>
        </w:numPr>
      </w:pPr>
      <w:r>
        <w:t xml:space="preserve">Transcript access button if permitted.</w:t>
      </w:r>
    </w:p>
    <w:p>
      <w:pPr>
        <w:pStyle w:val="Compact"/>
        <w:numPr>
          <w:ilvl w:val="0"/>
          <w:numId w:val="1403"/>
        </w:numPr>
      </w:pPr>
      <w:r>
        <w:t xml:space="preserve">Evidence/audit access if permitted.</w:t>
      </w:r>
    </w:p>
    <w:p>
      <w:pPr>
        <w:pStyle w:val="Compact"/>
        <w:numPr>
          <w:ilvl w:val="0"/>
          <w:numId w:val="1403"/>
        </w:numPr>
      </w:pPr>
      <w:r>
        <w:t xml:space="preserve">Addendum/correction workflow if permitted.</w:t>
      </w:r>
    </w:p>
    <w:bookmarkEnd w:id="614"/>
    <w:bookmarkStart w:id="615" w:name="pdf-requirements"/>
    <w:p>
      <w:pPr>
        <w:pStyle w:val="Heading2"/>
      </w:pPr>
      <w:r>
        <w:t xml:space="preserve">101.3 PDF requirements</w:t>
      </w:r>
    </w:p>
    <w:p>
      <w:pPr>
        <w:pStyle w:val="FirstParagraph"/>
      </w:pPr>
      <w:r>
        <w:t xml:space="preserve">PDF generation must support:</w:t>
      </w:r>
    </w:p>
    <w:p>
      <w:pPr>
        <w:pStyle w:val="Compact"/>
        <w:numPr>
          <w:ilvl w:val="0"/>
          <w:numId w:val="1404"/>
        </w:numPr>
      </w:pPr>
      <w:r>
        <w:t xml:space="preserve">Final note PDF.</w:t>
      </w:r>
    </w:p>
    <w:p>
      <w:pPr>
        <w:pStyle w:val="Compact"/>
        <w:numPr>
          <w:ilvl w:val="0"/>
          <w:numId w:val="1404"/>
        </w:numPr>
      </w:pPr>
      <w:r>
        <w:t xml:space="preserve">Patient summary PDF.</w:t>
      </w:r>
    </w:p>
    <w:p>
      <w:pPr>
        <w:pStyle w:val="Compact"/>
        <w:numPr>
          <w:ilvl w:val="0"/>
          <w:numId w:val="1404"/>
        </w:numPr>
      </w:pPr>
      <w:r>
        <w:t xml:space="preserve">Optional internal billing review packet PDF.</w:t>
      </w:r>
    </w:p>
    <w:p>
      <w:pPr>
        <w:pStyle w:val="Compact"/>
        <w:numPr>
          <w:ilvl w:val="0"/>
          <w:numId w:val="1404"/>
        </w:numPr>
      </w:pPr>
      <w:r>
        <w:t xml:space="preserve">Header with clinic, patient, visit, clinician.</w:t>
      </w:r>
    </w:p>
    <w:p>
      <w:pPr>
        <w:pStyle w:val="Compact"/>
        <w:numPr>
          <w:ilvl w:val="0"/>
          <w:numId w:val="1404"/>
        </w:numPr>
      </w:pPr>
      <w:r>
        <w:t xml:space="preserve">Footer with generated timestamp and document type.</w:t>
      </w:r>
    </w:p>
    <w:p>
      <w:pPr>
        <w:pStyle w:val="Compact"/>
        <w:numPr>
          <w:ilvl w:val="0"/>
          <w:numId w:val="1404"/>
        </w:numPr>
      </w:pPr>
      <w:r>
        <w:t xml:space="preserve">No hidden internal sections in patient summary.</w:t>
      </w:r>
    </w:p>
    <w:p>
      <w:pPr>
        <w:pStyle w:val="Compact"/>
        <w:numPr>
          <w:ilvl w:val="0"/>
          <w:numId w:val="1404"/>
        </w:numPr>
      </w:pPr>
      <w:r>
        <w:t xml:space="preserve">Audit record for every download.</w:t>
      </w:r>
    </w:p>
    <w:bookmarkEnd w:id="615"/>
    <w:bookmarkStart w:id="616" w:name="ehr-writeback"/>
    <w:p>
      <w:pPr>
        <w:pStyle w:val="Heading2"/>
      </w:pPr>
      <w:r>
        <w:t xml:space="preserve">101.4 EHR writeback</w:t>
      </w:r>
    </w:p>
    <w:p>
      <w:pPr>
        <w:pStyle w:val="FirstParagraph"/>
      </w:pPr>
      <w:r>
        <w:t xml:space="preserve">Final note should support copy/export/PDF and EHR writeback if configured. The writeback policy must be conservative and human-approved.</w:t>
      </w:r>
    </w:p>
    <w:p>
      <w:pPr>
        <w:pStyle w:val="BodyText"/>
      </w:pPr>
      <w:r>
        <w:t xml:space="preserve">Writeback targets may include:</w:t>
      </w:r>
    </w:p>
    <w:p>
      <w:pPr>
        <w:pStyle w:val="Compact"/>
        <w:numPr>
          <w:ilvl w:val="0"/>
          <w:numId w:val="1405"/>
        </w:numPr>
      </w:pPr>
      <w:r>
        <w:t xml:space="preserve">Final note as document/note.</w:t>
      </w:r>
    </w:p>
    <w:p>
      <w:pPr>
        <w:pStyle w:val="Compact"/>
        <w:numPr>
          <w:ilvl w:val="0"/>
          <w:numId w:val="1405"/>
        </w:numPr>
      </w:pPr>
      <w:r>
        <w:t xml:space="preserve">Patient summary as document or patient instruction if supported.</w:t>
      </w:r>
    </w:p>
    <w:p>
      <w:pPr>
        <w:pStyle w:val="Compact"/>
        <w:numPr>
          <w:ilvl w:val="0"/>
          <w:numId w:val="1405"/>
        </w:numPr>
      </w:pPr>
      <w:r>
        <w:t xml:space="preserve">Staff-verified tasks/statuses.</w:t>
      </w:r>
    </w:p>
    <w:p>
      <w:pPr>
        <w:pStyle w:val="Compact"/>
        <w:numPr>
          <w:ilvl w:val="0"/>
          <w:numId w:val="1405"/>
        </w:numPr>
      </w:pPr>
      <w:r>
        <w:t xml:space="preserve">Approved structured intake.</w:t>
      </w:r>
    </w:p>
    <w:p>
      <w:pPr>
        <w:pStyle w:val="Compact"/>
        <w:numPr>
          <w:ilvl w:val="0"/>
          <w:numId w:val="1405"/>
        </w:numPr>
      </w:pPr>
      <w:r>
        <w:t xml:space="preserve">Approved forms.</w:t>
      </w:r>
    </w:p>
    <w:p>
      <w:pPr>
        <w:pStyle w:val="FirstParagraph"/>
      </w:pPr>
      <w:r>
        <w:t xml:space="preserve">Do not write back:</w:t>
      </w:r>
    </w:p>
    <w:p>
      <w:pPr>
        <w:pStyle w:val="Compact"/>
        <w:numPr>
          <w:ilvl w:val="0"/>
          <w:numId w:val="1406"/>
        </w:numPr>
      </w:pPr>
      <w:r>
        <w:t xml:space="preserve">Unapproved AI suggestions.</w:t>
      </w:r>
    </w:p>
    <w:p>
      <w:pPr>
        <w:pStyle w:val="Compact"/>
        <w:numPr>
          <w:ilvl w:val="0"/>
          <w:numId w:val="1406"/>
        </w:numPr>
      </w:pPr>
      <w:r>
        <w:t xml:space="preserve">Draft claim preview as final claim.</w:t>
      </w:r>
    </w:p>
    <w:p>
      <w:pPr>
        <w:pStyle w:val="Compact"/>
        <w:numPr>
          <w:ilvl w:val="0"/>
          <w:numId w:val="1406"/>
        </w:numPr>
      </w:pPr>
      <w:r>
        <w:t xml:space="preserve">Unapproved codes/diagnoses.</w:t>
      </w:r>
    </w:p>
    <w:p>
      <w:pPr>
        <w:pStyle w:val="Compact"/>
        <w:numPr>
          <w:ilvl w:val="0"/>
          <w:numId w:val="1406"/>
        </w:numPr>
      </w:pPr>
      <w:r>
        <w:t xml:space="preserve">Hidden revenue opportunity analysis.</w:t>
      </w:r>
    </w:p>
    <w:p>
      <w:pPr>
        <w:pStyle w:val="Compact"/>
        <w:numPr>
          <w:ilvl w:val="0"/>
          <w:numId w:val="1406"/>
        </w:numPr>
      </w:pPr>
      <w:r>
        <w:t xml:space="preserve">Coaching outputs.</w:t>
      </w:r>
    </w:p>
    <w:p>
      <w:pPr>
        <w:pStyle w:val="Compact"/>
        <w:numPr>
          <w:ilvl w:val="0"/>
          <w:numId w:val="1406"/>
        </w:numPr>
      </w:pPr>
      <w:r>
        <w:t xml:space="preserve">Internal confidence scores unless explicitly configured and safe.</w:t>
      </w:r>
    </w:p>
    <w:bookmarkEnd w:id="616"/>
    <w:bookmarkEnd w:id="617"/>
    <w:bookmarkStart w:id="621" w:name="X21d4bf0cb7786d09e4470ea459181013e11fb4c"/>
    <w:p>
      <w:pPr>
        <w:pStyle w:val="Heading1"/>
      </w:pPr>
      <w:r>
        <w:t xml:space="preserve">102. Tasks, Worklists, and Closed-Loop Operations</w:t>
      </w:r>
    </w:p>
    <w:bookmarkStart w:id="618" w:name="task-sources"/>
    <w:p>
      <w:pPr>
        <w:pStyle w:val="Heading2"/>
      </w:pPr>
      <w:r>
        <w:t xml:space="preserve">102.1 Task sources</w:t>
      </w:r>
    </w:p>
    <w:p>
      <w:pPr>
        <w:pStyle w:val="FirstParagraph"/>
      </w:pPr>
      <w:r>
        <w:t xml:space="preserve">Tasks may be created from:</w:t>
      </w:r>
    </w:p>
    <w:p>
      <w:pPr>
        <w:pStyle w:val="Compact"/>
        <w:numPr>
          <w:ilvl w:val="0"/>
          <w:numId w:val="1407"/>
        </w:numPr>
      </w:pPr>
      <w:r>
        <w:t xml:space="preserve">Accepted plan items.</w:t>
      </w:r>
    </w:p>
    <w:p>
      <w:pPr>
        <w:pStyle w:val="Compact"/>
        <w:numPr>
          <w:ilvl w:val="0"/>
          <w:numId w:val="1407"/>
        </w:numPr>
      </w:pPr>
      <w:r>
        <w:t xml:space="preserve">History Gap follow-up.</w:t>
      </w:r>
    </w:p>
    <w:p>
      <w:pPr>
        <w:pStyle w:val="Compact"/>
        <w:numPr>
          <w:ilvl w:val="0"/>
          <w:numId w:val="1407"/>
        </w:numPr>
      </w:pPr>
      <w:r>
        <w:t xml:space="preserve">Patient Opportunity Analysis accepted actions.</w:t>
      </w:r>
    </w:p>
    <w:p>
      <w:pPr>
        <w:pStyle w:val="Compact"/>
        <w:numPr>
          <w:ilvl w:val="0"/>
          <w:numId w:val="1407"/>
        </w:numPr>
      </w:pPr>
      <w:r>
        <w:t xml:space="preserve">Billing review holds.</w:t>
      </w:r>
    </w:p>
    <w:p>
      <w:pPr>
        <w:pStyle w:val="Compact"/>
        <w:numPr>
          <w:ilvl w:val="0"/>
          <w:numId w:val="1407"/>
        </w:numPr>
      </w:pPr>
      <w:r>
        <w:t xml:space="preserve">Patient summary scheduling recommendations.</w:t>
      </w:r>
    </w:p>
    <w:p>
      <w:pPr>
        <w:pStyle w:val="Compact"/>
        <w:numPr>
          <w:ilvl w:val="0"/>
          <w:numId w:val="1407"/>
        </w:numPr>
      </w:pPr>
      <w:r>
        <w:t xml:space="preserve">Compliance alerts.</w:t>
      </w:r>
    </w:p>
    <w:p>
      <w:pPr>
        <w:pStyle w:val="Compact"/>
        <w:numPr>
          <w:ilvl w:val="0"/>
          <w:numId w:val="1407"/>
        </w:numPr>
      </w:pPr>
      <w:r>
        <w:t xml:space="preserve">Admin/manual actions.</w:t>
      </w:r>
    </w:p>
    <w:p>
      <w:pPr>
        <w:pStyle w:val="Compact"/>
        <w:numPr>
          <w:ilvl w:val="0"/>
          <w:numId w:val="1407"/>
        </w:numPr>
      </w:pPr>
      <w:r>
        <w:t xml:space="preserve">Integration failures.</w:t>
      </w:r>
    </w:p>
    <w:bookmarkEnd w:id="618"/>
    <w:bookmarkStart w:id="619" w:name="task-anatomy"/>
    <w:p>
      <w:pPr>
        <w:pStyle w:val="Heading2"/>
      </w:pPr>
      <w:r>
        <w:t xml:space="preserve">102.2 Task anatomy</w:t>
      </w:r>
    </w:p>
    <w:p>
      <w:pPr>
        <w:pStyle w:val="FirstParagraph"/>
      </w:pPr>
      <w:r>
        <w:t xml:space="preserve">Every task must include:</w:t>
      </w:r>
    </w:p>
    <w:p>
      <w:pPr>
        <w:pStyle w:val="Compact"/>
        <w:numPr>
          <w:ilvl w:val="0"/>
          <w:numId w:val="1408"/>
        </w:numPr>
      </w:pPr>
      <w:r>
        <w:t xml:space="preserve">Task ID.</w:t>
      </w:r>
    </w:p>
    <w:p>
      <w:pPr>
        <w:pStyle w:val="Compact"/>
        <w:numPr>
          <w:ilvl w:val="0"/>
          <w:numId w:val="1408"/>
        </w:numPr>
      </w:pPr>
      <w:r>
        <w:t xml:space="preserve">Tenant/site.</w:t>
      </w:r>
    </w:p>
    <w:p>
      <w:pPr>
        <w:pStyle w:val="Compact"/>
        <w:numPr>
          <w:ilvl w:val="0"/>
          <w:numId w:val="1408"/>
        </w:numPr>
      </w:pPr>
      <w:r>
        <w:t xml:space="preserve">Patient/visit/note linkage.</w:t>
      </w:r>
    </w:p>
    <w:p>
      <w:pPr>
        <w:pStyle w:val="Compact"/>
        <w:numPr>
          <w:ilvl w:val="0"/>
          <w:numId w:val="1408"/>
        </w:numPr>
      </w:pPr>
      <w:r>
        <w:t xml:space="preserve">Task type.</w:t>
      </w:r>
    </w:p>
    <w:p>
      <w:pPr>
        <w:pStyle w:val="Compact"/>
        <w:numPr>
          <w:ilvl w:val="0"/>
          <w:numId w:val="1408"/>
        </w:numPr>
      </w:pPr>
      <w:r>
        <w:t xml:space="preserve">Owner role.</w:t>
      </w:r>
    </w:p>
    <w:p>
      <w:pPr>
        <w:pStyle w:val="Compact"/>
        <w:numPr>
          <w:ilvl w:val="0"/>
          <w:numId w:val="1408"/>
        </w:numPr>
      </w:pPr>
      <w:r>
        <w:t xml:space="preserve">Assigned user if any.</w:t>
      </w:r>
    </w:p>
    <w:p>
      <w:pPr>
        <w:pStyle w:val="Compact"/>
        <w:numPr>
          <w:ilvl w:val="0"/>
          <w:numId w:val="1408"/>
        </w:numPr>
      </w:pPr>
      <w:r>
        <w:t xml:space="preserve">Priority.</w:t>
      </w:r>
    </w:p>
    <w:p>
      <w:pPr>
        <w:pStyle w:val="Compact"/>
        <w:numPr>
          <w:ilvl w:val="0"/>
          <w:numId w:val="1408"/>
        </w:numPr>
      </w:pPr>
      <w:r>
        <w:t xml:space="preserve">SLA/due date.</w:t>
      </w:r>
    </w:p>
    <w:p>
      <w:pPr>
        <w:pStyle w:val="Compact"/>
        <w:numPr>
          <w:ilvl w:val="0"/>
          <w:numId w:val="1408"/>
        </w:numPr>
      </w:pPr>
      <w:r>
        <w:t xml:space="preserve">Blocker flag.</w:t>
      </w:r>
    </w:p>
    <w:p>
      <w:pPr>
        <w:pStyle w:val="Compact"/>
        <w:numPr>
          <w:ilvl w:val="0"/>
          <w:numId w:val="1408"/>
        </w:numPr>
      </w:pPr>
      <w:r>
        <w:t xml:space="preserve">Source.</w:t>
      </w:r>
    </w:p>
    <w:p>
      <w:pPr>
        <w:pStyle w:val="Compact"/>
        <w:numPr>
          <w:ilvl w:val="0"/>
          <w:numId w:val="1408"/>
        </w:numPr>
      </w:pPr>
      <w:r>
        <w:t xml:space="preserve">Evidence.</w:t>
      </w:r>
    </w:p>
    <w:p>
      <w:pPr>
        <w:pStyle w:val="Compact"/>
        <w:numPr>
          <w:ilvl w:val="0"/>
          <w:numId w:val="1408"/>
        </w:numPr>
      </w:pPr>
      <w:r>
        <w:t xml:space="preserve">Status.</w:t>
      </w:r>
    </w:p>
    <w:p>
      <w:pPr>
        <w:pStyle w:val="Compact"/>
        <w:numPr>
          <w:ilvl w:val="0"/>
          <w:numId w:val="1408"/>
        </w:numPr>
      </w:pPr>
      <w:r>
        <w:t xml:space="preserve">Created by.</w:t>
      </w:r>
    </w:p>
    <w:p>
      <w:pPr>
        <w:pStyle w:val="Compact"/>
        <w:numPr>
          <w:ilvl w:val="0"/>
          <w:numId w:val="1408"/>
        </w:numPr>
      </w:pPr>
      <w:r>
        <w:t xml:space="preserve">Last updated by.</w:t>
      </w:r>
    </w:p>
    <w:p>
      <w:pPr>
        <w:pStyle w:val="Compact"/>
        <w:numPr>
          <w:ilvl w:val="0"/>
          <w:numId w:val="1408"/>
        </w:numPr>
      </w:pPr>
      <w:r>
        <w:t xml:space="preserve">Audit trail.</w:t>
      </w:r>
    </w:p>
    <w:bookmarkEnd w:id="619"/>
    <w:bookmarkStart w:id="620" w:name="task-statuses-1"/>
    <w:p>
      <w:pPr>
        <w:pStyle w:val="Heading2"/>
      </w:pPr>
      <w:r>
        <w:t xml:space="preserve">102.3 Task statuses</w:t>
      </w:r>
    </w:p>
    <w:p>
      <w:pPr>
        <w:pStyle w:val="FirstParagraph"/>
      </w:pPr>
      <w:r>
        <w:t xml:space="preserve">Required statuses:</w:t>
      </w:r>
    </w:p>
    <w:p>
      <w:pPr>
        <w:pStyle w:val="Compact"/>
        <w:numPr>
          <w:ilvl w:val="0"/>
          <w:numId w:val="1409"/>
        </w:numPr>
      </w:pPr>
      <w:r>
        <w:rPr>
          <w:rStyle w:val="VerbatimChar"/>
        </w:rPr>
        <w:t xml:space="preserve">open</w:t>
      </w:r>
    </w:p>
    <w:p>
      <w:pPr>
        <w:pStyle w:val="Compact"/>
        <w:numPr>
          <w:ilvl w:val="0"/>
          <w:numId w:val="1409"/>
        </w:numPr>
      </w:pPr>
      <w:r>
        <w:rPr>
          <w:rStyle w:val="VerbatimChar"/>
        </w:rPr>
        <w:t xml:space="preserve">assigned</w:t>
      </w:r>
    </w:p>
    <w:p>
      <w:pPr>
        <w:pStyle w:val="Compact"/>
        <w:numPr>
          <w:ilvl w:val="0"/>
          <w:numId w:val="1409"/>
        </w:numPr>
      </w:pPr>
      <w:r>
        <w:rPr>
          <w:rStyle w:val="VerbatimChar"/>
        </w:rPr>
        <w:t xml:space="preserve">in_progress</w:t>
      </w:r>
    </w:p>
    <w:p>
      <w:pPr>
        <w:pStyle w:val="Compact"/>
        <w:numPr>
          <w:ilvl w:val="0"/>
          <w:numId w:val="1409"/>
        </w:numPr>
      </w:pPr>
      <w:r>
        <w:rPr>
          <w:rStyle w:val="VerbatimChar"/>
        </w:rPr>
        <w:t xml:space="preserve">waiting_on_patient</w:t>
      </w:r>
    </w:p>
    <w:p>
      <w:pPr>
        <w:pStyle w:val="Compact"/>
        <w:numPr>
          <w:ilvl w:val="0"/>
          <w:numId w:val="1409"/>
        </w:numPr>
      </w:pPr>
      <w:r>
        <w:rPr>
          <w:rStyle w:val="VerbatimChar"/>
        </w:rPr>
        <w:t xml:space="preserve">waiting_on_clinician</w:t>
      </w:r>
    </w:p>
    <w:p>
      <w:pPr>
        <w:pStyle w:val="Compact"/>
        <w:numPr>
          <w:ilvl w:val="0"/>
          <w:numId w:val="1409"/>
        </w:numPr>
      </w:pPr>
      <w:r>
        <w:rPr>
          <w:rStyle w:val="VerbatimChar"/>
        </w:rPr>
        <w:t xml:space="preserve">completed</w:t>
      </w:r>
    </w:p>
    <w:p>
      <w:pPr>
        <w:pStyle w:val="Compact"/>
        <w:numPr>
          <w:ilvl w:val="0"/>
          <w:numId w:val="1409"/>
        </w:numPr>
      </w:pPr>
      <w:r>
        <w:rPr>
          <w:rStyle w:val="VerbatimChar"/>
        </w:rPr>
        <w:t xml:space="preserve">closed_not_needed</w:t>
      </w:r>
    </w:p>
    <w:p>
      <w:pPr>
        <w:pStyle w:val="Compact"/>
        <w:numPr>
          <w:ilvl w:val="0"/>
          <w:numId w:val="1409"/>
        </w:numPr>
      </w:pPr>
      <w:r>
        <w:rPr>
          <w:rStyle w:val="VerbatimChar"/>
        </w:rPr>
        <w:t xml:space="preserve">deferred</w:t>
      </w:r>
    </w:p>
    <w:p>
      <w:pPr>
        <w:pStyle w:val="Compact"/>
        <w:numPr>
          <w:ilvl w:val="0"/>
          <w:numId w:val="1409"/>
        </w:numPr>
      </w:pPr>
      <w:r>
        <w:rPr>
          <w:rStyle w:val="VerbatimChar"/>
        </w:rPr>
        <w:t xml:space="preserve">cancelled</w:t>
      </w:r>
    </w:p>
    <w:p>
      <w:pPr>
        <w:pStyle w:val="Compact"/>
        <w:numPr>
          <w:ilvl w:val="0"/>
          <w:numId w:val="1409"/>
        </w:numPr>
      </w:pPr>
      <w:r>
        <w:rPr>
          <w:rStyle w:val="VerbatimChar"/>
        </w:rPr>
        <w:t xml:space="preserve">blocked</w:t>
      </w:r>
    </w:p>
    <w:p>
      <w:pPr>
        <w:pStyle w:val="FirstParagraph"/>
      </w:pPr>
      <w:r>
        <w:t xml:space="preserve">Tasks that block signing must have a clear blocker flag and release conditions.</w:t>
      </w:r>
    </w:p>
    <w:bookmarkEnd w:id="620"/>
    <w:bookmarkEnd w:id="621"/>
    <w:bookmarkStart w:id="626" w:name="X2ed464828b70e48b1a7b061eba8b5724da53ca2"/>
    <w:p>
      <w:pPr>
        <w:pStyle w:val="Heading1"/>
      </w:pPr>
      <w:r>
        <w:t xml:space="preserve">103. Premium Coaching and Analytics Commercial Layer</w:t>
      </w:r>
    </w:p>
    <w:bookmarkStart w:id="622" w:name="coaching-capture-in-v1"/>
    <w:p>
      <w:pPr>
        <w:pStyle w:val="Heading2"/>
      </w:pPr>
      <w:r>
        <w:t xml:space="preserve">103.1 Coaching capture in v1</w:t>
      </w:r>
    </w:p>
    <w:p>
      <w:pPr>
        <w:pStyle w:val="FirstParagraph"/>
      </w:pPr>
      <w:r>
        <w:t xml:space="preserve">Even if premium coaching dashboards are not fully monetized at initial launch, v1 must capture the signals required for premium coaching. This avoids rework and creates a powerful ROI story.</w:t>
      </w:r>
    </w:p>
    <w:p>
      <w:pPr>
        <w:pStyle w:val="BodyText"/>
      </w:pPr>
      <w:r>
        <w:t xml:space="preserve">Captured inputs:</w:t>
      </w:r>
    </w:p>
    <w:p>
      <w:pPr>
        <w:pStyle w:val="Compact"/>
        <w:numPr>
          <w:ilvl w:val="0"/>
          <w:numId w:val="1410"/>
        </w:numPr>
      </w:pPr>
      <w:r>
        <w:t xml:space="preserve">Transcript.</w:t>
      </w:r>
    </w:p>
    <w:p>
      <w:pPr>
        <w:pStyle w:val="Compact"/>
        <w:numPr>
          <w:ilvl w:val="0"/>
          <w:numId w:val="1410"/>
        </w:numPr>
      </w:pPr>
      <w:r>
        <w:t xml:space="preserve">Final note.</w:t>
      </w:r>
    </w:p>
    <w:p>
      <w:pPr>
        <w:pStyle w:val="Compact"/>
        <w:numPr>
          <w:ilvl w:val="0"/>
          <w:numId w:val="1410"/>
        </w:numPr>
      </w:pPr>
      <w:r>
        <w:t xml:space="preserve">Original draft note.</w:t>
      </w:r>
    </w:p>
    <w:p>
      <w:pPr>
        <w:pStyle w:val="Compact"/>
        <w:numPr>
          <w:ilvl w:val="0"/>
          <w:numId w:val="1410"/>
        </w:numPr>
      </w:pPr>
      <w:r>
        <w:t xml:space="preserve">Timer duration.</w:t>
      </w:r>
    </w:p>
    <w:p>
      <w:pPr>
        <w:pStyle w:val="Compact"/>
        <w:numPr>
          <w:ilvl w:val="0"/>
          <w:numId w:val="1410"/>
        </w:numPr>
      </w:pPr>
      <w:r>
        <w:t xml:space="preserve">Recording exception.</w:t>
      </w:r>
    </w:p>
    <w:p>
      <w:pPr>
        <w:pStyle w:val="Compact"/>
        <w:numPr>
          <w:ilvl w:val="0"/>
          <w:numId w:val="1410"/>
        </w:numPr>
      </w:pPr>
      <w:r>
        <w:t xml:space="preserve">Visit type.</w:t>
      </w:r>
    </w:p>
    <w:p>
      <w:pPr>
        <w:pStyle w:val="Compact"/>
        <w:numPr>
          <w:ilvl w:val="0"/>
          <w:numId w:val="1410"/>
        </w:numPr>
      </w:pPr>
      <w:r>
        <w:t xml:space="preserve">Suggestions accepted/rejected.</w:t>
      </w:r>
    </w:p>
    <w:p>
      <w:pPr>
        <w:pStyle w:val="Compact"/>
        <w:numPr>
          <w:ilvl w:val="0"/>
          <w:numId w:val="1410"/>
        </w:numPr>
      </w:pPr>
      <w:r>
        <w:t xml:space="preserve">Low-confidence overrides.</w:t>
      </w:r>
    </w:p>
    <w:p>
      <w:pPr>
        <w:pStyle w:val="Compact"/>
        <w:numPr>
          <w:ilvl w:val="0"/>
          <w:numId w:val="1410"/>
        </w:numPr>
      </w:pPr>
      <w:r>
        <w:t xml:space="preserve">Compliance alerts.</w:t>
      </w:r>
    </w:p>
    <w:p>
      <w:pPr>
        <w:pStyle w:val="Compact"/>
        <w:numPr>
          <w:ilvl w:val="0"/>
          <w:numId w:val="1410"/>
        </w:numPr>
      </w:pPr>
      <w:r>
        <w:t xml:space="preserve">History Gap questions.</w:t>
      </w:r>
    </w:p>
    <w:p>
      <w:pPr>
        <w:pStyle w:val="Compact"/>
        <w:numPr>
          <w:ilvl w:val="0"/>
          <w:numId w:val="1410"/>
        </w:numPr>
      </w:pPr>
      <w:r>
        <w:t xml:space="preserve">Finalization duration.</w:t>
      </w:r>
    </w:p>
    <w:p>
      <w:pPr>
        <w:pStyle w:val="Compact"/>
        <w:numPr>
          <w:ilvl w:val="0"/>
          <w:numId w:val="1410"/>
        </w:numPr>
      </w:pPr>
      <w:r>
        <w:t xml:space="preserve">Re-beautify count.</w:t>
      </w:r>
    </w:p>
    <w:p>
      <w:pPr>
        <w:pStyle w:val="Compact"/>
        <w:numPr>
          <w:ilvl w:val="0"/>
          <w:numId w:val="1410"/>
        </w:numPr>
      </w:pPr>
      <w:r>
        <w:t xml:space="preserve">Billing review outcomes.</w:t>
      </w:r>
    </w:p>
    <w:p>
      <w:pPr>
        <w:pStyle w:val="Compact"/>
        <w:numPr>
          <w:ilvl w:val="0"/>
          <w:numId w:val="1410"/>
        </w:numPr>
      </w:pPr>
      <w:r>
        <w:t xml:space="preserve">Draft claim preview outcomes.</w:t>
      </w:r>
    </w:p>
    <w:p>
      <w:pPr>
        <w:pStyle w:val="Compact"/>
        <w:numPr>
          <w:ilvl w:val="0"/>
          <w:numId w:val="1410"/>
        </w:numPr>
      </w:pPr>
      <w:r>
        <w:t xml:space="preserve">EHR writeback/export outcomes.</w:t>
      </w:r>
    </w:p>
    <w:bookmarkEnd w:id="622"/>
    <w:bookmarkStart w:id="623" w:name="coaching-dimensions-2"/>
    <w:p>
      <w:pPr>
        <w:pStyle w:val="Heading2"/>
      </w:pPr>
      <w:r>
        <w:t xml:space="preserve">103.2 Coaching dimensions</w:t>
      </w:r>
    </w:p>
    <w:p>
      <w:pPr>
        <w:pStyle w:val="FirstParagraph"/>
      </w:pPr>
      <w:r>
        <w:t xml:space="preserve">Coaching must support:</w:t>
      </w:r>
    </w:p>
    <w:p>
      <w:pPr>
        <w:pStyle w:val="Compact"/>
        <w:numPr>
          <w:ilvl w:val="0"/>
          <w:numId w:val="1411"/>
        </w:numPr>
      </w:pPr>
      <w:r>
        <w:t xml:space="preserve">Documentation completeness.</w:t>
      </w:r>
    </w:p>
    <w:p>
      <w:pPr>
        <w:pStyle w:val="Compact"/>
        <w:numPr>
          <w:ilvl w:val="0"/>
          <w:numId w:val="1411"/>
        </w:numPr>
      </w:pPr>
      <w:r>
        <w:t xml:space="preserve">Billing optimization.</w:t>
      </w:r>
    </w:p>
    <w:p>
      <w:pPr>
        <w:pStyle w:val="Compact"/>
        <w:numPr>
          <w:ilvl w:val="0"/>
          <w:numId w:val="1411"/>
        </w:numPr>
      </w:pPr>
      <w:r>
        <w:t xml:space="preserve">Patient-voice fidelity.</w:t>
      </w:r>
    </w:p>
    <w:p>
      <w:pPr>
        <w:pStyle w:val="Compact"/>
        <w:numPr>
          <w:ilvl w:val="0"/>
          <w:numId w:val="1411"/>
        </w:numPr>
      </w:pPr>
      <w:r>
        <w:t xml:space="preserve">Communication clarity.</w:t>
      </w:r>
    </w:p>
    <w:p>
      <w:pPr>
        <w:pStyle w:val="Compact"/>
        <w:numPr>
          <w:ilvl w:val="0"/>
          <w:numId w:val="1411"/>
        </w:numPr>
      </w:pPr>
      <w:r>
        <w:t xml:space="preserve">Clinical reasoning.</w:t>
      </w:r>
    </w:p>
    <w:p>
      <w:pPr>
        <w:pStyle w:val="Compact"/>
        <w:numPr>
          <w:ilvl w:val="0"/>
          <w:numId w:val="1411"/>
        </w:numPr>
      </w:pPr>
      <w:r>
        <w:t xml:space="preserve">History-taking depth.</w:t>
      </w:r>
    </w:p>
    <w:p>
      <w:pPr>
        <w:pStyle w:val="Compact"/>
        <w:numPr>
          <w:ilvl w:val="0"/>
          <w:numId w:val="1411"/>
        </w:numPr>
      </w:pPr>
      <w:r>
        <w:t xml:space="preserve">E/M level justification.</w:t>
      </w:r>
    </w:p>
    <w:p>
      <w:pPr>
        <w:pStyle w:val="Compact"/>
        <w:numPr>
          <w:ilvl w:val="0"/>
          <w:numId w:val="1411"/>
        </w:numPr>
      </w:pPr>
      <w:r>
        <w:t xml:space="preserve">Documentation timeliness.</w:t>
      </w:r>
    </w:p>
    <w:p>
      <w:pPr>
        <w:pStyle w:val="Compact"/>
        <w:numPr>
          <w:ilvl w:val="0"/>
          <w:numId w:val="1411"/>
        </w:numPr>
      </w:pPr>
      <w:r>
        <w:t xml:space="preserve">Override quality.</w:t>
      </w:r>
    </w:p>
    <w:p>
      <w:pPr>
        <w:pStyle w:val="Compact"/>
        <w:numPr>
          <w:ilvl w:val="0"/>
          <w:numId w:val="1411"/>
        </w:numPr>
      </w:pPr>
      <w:r>
        <w:t xml:space="preserve">Patient summary quality.</w:t>
      </w:r>
    </w:p>
    <w:p>
      <w:pPr>
        <w:pStyle w:val="Compact"/>
        <w:numPr>
          <w:ilvl w:val="0"/>
          <w:numId w:val="1411"/>
        </w:numPr>
      </w:pPr>
      <w:r>
        <w:t xml:space="preserve">Denial-prevention behavior.</w:t>
      </w:r>
    </w:p>
    <w:p>
      <w:pPr>
        <w:pStyle w:val="Compact"/>
        <w:numPr>
          <w:ilvl w:val="0"/>
          <w:numId w:val="1411"/>
        </w:numPr>
      </w:pPr>
      <w:r>
        <w:t xml:space="preserve">Follow-up closure behavior.</w:t>
      </w:r>
    </w:p>
    <w:bookmarkEnd w:id="623"/>
    <w:bookmarkStart w:id="624" w:name="coaching-visibility-1"/>
    <w:p>
      <w:pPr>
        <w:pStyle w:val="Heading2"/>
      </w:pPr>
      <w:r>
        <w:t xml:space="preserve">103.3 Coaching visibility</w:t>
      </w:r>
    </w:p>
    <w:p>
      <w:pPr>
        <w:pStyle w:val="FirstParagraph"/>
      </w:pPr>
      <w:r>
        <w:t xml:space="preserve">Clinicians can see their own coaching. Authorized admins can see premium dashboards. Admin dashboards can be configured aggregate-only. Billing staff do not receive coaching dashboards unless specifically authorized for billing-related quality analytics.</w:t>
      </w:r>
    </w:p>
    <w:bookmarkEnd w:id="624"/>
    <w:bookmarkStart w:id="625" w:name="coaching-outputs-1"/>
    <w:p>
      <w:pPr>
        <w:pStyle w:val="Heading2"/>
      </w:pPr>
      <w:r>
        <w:t xml:space="preserve">103.4 Coaching outputs</w:t>
      </w:r>
    </w:p>
    <w:p>
      <w:pPr>
        <w:pStyle w:val="FirstParagraph"/>
      </w:pPr>
      <w:r>
        <w:t xml:space="preserve">Required first-release or scaffold outputs:</w:t>
      </w:r>
    </w:p>
    <w:p>
      <w:pPr>
        <w:pStyle w:val="Compact"/>
        <w:numPr>
          <w:ilvl w:val="0"/>
          <w:numId w:val="1412"/>
        </w:numPr>
      </w:pPr>
      <w:r>
        <w:t xml:space="preserve">Own coaching scorecard.</w:t>
      </w:r>
    </w:p>
    <w:p>
      <w:pPr>
        <w:pStyle w:val="Compact"/>
        <w:numPr>
          <w:ilvl w:val="0"/>
          <w:numId w:val="1412"/>
        </w:numPr>
      </w:pPr>
      <w:r>
        <w:t xml:space="preserve">Encounter coaching report.</w:t>
      </w:r>
    </w:p>
    <w:p>
      <w:pPr>
        <w:pStyle w:val="Compact"/>
        <w:numPr>
          <w:ilvl w:val="0"/>
          <w:numId w:val="1412"/>
        </w:numPr>
      </w:pPr>
      <w:r>
        <w:t xml:space="preserve">Longitudinal trend dashboard.</w:t>
      </w:r>
    </w:p>
    <w:p>
      <w:pPr>
        <w:pStyle w:val="Compact"/>
        <w:numPr>
          <w:ilvl w:val="0"/>
          <w:numId w:val="1412"/>
        </w:numPr>
      </w:pPr>
      <w:r>
        <w:t xml:space="preserve">Heatmap by dimension.</w:t>
      </w:r>
    </w:p>
    <w:p>
      <w:pPr>
        <w:pStyle w:val="Compact"/>
        <w:numPr>
          <w:ilvl w:val="0"/>
          <w:numId w:val="1412"/>
        </w:numPr>
      </w:pPr>
      <w:r>
        <w:t xml:space="preserve">Improvement opportunities.</w:t>
      </w:r>
    </w:p>
    <w:p>
      <w:pPr>
        <w:pStyle w:val="Compact"/>
        <w:numPr>
          <w:ilvl w:val="0"/>
          <w:numId w:val="1412"/>
        </w:numPr>
      </w:pPr>
      <w:r>
        <w:t xml:space="preserve">Billing/coding quality flags.</w:t>
      </w:r>
    </w:p>
    <w:p>
      <w:pPr>
        <w:pStyle w:val="Compact"/>
        <w:numPr>
          <w:ilvl w:val="0"/>
          <w:numId w:val="1412"/>
        </w:numPr>
      </w:pPr>
      <w:r>
        <w:t xml:space="preserve">Documentation completeness gaps.</w:t>
      </w:r>
    </w:p>
    <w:p>
      <w:pPr>
        <w:pStyle w:val="Compact"/>
        <w:numPr>
          <w:ilvl w:val="0"/>
          <w:numId w:val="1412"/>
        </w:numPr>
      </w:pPr>
      <w:r>
        <w:t xml:space="preserve">Patient-voice omissions.</w:t>
      </w:r>
    </w:p>
    <w:p>
      <w:pPr>
        <w:pStyle w:val="Compact"/>
        <w:numPr>
          <w:ilvl w:val="0"/>
          <w:numId w:val="1412"/>
        </w:numPr>
      </w:pPr>
      <w:r>
        <w:t xml:space="preserve">Peer benchmark placeholders or aggregate comparison if configured.</w:t>
      </w:r>
    </w:p>
    <w:p>
      <w:pPr>
        <w:pStyle w:val="Compact"/>
        <w:numPr>
          <w:ilvl w:val="0"/>
          <w:numId w:val="1412"/>
        </w:numPr>
      </w:pPr>
      <w:r>
        <w:t xml:space="preserve">AI Coach Summary draft.</w:t>
      </w:r>
    </w:p>
    <w:bookmarkEnd w:id="625"/>
    <w:bookmarkEnd w:id="626"/>
    <w:bookmarkStart w:id="631" w:name="X4eaa8d66e409e7d912704ec1338c301149804f4"/>
    <w:p>
      <w:pPr>
        <w:pStyle w:val="Heading1"/>
      </w:pPr>
      <w:r>
        <w:t xml:space="preserve">104. Backend Architecture: Production Build Requirements</w:t>
      </w:r>
    </w:p>
    <w:bookmarkStart w:id="627" w:name="recommended-architecture"/>
    <w:p>
      <w:pPr>
        <w:pStyle w:val="Heading2"/>
      </w:pPr>
      <w:r>
        <w:t xml:space="preserve">104.1 Recommended architecture</w:t>
      </w:r>
    </w:p>
    <w:p>
      <w:pPr>
        <w:pStyle w:val="FirstParagraph"/>
      </w:pPr>
      <w:r>
        <w:t xml:space="preserve">Codex must build AURA Note as a web application with a typed API and worker layer. The app can share a monorepo with AURA ClinicOS later but must be runnable independently.</w:t>
      </w:r>
    </w:p>
    <w:p>
      <w:pPr>
        <w:pStyle w:val="BodyText"/>
      </w:pPr>
      <w:r>
        <w:t xml:space="preserve">Recommended structure:</w:t>
      </w:r>
    </w:p>
    <w:p>
      <w:pPr>
        <w:pStyle w:val="SourceCode"/>
      </w:pPr>
      <w:r>
        <w:rPr>
          <w:rStyle w:val="VerbatimChar"/>
        </w:rPr>
        <w:t xml:space="preserve">aura-note/</w:t>
      </w:r>
      <w:r>
        <w:br/>
      </w:r>
      <w:r>
        <w:rPr>
          <w:rStyle w:val="VerbatimChar"/>
        </w:rPr>
        <w:t xml:space="preserve">  apps/</w:t>
      </w:r>
      <w:r>
        <w:br/>
      </w:r>
      <w:r>
        <w:rPr>
          <w:rStyle w:val="VerbatimChar"/>
        </w:rPr>
        <w:t xml:space="preserve">    web/</w:t>
      </w:r>
      <w:r>
        <w:br/>
      </w:r>
      <w:r>
        <w:rPr>
          <w:rStyle w:val="VerbatimChar"/>
        </w:rPr>
        <w:t xml:space="preserve">    api/</w:t>
      </w:r>
      <w:r>
        <w:br/>
      </w:r>
      <w:r>
        <w:rPr>
          <w:rStyle w:val="VerbatimChar"/>
        </w:rPr>
        <w:t xml:space="preserve">    worker/</w:t>
      </w:r>
      <w:r>
        <w:br/>
      </w:r>
      <w:r>
        <w:rPr>
          <w:rStyle w:val="VerbatimChar"/>
        </w:rPr>
        <w:t xml:space="preserve">  packages/</w:t>
      </w:r>
      <w:r>
        <w:br/>
      </w:r>
      <w:r>
        <w:rPr>
          <w:rStyle w:val="VerbatimChar"/>
        </w:rPr>
        <w:t xml:space="preserve">    contracts/</w:t>
      </w:r>
      <w:r>
        <w:br/>
      </w:r>
      <w:r>
        <w:rPr>
          <w:rStyle w:val="VerbatimChar"/>
        </w:rPr>
        <w:t xml:space="preserve">    ui/</w:t>
      </w:r>
      <w:r>
        <w:br/>
      </w:r>
      <w:r>
        <w:rPr>
          <w:rStyle w:val="VerbatimChar"/>
        </w:rPr>
        <w:t xml:space="preserve">    domain-note/</w:t>
      </w:r>
      <w:r>
        <w:br/>
      </w:r>
      <w:r>
        <w:rPr>
          <w:rStyle w:val="VerbatimChar"/>
        </w:rPr>
        <w:t xml:space="preserve">    domain-schedule/</w:t>
      </w:r>
      <w:r>
        <w:br/>
      </w:r>
      <w:r>
        <w:rPr>
          <w:rStyle w:val="VerbatimChar"/>
        </w:rPr>
        <w:t xml:space="preserve">    domain-tasks/</w:t>
      </w:r>
      <w:r>
        <w:br/>
      </w:r>
      <w:r>
        <w:rPr>
          <w:rStyle w:val="VerbatimChar"/>
        </w:rPr>
        <w:t xml:space="preserve">    domain-billing-preview/</w:t>
      </w:r>
      <w:r>
        <w:br/>
      </w:r>
      <w:r>
        <w:rPr>
          <w:rStyle w:val="VerbatimChar"/>
        </w:rPr>
        <w:t xml:space="preserve">    domain-coaching/</w:t>
      </w:r>
      <w:r>
        <w:br/>
      </w:r>
      <w:r>
        <w:rPr>
          <w:rStyle w:val="VerbatimChar"/>
        </w:rPr>
        <w:t xml:space="preserve">    authz/</w:t>
      </w:r>
      <w:r>
        <w:br/>
      </w:r>
      <w:r>
        <w:rPr>
          <w:rStyle w:val="VerbatimChar"/>
        </w:rPr>
        <w:t xml:space="preserve">    audit/</w:t>
      </w:r>
      <w:r>
        <w:br/>
      </w:r>
      <w:r>
        <w:rPr>
          <w:rStyle w:val="VerbatimChar"/>
        </w:rPr>
        <w:t xml:space="preserve">    ai-gateway/</w:t>
      </w:r>
      <w:r>
        <w:br/>
      </w:r>
      <w:r>
        <w:rPr>
          <w:rStyle w:val="VerbatimChar"/>
        </w:rPr>
        <w:t xml:space="preserve">    ehr-adapters/</w:t>
      </w:r>
      <w:r>
        <w:br/>
      </w:r>
      <w:r>
        <w:rPr>
          <w:rStyle w:val="VerbatimChar"/>
        </w:rPr>
        <w:t xml:space="preserve">    export/</w:t>
      </w:r>
      <w:r>
        <w:br/>
      </w:r>
      <w:r>
        <w:rPr>
          <w:rStyle w:val="VerbatimChar"/>
        </w:rPr>
        <w:t xml:space="preserve">    test-fixtures/</w:t>
      </w:r>
      <w:r>
        <w:br/>
      </w:r>
      <w:r>
        <w:rPr>
          <w:rStyle w:val="VerbatimChar"/>
        </w:rPr>
        <w:t xml:space="preserve">    config/</w:t>
      </w:r>
      <w:r>
        <w:br/>
      </w:r>
      <w:r>
        <w:rPr>
          <w:rStyle w:val="VerbatimChar"/>
        </w:rPr>
        <w:t xml:space="preserve">  infra/</w:t>
      </w:r>
      <w:r>
        <w:br/>
      </w:r>
      <w:r>
        <w:rPr>
          <w:rStyle w:val="VerbatimChar"/>
        </w:rPr>
        <w:t xml:space="preserve">    docker/</w:t>
      </w:r>
      <w:r>
        <w:br/>
      </w:r>
      <w:r>
        <w:rPr>
          <w:rStyle w:val="VerbatimChar"/>
        </w:rPr>
        <w:t xml:space="preserve">    terraform/</w:t>
      </w:r>
      <w:r>
        <w:br/>
      </w:r>
      <w:r>
        <w:rPr>
          <w:rStyle w:val="VerbatimChar"/>
        </w:rPr>
        <w:t xml:space="preserve">    observability/</w:t>
      </w:r>
      <w:r>
        <w:br/>
      </w:r>
      <w:r>
        <w:rPr>
          <w:rStyle w:val="VerbatimChar"/>
        </w:rPr>
        <w:t xml:space="preserve">  docs/</w:t>
      </w:r>
      <w:r>
        <w:br/>
      </w:r>
      <w:r>
        <w:rPr>
          <w:rStyle w:val="VerbatimChar"/>
        </w:rPr>
        <w:t xml:space="preserve">    specs/</w:t>
      </w:r>
      <w:r>
        <w:br/>
      </w:r>
      <w:r>
        <w:rPr>
          <w:rStyle w:val="VerbatimChar"/>
        </w:rPr>
        <w:t xml:space="preserve">    spec-gaps/</w:t>
      </w:r>
      <w:r>
        <w:br/>
      </w:r>
      <w:r>
        <w:rPr>
          <w:rStyle w:val="VerbatimChar"/>
        </w:rPr>
        <w:t xml:space="preserve">    adr/</w:t>
      </w:r>
    </w:p>
    <w:p>
      <w:pPr>
        <w:pStyle w:val="FirstParagraph"/>
      </w:pPr>
      <w:r>
        <w:t xml:space="preserve">The implementation may use Next.js, NestJS, PostgreSQL, Redis, object storage, and a background worker. The exact UI design can change later, but the contracts, data model, and workflows must remain stable.</w:t>
      </w:r>
    </w:p>
    <w:bookmarkEnd w:id="627"/>
    <w:bookmarkStart w:id="628" w:name="core-backend-services"/>
    <w:p>
      <w:pPr>
        <w:pStyle w:val="Heading2"/>
      </w:pPr>
      <w:r>
        <w:t xml:space="preserve">104.2 Core backend services</w:t>
      </w:r>
    </w:p>
    <w:p>
      <w:pPr>
        <w:pStyle w:val="FirstParagraph"/>
      </w:pPr>
      <w:r>
        <w:t xml:space="preserve">Required bounded contexts:</w:t>
      </w:r>
    </w:p>
    <w:p>
      <w:pPr>
        <w:pStyle w:val="Compact"/>
        <w:numPr>
          <w:ilvl w:val="0"/>
          <w:numId w:val="1413"/>
        </w:numPr>
      </w:pPr>
      <w:r>
        <w:rPr>
          <w:rStyle w:val="VerbatimChar"/>
        </w:rPr>
        <w:t xml:space="preserve">Identity/Authz Service</w:t>
      </w:r>
      <w:r>
        <w:t xml:space="preserve"> </w:t>
      </w:r>
      <w:r>
        <w:t xml:space="preserve">- users, roles, permissions, sessions, relationship checks.</w:t>
      </w:r>
    </w:p>
    <w:p>
      <w:pPr>
        <w:pStyle w:val="Compact"/>
        <w:numPr>
          <w:ilvl w:val="0"/>
          <w:numId w:val="1413"/>
        </w:numPr>
      </w:pPr>
      <w:r>
        <w:rPr>
          <w:rStyle w:val="VerbatimChar"/>
        </w:rPr>
        <w:t xml:space="preserve">Tenant/Settings Service</w:t>
      </w:r>
      <w:r>
        <w:t xml:space="preserve"> </w:t>
      </w:r>
      <w:r>
        <w:t xml:space="preserve">- clinic configuration, feature flags, versioned settings.</w:t>
      </w:r>
    </w:p>
    <w:p>
      <w:pPr>
        <w:pStyle w:val="Compact"/>
        <w:numPr>
          <w:ilvl w:val="0"/>
          <w:numId w:val="1413"/>
        </w:numPr>
      </w:pPr>
      <w:r>
        <w:rPr>
          <w:rStyle w:val="VerbatimChar"/>
        </w:rPr>
        <w:t xml:space="preserve">Schedule Service</w:t>
      </w:r>
      <w:r>
        <w:t xml:space="preserve"> </w:t>
      </w:r>
      <w:r>
        <w:t xml:space="preserve">- appointments, note shell creation, schedule adapters.</w:t>
      </w:r>
    </w:p>
    <w:p>
      <w:pPr>
        <w:pStyle w:val="Compact"/>
        <w:numPr>
          <w:ilvl w:val="0"/>
          <w:numId w:val="1413"/>
        </w:numPr>
      </w:pPr>
      <w:r>
        <w:rPr>
          <w:rStyle w:val="VerbatimChar"/>
        </w:rPr>
        <w:t xml:space="preserve">Note Service</w:t>
      </w:r>
      <w:r>
        <w:t xml:space="preserve"> </w:t>
      </w:r>
      <w:r>
        <w:t xml:space="preserve">- note shells, note versions, editor saves, final note artifacts.</w:t>
      </w:r>
    </w:p>
    <w:p>
      <w:pPr>
        <w:pStyle w:val="Compact"/>
        <w:numPr>
          <w:ilvl w:val="0"/>
          <w:numId w:val="1413"/>
        </w:numPr>
      </w:pPr>
      <w:r>
        <w:rPr>
          <w:rStyle w:val="VerbatimChar"/>
        </w:rPr>
        <w:t xml:space="preserve">Visit Session Service</w:t>
      </w:r>
      <w:r>
        <w:t xml:space="preserve"> </w:t>
      </w:r>
      <w:r>
        <w:t xml:space="preserve">- timer, recording sessions, exceptions.</w:t>
      </w:r>
    </w:p>
    <w:p>
      <w:pPr>
        <w:pStyle w:val="Compact"/>
        <w:numPr>
          <w:ilvl w:val="0"/>
          <w:numId w:val="1413"/>
        </w:numPr>
      </w:pPr>
      <w:r>
        <w:rPr>
          <w:rStyle w:val="VerbatimChar"/>
        </w:rPr>
        <w:t xml:space="preserve">Transcript Service</w:t>
      </w:r>
      <w:r>
        <w:t xml:space="preserve"> </w:t>
      </w:r>
      <w:r>
        <w:t xml:space="preserve">- transcript segments, diarization, retention, access.</w:t>
      </w:r>
    </w:p>
    <w:p>
      <w:pPr>
        <w:pStyle w:val="Compact"/>
        <w:numPr>
          <w:ilvl w:val="0"/>
          <w:numId w:val="1413"/>
        </w:numPr>
      </w:pPr>
      <w:r>
        <w:rPr>
          <w:rStyle w:val="VerbatimChar"/>
        </w:rPr>
        <w:t xml:space="preserve">Chart Context Service</w:t>
      </w:r>
      <w:r>
        <w:t xml:space="preserve"> </w:t>
      </w:r>
      <w:r>
        <w:t xml:space="preserve">- EHR/context ingestion, snapshots, evidence nodes.</w:t>
      </w:r>
    </w:p>
    <w:p>
      <w:pPr>
        <w:pStyle w:val="Compact"/>
        <w:numPr>
          <w:ilvl w:val="0"/>
          <w:numId w:val="1413"/>
        </w:numPr>
      </w:pPr>
      <w:r>
        <w:rPr>
          <w:rStyle w:val="VerbatimChar"/>
        </w:rPr>
        <w:t xml:space="preserve">Suggestion Service</w:t>
      </w:r>
      <w:r>
        <w:t xml:space="preserve"> </w:t>
      </w:r>
      <w:r>
        <w:t xml:space="preserve">- AI/rules suggestions, Visit Selections, confidence state.</w:t>
      </w:r>
    </w:p>
    <w:p>
      <w:pPr>
        <w:pStyle w:val="Compact"/>
        <w:numPr>
          <w:ilvl w:val="0"/>
          <w:numId w:val="1413"/>
        </w:numPr>
      </w:pPr>
      <w:r>
        <w:rPr>
          <w:rStyle w:val="VerbatimChar"/>
        </w:rPr>
        <w:t xml:space="preserve">Compliance Gate Service</w:t>
      </w:r>
      <w:r>
        <w:t xml:space="preserve"> </w:t>
      </w:r>
      <w:r>
        <w:t xml:space="preserve">- blockers, warnings, finalization gates.</w:t>
      </w:r>
    </w:p>
    <w:p>
      <w:pPr>
        <w:pStyle w:val="Compact"/>
        <w:numPr>
          <w:ilvl w:val="0"/>
          <w:numId w:val="1413"/>
        </w:numPr>
      </w:pPr>
      <w:r>
        <w:rPr>
          <w:rStyle w:val="VerbatimChar"/>
        </w:rPr>
        <w:t xml:space="preserve">History Gap Service</w:t>
      </w:r>
      <w:r>
        <w:t xml:space="preserve"> </w:t>
      </w:r>
      <w:r>
        <w:t xml:space="preserve">- questions, MA follow-up, blocker logic.</w:t>
      </w:r>
    </w:p>
    <w:p>
      <w:pPr>
        <w:pStyle w:val="Compact"/>
        <w:numPr>
          <w:ilvl w:val="0"/>
          <w:numId w:val="1413"/>
        </w:numPr>
      </w:pPr>
      <w:r>
        <w:rPr>
          <w:rStyle w:val="VerbatimChar"/>
        </w:rPr>
        <w:t xml:space="preserve">Finalization Service</w:t>
      </w:r>
      <w:r>
        <w:t xml:space="preserve"> </w:t>
      </w:r>
      <w:r>
        <w:t xml:space="preserve">- wizard state, decisions, compose, compare, sign.</w:t>
      </w:r>
    </w:p>
    <w:p>
      <w:pPr>
        <w:pStyle w:val="Compact"/>
        <w:numPr>
          <w:ilvl w:val="0"/>
          <w:numId w:val="1413"/>
        </w:numPr>
      </w:pPr>
      <w:r>
        <w:rPr>
          <w:rStyle w:val="VerbatimChar"/>
        </w:rPr>
        <w:t xml:space="preserve">Billing Preview Service</w:t>
      </w:r>
      <w:r>
        <w:t xml:space="preserve"> </w:t>
      </w:r>
      <w:r>
        <w:t xml:space="preserve">- draft claim preview, billing review triggers.</w:t>
      </w:r>
    </w:p>
    <w:p>
      <w:pPr>
        <w:pStyle w:val="Compact"/>
        <w:numPr>
          <w:ilvl w:val="0"/>
          <w:numId w:val="1413"/>
        </w:numPr>
      </w:pPr>
      <w:r>
        <w:rPr>
          <w:rStyle w:val="VerbatimChar"/>
        </w:rPr>
        <w:t xml:space="preserve">Opportunity Service</w:t>
      </w:r>
      <w:r>
        <w:t xml:space="preserve"> </w:t>
      </w:r>
      <w:r>
        <w:t xml:space="preserve">- Patient Opportunity Analysis.</w:t>
      </w:r>
    </w:p>
    <w:p>
      <w:pPr>
        <w:pStyle w:val="Compact"/>
        <w:numPr>
          <w:ilvl w:val="0"/>
          <w:numId w:val="1413"/>
        </w:numPr>
      </w:pPr>
      <w:r>
        <w:rPr>
          <w:rStyle w:val="VerbatimChar"/>
        </w:rPr>
        <w:t xml:space="preserve">Task Service</w:t>
      </w:r>
      <w:r>
        <w:t xml:space="preserve"> </w:t>
      </w:r>
      <w:r>
        <w:t xml:space="preserve">- worklists, assignments, SLA, blockers.</w:t>
      </w:r>
    </w:p>
    <w:p>
      <w:pPr>
        <w:pStyle w:val="Compact"/>
        <w:numPr>
          <w:ilvl w:val="0"/>
          <w:numId w:val="1413"/>
        </w:numPr>
      </w:pPr>
      <w:r>
        <w:rPr>
          <w:rStyle w:val="VerbatimChar"/>
        </w:rPr>
        <w:t xml:space="preserve">Export/Writeback Service</w:t>
      </w:r>
      <w:r>
        <w:t xml:space="preserve"> </w:t>
      </w:r>
      <w:r>
        <w:t xml:space="preserve">- PDF, copy/export, EHR writeback queue.</w:t>
      </w:r>
    </w:p>
    <w:p>
      <w:pPr>
        <w:pStyle w:val="Compact"/>
        <w:numPr>
          <w:ilvl w:val="0"/>
          <w:numId w:val="1413"/>
        </w:numPr>
      </w:pPr>
      <w:r>
        <w:rPr>
          <w:rStyle w:val="VerbatimChar"/>
        </w:rPr>
        <w:t xml:space="preserve">Coaching Service</w:t>
      </w:r>
      <w:r>
        <w:t xml:space="preserve"> </w:t>
      </w:r>
      <w:r>
        <w:t xml:space="preserve">- coaching signals, reports, dashboards.</w:t>
      </w:r>
    </w:p>
    <w:p>
      <w:pPr>
        <w:pStyle w:val="Compact"/>
        <w:numPr>
          <w:ilvl w:val="0"/>
          <w:numId w:val="1413"/>
        </w:numPr>
      </w:pPr>
      <w:r>
        <w:rPr>
          <w:rStyle w:val="VerbatimChar"/>
        </w:rPr>
        <w:t xml:space="preserve">Audit Service</w:t>
      </w:r>
      <w:r>
        <w:t xml:space="preserve"> </w:t>
      </w:r>
      <w:r>
        <w:t xml:space="preserve">- immutable event and access logs.</w:t>
      </w:r>
    </w:p>
    <w:p>
      <w:pPr>
        <w:pStyle w:val="Compact"/>
        <w:numPr>
          <w:ilvl w:val="0"/>
          <w:numId w:val="1413"/>
        </w:numPr>
      </w:pPr>
      <w:r>
        <w:rPr>
          <w:rStyle w:val="VerbatimChar"/>
        </w:rPr>
        <w:t xml:space="preserve">Integration Service</w:t>
      </w:r>
      <w:r>
        <w:t xml:space="preserve"> </w:t>
      </w:r>
      <w:r>
        <w:t xml:space="preserve">- athenahealth and future adapters.</w:t>
      </w:r>
    </w:p>
    <w:p>
      <w:pPr>
        <w:pStyle w:val="Compact"/>
        <w:numPr>
          <w:ilvl w:val="0"/>
          <w:numId w:val="1413"/>
        </w:numPr>
      </w:pPr>
      <w:r>
        <w:rPr>
          <w:rStyle w:val="VerbatimChar"/>
        </w:rPr>
        <w:t xml:space="preserve">AI Gateway</w:t>
      </w:r>
      <w:r>
        <w:t xml:space="preserve"> </w:t>
      </w:r>
      <w:r>
        <w:t xml:space="preserve">- de-identification, prompt registry, private/BAA model calls.</w:t>
      </w:r>
    </w:p>
    <w:bookmarkEnd w:id="628"/>
    <w:bookmarkStart w:id="629" w:name="worker-jobs"/>
    <w:p>
      <w:pPr>
        <w:pStyle w:val="Heading2"/>
      </w:pPr>
      <w:r>
        <w:t xml:space="preserve">104.3 Worker jobs</w:t>
      </w:r>
    </w:p>
    <w:p>
      <w:pPr>
        <w:pStyle w:val="FirstParagraph"/>
      </w:pPr>
      <w:r>
        <w:t xml:space="preserve">Required worker jobs:</w:t>
      </w:r>
    </w:p>
    <w:p>
      <w:pPr>
        <w:pStyle w:val="Compact"/>
        <w:numPr>
          <w:ilvl w:val="0"/>
          <w:numId w:val="1414"/>
        </w:numPr>
      </w:pPr>
      <w:r>
        <w:t xml:space="preserve">Raw audio retention purge after one week.</w:t>
      </w:r>
    </w:p>
    <w:p>
      <w:pPr>
        <w:pStyle w:val="Compact"/>
        <w:numPr>
          <w:ilvl w:val="0"/>
          <w:numId w:val="1414"/>
        </w:numPr>
      </w:pPr>
      <w:r>
        <w:t xml:space="preserve">Transcript post-processing.</w:t>
      </w:r>
    </w:p>
    <w:p>
      <w:pPr>
        <w:pStyle w:val="Compact"/>
        <w:numPr>
          <w:ilvl w:val="0"/>
          <w:numId w:val="1414"/>
        </w:numPr>
      </w:pPr>
      <w:r>
        <w:t xml:space="preserve">Chart context refresh.</w:t>
      </w:r>
    </w:p>
    <w:p>
      <w:pPr>
        <w:pStyle w:val="Compact"/>
        <w:numPr>
          <w:ilvl w:val="0"/>
          <w:numId w:val="1414"/>
        </w:numPr>
      </w:pPr>
      <w:r>
        <w:t xml:space="preserve">AI suggestion batch runs.</w:t>
      </w:r>
    </w:p>
    <w:p>
      <w:pPr>
        <w:pStyle w:val="Compact"/>
        <w:numPr>
          <w:ilvl w:val="0"/>
          <w:numId w:val="1414"/>
        </w:numPr>
      </w:pPr>
      <w:r>
        <w:t xml:space="preserve">Finalization compose job.</w:t>
      </w:r>
    </w:p>
    <w:p>
      <w:pPr>
        <w:pStyle w:val="Compact"/>
        <w:numPr>
          <w:ilvl w:val="0"/>
          <w:numId w:val="1414"/>
        </w:numPr>
      </w:pPr>
      <w:r>
        <w:t xml:space="preserve">PDF generation job.</w:t>
      </w:r>
    </w:p>
    <w:p>
      <w:pPr>
        <w:pStyle w:val="Compact"/>
        <w:numPr>
          <w:ilvl w:val="0"/>
          <w:numId w:val="1414"/>
        </w:numPr>
      </w:pPr>
      <w:r>
        <w:t xml:space="preserve">EHR writeback job.</w:t>
      </w:r>
    </w:p>
    <w:p>
      <w:pPr>
        <w:pStyle w:val="Compact"/>
        <w:numPr>
          <w:ilvl w:val="0"/>
          <w:numId w:val="1414"/>
        </w:numPr>
      </w:pPr>
      <w:r>
        <w:t xml:space="preserve">Integration sync job.</w:t>
      </w:r>
    </w:p>
    <w:p>
      <w:pPr>
        <w:pStyle w:val="Compact"/>
        <w:numPr>
          <w:ilvl w:val="0"/>
          <w:numId w:val="1414"/>
        </w:numPr>
      </w:pPr>
      <w:r>
        <w:t xml:space="preserve">Coaching analysis job.</w:t>
      </w:r>
    </w:p>
    <w:p>
      <w:pPr>
        <w:pStyle w:val="Compact"/>
        <w:numPr>
          <w:ilvl w:val="0"/>
          <w:numId w:val="1414"/>
        </w:numPr>
      </w:pPr>
      <w:r>
        <w:t xml:space="preserve">Billing review routing job.</w:t>
      </w:r>
    </w:p>
    <w:p>
      <w:pPr>
        <w:pStyle w:val="Compact"/>
        <w:numPr>
          <w:ilvl w:val="0"/>
          <w:numId w:val="1414"/>
        </w:numPr>
      </w:pPr>
      <w:r>
        <w:t xml:space="preserve">Audit export job.</w:t>
      </w:r>
    </w:p>
    <w:p>
      <w:pPr>
        <w:pStyle w:val="Compact"/>
        <w:numPr>
          <w:ilvl w:val="0"/>
          <w:numId w:val="1414"/>
        </w:numPr>
      </w:pPr>
      <w:r>
        <w:t xml:space="preserve">Stale blocker escalation job.</w:t>
      </w:r>
    </w:p>
    <w:p>
      <w:pPr>
        <w:pStyle w:val="Compact"/>
        <w:numPr>
          <w:ilvl w:val="0"/>
          <w:numId w:val="1414"/>
        </w:numPr>
      </w:pPr>
      <w:r>
        <w:t xml:space="preserve">Demo data reset job.</w:t>
      </w:r>
    </w:p>
    <w:bookmarkEnd w:id="629"/>
    <w:bookmarkStart w:id="630" w:name="idempotency-and-concurrency"/>
    <w:p>
      <w:pPr>
        <w:pStyle w:val="Heading2"/>
      </w:pPr>
      <w:r>
        <w:t xml:space="preserve">104.4 Idempotency and concurrency</w:t>
      </w:r>
    </w:p>
    <w:p>
      <w:pPr>
        <w:pStyle w:val="FirstParagraph"/>
      </w:pPr>
      <w:r>
        <w:t xml:space="preserve">All mutating API calls must support idempotency keys where duplicate clicks or retries could cause duplicate objects. Critical commands such as Start Visit, Stop Visit, Create Appointment, Finalize Step Decision, Sign Dispatch, Create Task, Export PDF, and EHR Writeback must be idempotent.</w:t>
      </w:r>
    </w:p>
    <w:p>
      <w:pPr>
        <w:pStyle w:val="BodyText"/>
      </w:pPr>
      <w:r>
        <w:t xml:space="preserve">Note editing must use optimistic concurrency with version IDs. Finalization must lock the decision snapshot so late AI responses cannot silently alter a clinician’s signed decisions.</w:t>
      </w:r>
    </w:p>
    <w:bookmarkEnd w:id="630"/>
    <w:bookmarkEnd w:id="631"/>
    <w:bookmarkStart w:id="635" w:name="production-data-model-overlay"/>
    <w:p>
      <w:pPr>
        <w:pStyle w:val="Heading1"/>
      </w:pPr>
      <w:r>
        <w:t xml:space="preserve">105. Production Data Model Overlay</w:t>
      </w:r>
    </w:p>
    <w:bookmarkStart w:id="632" w:name="required-common-fields"/>
    <w:p>
      <w:pPr>
        <w:pStyle w:val="Heading2"/>
      </w:pPr>
      <w:r>
        <w:t xml:space="preserve">105.1 Required common fields</w:t>
      </w:r>
    </w:p>
    <w:p>
      <w:pPr>
        <w:pStyle w:val="FirstParagraph"/>
      </w:pPr>
      <w:r>
        <w:t xml:space="preserve">All PHI-bearing or workflow-bearing tables must include:</w:t>
      </w:r>
    </w:p>
    <w:p>
      <w:pPr>
        <w:pStyle w:val="Compact"/>
        <w:numPr>
          <w:ilvl w:val="0"/>
          <w:numId w:val="1415"/>
        </w:numPr>
      </w:pPr>
      <w:r>
        <w:rPr>
          <w:rStyle w:val="VerbatimChar"/>
        </w:rPr>
        <w:t xml:space="preserve">id</w:t>
      </w:r>
    </w:p>
    <w:p>
      <w:pPr>
        <w:pStyle w:val="Compact"/>
        <w:numPr>
          <w:ilvl w:val="0"/>
          <w:numId w:val="1415"/>
        </w:numPr>
      </w:pPr>
      <w:r>
        <w:rPr>
          <w:rStyle w:val="VerbatimChar"/>
        </w:rPr>
        <w:t xml:space="preserve">tenant_id</w:t>
      </w:r>
    </w:p>
    <w:p>
      <w:pPr>
        <w:pStyle w:val="Compact"/>
        <w:numPr>
          <w:ilvl w:val="0"/>
          <w:numId w:val="1415"/>
        </w:numPr>
      </w:pPr>
      <w:r>
        <w:rPr>
          <w:rStyle w:val="VerbatimChar"/>
        </w:rPr>
        <w:t xml:space="preserve">site_id</w:t>
      </w:r>
    </w:p>
    <w:p>
      <w:pPr>
        <w:pStyle w:val="Compact"/>
        <w:numPr>
          <w:ilvl w:val="0"/>
          <w:numId w:val="1415"/>
        </w:numPr>
      </w:pPr>
      <w:r>
        <w:rPr>
          <w:rStyle w:val="VerbatimChar"/>
        </w:rPr>
        <w:t xml:space="preserve">patient_id</w:t>
      </w:r>
      <w:r>
        <w:t xml:space="preserve"> </w:t>
      </w:r>
      <w:r>
        <w:t xml:space="preserve">where applicable</w:t>
      </w:r>
    </w:p>
    <w:p>
      <w:pPr>
        <w:pStyle w:val="Compact"/>
        <w:numPr>
          <w:ilvl w:val="0"/>
          <w:numId w:val="1415"/>
        </w:numPr>
      </w:pPr>
      <w:r>
        <w:rPr>
          <w:rStyle w:val="VerbatimChar"/>
        </w:rPr>
        <w:t xml:space="preserve">appointment_id</w:t>
      </w:r>
      <w:r>
        <w:t xml:space="preserve"> </w:t>
      </w:r>
      <w:r>
        <w:t xml:space="preserve">where applicable</w:t>
      </w:r>
    </w:p>
    <w:p>
      <w:pPr>
        <w:pStyle w:val="Compact"/>
        <w:numPr>
          <w:ilvl w:val="0"/>
          <w:numId w:val="1415"/>
        </w:numPr>
      </w:pPr>
      <w:r>
        <w:rPr>
          <w:rStyle w:val="VerbatimChar"/>
        </w:rPr>
        <w:t xml:space="preserve">note_id</w:t>
      </w:r>
      <w:r>
        <w:t xml:space="preserve"> </w:t>
      </w:r>
      <w:r>
        <w:t xml:space="preserve">where applicable</w:t>
      </w:r>
    </w:p>
    <w:p>
      <w:pPr>
        <w:pStyle w:val="Compact"/>
        <w:numPr>
          <w:ilvl w:val="0"/>
          <w:numId w:val="1415"/>
        </w:numPr>
      </w:pPr>
      <w:r>
        <w:rPr>
          <w:rStyle w:val="VerbatimChar"/>
        </w:rPr>
        <w:t xml:space="preserve">created_at</w:t>
      </w:r>
    </w:p>
    <w:p>
      <w:pPr>
        <w:pStyle w:val="Compact"/>
        <w:numPr>
          <w:ilvl w:val="0"/>
          <w:numId w:val="1415"/>
        </w:numPr>
      </w:pPr>
      <w:r>
        <w:rPr>
          <w:rStyle w:val="VerbatimChar"/>
        </w:rPr>
        <w:t xml:space="preserve">updated_at</w:t>
      </w:r>
    </w:p>
    <w:p>
      <w:pPr>
        <w:pStyle w:val="Compact"/>
        <w:numPr>
          <w:ilvl w:val="0"/>
          <w:numId w:val="1415"/>
        </w:numPr>
      </w:pPr>
      <w:r>
        <w:rPr>
          <w:rStyle w:val="VerbatimChar"/>
        </w:rPr>
        <w:t xml:space="preserve">created_by</w:t>
      </w:r>
    </w:p>
    <w:p>
      <w:pPr>
        <w:pStyle w:val="Compact"/>
        <w:numPr>
          <w:ilvl w:val="0"/>
          <w:numId w:val="1415"/>
        </w:numPr>
      </w:pPr>
      <w:r>
        <w:rPr>
          <w:rStyle w:val="VerbatimChar"/>
        </w:rPr>
        <w:t xml:space="preserve">updated_by</w:t>
      </w:r>
    </w:p>
    <w:p>
      <w:pPr>
        <w:pStyle w:val="Compact"/>
        <w:numPr>
          <w:ilvl w:val="0"/>
          <w:numId w:val="1415"/>
        </w:numPr>
      </w:pPr>
      <w:r>
        <w:rPr>
          <w:rStyle w:val="VerbatimChar"/>
        </w:rPr>
        <w:t xml:space="preserve">deleted_at</w:t>
      </w:r>
    </w:p>
    <w:p>
      <w:pPr>
        <w:pStyle w:val="Compact"/>
        <w:numPr>
          <w:ilvl w:val="0"/>
          <w:numId w:val="1415"/>
        </w:numPr>
      </w:pPr>
      <w:r>
        <w:rPr>
          <w:rStyle w:val="VerbatimChar"/>
        </w:rPr>
        <w:t xml:space="preserve">row_version</w:t>
      </w:r>
    </w:p>
    <w:p>
      <w:pPr>
        <w:pStyle w:val="Compact"/>
        <w:numPr>
          <w:ilvl w:val="0"/>
          <w:numId w:val="1415"/>
        </w:numPr>
      </w:pPr>
      <w:r>
        <w:rPr>
          <w:rStyle w:val="VerbatimChar"/>
        </w:rPr>
        <w:t xml:space="preserve">source_system</w:t>
      </w:r>
    </w:p>
    <w:p>
      <w:pPr>
        <w:pStyle w:val="Compact"/>
        <w:numPr>
          <w:ilvl w:val="0"/>
          <w:numId w:val="1415"/>
        </w:numPr>
      </w:pPr>
      <w:r>
        <w:rPr>
          <w:rStyle w:val="VerbatimChar"/>
        </w:rPr>
        <w:t xml:space="preserve">source_ref</w:t>
      </w:r>
    </w:p>
    <w:p>
      <w:pPr>
        <w:pStyle w:val="Compact"/>
        <w:numPr>
          <w:ilvl w:val="0"/>
          <w:numId w:val="1415"/>
        </w:numPr>
      </w:pPr>
      <w:r>
        <w:rPr>
          <w:rStyle w:val="VerbatimChar"/>
        </w:rPr>
        <w:t xml:space="preserve">metadata_json</w:t>
      </w:r>
    </w:p>
    <w:p>
      <w:pPr>
        <w:pStyle w:val="Compact"/>
        <w:numPr>
          <w:ilvl w:val="0"/>
          <w:numId w:val="1415"/>
        </w:numPr>
      </w:pPr>
      <w:r>
        <w:rPr>
          <w:rStyle w:val="VerbatimChar"/>
        </w:rPr>
        <w:t xml:space="preserve">audit_hash</w:t>
      </w:r>
    </w:p>
    <w:p>
      <w:pPr>
        <w:pStyle w:val="FirstParagraph"/>
      </w:pPr>
      <w:r>
        <w:t xml:space="preserve">AI-generated objects must additionally include:</w:t>
      </w:r>
    </w:p>
    <w:p>
      <w:pPr>
        <w:pStyle w:val="Compact"/>
        <w:numPr>
          <w:ilvl w:val="0"/>
          <w:numId w:val="1416"/>
        </w:numPr>
      </w:pPr>
      <w:r>
        <w:rPr>
          <w:rStyle w:val="VerbatimChar"/>
        </w:rPr>
        <w:t xml:space="preserve">ai_generated</w:t>
      </w:r>
    </w:p>
    <w:p>
      <w:pPr>
        <w:pStyle w:val="Compact"/>
        <w:numPr>
          <w:ilvl w:val="0"/>
          <w:numId w:val="1416"/>
        </w:numPr>
      </w:pPr>
      <w:r>
        <w:rPr>
          <w:rStyle w:val="VerbatimChar"/>
        </w:rPr>
        <w:t xml:space="preserve">ai_model_id</w:t>
      </w:r>
    </w:p>
    <w:p>
      <w:pPr>
        <w:pStyle w:val="Compact"/>
        <w:numPr>
          <w:ilvl w:val="0"/>
          <w:numId w:val="1416"/>
        </w:numPr>
      </w:pPr>
      <w:r>
        <w:rPr>
          <w:rStyle w:val="VerbatimChar"/>
        </w:rPr>
        <w:t xml:space="preserve">ai_run_id</w:t>
      </w:r>
    </w:p>
    <w:p>
      <w:pPr>
        <w:pStyle w:val="Compact"/>
        <w:numPr>
          <w:ilvl w:val="0"/>
          <w:numId w:val="1416"/>
        </w:numPr>
      </w:pPr>
      <w:r>
        <w:rPr>
          <w:rStyle w:val="VerbatimChar"/>
        </w:rPr>
        <w:t xml:space="preserve">prompt_version</w:t>
      </w:r>
    </w:p>
    <w:p>
      <w:pPr>
        <w:pStyle w:val="Compact"/>
        <w:numPr>
          <w:ilvl w:val="0"/>
          <w:numId w:val="1416"/>
        </w:numPr>
      </w:pPr>
      <w:r>
        <w:rPr>
          <w:rStyle w:val="VerbatimChar"/>
        </w:rPr>
        <w:t xml:space="preserve">confidence_score</w:t>
      </w:r>
    </w:p>
    <w:p>
      <w:pPr>
        <w:pStyle w:val="Compact"/>
        <w:numPr>
          <w:ilvl w:val="0"/>
          <w:numId w:val="1416"/>
        </w:numPr>
      </w:pPr>
      <w:r>
        <w:rPr>
          <w:rStyle w:val="VerbatimChar"/>
        </w:rPr>
        <w:t xml:space="preserve">source_evidence_ids</w:t>
      </w:r>
    </w:p>
    <w:p>
      <w:pPr>
        <w:pStyle w:val="Compact"/>
        <w:numPr>
          <w:ilvl w:val="0"/>
          <w:numId w:val="1416"/>
        </w:numPr>
      </w:pPr>
      <w:r>
        <w:rPr>
          <w:rStyle w:val="VerbatimChar"/>
        </w:rPr>
        <w:t xml:space="preserve">human_review_status</w:t>
      </w:r>
    </w:p>
    <w:p>
      <w:pPr>
        <w:pStyle w:val="Compact"/>
        <w:numPr>
          <w:ilvl w:val="0"/>
          <w:numId w:val="1416"/>
        </w:numPr>
      </w:pPr>
      <w:r>
        <w:rPr>
          <w:rStyle w:val="VerbatimChar"/>
        </w:rPr>
        <w:t xml:space="preserve">reviewed_by</w:t>
      </w:r>
    </w:p>
    <w:p>
      <w:pPr>
        <w:pStyle w:val="Compact"/>
        <w:numPr>
          <w:ilvl w:val="0"/>
          <w:numId w:val="1416"/>
        </w:numPr>
      </w:pPr>
      <w:r>
        <w:rPr>
          <w:rStyle w:val="VerbatimChar"/>
        </w:rPr>
        <w:t xml:space="preserve">reviewed_at</w:t>
      </w:r>
    </w:p>
    <w:bookmarkEnd w:id="632"/>
    <w:bookmarkStart w:id="633" w:name="required-tables"/>
    <w:p>
      <w:pPr>
        <w:pStyle w:val="Heading2"/>
      </w:pPr>
      <w:r>
        <w:t xml:space="preserve">105.2 Required tables</w:t>
      </w:r>
    </w:p>
    <w:p>
      <w:pPr>
        <w:pStyle w:val="FirstParagraph"/>
      </w:pPr>
      <w:r>
        <w:t xml:space="preserve">Codex must create or scaffold these tables in v1:</w:t>
      </w:r>
    </w:p>
    <w:p>
      <w:pPr>
        <w:pStyle w:val="Compact"/>
        <w:numPr>
          <w:ilvl w:val="0"/>
          <w:numId w:val="1417"/>
        </w:numPr>
      </w:pPr>
      <w:r>
        <w:rPr>
          <w:rStyle w:val="VerbatimChar"/>
        </w:rPr>
        <w:t xml:space="preserve">note_tenant</w:t>
      </w:r>
    </w:p>
    <w:p>
      <w:pPr>
        <w:pStyle w:val="Compact"/>
        <w:numPr>
          <w:ilvl w:val="0"/>
          <w:numId w:val="1417"/>
        </w:numPr>
      </w:pPr>
      <w:r>
        <w:rPr>
          <w:rStyle w:val="VerbatimChar"/>
        </w:rPr>
        <w:t xml:space="preserve">note_site</w:t>
      </w:r>
    </w:p>
    <w:p>
      <w:pPr>
        <w:pStyle w:val="Compact"/>
        <w:numPr>
          <w:ilvl w:val="0"/>
          <w:numId w:val="1417"/>
        </w:numPr>
      </w:pPr>
      <w:r>
        <w:rPr>
          <w:rStyle w:val="VerbatimChar"/>
        </w:rPr>
        <w:t xml:space="preserve">note_user</w:t>
      </w:r>
    </w:p>
    <w:p>
      <w:pPr>
        <w:pStyle w:val="Compact"/>
        <w:numPr>
          <w:ilvl w:val="0"/>
          <w:numId w:val="1417"/>
        </w:numPr>
      </w:pPr>
      <w:r>
        <w:rPr>
          <w:rStyle w:val="VerbatimChar"/>
        </w:rPr>
        <w:t xml:space="preserve">note_user_role</w:t>
      </w:r>
    </w:p>
    <w:p>
      <w:pPr>
        <w:pStyle w:val="Compact"/>
        <w:numPr>
          <w:ilvl w:val="0"/>
          <w:numId w:val="1417"/>
        </w:numPr>
      </w:pPr>
      <w:r>
        <w:rPr>
          <w:rStyle w:val="VerbatimChar"/>
        </w:rPr>
        <w:t xml:space="preserve">note_permission_grant</w:t>
      </w:r>
    </w:p>
    <w:p>
      <w:pPr>
        <w:pStyle w:val="Compact"/>
        <w:numPr>
          <w:ilvl w:val="0"/>
          <w:numId w:val="1417"/>
        </w:numPr>
      </w:pPr>
      <w:r>
        <w:rPr>
          <w:rStyle w:val="VerbatimChar"/>
        </w:rPr>
        <w:t xml:space="preserve">note_patient</w:t>
      </w:r>
    </w:p>
    <w:p>
      <w:pPr>
        <w:pStyle w:val="Compact"/>
        <w:numPr>
          <w:ilvl w:val="0"/>
          <w:numId w:val="1417"/>
        </w:numPr>
      </w:pPr>
      <w:r>
        <w:rPr>
          <w:rStyle w:val="VerbatimChar"/>
        </w:rPr>
        <w:t xml:space="preserve">note_patient_identifier</w:t>
      </w:r>
    </w:p>
    <w:p>
      <w:pPr>
        <w:pStyle w:val="Compact"/>
        <w:numPr>
          <w:ilvl w:val="0"/>
          <w:numId w:val="1417"/>
        </w:numPr>
      </w:pPr>
      <w:r>
        <w:rPr>
          <w:rStyle w:val="VerbatimChar"/>
        </w:rPr>
        <w:t xml:space="preserve">note_appointment</w:t>
      </w:r>
    </w:p>
    <w:p>
      <w:pPr>
        <w:pStyle w:val="Compact"/>
        <w:numPr>
          <w:ilvl w:val="0"/>
          <w:numId w:val="1417"/>
        </w:numPr>
      </w:pPr>
      <w:r>
        <w:rPr>
          <w:rStyle w:val="VerbatimChar"/>
        </w:rPr>
        <w:t xml:space="preserve">note_note_shell</w:t>
      </w:r>
    </w:p>
    <w:p>
      <w:pPr>
        <w:pStyle w:val="Compact"/>
        <w:numPr>
          <w:ilvl w:val="0"/>
          <w:numId w:val="1417"/>
        </w:numPr>
      </w:pPr>
      <w:r>
        <w:rPr>
          <w:rStyle w:val="VerbatimChar"/>
        </w:rPr>
        <w:t xml:space="preserve">note_note_draft</w:t>
      </w:r>
    </w:p>
    <w:p>
      <w:pPr>
        <w:pStyle w:val="Compact"/>
        <w:numPr>
          <w:ilvl w:val="0"/>
          <w:numId w:val="1417"/>
        </w:numPr>
      </w:pPr>
      <w:r>
        <w:rPr>
          <w:rStyle w:val="VerbatimChar"/>
        </w:rPr>
        <w:t xml:space="preserve">note_note_version</w:t>
      </w:r>
    </w:p>
    <w:p>
      <w:pPr>
        <w:pStyle w:val="Compact"/>
        <w:numPr>
          <w:ilvl w:val="0"/>
          <w:numId w:val="1417"/>
        </w:numPr>
      </w:pPr>
      <w:r>
        <w:rPr>
          <w:rStyle w:val="VerbatimChar"/>
        </w:rPr>
        <w:t xml:space="preserve">note_final_note</w:t>
      </w:r>
    </w:p>
    <w:p>
      <w:pPr>
        <w:pStyle w:val="Compact"/>
        <w:numPr>
          <w:ilvl w:val="0"/>
          <w:numId w:val="1417"/>
        </w:numPr>
      </w:pPr>
      <w:r>
        <w:rPr>
          <w:rStyle w:val="VerbatimChar"/>
        </w:rPr>
        <w:t xml:space="preserve">note_patient_summary</w:t>
      </w:r>
    </w:p>
    <w:p>
      <w:pPr>
        <w:pStyle w:val="Compact"/>
        <w:numPr>
          <w:ilvl w:val="0"/>
          <w:numId w:val="1417"/>
        </w:numPr>
      </w:pPr>
      <w:r>
        <w:rPr>
          <w:rStyle w:val="VerbatimChar"/>
        </w:rPr>
        <w:t xml:space="preserve">note_visit_timer</w:t>
      </w:r>
    </w:p>
    <w:p>
      <w:pPr>
        <w:pStyle w:val="Compact"/>
        <w:numPr>
          <w:ilvl w:val="0"/>
          <w:numId w:val="1417"/>
        </w:numPr>
      </w:pPr>
      <w:r>
        <w:rPr>
          <w:rStyle w:val="VerbatimChar"/>
        </w:rPr>
        <w:t xml:space="preserve">note_timer_segment</w:t>
      </w:r>
    </w:p>
    <w:p>
      <w:pPr>
        <w:pStyle w:val="Compact"/>
        <w:numPr>
          <w:ilvl w:val="0"/>
          <w:numId w:val="1417"/>
        </w:numPr>
      </w:pPr>
      <w:r>
        <w:rPr>
          <w:rStyle w:val="VerbatimChar"/>
        </w:rPr>
        <w:t xml:space="preserve">note_recording_session</w:t>
      </w:r>
    </w:p>
    <w:p>
      <w:pPr>
        <w:pStyle w:val="Compact"/>
        <w:numPr>
          <w:ilvl w:val="0"/>
          <w:numId w:val="1417"/>
        </w:numPr>
      </w:pPr>
      <w:r>
        <w:rPr>
          <w:rStyle w:val="VerbatimChar"/>
        </w:rPr>
        <w:t xml:space="preserve">note_recording_exception</w:t>
      </w:r>
    </w:p>
    <w:p>
      <w:pPr>
        <w:pStyle w:val="Compact"/>
        <w:numPr>
          <w:ilvl w:val="0"/>
          <w:numId w:val="1417"/>
        </w:numPr>
      </w:pPr>
      <w:r>
        <w:rPr>
          <w:rStyle w:val="VerbatimChar"/>
        </w:rPr>
        <w:t xml:space="preserve">note_audio_object</w:t>
      </w:r>
    </w:p>
    <w:p>
      <w:pPr>
        <w:pStyle w:val="Compact"/>
        <w:numPr>
          <w:ilvl w:val="0"/>
          <w:numId w:val="1417"/>
        </w:numPr>
      </w:pPr>
      <w:r>
        <w:rPr>
          <w:rStyle w:val="VerbatimChar"/>
        </w:rPr>
        <w:t xml:space="preserve">note_transcript</w:t>
      </w:r>
    </w:p>
    <w:p>
      <w:pPr>
        <w:pStyle w:val="Compact"/>
        <w:numPr>
          <w:ilvl w:val="0"/>
          <w:numId w:val="1417"/>
        </w:numPr>
      </w:pPr>
      <w:r>
        <w:rPr>
          <w:rStyle w:val="VerbatimChar"/>
        </w:rPr>
        <w:t xml:space="preserve">note_transcript_segment</w:t>
      </w:r>
    </w:p>
    <w:p>
      <w:pPr>
        <w:pStyle w:val="Compact"/>
        <w:numPr>
          <w:ilvl w:val="0"/>
          <w:numId w:val="1417"/>
        </w:numPr>
      </w:pPr>
      <w:r>
        <w:rPr>
          <w:rStyle w:val="VerbatimChar"/>
        </w:rPr>
        <w:t xml:space="preserve">note_chart_context_snapshot</w:t>
      </w:r>
    </w:p>
    <w:p>
      <w:pPr>
        <w:pStyle w:val="Compact"/>
        <w:numPr>
          <w:ilvl w:val="0"/>
          <w:numId w:val="1417"/>
        </w:numPr>
      </w:pPr>
      <w:r>
        <w:rPr>
          <w:rStyle w:val="VerbatimChar"/>
        </w:rPr>
        <w:t xml:space="preserve">note_chart_context_slice</w:t>
      </w:r>
    </w:p>
    <w:p>
      <w:pPr>
        <w:pStyle w:val="Compact"/>
        <w:numPr>
          <w:ilvl w:val="0"/>
          <w:numId w:val="1417"/>
        </w:numPr>
      </w:pPr>
      <w:r>
        <w:rPr>
          <w:rStyle w:val="VerbatimChar"/>
        </w:rPr>
        <w:t xml:space="preserve">note_evidence_node</w:t>
      </w:r>
    </w:p>
    <w:p>
      <w:pPr>
        <w:pStyle w:val="Compact"/>
        <w:numPr>
          <w:ilvl w:val="0"/>
          <w:numId w:val="1417"/>
        </w:numPr>
      </w:pPr>
      <w:r>
        <w:rPr>
          <w:rStyle w:val="VerbatimChar"/>
        </w:rPr>
        <w:t xml:space="preserve">note_ai_run</w:t>
      </w:r>
    </w:p>
    <w:p>
      <w:pPr>
        <w:pStyle w:val="Compact"/>
        <w:numPr>
          <w:ilvl w:val="0"/>
          <w:numId w:val="1417"/>
        </w:numPr>
      </w:pPr>
      <w:r>
        <w:rPr>
          <w:rStyle w:val="VerbatimChar"/>
        </w:rPr>
        <w:t xml:space="preserve">note_suggestion</w:t>
      </w:r>
    </w:p>
    <w:p>
      <w:pPr>
        <w:pStyle w:val="Compact"/>
        <w:numPr>
          <w:ilvl w:val="0"/>
          <w:numId w:val="1417"/>
        </w:numPr>
      </w:pPr>
      <w:r>
        <w:rPr>
          <w:rStyle w:val="VerbatimChar"/>
        </w:rPr>
        <w:t xml:space="preserve">note_visit_selection</w:t>
      </w:r>
    </w:p>
    <w:p>
      <w:pPr>
        <w:pStyle w:val="Compact"/>
        <w:numPr>
          <w:ilvl w:val="0"/>
          <w:numId w:val="1417"/>
        </w:numPr>
      </w:pPr>
      <w:r>
        <w:rPr>
          <w:rStyle w:val="VerbatimChar"/>
        </w:rPr>
        <w:t xml:space="preserve">note_unused_item</w:t>
      </w:r>
    </w:p>
    <w:p>
      <w:pPr>
        <w:pStyle w:val="Compact"/>
        <w:numPr>
          <w:ilvl w:val="0"/>
          <w:numId w:val="1417"/>
        </w:numPr>
      </w:pPr>
      <w:r>
        <w:rPr>
          <w:rStyle w:val="VerbatimChar"/>
        </w:rPr>
        <w:t xml:space="preserve">note_compliance_alert</w:t>
      </w:r>
    </w:p>
    <w:p>
      <w:pPr>
        <w:pStyle w:val="Compact"/>
        <w:numPr>
          <w:ilvl w:val="0"/>
          <w:numId w:val="1417"/>
        </w:numPr>
      </w:pPr>
      <w:r>
        <w:rPr>
          <w:rStyle w:val="VerbatimChar"/>
        </w:rPr>
        <w:t xml:space="preserve">note_history_gap_question</w:t>
      </w:r>
    </w:p>
    <w:p>
      <w:pPr>
        <w:pStyle w:val="Compact"/>
        <w:numPr>
          <w:ilvl w:val="0"/>
          <w:numId w:val="1417"/>
        </w:numPr>
      </w:pPr>
      <w:r>
        <w:rPr>
          <w:rStyle w:val="VerbatimChar"/>
        </w:rPr>
        <w:t xml:space="preserve">note_finalization_session</w:t>
      </w:r>
    </w:p>
    <w:p>
      <w:pPr>
        <w:pStyle w:val="Compact"/>
        <w:numPr>
          <w:ilvl w:val="0"/>
          <w:numId w:val="1417"/>
        </w:numPr>
      </w:pPr>
      <w:r>
        <w:rPr>
          <w:rStyle w:val="VerbatimChar"/>
        </w:rPr>
        <w:t xml:space="preserve">note_finalization_step</w:t>
      </w:r>
    </w:p>
    <w:p>
      <w:pPr>
        <w:pStyle w:val="Compact"/>
        <w:numPr>
          <w:ilvl w:val="0"/>
          <w:numId w:val="1417"/>
        </w:numPr>
      </w:pPr>
      <w:r>
        <w:rPr>
          <w:rStyle w:val="VerbatimChar"/>
        </w:rPr>
        <w:t xml:space="preserve">note_finalization_decision</w:t>
      </w:r>
    </w:p>
    <w:p>
      <w:pPr>
        <w:pStyle w:val="Compact"/>
        <w:numPr>
          <w:ilvl w:val="0"/>
          <w:numId w:val="1417"/>
        </w:numPr>
      </w:pPr>
      <w:r>
        <w:rPr>
          <w:rStyle w:val="VerbatimChar"/>
        </w:rPr>
        <w:t xml:space="preserve">note_compose_output</w:t>
      </w:r>
    </w:p>
    <w:p>
      <w:pPr>
        <w:pStyle w:val="Compact"/>
        <w:numPr>
          <w:ilvl w:val="0"/>
          <w:numId w:val="1417"/>
        </w:numPr>
      </w:pPr>
      <w:r>
        <w:rPr>
          <w:rStyle w:val="VerbatimChar"/>
        </w:rPr>
        <w:t xml:space="preserve">note_patient_opportunity</w:t>
      </w:r>
    </w:p>
    <w:p>
      <w:pPr>
        <w:pStyle w:val="Compact"/>
        <w:numPr>
          <w:ilvl w:val="0"/>
          <w:numId w:val="1417"/>
        </w:numPr>
      </w:pPr>
      <w:r>
        <w:rPr>
          <w:rStyle w:val="VerbatimChar"/>
        </w:rPr>
        <w:t xml:space="preserve">note_billing_preview</w:t>
      </w:r>
    </w:p>
    <w:p>
      <w:pPr>
        <w:pStyle w:val="Compact"/>
        <w:numPr>
          <w:ilvl w:val="0"/>
          <w:numId w:val="1417"/>
        </w:numPr>
      </w:pPr>
      <w:r>
        <w:rPr>
          <w:rStyle w:val="VerbatimChar"/>
        </w:rPr>
        <w:t xml:space="preserve">note_billing_review_trigger</w:t>
      </w:r>
    </w:p>
    <w:p>
      <w:pPr>
        <w:pStyle w:val="Compact"/>
        <w:numPr>
          <w:ilvl w:val="0"/>
          <w:numId w:val="1417"/>
        </w:numPr>
      </w:pPr>
      <w:r>
        <w:rPr>
          <w:rStyle w:val="VerbatimChar"/>
        </w:rPr>
        <w:t xml:space="preserve">note_task</w:t>
      </w:r>
    </w:p>
    <w:p>
      <w:pPr>
        <w:pStyle w:val="Compact"/>
        <w:numPr>
          <w:ilvl w:val="0"/>
          <w:numId w:val="1417"/>
        </w:numPr>
      </w:pPr>
      <w:r>
        <w:rPr>
          <w:rStyle w:val="VerbatimChar"/>
        </w:rPr>
        <w:t xml:space="preserve">note_template</w:t>
      </w:r>
    </w:p>
    <w:p>
      <w:pPr>
        <w:pStyle w:val="Compact"/>
        <w:numPr>
          <w:ilvl w:val="0"/>
          <w:numId w:val="1417"/>
        </w:numPr>
      </w:pPr>
      <w:r>
        <w:rPr>
          <w:rStyle w:val="VerbatimChar"/>
        </w:rPr>
        <w:t xml:space="preserve">note_dot_phrase</w:t>
      </w:r>
    </w:p>
    <w:p>
      <w:pPr>
        <w:pStyle w:val="Compact"/>
        <w:numPr>
          <w:ilvl w:val="0"/>
          <w:numId w:val="1417"/>
        </w:numPr>
      </w:pPr>
      <w:r>
        <w:rPr>
          <w:rStyle w:val="VerbatimChar"/>
        </w:rPr>
        <w:t xml:space="preserve">note_export_job</w:t>
      </w:r>
    </w:p>
    <w:p>
      <w:pPr>
        <w:pStyle w:val="Compact"/>
        <w:numPr>
          <w:ilvl w:val="0"/>
          <w:numId w:val="1417"/>
        </w:numPr>
      </w:pPr>
      <w:r>
        <w:rPr>
          <w:rStyle w:val="VerbatimChar"/>
        </w:rPr>
        <w:t xml:space="preserve">note_ehr_writeback_job</w:t>
      </w:r>
    </w:p>
    <w:p>
      <w:pPr>
        <w:pStyle w:val="Compact"/>
        <w:numPr>
          <w:ilvl w:val="0"/>
          <w:numId w:val="1417"/>
        </w:numPr>
      </w:pPr>
      <w:r>
        <w:rPr>
          <w:rStyle w:val="VerbatimChar"/>
        </w:rPr>
        <w:t xml:space="preserve">note_coaching_signal</w:t>
      </w:r>
    </w:p>
    <w:p>
      <w:pPr>
        <w:pStyle w:val="Compact"/>
        <w:numPr>
          <w:ilvl w:val="0"/>
          <w:numId w:val="1417"/>
        </w:numPr>
      </w:pPr>
      <w:r>
        <w:rPr>
          <w:rStyle w:val="VerbatimChar"/>
        </w:rPr>
        <w:t xml:space="preserve">note_coaching_report</w:t>
      </w:r>
    </w:p>
    <w:p>
      <w:pPr>
        <w:pStyle w:val="Compact"/>
        <w:numPr>
          <w:ilvl w:val="0"/>
          <w:numId w:val="1417"/>
        </w:numPr>
      </w:pPr>
      <w:r>
        <w:rPr>
          <w:rStyle w:val="VerbatimChar"/>
        </w:rPr>
        <w:t xml:space="preserve">note_audit_event</w:t>
      </w:r>
    </w:p>
    <w:p>
      <w:pPr>
        <w:pStyle w:val="Compact"/>
        <w:numPr>
          <w:ilvl w:val="0"/>
          <w:numId w:val="1417"/>
        </w:numPr>
      </w:pPr>
      <w:r>
        <w:rPr>
          <w:rStyle w:val="VerbatimChar"/>
        </w:rPr>
        <w:t xml:space="preserve">note_integration_connection</w:t>
      </w:r>
    </w:p>
    <w:p>
      <w:pPr>
        <w:pStyle w:val="Compact"/>
        <w:numPr>
          <w:ilvl w:val="0"/>
          <w:numId w:val="1417"/>
        </w:numPr>
      </w:pPr>
      <w:r>
        <w:rPr>
          <w:rStyle w:val="VerbatimChar"/>
        </w:rPr>
        <w:t xml:space="preserve">note_external_link</w:t>
      </w:r>
    </w:p>
    <w:p>
      <w:pPr>
        <w:pStyle w:val="Compact"/>
        <w:numPr>
          <w:ilvl w:val="0"/>
          <w:numId w:val="1417"/>
        </w:numPr>
      </w:pPr>
      <w:r>
        <w:rPr>
          <w:rStyle w:val="VerbatimChar"/>
        </w:rPr>
        <w:t xml:space="preserve">note_retention_job</w:t>
      </w:r>
    </w:p>
    <w:p>
      <w:pPr>
        <w:pStyle w:val="Compact"/>
        <w:numPr>
          <w:ilvl w:val="0"/>
          <w:numId w:val="1417"/>
        </w:numPr>
      </w:pPr>
      <w:r>
        <w:rPr>
          <w:rStyle w:val="VerbatimChar"/>
        </w:rPr>
        <w:t xml:space="preserve">note_feature_flag</w:t>
      </w:r>
    </w:p>
    <w:p>
      <w:pPr>
        <w:pStyle w:val="Compact"/>
        <w:numPr>
          <w:ilvl w:val="0"/>
          <w:numId w:val="1417"/>
        </w:numPr>
      </w:pPr>
      <w:r>
        <w:rPr>
          <w:rStyle w:val="VerbatimChar"/>
        </w:rPr>
        <w:t xml:space="preserve">note_setting_version</w:t>
      </w:r>
    </w:p>
    <w:bookmarkEnd w:id="633"/>
    <w:bookmarkStart w:id="634" w:name="Xd7c8fc744b7014205489cd3f7726dbb69c79039"/>
    <w:p>
      <w:pPr>
        <w:pStyle w:val="Heading2"/>
      </w:pPr>
      <w:r>
        <w:t xml:space="preserve">105.3 Critical uniqueness and integrity constraints</w:t>
      </w:r>
    </w:p>
    <w:p>
      <w:pPr>
        <w:pStyle w:val="FirstParagraph"/>
      </w:pPr>
      <w:r>
        <w:t xml:space="preserve">Required constraints:</w:t>
      </w:r>
    </w:p>
    <w:p>
      <w:pPr>
        <w:pStyle w:val="Compact"/>
        <w:numPr>
          <w:ilvl w:val="0"/>
          <w:numId w:val="1418"/>
        </w:numPr>
      </w:pPr>
      <w:r>
        <w:t xml:space="preserve">One note shell per appointment: unique</w:t>
      </w:r>
      <w:r>
        <w:t xml:space="preserve"> </w:t>
      </w:r>
      <w:r>
        <w:rPr>
          <w:rStyle w:val="VerbatimChar"/>
        </w:rPr>
        <w:t xml:space="preserve">(tenant_id, appointment_id)</w:t>
      </w:r>
      <w:r>
        <w:t xml:space="preserve">.</w:t>
      </w:r>
    </w:p>
    <w:p>
      <w:pPr>
        <w:pStyle w:val="Compact"/>
        <w:numPr>
          <w:ilvl w:val="0"/>
          <w:numId w:val="1418"/>
        </w:numPr>
      </w:pPr>
      <w:r>
        <w:t xml:space="preserve">One active finalization session per note: unique partial index where status active.</w:t>
      </w:r>
    </w:p>
    <w:p>
      <w:pPr>
        <w:pStyle w:val="Compact"/>
        <w:numPr>
          <w:ilvl w:val="0"/>
          <w:numId w:val="1418"/>
        </w:numPr>
      </w:pPr>
      <w:r>
        <w:t xml:space="preserve">One active timer segment per note: unique partial index where segment status running.</w:t>
      </w:r>
    </w:p>
    <w:p>
      <w:pPr>
        <w:pStyle w:val="Compact"/>
        <w:numPr>
          <w:ilvl w:val="0"/>
          <w:numId w:val="1418"/>
        </w:numPr>
      </w:pPr>
      <w:r>
        <w:t xml:space="preserve">One final note per note shell unless addendum workflow creates linked addendum records.</w:t>
      </w:r>
    </w:p>
    <w:p>
      <w:pPr>
        <w:pStyle w:val="Compact"/>
        <w:numPr>
          <w:ilvl w:val="0"/>
          <w:numId w:val="1418"/>
        </w:numPr>
      </w:pPr>
      <w:r>
        <w:t xml:space="preserve">Visit Selections must reference a note and cannot reference another tenant.</w:t>
      </w:r>
    </w:p>
    <w:p>
      <w:pPr>
        <w:pStyle w:val="Compact"/>
        <w:numPr>
          <w:ilvl w:val="0"/>
          <w:numId w:val="1418"/>
        </w:numPr>
      </w:pPr>
      <w:r>
        <w:t xml:space="preserve">Transcript segments must reference transcript and note.</w:t>
      </w:r>
    </w:p>
    <w:p>
      <w:pPr>
        <w:pStyle w:val="Compact"/>
        <w:numPr>
          <w:ilvl w:val="0"/>
          <w:numId w:val="1418"/>
        </w:numPr>
      </w:pPr>
      <w:r>
        <w:t xml:space="preserve">Evidence nodes must not cross tenants.</w:t>
      </w:r>
    </w:p>
    <w:p>
      <w:pPr>
        <w:pStyle w:val="Compact"/>
        <w:numPr>
          <w:ilvl w:val="0"/>
          <w:numId w:val="1418"/>
        </w:numPr>
      </w:pPr>
      <w:r>
        <w:t xml:space="preserve">Billing preview must reference finalization session or finalized note.</w:t>
      </w:r>
    </w:p>
    <w:p>
      <w:pPr>
        <w:pStyle w:val="Compact"/>
        <w:numPr>
          <w:ilvl w:val="0"/>
          <w:numId w:val="1418"/>
        </w:numPr>
      </w:pPr>
      <w:r>
        <w:t xml:space="preserve">Export jobs must reference an artifact and actor.</w:t>
      </w:r>
    </w:p>
    <w:bookmarkEnd w:id="634"/>
    <w:bookmarkEnd w:id="635"/>
    <w:bookmarkStart w:id="638" w:name="api-contract-required-route-behavior"/>
    <w:p>
      <w:pPr>
        <w:pStyle w:val="Heading1"/>
      </w:pPr>
      <w:r>
        <w:t xml:space="preserve">106. API Contract: Required Route Behavior</w:t>
      </w:r>
    </w:p>
    <w:bookmarkStart w:id="636" w:name="api-standards"/>
    <w:p>
      <w:pPr>
        <w:pStyle w:val="Heading2"/>
      </w:pPr>
      <w:r>
        <w:t xml:space="preserve">106.1 API standards</w:t>
      </w:r>
    </w:p>
    <w:p>
      <w:pPr>
        <w:pStyle w:val="FirstParagraph"/>
      </w:pPr>
      <w:r>
        <w:t xml:space="preserve">All APIs must use a standard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"featureFlags"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Errors must include machine-readable code, human-readable message, safe details, and remediation when appropriate.</w:t>
      </w:r>
    </w:p>
    <w:bookmarkEnd w:id="636"/>
    <w:bookmarkStart w:id="637" w:name="required-api-groups"/>
    <w:p>
      <w:pPr>
        <w:pStyle w:val="Heading2"/>
      </w:pPr>
      <w:r>
        <w:t xml:space="preserve">106.2 Required API groups</w:t>
      </w:r>
    </w:p>
    <w:p>
      <w:pPr>
        <w:pStyle w:val="FirstParagraph"/>
      </w:pPr>
      <w:r>
        <w:t xml:space="preserve">Schedule and appointments:</w:t>
      </w:r>
    </w:p>
    <w:p>
      <w:pPr>
        <w:pStyle w:val="Compact"/>
        <w:numPr>
          <w:ilvl w:val="0"/>
          <w:numId w:val="1419"/>
        </w:numPr>
      </w:pPr>
      <w:r>
        <w:rPr>
          <w:rStyle w:val="VerbatimChar"/>
        </w:rPr>
        <w:t xml:space="preserve">GET /api/v1/schedule/day</w:t>
      </w:r>
    </w:p>
    <w:p>
      <w:pPr>
        <w:pStyle w:val="Compact"/>
        <w:numPr>
          <w:ilvl w:val="0"/>
          <w:numId w:val="1419"/>
        </w:numPr>
      </w:pPr>
      <w:r>
        <w:rPr>
          <w:rStyle w:val="VerbatimChar"/>
        </w:rPr>
        <w:t xml:space="preserve">POST /api/v1/appointments</w:t>
      </w:r>
    </w:p>
    <w:p>
      <w:pPr>
        <w:pStyle w:val="Compact"/>
        <w:numPr>
          <w:ilvl w:val="0"/>
          <w:numId w:val="1419"/>
        </w:numPr>
      </w:pPr>
      <w:r>
        <w:rPr>
          <w:rStyle w:val="VerbatimChar"/>
        </w:rPr>
        <w:t xml:space="preserve">PATCH /api/v1/appointments/{appointmentId}</w:t>
      </w:r>
    </w:p>
    <w:p>
      <w:pPr>
        <w:pStyle w:val="Compact"/>
        <w:numPr>
          <w:ilvl w:val="0"/>
          <w:numId w:val="1419"/>
        </w:numPr>
      </w:pPr>
      <w:r>
        <w:rPr>
          <w:rStyle w:val="VerbatimChar"/>
        </w:rPr>
        <w:t xml:space="preserve">POST /api/v1/appointments/{appointmentId}/cancel</w:t>
      </w:r>
    </w:p>
    <w:p>
      <w:pPr>
        <w:pStyle w:val="Compact"/>
        <w:numPr>
          <w:ilvl w:val="0"/>
          <w:numId w:val="1419"/>
        </w:numPr>
      </w:pPr>
      <w:r>
        <w:rPr>
          <w:rStyle w:val="VerbatimChar"/>
        </w:rPr>
        <w:t xml:space="preserve">POST /api/v1/appointments/{appointmentId}/reschedule</w:t>
      </w:r>
    </w:p>
    <w:p>
      <w:pPr>
        <w:pStyle w:val="Compact"/>
        <w:numPr>
          <w:ilvl w:val="0"/>
          <w:numId w:val="1419"/>
        </w:numPr>
      </w:pPr>
      <w:r>
        <w:rPr>
          <w:rStyle w:val="VerbatimChar"/>
        </w:rPr>
        <w:t xml:space="preserve">GET /api/v1/appointments/{appointmentId}/note-shell</w:t>
      </w:r>
    </w:p>
    <w:p>
      <w:pPr>
        <w:pStyle w:val="FirstParagraph"/>
      </w:pPr>
      <w:r>
        <w:t xml:space="preserve">Visit session:</w:t>
      </w:r>
    </w:p>
    <w:p>
      <w:pPr>
        <w:pStyle w:val="Compact"/>
        <w:numPr>
          <w:ilvl w:val="0"/>
          <w:numId w:val="1420"/>
        </w:numPr>
      </w:pPr>
      <w:r>
        <w:rPr>
          <w:rStyle w:val="VerbatimChar"/>
        </w:rPr>
        <w:t xml:space="preserve">POST /api/v1/notes/{noteId}/start-visit</w:t>
      </w:r>
    </w:p>
    <w:p>
      <w:pPr>
        <w:pStyle w:val="Compact"/>
        <w:numPr>
          <w:ilvl w:val="0"/>
          <w:numId w:val="1420"/>
        </w:numPr>
      </w:pPr>
      <w:r>
        <w:rPr>
          <w:rStyle w:val="VerbatimChar"/>
        </w:rPr>
        <w:t xml:space="preserve">POST /api/v1/notes/{noteId}/stop-visit</w:t>
      </w:r>
    </w:p>
    <w:p>
      <w:pPr>
        <w:pStyle w:val="Compact"/>
        <w:numPr>
          <w:ilvl w:val="0"/>
          <w:numId w:val="1420"/>
        </w:numPr>
      </w:pPr>
      <w:r>
        <w:rPr>
          <w:rStyle w:val="VerbatimChar"/>
        </w:rPr>
        <w:t xml:space="preserve">POST /api/v1/notes/{noteId}/resume-visit</w:t>
      </w:r>
    </w:p>
    <w:p>
      <w:pPr>
        <w:pStyle w:val="Compact"/>
        <w:numPr>
          <w:ilvl w:val="0"/>
          <w:numId w:val="1420"/>
        </w:numPr>
      </w:pPr>
      <w:r>
        <w:rPr>
          <w:rStyle w:val="VerbatimChar"/>
        </w:rPr>
        <w:t xml:space="preserve">POST /api/v1/notes/{noteId}/recording-exception</w:t>
      </w:r>
    </w:p>
    <w:p>
      <w:pPr>
        <w:pStyle w:val="Compact"/>
        <w:numPr>
          <w:ilvl w:val="0"/>
          <w:numId w:val="1420"/>
        </w:numPr>
      </w:pPr>
      <w:r>
        <w:rPr>
          <w:rStyle w:val="VerbatimChar"/>
        </w:rPr>
        <w:t xml:space="preserve">GET /api/v1/notes/{noteId}/timer</w:t>
      </w:r>
    </w:p>
    <w:p>
      <w:pPr>
        <w:pStyle w:val="FirstParagraph"/>
      </w:pPr>
      <w:r>
        <w:t xml:space="preserve">Note editing:</w:t>
      </w:r>
    </w:p>
    <w:p>
      <w:pPr>
        <w:pStyle w:val="Compact"/>
        <w:numPr>
          <w:ilvl w:val="0"/>
          <w:numId w:val="1421"/>
        </w:numPr>
      </w:pPr>
      <w:r>
        <w:rPr>
          <w:rStyle w:val="VerbatimChar"/>
        </w:rPr>
        <w:t xml:space="preserve">GET /api/v1/notes/{noteId}</w:t>
      </w:r>
    </w:p>
    <w:p>
      <w:pPr>
        <w:pStyle w:val="Compact"/>
        <w:numPr>
          <w:ilvl w:val="0"/>
          <w:numId w:val="1421"/>
        </w:numPr>
      </w:pPr>
      <w:r>
        <w:rPr>
          <w:rStyle w:val="VerbatimChar"/>
        </w:rPr>
        <w:t xml:space="preserve">PATCH /api/v1/notes/{noteId}/draft</w:t>
      </w:r>
    </w:p>
    <w:p>
      <w:pPr>
        <w:pStyle w:val="Compact"/>
        <w:numPr>
          <w:ilvl w:val="0"/>
          <w:numId w:val="1421"/>
        </w:numPr>
      </w:pPr>
      <w:r>
        <w:rPr>
          <w:rStyle w:val="VerbatimChar"/>
        </w:rPr>
        <w:t xml:space="preserve">GET /api/v1/notes/{noteId}/versions</w:t>
      </w:r>
    </w:p>
    <w:p>
      <w:pPr>
        <w:pStyle w:val="Compact"/>
        <w:numPr>
          <w:ilvl w:val="0"/>
          <w:numId w:val="1421"/>
        </w:numPr>
      </w:pPr>
      <w:r>
        <w:rPr>
          <w:rStyle w:val="VerbatimChar"/>
        </w:rPr>
        <w:t xml:space="preserve">POST /api/v1/notes/{noteId}/restore-version</w:t>
      </w:r>
    </w:p>
    <w:p>
      <w:pPr>
        <w:pStyle w:val="FirstParagraph"/>
      </w:pPr>
      <w:r>
        <w:t xml:space="preserve">Transcript:</w:t>
      </w:r>
    </w:p>
    <w:p>
      <w:pPr>
        <w:pStyle w:val="Compact"/>
        <w:numPr>
          <w:ilvl w:val="0"/>
          <w:numId w:val="1422"/>
        </w:numPr>
      </w:pPr>
      <w:r>
        <w:rPr>
          <w:rStyle w:val="VerbatimChar"/>
        </w:rPr>
        <w:t xml:space="preserve">GET /api/v1/notes/{noteId}/transcript</w:t>
      </w:r>
    </w:p>
    <w:p>
      <w:pPr>
        <w:pStyle w:val="Compact"/>
        <w:numPr>
          <w:ilvl w:val="0"/>
          <w:numId w:val="1422"/>
        </w:numPr>
      </w:pPr>
      <w:r>
        <w:rPr>
          <w:rStyle w:val="VerbatimChar"/>
        </w:rPr>
        <w:t xml:space="preserve">POST /api/v1/notes/{noteId}/transcript/segments</w:t>
      </w:r>
    </w:p>
    <w:p>
      <w:pPr>
        <w:pStyle w:val="Compact"/>
        <w:numPr>
          <w:ilvl w:val="0"/>
          <w:numId w:val="1422"/>
        </w:numPr>
      </w:pPr>
      <w:r>
        <w:rPr>
          <w:rStyle w:val="VerbatimChar"/>
        </w:rPr>
        <w:t xml:space="preserve">PATCH /api/v1/transcript-segments/{segmentId}</w:t>
      </w:r>
    </w:p>
    <w:p>
      <w:pPr>
        <w:pStyle w:val="FirstParagraph"/>
      </w:pPr>
      <w:r>
        <w:t xml:space="preserve">Chart context:</w:t>
      </w:r>
    </w:p>
    <w:p>
      <w:pPr>
        <w:pStyle w:val="Compact"/>
        <w:numPr>
          <w:ilvl w:val="0"/>
          <w:numId w:val="1423"/>
        </w:numPr>
      </w:pPr>
      <w:r>
        <w:rPr>
          <w:rStyle w:val="VerbatimChar"/>
        </w:rPr>
        <w:t xml:space="preserve">GET /api/v1/notes/{noteId}/chart-context</w:t>
      </w:r>
    </w:p>
    <w:p>
      <w:pPr>
        <w:pStyle w:val="Compact"/>
        <w:numPr>
          <w:ilvl w:val="0"/>
          <w:numId w:val="1423"/>
        </w:numPr>
      </w:pPr>
      <w:r>
        <w:rPr>
          <w:rStyle w:val="VerbatimChar"/>
        </w:rPr>
        <w:t xml:space="preserve">POST /api/v1/notes/{noteId}/chart-context/refresh</w:t>
      </w:r>
    </w:p>
    <w:p>
      <w:pPr>
        <w:pStyle w:val="FirstParagraph"/>
      </w:pPr>
      <w:r>
        <w:t xml:space="preserve">Suggestions and selections:</w:t>
      </w:r>
    </w:p>
    <w:p>
      <w:pPr>
        <w:pStyle w:val="Compact"/>
        <w:numPr>
          <w:ilvl w:val="0"/>
          <w:numId w:val="1424"/>
        </w:numPr>
      </w:pPr>
      <w:r>
        <w:rPr>
          <w:rStyle w:val="VerbatimChar"/>
        </w:rPr>
        <w:t xml:space="preserve">GET /api/v1/notes/{noteId}/suggestions</w:t>
      </w:r>
    </w:p>
    <w:p>
      <w:pPr>
        <w:pStyle w:val="Compact"/>
        <w:numPr>
          <w:ilvl w:val="0"/>
          <w:numId w:val="1424"/>
        </w:numPr>
      </w:pPr>
      <w:r>
        <w:rPr>
          <w:rStyle w:val="VerbatimChar"/>
        </w:rPr>
        <w:t xml:space="preserve">POST /api/v1/notes/{noteId}/suggestions/run</w:t>
      </w:r>
    </w:p>
    <w:p>
      <w:pPr>
        <w:pStyle w:val="Compact"/>
        <w:numPr>
          <w:ilvl w:val="0"/>
          <w:numId w:val="1424"/>
        </w:numPr>
      </w:pPr>
      <w:r>
        <w:rPr>
          <w:rStyle w:val="VerbatimChar"/>
        </w:rPr>
        <w:t xml:space="preserve">POST /api/v1/notes/{noteId}/visit-selections</w:t>
      </w:r>
    </w:p>
    <w:p>
      <w:pPr>
        <w:pStyle w:val="Compact"/>
        <w:numPr>
          <w:ilvl w:val="0"/>
          <w:numId w:val="1424"/>
        </w:numPr>
      </w:pPr>
      <w:r>
        <w:rPr>
          <w:rStyle w:val="VerbatimChar"/>
        </w:rPr>
        <w:t xml:space="preserve">PATCH /api/v1/visit-selections/{selectionId}</w:t>
      </w:r>
    </w:p>
    <w:p>
      <w:pPr>
        <w:pStyle w:val="Compact"/>
        <w:numPr>
          <w:ilvl w:val="0"/>
          <w:numId w:val="1424"/>
        </w:numPr>
      </w:pPr>
      <w:r>
        <w:rPr>
          <w:rStyle w:val="VerbatimChar"/>
        </w:rPr>
        <w:t xml:space="preserve">POST /api/v1/visit-selections/{selectionId}/override-low-confidence</w:t>
      </w:r>
    </w:p>
    <w:p>
      <w:pPr>
        <w:pStyle w:val="FirstParagraph"/>
      </w:pPr>
      <w:r>
        <w:t xml:space="preserve">Compliance and history gaps:</w:t>
      </w:r>
    </w:p>
    <w:p>
      <w:pPr>
        <w:pStyle w:val="Compact"/>
        <w:numPr>
          <w:ilvl w:val="0"/>
          <w:numId w:val="1425"/>
        </w:numPr>
      </w:pPr>
      <w:r>
        <w:rPr>
          <w:rStyle w:val="VerbatimChar"/>
        </w:rPr>
        <w:t xml:space="preserve">GET /api/v1/notes/{noteId}/compliance-alerts</w:t>
      </w:r>
    </w:p>
    <w:p>
      <w:pPr>
        <w:pStyle w:val="Compact"/>
        <w:numPr>
          <w:ilvl w:val="0"/>
          <w:numId w:val="1425"/>
        </w:numPr>
      </w:pPr>
      <w:r>
        <w:rPr>
          <w:rStyle w:val="VerbatimChar"/>
        </w:rPr>
        <w:t xml:space="preserve">POST /api/v1/compliance-alerts/{alertId}/resolve</w:t>
      </w:r>
    </w:p>
    <w:p>
      <w:pPr>
        <w:pStyle w:val="Compact"/>
        <w:numPr>
          <w:ilvl w:val="0"/>
          <w:numId w:val="1425"/>
        </w:numPr>
      </w:pPr>
      <w:r>
        <w:rPr>
          <w:rStyle w:val="VerbatimChar"/>
        </w:rPr>
        <w:t xml:space="preserve">GET /api/v1/notes/{noteId}/history-gaps</w:t>
      </w:r>
    </w:p>
    <w:p>
      <w:pPr>
        <w:pStyle w:val="Compact"/>
        <w:numPr>
          <w:ilvl w:val="0"/>
          <w:numId w:val="1425"/>
        </w:numPr>
      </w:pPr>
      <w:r>
        <w:rPr>
          <w:rStyle w:val="VerbatimChar"/>
        </w:rPr>
        <w:t xml:space="preserve">POST /api/v1/history-gaps/{gapId}/answer</w:t>
      </w:r>
    </w:p>
    <w:p>
      <w:pPr>
        <w:pStyle w:val="Compact"/>
        <w:numPr>
          <w:ilvl w:val="0"/>
          <w:numId w:val="1425"/>
        </w:numPr>
      </w:pPr>
      <w:r>
        <w:rPr>
          <w:rStyle w:val="VerbatimChar"/>
        </w:rPr>
        <w:t xml:space="preserve">POST /api/v1/history-gaps/{gapId}/send-to-ma</w:t>
      </w:r>
    </w:p>
    <w:p>
      <w:pPr>
        <w:pStyle w:val="Compact"/>
        <w:numPr>
          <w:ilvl w:val="0"/>
          <w:numId w:val="1425"/>
        </w:numPr>
      </w:pPr>
      <w:r>
        <w:rPr>
          <w:rStyle w:val="VerbatimChar"/>
        </w:rPr>
        <w:t xml:space="preserve">POST /api/v1/history-gaps/{gapId}/close</w:t>
      </w:r>
    </w:p>
    <w:p>
      <w:pPr>
        <w:pStyle w:val="FirstParagraph"/>
      </w:pPr>
      <w:r>
        <w:t xml:space="preserve">Finalization:</w:t>
      </w:r>
    </w:p>
    <w:p>
      <w:pPr>
        <w:pStyle w:val="Compact"/>
        <w:numPr>
          <w:ilvl w:val="0"/>
          <w:numId w:val="1426"/>
        </w:numPr>
      </w:pPr>
      <w:r>
        <w:rPr>
          <w:rStyle w:val="VerbatimChar"/>
        </w:rPr>
        <w:t xml:space="preserve">POST /api/v1/notes/{noteId}/finalization/start</w:t>
      </w:r>
    </w:p>
    <w:p>
      <w:pPr>
        <w:pStyle w:val="Compact"/>
        <w:numPr>
          <w:ilvl w:val="0"/>
          <w:numId w:val="1426"/>
        </w:numPr>
      </w:pPr>
      <w:r>
        <w:rPr>
          <w:rStyle w:val="VerbatimChar"/>
        </w:rPr>
        <w:t xml:space="preserve">GET /api/v1/finalization/{sessionId}</w:t>
      </w:r>
    </w:p>
    <w:p>
      <w:pPr>
        <w:pStyle w:val="Compact"/>
        <w:numPr>
          <w:ilvl w:val="0"/>
          <w:numId w:val="1426"/>
        </w:numPr>
      </w:pPr>
      <w:r>
        <w:rPr>
          <w:rStyle w:val="VerbatimChar"/>
        </w:rPr>
        <w:t xml:space="preserve">POST /api/v1/finalization/{sessionId}/step/{stepNumber}/decision</w:t>
      </w:r>
    </w:p>
    <w:p>
      <w:pPr>
        <w:pStyle w:val="Compact"/>
        <w:numPr>
          <w:ilvl w:val="0"/>
          <w:numId w:val="1426"/>
        </w:numPr>
      </w:pPr>
      <w:r>
        <w:rPr>
          <w:rStyle w:val="VerbatimChar"/>
        </w:rPr>
        <w:t xml:space="preserve">POST /api/v1/finalization/{sessionId}/compose</w:t>
      </w:r>
    </w:p>
    <w:p>
      <w:pPr>
        <w:pStyle w:val="Compact"/>
        <w:numPr>
          <w:ilvl w:val="0"/>
          <w:numId w:val="1426"/>
        </w:numPr>
      </w:pPr>
      <w:r>
        <w:rPr>
          <w:rStyle w:val="VerbatimChar"/>
        </w:rPr>
        <w:t xml:space="preserve">POST /api/v1/finalization/{sessionId}/rebeautify</w:t>
      </w:r>
    </w:p>
    <w:p>
      <w:pPr>
        <w:pStyle w:val="Compact"/>
        <w:numPr>
          <w:ilvl w:val="0"/>
          <w:numId w:val="1426"/>
        </w:numPr>
      </w:pPr>
      <w:r>
        <w:rPr>
          <w:rStyle w:val="VerbatimChar"/>
        </w:rPr>
        <w:t xml:space="preserve">POST /api/v1/finalization/{sessionId}/approve-note</w:t>
      </w:r>
    </w:p>
    <w:p>
      <w:pPr>
        <w:pStyle w:val="Compact"/>
        <w:numPr>
          <w:ilvl w:val="0"/>
          <w:numId w:val="1426"/>
        </w:numPr>
      </w:pPr>
      <w:r>
        <w:rPr>
          <w:rStyle w:val="VerbatimChar"/>
        </w:rPr>
        <w:t xml:space="preserve">POST /api/v1/finalization/{sessionId}/approve-patient-summary</w:t>
      </w:r>
    </w:p>
    <w:p>
      <w:pPr>
        <w:pStyle w:val="Compact"/>
        <w:numPr>
          <w:ilvl w:val="0"/>
          <w:numId w:val="1426"/>
        </w:numPr>
      </w:pPr>
      <w:r>
        <w:rPr>
          <w:rStyle w:val="VerbatimChar"/>
        </w:rPr>
        <w:t xml:space="preserve">POST /api/v1/finalization/{sessionId}/sign-dispatch</w:t>
      </w:r>
    </w:p>
    <w:p>
      <w:pPr>
        <w:pStyle w:val="FirstParagraph"/>
      </w:pPr>
      <w:r>
        <w:t xml:space="preserve">Exports/writeback:</w:t>
      </w:r>
    </w:p>
    <w:p>
      <w:pPr>
        <w:pStyle w:val="Compact"/>
        <w:numPr>
          <w:ilvl w:val="0"/>
          <w:numId w:val="1427"/>
        </w:numPr>
      </w:pPr>
      <w:r>
        <w:rPr>
          <w:rStyle w:val="VerbatimChar"/>
        </w:rPr>
        <w:t xml:space="preserve">GET /api/v1/final-notes/{finalNoteId}</w:t>
      </w:r>
    </w:p>
    <w:p>
      <w:pPr>
        <w:pStyle w:val="Compact"/>
        <w:numPr>
          <w:ilvl w:val="0"/>
          <w:numId w:val="1427"/>
        </w:numPr>
      </w:pPr>
      <w:r>
        <w:rPr>
          <w:rStyle w:val="VerbatimChar"/>
        </w:rPr>
        <w:t xml:space="preserve">POST /api/v1/final-notes/{finalNoteId}/pdf</w:t>
      </w:r>
    </w:p>
    <w:p>
      <w:pPr>
        <w:pStyle w:val="Compact"/>
        <w:numPr>
          <w:ilvl w:val="0"/>
          <w:numId w:val="1427"/>
        </w:numPr>
      </w:pPr>
      <w:r>
        <w:rPr>
          <w:rStyle w:val="VerbatimChar"/>
        </w:rPr>
        <w:t xml:space="preserve">POST /api/v1/patient-summaries/{summaryId}/pdf</w:t>
      </w:r>
    </w:p>
    <w:p>
      <w:pPr>
        <w:pStyle w:val="Compact"/>
        <w:numPr>
          <w:ilvl w:val="0"/>
          <w:numId w:val="1427"/>
        </w:numPr>
      </w:pPr>
      <w:r>
        <w:rPr>
          <w:rStyle w:val="VerbatimChar"/>
        </w:rPr>
        <w:t xml:space="preserve">POST /api/v1/final-notes/{finalNoteId}/ehr-writeback</w:t>
      </w:r>
    </w:p>
    <w:p>
      <w:pPr>
        <w:pStyle w:val="Compact"/>
        <w:numPr>
          <w:ilvl w:val="0"/>
          <w:numId w:val="1427"/>
        </w:numPr>
      </w:pPr>
      <w:r>
        <w:rPr>
          <w:rStyle w:val="VerbatimChar"/>
        </w:rPr>
        <w:t xml:space="preserve">GET /api/v1/export-jobs/{jobId}</w:t>
      </w:r>
    </w:p>
    <w:p>
      <w:pPr>
        <w:pStyle w:val="FirstParagraph"/>
      </w:pPr>
      <w:r>
        <w:t xml:space="preserve">Settings:</w:t>
      </w:r>
    </w:p>
    <w:p>
      <w:pPr>
        <w:pStyle w:val="Compact"/>
        <w:numPr>
          <w:ilvl w:val="0"/>
          <w:numId w:val="1428"/>
        </w:numPr>
      </w:pPr>
      <w:r>
        <w:rPr>
          <w:rStyle w:val="VerbatimChar"/>
        </w:rPr>
        <w:t xml:space="preserve">GET /api/v1/settings</w:t>
      </w:r>
    </w:p>
    <w:p>
      <w:pPr>
        <w:pStyle w:val="Compact"/>
        <w:numPr>
          <w:ilvl w:val="0"/>
          <w:numId w:val="1428"/>
        </w:numPr>
      </w:pPr>
      <w:r>
        <w:rPr>
          <w:rStyle w:val="VerbatimChar"/>
        </w:rPr>
        <w:t xml:space="preserve">PATCH /api/v1/settings/{settingKey}</w:t>
      </w:r>
    </w:p>
    <w:p>
      <w:pPr>
        <w:pStyle w:val="Compact"/>
        <w:numPr>
          <w:ilvl w:val="0"/>
          <w:numId w:val="1428"/>
        </w:numPr>
      </w:pPr>
      <w:r>
        <w:rPr>
          <w:rStyle w:val="VerbatimChar"/>
        </w:rPr>
        <w:t xml:space="preserve">GET /api/v1/templates</w:t>
      </w:r>
    </w:p>
    <w:p>
      <w:pPr>
        <w:pStyle w:val="Compact"/>
        <w:numPr>
          <w:ilvl w:val="0"/>
          <w:numId w:val="1428"/>
        </w:numPr>
      </w:pPr>
      <w:r>
        <w:rPr>
          <w:rStyle w:val="VerbatimChar"/>
        </w:rPr>
        <w:t xml:space="preserve">POST /api/v1/templates</w:t>
      </w:r>
    </w:p>
    <w:p>
      <w:pPr>
        <w:pStyle w:val="Compact"/>
        <w:numPr>
          <w:ilvl w:val="0"/>
          <w:numId w:val="1428"/>
        </w:numPr>
      </w:pPr>
      <w:r>
        <w:rPr>
          <w:rStyle w:val="VerbatimChar"/>
        </w:rPr>
        <w:t xml:space="preserve">GET /api/v1/dot-phrases</w:t>
      </w:r>
    </w:p>
    <w:p>
      <w:pPr>
        <w:pStyle w:val="Compact"/>
        <w:numPr>
          <w:ilvl w:val="0"/>
          <w:numId w:val="1428"/>
        </w:numPr>
      </w:pPr>
      <w:r>
        <w:rPr>
          <w:rStyle w:val="VerbatimChar"/>
        </w:rPr>
        <w:t xml:space="preserve">POST /api/v1/dot-phrases</w:t>
      </w:r>
    </w:p>
    <w:p>
      <w:pPr>
        <w:pStyle w:val="FirstParagraph"/>
      </w:pPr>
      <w:r>
        <w:t xml:space="preserve">Coaching:</w:t>
      </w:r>
    </w:p>
    <w:p>
      <w:pPr>
        <w:pStyle w:val="Compact"/>
        <w:numPr>
          <w:ilvl w:val="0"/>
          <w:numId w:val="1429"/>
        </w:numPr>
      </w:pPr>
      <w:r>
        <w:rPr>
          <w:rStyle w:val="VerbatimChar"/>
        </w:rPr>
        <w:t xml:space="preserve">GET /api/v1/coaching/me</w:t>
      </w:r>
    </w:p>
    <w:p>
      <w:pPr>
        <w:pStyle w:val="Compact"/>
        <w:numPr>
          <w:ilvl w:val="0"/>
          <w:numId w:val="1429"/>
        </w:numPr>
      </w:pPr>
      <w:r>
        <w:rPr>
          <w:rStyle w:val="VerbatimChar"/>
        </w:rPr>
        <w:t xml:space="preserve">GET /api/v1/coaching/admin</w:t>
      </w:r>
    </w:p>
    <w:p>
      <w:pPr>
        <w:pStyle w:val="Compact"/>
        <w:numPr>
          <w:ilvl w:val="0"/>
          <w:numId w:val="1429"/>
        </w:numPr>
      </w:pPr>
      <w:r>
        <w:rPr>
          <w:rStyle w:val="VerbatimChar"/>
        </w:rPr>
        <w:t xml:space="preserve">GET /api/v1/coaching/reports/{reportId}</w:t>
      </w:r>
    </w:p>
    <w:bookmarkEnd w:id="637"/>
    <w:bookmarkEnd w:id="638"/>
    <w:bookmarkStart w:id="642" w:name="event-catalog-and-audit-requirements"/>
    <w:p>
      <w:pPr>
        <w:pStyle w:val="Heading1"/>
      </w:pPr>
      <w:r>
        <w:t xml:space="preserve">107. Event Catalog and Audit Requirements</w:t>
      </w:r>
    </w:p>
    <w:bookmarkStart w:id="639" w:name="event-envelope"/>
    <w:p>
      <w:pPr>
        <w:pStyle w:val="Heading2"/>
      </w:pPr>
      <w:r>
        <w:t xml:space="preserve">107.1 Event envelope</w:t>
      </w:r>
    </w:p>
    <w:p>
      <w:pPr>
        <w:pStyle w:val="FirstParagraph"/>
      </w:pPr>
      <w:r>
        <w:t xml:space="preserve">All domain events must use: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"AURA_NOTE.EVENT_NAME.v1"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"site_id"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"patient_id_hash"</w:t>
      </w:r>
      <w:r>
        <w:rPr>
          <w:rStyle w:val="FunctionTok"/>
        </w:rPr>
        <w:t xml:space="preserve">:</w:t>
      </w:r>
      <w:r>
        <w:rPr>
          <w:rStyle w:val="NormalTok"/>
        </w:rPr>
        <w:t xml:space="preserve"> </w:t>
      </w:r>
      <w:r>
        <w:rPr>
          <w:rStyle w:val="StringTok"/>
        </w:rPr>
        <w:t xml:space="preserve">"string|null"</w:t>
      </w:r>
      <w:r>
        <w:rPr>
          <w:rStyle w:val="FunctionTok"/>
        </w:rPr>
        <w:t xml:space="preserve">,</w:t>
      </w:r>
      <w:r>
        <w:br/>
      </w:r>
      <w:r>
        <w:rPr>
          <w:rStyle w:val="NormalTok"/>
        </w:rPr>
        <w:t xml:space="preserve">  </w:t>
      </w:r>
      <w:r>
        <w:rPr>
          <w:rStyle w:val="DataTypeTok"/>
        </w:rPr>
        <w:t xml:space="preserve">"appointment_id"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"note_id"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"producer"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"sensitivity"</w:t>
      </w:r>
      <w:r>
        <w:rPr>
          <w:rStyle w:val="FunctionTok"/>
        </w:rPr>
        <w:t xml:space="preserve">:</w:t>
      </w:r>
      <w:r>
        <w:rPr>
          <w:rStyle w:val="NormalTok"/>
        </w:rPr>
        <w:t xml:space="preserve"> </w:t>
      </w:r>
      <w:r>
        <w:rPr>
          <w:rStyle w:val="StringTok"/>
        </w:rPr>
        <w:t xml:space="preserve">"none|operational|phi|billing|ai_governance"</w:t>
      </w:r>
      <w:r>
        <w:rPr>
          <w:rStyle w:val="FunctionTok"/>
        </w:rPr>
        <w:t xml:space="preserve">,</w:t>
      </w:r>
      <w:r>
        <w:br/>
      </w:r>
      <w:r>
        <w:rPr>
          <w:rStyle w:val="NormalTok"/>
        </w:rPr>
        <w:t xml:space="preserve">  </w:t>
      </w:r>
      <w:r>
        <w:rPr>
          <w:rStyle w:val="DataTypeTok"/>
        </w:rPr>
        <w:t xml:space="preserve">"retention_class"</w:t>
      </w:r>
      <w:r>
        <w:rPr>
          <w:rStyle w:val="FunctionTok"/>
        </w:rPr>
        <w:t xml:space="preserve">:</w:t>
      </w:r>
      <w:r>
        <w:rPr>
          <w:rStyle w:val="NormalTok"/>
        </w:rPr>
        <w:t xml:space="preserve"> </w:t>
      </w:r>
      <w:r>
        <w:rPr>
          <w:rStyle w:val="StringTok"/>
        </w:rPr>
        <w:t xml:space="preserve">"standard|phi|billing|audit|transcript|audio_short"</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bookmarkEnd w:id="639"/>
    <w:bookmarkStart w:id="640" w:name="required-events"/>
    <w:p>
      <w:pPr>
        <w:pStyle w:val="Heading2"/>
      </w:pPr>
      <w:r>
        <w:t xml:space="preserve">107.2 Required events</w:t>
      </w:r>
    </w:p>
    <w:p>
      <w:pPr>
        <w:pStyle w:val="FirstParagraph"/>
      </w:pPr>
      <w:r>
        <w:t xml:space="preserve">Codex must emit events for:</w:t>
      </w:r>
    </w:p>
    <w:p>
      <w:pPr>
        <w:pStyle w:val="Compact"/>
        <w:numPr>
          <w:ilvl w:val="0"/>
          <w:numId w:val="1430"/>
        </w:numPr>
      </w:pPr>
      <w:r>
        <w:rPr>
          <w:rStyle w:val="VerbatimChar"/>
        </w:rPr>
        <w:t xml:space="preserve">AURA_NOTE.APPOINTMENT_CREATED.v1</w:t>
      </w:r>
    </w:p>
    <w:p>
      <w:pPr>
        <w:pStyle w:val="Compact"/>
        <w:numPr>
          <w:ilvl w:val="0"/>
          <w:numId w:val="1430"/>
        </w:numPr>
      </w:pPr>
      <w:r>
        <w:rPr>
          <w:rStyle w:val="VerbatimChar"/>
        </w:rPr>
        <w:t xml:space="preserve">AURA_NOTE.NOTE_SHELL_CREATED.v1</w:t>
      </w:r>
    </w:p>
    <w:p>
      <w:pPr>
        <w:pStyle w:val="Compact"/>
        <w:numPr>
          <w:ilvl w:val="0"/>
          <w:numId w:val="1430"/>
        </w:numPr>
      </w:pPr>
      <w:r>
        <w:rPr>
          <w:rStyle w:val="VerbatimChar"/>
        </w:rPr>
        <w:t xml:space="preserve">AURA_NOTE.VISIT_STARTED.v1</w:t>
      </w:r>
    </w:p>
    <w:p>
      <w:pPr>
        <w:pStyle w:val="Compact"/>
        <w:numPr>
          <w:ilvl w:val="0"/>
          <w:numId w:val="1430"/>
        </w:numPr>
      </w:pPr>
      <w:r>
        <w:rPr>
          <w:rStyle w:val="VerbatimChar"/>
        </w:rPr>
        <w:t xml:space="preserve">AURA_NOTE.VISIT_STOPPED.v1</w:t>
      </w:r>
    </w:p>
    <w:p>
      <w:pPr>
        <w:pStyle w:val="Compact"/>
        <w:numPr>
          <w:ilvl w:val="0"/>
          <w:numId w:val="1430"/>
        </w:numPr>
      </w:pPr>
      <w:r>
        <w:rPr>
          <w:rStyle w:val="VerbatimChar"/>
        </w:rPr>
        <w:t xml:space="preserve">AURA_NOTE.RECORDING_EXCEPTION_CREATED.v1</w:t>
      </w:r>
    </w:p>
    <w:p>
      <w:pPr>
        <w:pStyle w:val="Compact"/>
        <w:numPr>
          <w:ilvl w:val="0"/>
          <w:numId w:val="1430"/>
        </w:numPr>
      </w:pPr>
      <w:r>
        <w:rPr>
          <w:rStyle w:val="VerbatimChar"/>
        </w:rPr>
        <w:t xml:space="preserve">AURA_NOTE.TRANSCRIPT_SEGMENT_CREATED.v1</w:t>
      </w:r>
    </w:p>
    <w:p>
      <w:pPr>
        <w:pStyle w:val="Compact"/>
        <w:numPr>
          <w:ilvl w:val="0"/>
          <w:numId w:val="1430"/>
        </w:numPr>
      </w:pPr>
      <w:r>
        <w:rPr>
          <w:rStyle w:val="VerbatimChar"/>
        </w:rPr>
        <w:t xml:space="preserve">AURA_NOTE.NOTE_AUTOSAVED.v1</w:t>
      </w:r>
    </w:p>
    <w:p>
      <w:pPr>
        <w:pStyle w:val="Compact"/>
        <w:numPr>
          <w:ilvl w:val="0"/>
          <w:numId w:val="1430"/>
        </w:numPr>
      </w:pPr>
      <w:r>
        <w:rPr>
          <w:rStyle w:val="VerbatimChar"/>
        </w:rPr>
        <w:t xml:space="preserve">AURA_NOTE.CHART_CONTEXT_REFRESHED.v1</w:t>
      </w:r>
    </w:p>
    <w:p>
      <w:pPr>
        <w:pStyle w:val="Compact"/>
        <w:numPr>
          <w:ilvl w:val="0"/>
          <w:numId w:val="1430"/>
        </w:numPr>
      </w:pPr>
      <w:r>
        <w:rPr>
          <w:rStyle w:val="VerbatimChar"/>
        </w:rPr>
        <w:t xml:space="preserve">AURA_NOTE.AI_RUN_STARTED.v1</w:t>
      </w:r>
    </w:p>
    <w:p>
      <w:pPr>
        <w:pStyle w:val="Compact"/>
        <w:numPr>
          <w:ilvl w:val="0"/>
          <w:numId w:val="1430"/>
        </w:numPr>
      </w:pPr>
      <w:r>
        <w:rPr>
          <w:rStyle w:val="VerbatimChar"/>
        </w:rPr>
        <w:t xml:space="preserve">AURA_NOTE.AI_OUTPUT_GENERATED.v1</w:t>
      </w:r>
    </w:p>
    <w:p>
      <w:pPr>
        <w:pStyle w:val="Compact"/>
        <w:numPr>
          <w:ilvl w:val="0"/>
          <w:numId w:val="1430"/>
        </w:numPr>
      </w:pPr>
      <w:r>
        <w:rPr>
          <w:rStyle w:val="VerbatimChar"/>
        </w:rPr>
        <w:t xml:space="preserve">AURA_NOTE.SUGGESTION_CREATED.v1</w:t>
      </w:r>
    </w:p>
    <w:p>
      <w:pPr>
        <w:pStyle w:val="Compact"/>
        <w:numPr>
          <w:ilvl w:val="0"/>
          <w:numId w:val="1430"/>
        </w:numPr>
      </w:pPr>
      <w:r>
        <w:rPr>
          <w:rStyle w:val="VerbatimChar"/>
        </w:rPr>
        <w:t xml:space="preserve">AURA_NOTE.VISIT_SELECTION_ADDED.v1</w:t>
      </w:r>
    </w:p>
    <w:p>
      <w:pPr>
        <w:pStyle w:val="Compact"/>
        <w:numPr>
          <w:ilvl w:val="0"/>
          <w:numId w:val="1430"/>
        </w:numPr>
      </w:pPr>
      <w:r>
        <w:rPr>
          <w:rStyle w:val="VerbatimChar"/>
        </w:rPr>
        <w:t xml:space="preserve">AURA_NOTE.LOW_CONFIDENCE_DIAGNOSIS_OVERRIDDEN.v1</w:t>
      </w:r>
    </w:p>
    <w:p>
      <w:pPr>
        <w:pStyle w:val="Compact"/>
        <w:numPr>
          <w:ilvl w:val="0"/>
          <w:numId w:val="1430"/>
        </w:numPr>
      </w:pPr>
      <w:r>
        <w:rPr>
          <w:rStyle w:val="VerbatimChar"/>
        </w:rPr>
        <w:t xml:space="preserve">AURA_NOTE.COMPLIANCE_ALERT_CREATED.v1</w:t>
      </w:r>
    </w:p>
    <w:p>
      <w:pPr>
        <w:pStyle w:val="Compact"/>
        <w:numPr>
          <w:ilvl w:val="0"/>
          <w:numId w:val="1430"/>
        </w:numPr>
      </w:pPr>
      <w:r>
        <w:rPr>
          <w:rStyle w:val="VerbatimChar"/>
        </w:rPr>
        <w:t xml:space="preserve">AURA_NOTE.HISTORY_GAP_CREATED.v1</w:t>
      </w:r>
    </w:p>
    <w:p>
      <w:pPr>
        <w:pStyle w:val="Compact"/>
        <w:numPr>
          <w:ilvl w:val="0"/>
          <w:numId w:val="1430"/>
        </w:numPr>
      </w:pPr>
      <w:r>
        <w:rPr>
          <w:rStyle w:val="VerbatimChar"/>
        </w:rPr>
        <w:t xml:space="preserve">AURA_NOTE.HISTORY_GAP_SENT_TO_MA.v1</w:t>
      </w:r>
    </w:p>
    <w:p>
      <w:pPr>
        <w:pStyle w:val="Compact"/>
        <w:numPr>
          <w:ilvl w:val="0"/>
          <w:numId w:val="1430"/>
        </w:numPr>
      </w:pPr>
      <w:r>
        <w:rPr>
          <w:rStyle w:val="VerbatimChar"/>
        </w:rPr>
        <w:t xml:space="preserve">AURA_NOTE.HISTORY_GAP_RESOLVED.v1</w:t>
      </w:r>
    </w:p>
    <w:p>
      <w:pPr>
        <w:pStyle w:val="Compact"/>
        <w:numPr>
          <w:ilvl w:val="0"/>
          <w:numId w:val="1430"/>
        </w:numPr>
      </w:pPr>
      <w:r>
        <w:rPr>
          <w:rStyle w:val="VerbatimChar"/>
        </w:rPr>
        <w:t xml:space="preserve">AURA_NOTE.FINALIZATION_STARTED.v1</w:t>
      </w:r>
    </w:p>
    <w:p>
      <w:pPr>
        <w:pStyle w:val="Compact"/>
        <w:numPr>
          <w:ilvl w:val="0"/>
          <w:numId w:val="1430"/>
        </w:numPr>
      </w:pPr>
      <w:r>
        <w:rPr>
          <w:rStyle w:val="VerbatimChar"/>
        </w:rPr>
        <w:t xml:space="preserve">AURA_NOTE.FINALIZATION_STEP_COMPLETED.v1</w:t>
      </w:r>
    </w:p>
    <w:p>
      <w:pPr>
        <w:pStyle w:val="Compact"/>
        <w:numPr>
          <w:ilvl w:val="0"/>
          <w:numId w:val="1430"/>
        </w:numPr>
      </w:pPr>
      <w:r>
        <w:rPr>
          <w:rStyle w:val="VerbatimChar"/>
        </w:rPr>
        <w:t xml:space="preserve">AURA_NOTE.COMPOSE_COMPLETED.v1</w:t>
      </w:r>
    </w:p>
    <w:p>
      <w:pPr>
        <w:pStyle w:val="Compact"/>
        <w:numPr>
          <w:ilvl w:val="0"/>
          <w:numId w:val="1430"/>
        </w:numPr>
      </w:pPr>
      <w:r>
        <w:rPr>
          <w:rStyle w:val="VerbatimChar"/>
        </w:rPr>
        <w:t xml:space="preserve">AURA_NOTE.REBEAUTIFY_COMPLETED.v1</w:t>
      </w:r>
    </w:p>
    <w:p>
      <w:pPr>
        <w:pStyle w:val="Compact"/>
        <w:numPr>
          <w:ilvl w:val="0"/>
          <w:numId w:val="1430"/>
        </w:numPr>
      </w:pPr>
      <w:r>
        <w:rPr>
          <w:rStyle w:val="VerbatimChar"/>
        </w:rPr>
        <w:t xml:space="preserve">AURA_NOTE.PATIENT_SUMMARY_APPROVED.v1</w:t>
      </w:r>
    </w:p>
    <w:p>
      <w:pPr>
        <w:pStyle w:val="Compact"/>
        <w:numPr>
          <w:ilvl w:val="0"/>
          <w:numId w:val="1430"/>
        </w:numPr>
      </w:pPr>
      <w:r>
        <w:rPr>
          <w:rStyle w:val="VerbatimChar"/>
        </w:rPr>
        <w:t xml:space="preserve">AURA_NOTE.BILLING_PREVIEW_CREATED.v1</w:t>
      </w:r>
    </w:p>
    <w:p>
      <w:pPr>
        <w:pStyle w:val="Compact"/>
        <w:numPr>
          <w:ilvl w:val="0"/>
          <w:numId w:val="1430"/>
        </w:numPr>
      </w:pPr>
      <w:r>
        <w:rPr>
          <w:rStyle w:val="VerbatimChar"/>
        </w:rPr>
        <w:t xml:space="preserve">AURA_NOTE.BILLING_REVIEW_TRIGGERED.v1</w:t>
      </w:r>
    </w:p>
    <w:p>
      <w:pPr>
        <w:pStyle w:val="Compact"/>
        <w:numPr>
          <w:ilvl w:val="0"/>
          <w:numId w:val="1430"/>
        </w:numPr>
      </w:pPr>
      <w:r>
        <w:rPr>
          <w:rStyle w:val="VerbatimChar"/>
        </w:rPr>
        <w:t xml:space="preserve">AURA_NOTE.NOTE_SIGNED.v1</w:t>
      </w:r>
    </w:p>
    <w:p>
      <w:pPr>
        <w:pStyle w:val="Compact"/>
        <w:numPr>
          <w:ilvl w:val="0"/>
          <w:numId w:val="1430"/>
        </w:numPr>
      </w:pPr>
      <w:r>
        <w:rPr>
          <w:rStyle w:val="VerbatimChar"/>
        </w:rPr>
        <w:t xml:space="preserve">AURA_NOTE.DISPATCH_COMPLETED.v1</w:t>
      </w:r>
    </w:p>
    <w:p>
      <w:pPr>
        <w:pStyle w:val="Compact"/>
        <w:numPr>
          <w:ilvl w:val="0"/>
          <w:numId w:val="1430"/>
        </w:numPr>
      </w:pPr>
      <w:r>
        <w:rPr>
          <w:rStyle w:val="VerbatimChar"/>
        </w:rPr>
        <w:t xml:space="preserve">AURA_NOTE.PDF_EXPORTED.v1</w:t>
      </w:r>
    </w:p>
    <w:p>
      <w:pPr>
        <w:pStyle w:val="Compact"/>
        <w:numPr>
          <w:ilvl w:val="0"/>
          <w:numId w:val="1430"/>
        </w:numPr>
      </w:pPr>
      <w:r>
        <w:rPr>
          <w:rStyle w:val="VerbatimChar"/>
        </w:rPr>
        <w:t xml:space="preserve">AURA_NOTE.EHR_WRITEBACK_REQUESTED.v1</w:t>
      </w:r>
    </w:p>
    <w:p>
      <w:pPr>
        <w:pStyle w:val="Compact"/>
        <w:numPr>
          <w:ilvl w:val="0"/>
          <w:numId w:val="1430"/>
        </w:numPr>
      </w:pPr>
      <w:r>
        <w:rPr>
          <w:rStyle w:val="VerbatimChar"/>
        </w:rPr>
        <w:t xml:space="preserve">AURA_NOTE.EHR_WRITEBACK_COMPLETED.v1</w:t>
      </w:r>
    </w:p>
    <w:p>
      <w:pPr>
        <w:pStyle w:val="Compact"/>
        <w:numPr>
          <w:ilvl w:val="0"/>
          <w:numId w:val="1430"/>
        </w:numPr>
      </w:pPr>
      <w:r>
        <w:rPr>
          <w:rStyle w:val="VerbatimChar"/>
        </w:rPr>
        <w:t xml:space="preserve">AURA_NOTE.COACHING_SIGNAL_CREATED.v1</w:t>
      </w:r>
    </w:p>
    <w:p>
      <w:pPr>
        <w:pStyle w:val="Compact"/>
        <w:numPr>
          <w:ilvl w:val="0"/>
          <w:numId w:val="1430"/>
        </w:numPr>
      </w:pPr>
      <w:r>
        <w:rPr>
          <w:rStyle w:val="VerbatimChar"/>
        </w:rPr>
        <w:t xml:space="preserve">AURA_NOTE.TASK_CREATED.v1</w:t>
      </w:r>
    </w:p>
    <w:p>
      <w:pPr>
        <w:pStyle w:val="Compact"/>
        <w:numPr>
          <w:ilvl w:val="0"/>
          <w:numId w:val="1430"/>
        </w:numPr>
      </w:pPr>
      <w:r>
        <w:rPr>
          <w:rStyle w:val="VerbatimChar"/>
        </w:rPr>
        <w:t xml:space="preserve">AURA_NOTE.TASK_COMPLETED.v1</w:t>
      </w:r>
    </w:p>
    <w:p>
      <w:pPr>
        <w:pStyle w:val="Compact"/>
        <w:numPr>
          <w:ilvl w:val="0"/>
          <w:numId w:val="1430"/>
        </w:numPr>
      </w:pPr>
      <w:r>
        <w:rPr>
          <w:rStyle w:val="VerbatimChar"/>
        </w:rPr>
        <w:t xml:space="preserve">AURA_NOTE.ACCESS_DENIED.v1</w:t>
      </w:r>
    </w:p>
    <w:p>
      <w:pPr>
        <w:pStyle w:val="Compact"/>
        <w:numPr>
          <w:ilvl w:val="0"/>
          <w:numId w:val="1430"/>
        </w:numPr>
      </w:pPr>
      <w:r>
        <w:rPr>
          <w:rStyle w:val="VerbatimChar"/>
        </w:rPr>
        <w:t xml:space="preserve">AURA_NOTE.PHI_VIEWED.v1</w:t>
      </w:r>
    </w:p>
    <w:p>
      <w:pPr>
        <w:pStyle w:val="Compact"/>
        <w:numPr>
          <w:ilvl w:val="0"/>
          <w:numId w:val="1430"/>
        </w:numPr>
      </w:pPr>
      <w:r>
        <w:rPr>
          <w:rStyle w:val="VerbatimChar"/>
        </w:rPr>
        <w:t xml:space="preserve">AURA_NOTE.SETTING_VERSION_CREATED.v1</w:t>
      </w:r>
    </w:p>
    <w:bookmarkEnd w:id="640"/>
    <w:bookmarkStart w:id="641" w:name="audit-requirements"/>
    <w:p>
      <w:pPr>
        <w:pStyle w:val="Heading2"/>
      </w:pPr>
      <w:r>
        <w:t xml:space="preserve">107.3 Audit requirements</w:t>
      </w:r>
    </w:p>
    <w:p>
      <w:pPr>
        <w:pStyle w:val="FirstParagraph"/>
      </w:pPr>
      <w:r>
        <w:t xml:space="preserve">Audit must log:</w:t>
      </w:r>
    </w:p>
    <w:p>
      <w:pPr>
        <w:pStyle w:val="Compact"/>
        <w:numPr>
          <w:ilvl w:val="0"/>
          <w:numId w:val="1431"/>
        </w:numPr>
      </w:pPr>
      <w:r>
        <w:t xml:space="preserve">Who viewed transcripts.</w:t>
      </w:r>
    </w:p>
    <w:p>
      <w:pPr>
        <w:pStyle w:val="Compact"/>
        <w:numPr>
          <w:ilvl w:val="0"/>
          <w:numId w:val="1431"/>
        </w:numPr>
      </w:pPr>
      <w:r>
        <w:t xml:space="preserve">Who viewed final notes.</w:t>
      </w:r>
    </w:p>
    <w:p>
      <w:pPr>
        <w:pStyle w:val="Compact"/>
        <w:numPr>
          <w:ilvl w:val="0"/>
          <w:numId w:val="1431"/>
        </w:numPr>
      </w:pPr>
      <w:r>
        <w:t xml:space="preserve">Who viewed billing details.</w:t>
      </w:r>
    </w:p>
    <w:p>
      <w:pPr>
        <w:pStyle w:val="Compact"/>
        <w:numPr>
          <w:ilvl w:val="0"/>
          <w:numId w:val="1431"/>
        </w:numPr>
      </w:pPr>
      <w:r>
        <w:t xml:space="preserve">Who downloaded PDFs.</w:t>
      </w:r>
    </w:p>
    <w:p>
      <w:pPr>
        <w:pStyle w:val="Compact"/>
        <w:numPr>
          <w:ilvl w:val="0"/>
          <w:numId w:val="1431"/>
        </w:numPr>
      </w:pPr>
      <w:r>
        <w:t xml:space="preserve">Who copied/exported notes.</w:t>
      </w:r>
    </w:p>
    <w:p>
      <w:pPr>
        <w:pStyle w:val="Compact"/>
        <w:numPr>
          <w:ilvl w:val="0"/>
          <w:numId w:val="1431"/>
        </w:numPr>
      </w:pPr>
      <w:r>
        <w:t xml:space="preserve">Who triggered EHR writeback.</w:t>
      </w:r>
    </w:p>
    <w:p>
      <w:pPr>
        <w:pStyle w:val="Compact"/>
        <w:numPr>
          <w:ilvl w:val="0"/>
          <w:numId w:val="1431"/>
        </w:numPr>
      </w:pPr>
      <w:r>
        <w:t xml:space="preserve">Who changed roles/settings/templates.</w:t>
      </w:r>
    </w:p>
    <w:p>
      <w:pPr>
        <w:pStyle w:val="Compact"/>
        <w:numPr>
          <w:ilvl w:val="0"/>
          <w:numId w:val="1431"/>
        </w:numPr>
      </w:pPr>
      <w:r>
        <w:t xml:space="preserve">Who accepted/removed suggestions.</w:t>
      </w:r>
    </w:p>
    <w:p>
      <w:pPr>
        <w:pStyle w:val="Compact"/>
        <w:numPr>
          <w:ilvl w:val="0"/>
          <w:numId w:val="1431"/>
        </w:numPr>
      </w:pPr>
      <w:r>
        <w:t xml:space="preserve">Who overrode low-confidence diagnoses.</w:t>
      </w:r>
    </w:p>
    <w:p>
      <w:pPr>
        <w:pStyle w:val="Compact"/>
        <w:numPr>
          <w:ilvl w:val="0"/>
          <w:numId w:val="1431"/>
        </w:numPr>
      </w:pPr>
      <w:r>
        <w:t xml:space="preserve">Who signed notes.</w:t>
      </w:r>
    </w:p>
    <w:p>
      <w:pPr>
        <w:pStyle w:val="Compact"/>
        <w:numPr>
          <w:ilvl w:val="0"/>
          <w:numId w:val="1431"/>
        </w:numPr>
      </w:pPr>
      <w:r>
        <w:t xml:space="preserve">Who created recording exceptions.</w:t>
      </w:r>
    </w:p>
    <w:p>
      <w:pPr>
        <w:pStyle w:val="Compact"/>
        <w:numPr>
          <w:ilvl w:val="0"/>
          <w:numId w:val="1431"/>
        </w:numPr>
      </w:pPr>
      <w:r>
        <w:t xml:space="preserve">Who changed retention settings.</w:t>
      </w:r>
    </w:p>
    <w:p>
      <w:pPr>
        <w:pStyle w:val="Compact"/>
        <w:numPr>
          <w:ilvl w:val="0"/>
          <w:numId w:val="1431"/>
        </w:numPr>
      </w:pPr>
      <w:r>
        <w:t xml:space="preserve">Who viewed coaching reports.</w:t>
      </w:r>
    </w:p>
    <w:p>
      <w:pPr>
        <w:pStyle w:val="FirstParagraph"/>
      </w:pPr>
      <w:r>
        <w:t xml:space="preserve">Audit logs must be immutable or append-only in production.</w:t>
      </w:r>
    </w:p>
    <w:bookmarkEnd w:id="641"/>
    <w:bookmarkEnd w:id="642"/>
    <w:bookmarkStart w:id="648" w:name="Xbc5e8fca0628681d1bbd608ffbf81a21f9c6d06"/>
    <w:p>
      <w:pPr>
        <w:pStyle w:val="Heading1"/>
      </w:pPr>
      <w:r>
        <w:t xml:space="preserve">108. AI Agents, Prompt Registry, PHI Gateway, and Governance</w:t>
      </w:r>
    </w:p>
    <w:bookmarkStart w:id="643" w:name="ai-safety-rule"/>
    <w:p>
      <w:pPr>
        <w:pStyle w:val="Heading2"/>
      </w:pPr>
      <w:r>
        <w:t xml:space="preserve">108.1 AI safety rule</w:t>
      </w:r>
    </w:p>
    <w:p>
      <w:pPr>
        <w:pStyle w:val="FirstParagraph"/>
      </w:pPr>
      <w:r>
        <w:t xml:space="preserve">AURA Note AI may summarize, draft, classify, recommend tasks, generate candidates, explain evidence, and beautify language. AI must not independently diagnose, finalize codes, submit charges, determine medical necessity, deny care, place orders, or override clinician judgment.</w:t>
      </w:r>
    </w:p>
    <w:bookmarkEnd w:id="643"/>
    <w:bookmarkStart w:id="644" w:name="no-raw-phi-to-external-ai"/>
    <w:p>
      <w:pPr>
        <w:pStyle w:val="Heading2"/>
      </w:pPr>
      <w:r>
        <w:t xml:space="preserve">108.2 No raw PHI to external AI</w:t>
      </w:r>
    </w:p>
    <w:p>
      <w:pPr>
        <w:pStyle w:val="FirstParagraph"/>
      </w:pPr>
      <w:r>
        <w:t xml:space="preserve">No raw PHI may be sent to external AI. Data must be scrubbed before AI use. Private/BAA model usage is allowed only with governance approval and minimum necessary data controls.</w:t>
      </w:r>
    </w:p>
    <w:bookmarkEnd w:id="644"/>
    <w:bookmarkStart w:id="645" w:name="required-agents"/>
    <w:p>
      <w:pPr>
        <w:pStyle w:val="Heading2"/>
      </w:pPr>
      <w:r>
        <w:t xml:space="preserve">108.3 Required agents</w:t>
      </w:r>
    </w:p>
    <w:p>
      <w:pPr>
        <w:pStyle w:val="FirstParagraph"/>
      </w:pPr>
      <w:r>
        <w:t xml:space="preserve">Required first-release agents:</w:t>
      </w:r>
    </w:p>
    <w:p>
      <w:pPr>
        <w:pStyle w:val="Compact"/>
        <w:numPr>
          <w:ilvl w:val="0"/>
          <w:numId w:val="1432"/>
        </w:numPr>
      </w:pPr>
      <w:r>
        <w:t xml:space="preserve">Chart Context Parser Agent.</w:t>
      </w:r>
    </w:p>
    <w:p>
      <w:pPr>
        <w:pStyle w:val="Compact"/>
        <w:numPr>
          <w:ilvl w:val="0"/>
          <w:numId w:val="1432"/>
        </w:numPr>
      </w:pPr>
      <w:r>
        <w:t xml:space="preserve">Live Suggestion Agent.</w:t>
      </w:r>
    </w:p>
    <w:p>
      <w:pPr>
        <w:pStyle w:val="Compact"/>
        <w:numPr>
          <w:ilvl w:val="0"/>
          <w:numId w:val="1432"/>
        </w:numPr>
      </w:pPr>
      <w:r>
        <w:t xml:space="preserve">Compliance &amp; Quality Review Agent.</w:t>
      </w:r>
    </w:p>
    <w:p>
      <w:pPr>
        <w:pStyle w:val="Compact"/>
        <w:numPr>
          <w:ilvl w:val="0"/>
          <w:numId w:val="1432"/>
        </w:numPr>
      </w:pPr>
      <w:r>
        <w:t xml:space="preserve">History Gap Agent.</w:t>
      </w:r>
    </w:p>
    <w:p>
      <w:pPr>
        <w:pStyle w:val="Compact"/>
        <w:numPr>
          <w:ilvl w:val="0"/>
          <w:numId w:val="1432"/>
        </w:numPr>
      </w:pPr>
      <w:r>
        <w:t xml:space="preserve">Final Pass Suggestion Agent.</w:t>
      </w:r>
    </w:p>
    <w:p>
      <w:pPr>
        <w:pStyle w:val="Compact"/>
        <w:numPr>
          <w:ilvl w:val="0"/>
          <w:numId w:val="1432"/>
        </w:numPr>
      </w:pPr>
      <w:r>
        <w:t xml:space="preserve">Note Compose Agent.</w:t>
      </w:r>
    </w:p>
    <w:p>
      <w:pPr>
        <w:pStyle w:val="Compact"/>
        <w:numPr>
          <w:ilvl w:val="0"/>
          <w:numId w:val="1432"/>
        </w:numPr>
      </w:pPr>
      <w:r>
        <w:t xml:space="preserve">Patient Summary Agent.</w:t>
      </w:r>
    </w:p>
    <w:p>
      <w:pPr>
        <w:pStyle w:val="Compact"/>
        <w:numPr>
          <w:ilvl w:val="0"/>
          <w:numId w:val="1432"/>
        </w:numPr>
      </w:pPr>
      <w:r>
        <w:t xml:space="preserve">AI Planning Assistant Agent.</w:t>
      </w:r>
    </w:p>
    <w:p>
      <w:pPr>
        <w:pStyle w:val="Compact"/>
        <w:numPr>
          <w:ilvl w:val="0"/>
          <w:numId w:val="1432"/>
        </w:numPr>
      </w:pPr>
      <w:r>
        <w:t xml:space="preserve">Patient Opportunity Analysis Agent.</w:t>
      </w:r>
    </w:p>
    <w:p>
      <w:pPr>
        <w:pStyle w:val="Compact"/>
        <w:numPr>
          <w:ilvl w:val="0"/>
          <w:numId w:val="1432"/>
        </w:numPr>
      </w:pPr>
      <w:r>
        <w:t xml:space="preserve">Billing Preview Evidence Agent.</w:t>
      </w:r>
    </w:p>
    <w:p>
      <w:pPr>
        <w:pStyle w:val="Compact"/>
        <w:numPr>
          <w:ilvl w:val="0"/>
          <w:numId w:val="1432"/>
        </w:numPr>
      </w:pPr>
      <w:r>
        <w:t xml:space="preserve">Coaching Signal Agent.</w:t>
      </w:r>
    </w:p>
    <w:p>
      <w:pPr>
        <w:pStyle w:val="Compact"/>
        <w:numPr>
          <w:ilvl w:val="0"/>
          <w:numId w:val="1432"/>
        </w:numPr>
      </w:pPr>
      <w:r>
        <w:t xml:space="preserve">Support/Developer Diagnostic Agent for synthetic/debug use only.</w:t>
      </w:r>
    </w:p>
    <w:p>
      <w:pPr>
        <w:pStyle w:val="FirstParagraph"/>
      </w:pPr>
      <w:r>
        <w:t xml:space="preserve">Each agent must have:</w:t>
      </w:r>
    </w:p>
    <w:p>
      <w:pPr>
        <w:pStyle w:val="Compact"/>
        <w:numPr>
          <w:ilvl w:val="0"/>
          <w:numId w:val="1433"/>
        </w:numPr>
      </w:pPr>
      <w:r>
        <w:t xml:space="preserve">Purpose.</w:t>
      </w:r>
    </w:p>
    <w:p>
      <w:pPr>
        <w:pStyle w:val="Compact"/>
        <w:numPr>
          <w:ilvl w:val="0"/>
          <w:numId w:val="1433"/>
        </w:numPr>
      </w:pPr>
      <w:r>
        <w:t xml:space="preserve">Allowed input sources.</w:t>
      </w:r>
    </w:p>
    <w:p>
      <w:pPr>
        <w:pStyle w:val="Compact"/>
        <w:numPr>
          <w:ilvl w:val="0"/>
          <w:numId w:val="1433"/>
        </w:numPr>
      </w:pPr>
      <w:r>
        <w:t xml:space="preserve">PHI policy.</w:t>
      </w:r>
    </w:p>
    <w:p>
      <w:pPr>
        <w:pStyle w:val="Compact"/>
        <w:numPr>
          <w:ilvl w:val="0"/>
          <w:numId w:val="1433"/>
        </w:numPr>
      </w:pPr>
      <w:r>
        <w:t xml:space="preserve">Prompt template.</w:t>
      </w:r>
    </w:p>
    <w:p>
      <w:pPr>
        <w:pStyle w:val="Compact"/>
        <w:numPr>
          <w:ilvl w:val="0"/>
          <w:numId w:val="1433"/>
        </w:numPr>
      </w:pPr>
      <w:r>
        <w:t xml:space="preserve">Output schema.</w:t>
      </w:r>
    </w:p>
    <w:p>
      <w:pPr>
        <w:pStyle w:val="Compact"/>
        <w:numPr>
          <w:ilvl w:val="0"/>
          <w:numId w:val="1433"/>
        </w:numPr>
      </w:pPr>
      <w:r>
        <w:t xml:space="preserve">Confidence scoring.</w:t>
      </w:r>
    </w:p>
    <w:p>
      <w:pPr>
        <w:pStyle w:val="Compact"/>
        <w:numPr>
          <w:ilvl w:val="0"/>
          <w:numId w:val="1433"/>
        </w:numPr>
      </w:pPr>
      <w:r>
        <w:t xml:space="preserve">Evidence requirements.</w:t>
      </w:r>
    </w:p>
    <w:p>
      <w:pPr>
        <w:pStyle w:val="Compact"/>
        <w:numPr>
          <w:ilvl w:val="0"/>
          <w:numId w:val="1433"/>
        </w:numPr>
      </w:pPr>
      <w:r>
        <w:t xml:space="preserve">Human review requirement.</w:t>
      </w:r>
    </w:p>
    <w:p>
      <w:pPr>
        <w:pStyle w:val="Compact"/>
        <w:numPr>
          <w:ilvl w:val="0"/>
          <w:numId w:val="1433"/>
        </w:numPr>
      </w:pPr>
      <w:r>
        <w:t xml:space="preserve">Disallowed actions.</w:t>
      </w:r>
    </w:p>
    <w:p>
      <w:pPr>
        <w:pStyle w:val="Compact"/>
        <w:numPr>
          <w:ilvl w:val="0"/>
          <w:numId w:val="1433"/>
        </w:numPr>
      </w:pPr>
      <w:r>
        <w:t xml:space="preserve">Test fixtures.</w:t>
      </w:r>
    </w:p>
    <w:bookmarkEnd w:id="645"/>
    <w:bookmarkStart w:id="646" w:name="prompt-registry"/>
    <w:p>
      <w:pPr>
        <w:pStyle w:val="Heading2"/>
      </w:pPr>
      <w:r>
        <w:t xml:space="preserve">108.4 Prompt registry</w:t>
      </w:r>
    </w:p>
    <w:p>
      <w:pPr>
        <w:pStyle w:val="FirstParagraph"/>
      </w:pPr>
      <w:r>
        <w:t xml:space="preserve">Prompt templates must be versioned. Prompt changes must store:</w:t>
      </w:r>
    </w:p>
    <w:p>
      <w:pPr>
        <w:pStyle w:val="Compact"/>
        <w:numPr>
          <w:ilvl w:val="0"/>
          <w:numId w:val="1434"/>
        </w:numPr>
      </w:pPr>
      <w:r>
        <w:t xml:space="preserve">Prompt ID.</w:t>
      </w:r>
    </w:p>
    <w:p>
      <w:pPr>
        <w:pStyle w:val="Compact"/>
        <w:numPr>
          <w:ilvl w:val="0"/>
          <w:numId w:val="1434"/>
        </w:numPr>
      </w:pPr>
      <w:r>
        <w:t xml:space="preserve">Version.</w:t>
      </w:r>
    </w:p>
    <w:p>
      <w:pPr>
        <w:pStyle w:val="Compact"/>
        <w:numPr>
          <w:ilvl w:val="0"/>
          <w:numId w:val="1434"/>
        </w:numPr>
      </w:pPr>
      <w:r>
        <w:t xml:space="preserve">Agent.</w:t>
      </w:r>
    </w:p>
    <w:p>
      <w:pPr>
        <w:pStyle w:val="Compact"/>
        <w:numPr>
          <w:ilvl w:val="0"/>
          <w:numId w:val="1434"/>
        </w:numPr>
      </w:pPr>
      <w:r>
        <w:t xml:space="preserve">Owner.</w:t>
      </w:r>
    </w:p>
    <w:p>
      <w:pPr>
        <w:pStyle w:val="Compact"/>
        <w:numPr>
          <w:ilvl w:val="0"/>
          <w:numId w:val="1434"/>
        </w:numPr>
      </w:pPr>
      <w:r>
        <w:t xml:space="preserve">Approved by.</w:t>
      </w:r>
    </w:p>
    <w:p>
      <w:pPr>
        <w:pStyle w:val="Compact"/>
        <w:numPr>
          <w:ilvl w:val="0"/>
          <w:numId w:val="1434"/>
        </w:numPr>
      </w:pPr>
      <w:r>
        <w:t xml:space="preserve">Effective date.</w:t>
      </w:r>
    </w:p>
    <w:p>
      <w:pPr>
        <w:pStyle w:val="Compact"/>
        <w:numPr>
          <w:ilvl w:val="0"/>
          <w:numId w:val="1434"/>
        </w:numPr>
      </w:pPr>
      <w:r>
        <w:t xml:space="preserve">Risk level.</w:t>
      </w:r>
    </w:p>
    <w:p>
      <w:pPr>
        <w:pStyle w:val="Compact"/>
        <w:numPr>
          <w:ilvl w:val="0"/>
          <w:numId w:val="1434"/>
        </w:numPr>
      </w:pPr>
      <w:r>
        <w:t xml:space="preserve">Expected output schema.</w:t>
      </w:r>
    </w:p>
    <w:p>
      <w:pPr>
        <w:pStyle w:val="Compact"/>
        <w:numPr>
          <w:ilvl w:val="0"/>
          <w:numId w:val="1434"/>
        </w:numPr>
      </w:pPr>
      <w:r>
        <w:t xml:space="preserve">Evaluation set.</w:t>
      </w:r>
    </w:p>
    <w:p>
      <w:pPr>
        <w:pStyle w:val="Compact"/>
        <w:numPr>
          <w:ilvl w:val="0"/>
          <w:numId w:val="1434"/>
        </w:numPr>
      </w:pPr>
      <w:r>
        <w:t xml:space="preserve">Rollback version.</w:t>
      </w:r>
    </w:p>
    <w:bookmarkEnd w:id="646"/>
    <w:bookmarkStart w:id="647" w:name="ai-output-validation"/>
    <w:p>
      <w:pPr>
        <w:pStyle w:val="Heading2"/>
      </w:pPr>
      <w:r>
        <w:t xml:space="preserve">108.5 AI output validation</w:t>
      </w:r>
    </w:p>
    <w:p>
      <w:pPr>
        <w:pStyle w:val="FirstParagraph"/>
      </w:pPr>
      <w:r>
        <w:t xml:space="preserve">AI outputs must be validated before persistence and display. Validation must check:</w:t>
      </w:r>
    </w:p>
    <w:p>
      <w:pPr>
        <w:pStyle w:val="Compact"/>
        <w:numPr>
          <w:ilvl w:val="0"/>
          <w:numId w:val="1435"/>
        </w:numPr>
      </w:pPr>
      <w:r>
        <w:t xml:space="preserve">JSON schema compliance.</w:t>
      </w:r>
    </w:p>
    <w:p>
      <w:pPr>
        <w:pStyle w:val="Compact"/>
        <w:numPr>
          <w:ilvl w:val="0"/>
          <w:numId w:val="1435"/>
        </w:numPr>
      </w:pPr>
      <w:r>
        <w:t xml:space="preserve">Unsupported action detection.</w:t>
      </w:r>
    </w:p>
    <w:p>
      <w:pPr>
        <w:pStyle w:val="Compact"/>
        <w:numPr>
          <w:ilvl w:val="0"/>
          <w:numId w:val="1435"/>
        </w:numPr>
      </w:pPr>
      <w:r>
        <w:t xml:space="preserve">Evidence IDs exist.</w:t>
      </w:r>
    </w:p>
    <w:p>
      <w:pPr>
        <w:pStyle w:val="Compact"/>
        <w:numPr>
          <w:ilvl w:val="0"/>
          <w:numId w:val="1435"/>
        </w:numPr>
      </w:pPr>
      <w:r>
        <w:t xml:space="preserve">Confidence scores in valid range.</w:t>
      </w:r>
    </w:p>
    <w:p>
      <w:pPr>
        <w:pStyle w:val="Compact"/>
        <w:numPr>
          <w:ilvl w:val="0"/>
          <w:numId w:val="1435"/>
        </w:numPr>
      </w:pPr>
      <w:r>
        <w:t xml:space="preserve">No raw PHI leakage beyond authorized display context.</w:t>
      </w:r>
    </w:p>
    <w:p>
      <w:pPr>
        <w:pStyle w:val="Compact"/>
        <w:numPr>
          <w:ilvl w:val="0"/>
          <w:numId w:val="1435"/>
        </w:numPr>
      </w:pPr>
      <w:r>
        <w:t xml:space="preserve">No patient-facing hidden revenue content.</w:t>
      </w:r>
    </w:p>
    <w:p>
      <w:pPr>
        <w:pStyle w:val="Compact"/>
        <w:numPr>
          <w:ilvl w:val="0"/>
          <w:numId w:val="1435"/>
        </w:numPr>
      </w:pPr>
      <w:r>
        <w:t xml:space="preserve">No final diagnosis/code/bill/order command.</w:t>
      </w:r>
    </w:p>
    <w:p>
      <w:pPr>
        <w:pStyle w:val="Compact"/>
        <w:numPr>
          <w:ilvl w:val="0"/>
          <w:numId w:val="1435"/>
        </w:numPr>
      </w:pPr>
      <w:r>
        <w:t xml:space="preserve">Required disclaimers present for billing preview.</w:t>
      </w:r>
    </w:p>
    <w:bookmarkEnd w:id="647"/>
    <w:bookmarkEnd w:id="648"/>
    <w:bookmarkStart w:id="653" w:name="Xdcee9f71a77368258b322dd11ce3622dd49aa06"/>
    <w:p>
      <w:pPr>
        <w:pStyle w:val="Heading1"/>
      </w:pPr>
      <w:r>
        <w:t xml:space="preserve">109. Integration Hub and EHR Adapter Requirements</w:t>
      </w:r>
    </w:p>
    <w:bookmarkStart w:id="649" w:name="athenahealth-first-strategy"/>
    <w:p>
      <w:pPr>
        <w:pStyle w:val="Heading2"/>
      </w:pPr>
      <w:r>
        <w:t xml:space="preserve">109.1 athenahealth-first strategy</w:t>
      </w:r>
    </w:p>
    <w:p>
      <w:pPr>
        <w:pStyle w:val="FirstParagraph"/>
      </w:pPr>
      <w:r>
        <w:t xml:space="preserve">The first target EHR is athenahealth. Codex must design the integration layer so athenahealth is the first concrete adapter, not a hardcoded dependency. The adapter must normalize athenahealth schedule, demographics, encounters, documents, tasks, observations, medications, allergies, conditions, and writeback capabilities into AURA Note canonical contracts.</w:t>
      </w:r>
    </w:p>
    <w:bookmarkEnd w:id="649"/>
    <w:bookmarkStart w:id="650" w:name="vendor-neutral-ehr-adapter"/>
    <w:p>
      <w:pPr>
        <w:pStyle w:val="Heading2"/>
      </w:pPr>
      <w:r>
        <w:t xml:space="preserve">109.2 Vendor-neutral EHR adapter</w:t>
      </w:r>
    </w:p>
    <w:p>
      <w:pPr>
        <w:pStyle w:val="FirstParagraph"/>
      </w:pPr>
      <w:r>
        <w:t xml:space="preserve">Required adapter interface:</w:t>
      </w:r>
    </w:p>
    <w:p>
      <w:pPr>
        <w:pStyle w:val="SourceCode"/>
      </w:pPr>
      <w:r>
        <w:rPr>
          <w:rStyle w:val="KeywordTok"/>
        </w:rPr>
        <w:t xml:space="preserve">interface</w:t>
      </w:r>
      <w:r>
        <w:rPr>
          <w:rStyle w:val="NormalTok"/>
        </w:rPr>
        <w:t xml:space="preserve"> EhrAdapter {</w:t>
      </w:r>
      <w:r>
        <w:br/>
      </w:r>
      <w:r>
        <w:rPr>
          <w:rStyle w:val="NormalTok"/>
        </w:rPr>
        <w:t xml:space="preserve">  </w:t>
      </w:r>
      <w:r>
        <w:rPr>
          <w:rStyle w:val="FunctionTok"/>
        </w:rPr>
        <w:t xml:space="preserve">getConnectionStatus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ConnectionStatus</w:t>
      </w:r>
      <w:r>
        <w:rPr>
          <w:rStyle w:val="OperatorTok"/>
        </w:rPr>
        <w:t xml:space="preserve">&gt;;</w:t>
      </w:r>
      <w:r>
        <w:br/>
      </w:r>
      <w:r>
        <w:rPr>
          <w:rStyle w:val="NormalTok"/>
        </w:rPr>
        <w:t xml:space="preserve">  </w:t>
      </w:r>
      <w:r>
        <w:rPr>
          <w:rStyle w:val="FunctionTok"/>
        </w:rPr>
        <w:t xml:space="preserve">searchPatients</w:t>
      </w:r>
      <w:r>
        <w:rPr>
          <w:rStyle w:val="NormalTok"/>
        </w:rPr>
        <w:t xml:space="preserve">(query</w:t>
      </w:r>
      <w:r>
        <w:rPr>
          <w:rStyle w:val="OperatorTok"/>
        </w:rPr>
        <w:t xml:space="preserve">:</w:t>
      </w:r>
      <w:r>
        <w:rPr>
          <w:rStyle w:val="NormalTok"/>
        </w:rPr>
        <w:t xml:space="preserve"> PatientSearchQuery)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PatientMatch[]</w:t>
      </w:r>
      <w:r>
        <w:rPr>
          <w:rStyle w:val="OperatorTok"/>
        </w:rPr>
        <w:t xml:space="preserve">&gt;;</w:t>
      </w:r>
      <w:r>
        <w:br/>
      </w:r>
      <w:r>
        <w:rPr>
          <w:rStyle w:val="NormalTok"/>
        </w:rPr>
        <w:t xml:space="preserve">  </w:t>
      </w:r>
      <w:r>
        <w:rPr>
          <w:rStyle w:val="FunctionTok"/>
        </w:rPr>
        <w:t xml:space="preserve">getPatient</w:t>
      </w:r>
      <w:r>
        <w:rPr>
          <w:rStyle w:val="NormalTok"/>
        </w:rPr>
        <w:t xml:space="preserve">(patientRef</w:t>
      </w:r>
      <w:r>
        <w:rPr>
          <w:rStyle w:val="OperatorTok"/>
        </w:rPr>
        <w:t xml:space="preserve">:</w:t>
      </w:r>
      <w:r>
        <w:rPr>
          <w:rStyle w:val="NormalTok"/>
        </w:rPr>
        <w:t xml:space="preserve"> ExternalPatientRef)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CanonicalPatient</w:t>
      </w:r>
      <w:r>
        <w:rPr>
          <w:rStyle w:val="OperatorTok"/>
        </w:rPr>
        <w:t xml:space="preserve">&gt;;</w:t>
      </w:r>
      <w:r>
        <w:br/>
      </w:r>
      <w:r>
        <w:rPr>
          <w:rStyle w:val="NormalTok"/>
        </w:rPr>
        <w:t xml:space="preserve">  </w:t>
      </w:r>
      <w:r>
        <w:rPr>
          <w:rStyle w:val="FunctionTok"/>
        </w:rPr>
        <w:t xml:space="preserve">getAppointments</w:t>
      </w:r>
      <w:r>
        <w:rPr>
          <w:rStyle w:val="NormalTok"/>
        </w:rPr>
        <w:t xml:space="preserve">(range</w:t>
      </w:r>
      <w:r>
        <w:rPr>
          <w:rStyle w:val="OperatorTok"/>
        </w:rPr>
        <w:t xml:space="preserve">:</w:t>
      </w:r>
      <w:r>
        <w:rPr>
          <w:rStyle w:val="NormalTok"/>
        </w:rPr>
        <w:t xml:space="preserve"> DateRange)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CanonicalAppointment[]</w:t>
      </w:r>
      <w:r>
        <w:rPr>
          <w:rStyle w:val="OperatorTok"/>
        </w:rPr>
        <w:t xml:space="preserve">&gt;;</w:t>
      </w:r>
      <w:r>
        <w:br/>
      </w:r>
      <w:r>
        <w:rPr>
          <w:rStyle w:val="NormalTok"/>
        </w:rPr>
        <w:t xml:space="preserve">  </w:t>
      </w:r>
      <w:r>
        <w:rPr>
          <w:rStyle w:val="FunctionTok"/>
        </w:rPr>
        <w:t xml:space="preserve">getEncounterContext</w:t>
      </w:r>
      <w:r>
        <w:rPr>
          <w:rStyle w:val="NormalTok"/>
        </w:rPr>
        <w:t xml:space="preserve">(appointmentRef</w:t>
      </w:r>
      <w:r>
        <w:rPr>
          <w:rStyle w:val="OperatorTok"/>
        </w:rPr>
        <w:t xml:space="preserve">:</w:t>
      </w:r>
      <w:r>
        <w:rPr>
          <w:rStyle w:val="NormalTok"/>
        </w:rPr>
        <w:t xml:space="preserve"> ExternalAppointmentRef)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CanonicalEncounterContext</w:t>
      </w:r>
      <w:r>
        <w:rPr>
          <w:rStyle w:val="OperatorTok"/>
        </w:rPr>
        <w:t xml:space="preserve">&gt;;</w:t>
      </w:r>
      <w:r>
        <w:br/>
      </w:r>
      <w:r>
        <w:rPr>
          <w:rStyle w:val="NormalTok"/>
        </w:rPr>
        <w:t xml:space="preserve">  </w:t>
      </w:r>
      <w:r>
        <w:rPr>
          <w:rStyle w:val="FunctionTok"/>
        </w:rPr>
        <w:t xml:space="preserve">getChartContext</w:t>
      </w:r>
      <w:r>
        <w:rPr>
          <w:rStyle w:val="NormalTok"/>
        </w:rPr>
        <w:t xml:space="preserve">(patientRef</w:t>
      </w:r>
      <w:r>
        <w:rPr>
          <w:rStyle w:val="OperatorTok"/>
        </w:rPr>
        <w:t xml:space="preserve">:</w:t>
      </w:r>
      <w:r>
        <w:rPr>
          <w:rStyle w:val="NormalTok"/>
        </w:rPr>
        <w:t xml:space="preserve"> ExternalPatientRef)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CanonicalChartContext</w:t>
      </w:r>
      <w:r>
        <w:rPr>
          <w:rStyle w:val="OperatorTok"/>
        </w:rPr>
        <w:t xml:space="preserve">&gt;;</w:t>
      </w:r>
      <w:r>
        <w:br/>
      </w:r>
      <w:r>
        <w:rPr>
          <w:rStyle w:val="NormalTok"/>
        </w:rPr>
        <w:t xml:space="preserve">  </w:t>
      </w:r>
      <w:r>
        <w:rPr>
          <w:rStyle w:val="FunctionTok"/>
        </w:rPr>
        <w:t xml:space="preserve">createOrUpdateTask</w:t>
      </w:r>
      <w:r>
        <w:rPr>
          <w:rStyle w:val="NormalTok"/>
        </w:rPr>
        <w:t xml:space="preserve">(task</w:t>
      </w:r>
      <w:r>
        <w:rPr>
          <w:rStyle w:val="OperatorTok"/>
        </w:rPr>
        <w:t xml:space="preserve">:</w:t>
      </w:r>
      <w:r>
        <w:rPr>
          <w:rStyle w:val="NormalTok"/>
        </w:rPr>
        <w:t xml:space="preserve"> CanonicalTask)</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WritebackResult</w:t>
      </w:r>
      <w:r>
        <w:rPr>
          <w:rStyle w:val="OperatorTok"/>
        </w:rPr>
        <w:t xml:space="preserve">&gt;;</w:t>
      </w:r>
      <w:r>
        <w:br/>
      </w:r>
      <w:r>
        <w:rPr>
          <w:rStyle w:val="NormalTok"/>
        </w:rPr>
        <w:t xml:space="preserve">  </w:t>
      </w:r>
      <w:r>
        <w:rPr>
          <w:rStyle w:val="FunctionTok"/>
        </w:rPr>
        <w:t xml:space="preserve">writeDocument</w:t>
      </w:r>
      <w:r>
        <w:rPr>
          <w:rStyle w:val="NormalTok"/>
        </w:rPr>
        <w:t xml:space="preserve">(document</w:t>
      </w:r>
      <w:r>
        <w:rPr>
          <w:rStyle w:val="OperatorTok"/>
        </w:rPr>
        <w:t xml:space="preserve">:</w:t>
      </w:r>
      <w:r>
        <w:rPr>
          <w:rStyle w:val="NormalTok"/>
        </w:rPr>
        <w:t xml:space="preserve"> CanonicalDocument)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WritebackResult</w:t>
      </w:r>
      <w:r>
        <w:rPr>
          <w:rStyle w:val="OperatorTok"/>
        </w:rPr>
        <w:t xml:space="preserve">&gt;;</w:t>
      </w:r>
      <w:r>
        <w:br/>
      </w:r>
      <w:r>
        <w:rPr>
          <w:rStyle w:val="NormalTok"/>
        </w:rPr>
        <w:t xml:space="preserve">  </w:t>
      </w:r>
      <w:r>
        <w:rPr>
          <w:rStyle w:val="FunctionTok"/>
        </w:rPr>
        <w:t xml:space="preserve">attachPdf</w:t>
      </w:r>
      <w:r>
        <w:rPr>
          <w:rStyle w:val="NormalTok"/>
        </w:rPr>
        <w:t xml:space="preserve">(document</w:t>
      </w:r>
      <w:r>
        <w:rPr>
          <w:rStyle w:val="OperatorTok"/>
        </w:rPr>
        <w:t xml:space="preserve">:</w:t>
      </w:r>
      <w:r>
        <w:rPr>
          <w:rStyle w:val="NormalTok"/>
        </w:rPr>
        <w:t xml:space="preserve"> CanonicalDocumentPdf)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WritebackResult</w:t>
      </w:r>
      <w:r>
        <w:rPr>
          <w:rStyle w:val="OperatorTok"/>
        </w:rPr>
        <w:t xml:space="preserve">&gt;;</w:t>
      </w:r>
      <w:r>
        <w:br/>
      </w:r>
      <w:r>
        <w:rPr>
          <w:rStyle w:val="NormalTok"/>
        </w:rPr>
        <w:t xml:space="preserve">  </w:t>
      </w:r>
      <w:r>
        <w:rPr>
          <w:rStyle w:val="FunctionTok"/>
        </w:rPr>
        <w:t xml:space="preserve">getWritebackCapabilities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WritebackCapability[]</w:t>
      </w:r>
      <w:r>
        <w:rPr>
          <w:rStyle w:val="OperatorTok"/>
        </w:rPr>
        <w:t xml:space="preserve">&gt;;</w:t>
      </w:r>
      <w:r>
        <w:br/>
      </w:r>
      <w:r>
        <w:rPr>
          <w:rStyle w:val="NormalTok"/>
        </w:rPr>
        <w:t xml:space="preserve">}</w:t>
      </w:r>
    </w:p>
    <w:p>
      <w:pPr>
        <w:pStyle w:val="FirstParagraph"/>
      </w:pPr>
      <w:r>
        <w:t xml:space="preserve">Required adapters:</w:t>
      </w:r>
    </w:p>
    <w:p>
      <w:pPr>
        <w:pStyle w:val="Compact"/>
        <w:numPr>
          <w:ilvl w:val="0"/>
          <w:numId w:val="1436"/>
        </w:numPr>
      </w:pPr>
      <w:r>
        <w:rPr>
          <w:rStyle w:val="VerbatimChar"/>
        </w:rPr>
        <w:t xml:space="preserve">MockEhrAdapter</w:t>
      </w:r>
    </w:p>
    <w:p>
      <w:pPr>
        <w:pStyle w:val="Compact"/>
        <w:numPr>
          <w:ilvl w:val="0"/>
          <w:numId w:val="1436"/>
        </w:numPr>
      </w:pPr>
      <w:r>
        <w:rPr>
          <w:rStyle w:val="VerbatimChar"/>
        </w:rPr>
        <w:t xml:space="preserve">AthenahealthAdapter</w:t>
      </w:r>
    </w:p>
    <w:p>
      <w:pPr>
        <w:pStyle w:val="Compact"/>
        <w:numPr>
          <w:ilvl w:val="0"/>
          <w:numId w:val="1436"/>
        </w:numPr>
      </w:pPr>
      <w:r>
        <w:rPr>
          <w:rStyle w:val="VerbatimChar"/>
        </w:rPr>
        <w:t xml:space="preserve">GenericFhirAdapter</w:t>
      </w:r>
      <w:r>
        <w:t xml:space="preserve"> </w:t>
      </w:r>
      <w:r>
        <w:t xml:space="preserve">scaffold</w:t>
      </w:r>
    </w:p>
    <w:p>
      <w:pPr>
        <w:pStyle w:val="Compact"/>
        <w:numPr>
          <w:ilvl w:val="0"/>
          <w:numId w:val="1436"/>
        </w:numPr>
      </w:pPr>
      <w:r>
        <w:rPr>
          <w:rStyle w:val="VerbatimChar"/>
        </w:rPr>
        <w:t xml:space="preserve">ClinicOSIntegrationHubAdapter</w:t>
      </w:r>
      <w:r>
        <w:t xml:space="preserve"> </w:t>
      </w:r>
      <w:r>
        <w:t xml:space="preserve">scaffold</w:t>
      </w:r>
    </w:p>
    <w:bookmarkEnd w:id="650"/>
    <w:bookmarkStart w:id="651" w:name="writeback-capability-detection"/>
    <w:p>
      <w:pPr>
        <w:pStyle w:val="Heading2"/>
      </w:pPr>
      <w:r>
        <w:t xml:space="preserve">109.3 Writeback capability detection</w:t>
      </w:r>
    </w:p>
    <w:p>
      <w:pPr>
        <w:pStyle w:val="FirstParagraph"/>
      </w:pPr>
      <w:r>
        <w:t xml:space="preserve">The app must not assume writeback is available. It must query or configure writeback capabilities and show:</w:t>
      </w:r>
    </w:p>
    <w:p>
      <w:pPr>
        <w:pStyle w:val="Compact"/>
        <w:numPr>
          <w:ilvl w:val="0"/>
          <w:numId w:val="1437"/>
        </w:numPr>
      </w:pPr>
      <w:r>
        <w:t xml:space="preserve">Enabled.</w:t>
      </w:r>
    </w:p>
    <w:p>
      <w:pPr>
        <w:pStyle w:val="Compact"/>
        <w:numPr>
          <w:ilvl w:val="0"/>
          <w:numId w:val="1437"/>
        </w:numPr>
      </w:pPr>
      <w:r>
        <w:t xml:space="preserve">Disabled.</w:t>
      </w:r>
    </w:p>
    <w:p>
      <w:pPr>
        <w:pStyle w:val="Compact"/>
        <w:numPr>
          <w:ilvl w:val="0"/>
          <w:numId w:val="1437"/>
        </w:numPr>
      </w:pPr>
      <w:r>
        <w:t xml:space="preserve">Not configured.</w:t>
      </w:r>
    </w:p>
    <w:p>
      <w:pPr>
        <w:pStyle w:val="Compact"/>
        <w:numPr>
          <w:ilvl w:val="0"/>
          <w:numId w:val="1437"/>
        </w:numPr>
      </w:pPr>
      <w:r>
        <w:t xml:space="preserve">Failed.</w:t>
      </w:r>
    </w:p>
    <w:p>
      <w:pPr>
        <w:pStyle w:val="Compact"/>
        <w:numPr>
          <w:ilvl w:val="0"/>
          <w:numId w:val="1437"/>
        </w:numPr>
      </w:pPr>
      <w:r>
        <w:t xml:space="preserve">Pending approval.</w:t>
      </w:r>
    </w:p>
    <w:p>
      <w:pPr>
        <w:pStyle w:val="Compact"/>
        <w:numPr>
          <w:ilvl w:val="0"/>
          <w:numId w:val="1437"/>
        </w:numPr>
      </w:pPr>
      <w:r>
        <w:t xml:space="preserve">Unsupported by vendor.</w:t>
      </w:r>
    </w:p>
    <w:p>
      <w:pPr>
        <w:pStyle w:val="FirstParagraph"/>
      </w:pPr>
      <w:r>
        <w:t xml:space="preserve">If writeback fails, the app must preserve export/copy/PDF alternatives and create a task if configured.</w:t>
      </w:r>
    </w:p>
    <w:bookmarkEnd w:id="651"/>
    <w:bookmarkStart w:id="652" w:name="integration-failure-behavior-1"/>
    <w:p>
      <w:pPr>
        <w:pStyle w:val="Heading2"/>
      </w:pPr>
      <w:r>
        <w:t xml:space="preserve">109.4 Integration failure behavior</w:t>
      </w:r>
    </w:p>
    <w:p>
      <w:pPr>
        <w:pStyle w:val="FirstParagraph"/>
      </w:pPr>
      <w:r>
        <w:t xml:space="preserve">Integration failure must not destroy work. The app must:</w:t>
      </w:r>
    </w:p>
    <w:p>
      <w:pPr>
        <w:pStyle w:val="Compact"/>
        <w:numPr>
          <w:ilvl w:val="0"/>
          <w:numId w:val="1438"/>
        </w:numPr>
      </w:pPr>
      <w:r>
        <w:t xml:space="preserve">Show degraded state.</w:t>
      </w:r>
    </w:p>
    <w:p>
      <w:pPr>
        <w:pStyle w:val="Compact"/>
        <w:numPr>
          <w:ilvl w:val="0"/>
          <w:numId w:val="1438"/>
        </w:numPr>
      </w:pPr>
      <w:r>
        <w:t xml:space="preserve">Queue retries.</w:t>
      </w:r>
    </w:p>
    <w:p>
      <w:pPr>
        <w:pStyle w:val="Compact"/>
        <w:numPr>
          <w:ilvl w:val="0"/>
          <w:numId w:val="1438"/>
        </w:numPr>
      </w:pPr>
      <w:r>
        <w:t xml:space="preserve">Preserve local note and final artifacts.</w:t>
      </w:r>
    </w:p>
    <w:p>
      <w:pPr>
        <w:pStyle w:val="Compact"/>
        <w:numPr>
          <w:ilvl w:val="0"/>
          <w:numId w:val="1438"/>
        </w:numPr>
      </w:pPr>
      <w:r>
        <w:t xml:space="preserve">Prevent unsafe automatic source-of-truth overwrites.</w:t>
      </w:r>
    </w:p>
    <w:p>
      <w:pPr>
        <w:pStyle w:val="Compact"/>
        <w:numPr>
          <w:ilvl w:val="0"/>
          <w:numId w:val="1438"/>
        </w:numPr>
      </w:pPr>
      <w:r>
        <w:t xml:space="preserve">Create support diagnostic event.</w:t>
      </w:r>
    </w:p>
    <w:p>
      <w:pPr>
        <w:pStyle w:val="Compact"/>
        <w:numPr>
          <w:ilvl w:val="0"/>
          <w:numId w:val="1438"/>
        </w:numPr>
      </w:pPr>
      <w:r>
        <w:t xml:space="preserve">Allow manual export if permitted.</w:t>
      </w:r>
    </w:p>
    <w:p>
      <w:pPr>
        <w:pStyle w:val="Compact"/>
        <w:numPr>
          <w:ilvl w:val="0"/>
          <w:numId w:val="1438"/>
        </w:numPr>
      </w:pPr>
      <w:r>
        <w:t xml:space="preserve">Never mark EHR writeback complete without confirmation.</w:t>
      </w:r>
    </w:p>
    <w:bookmarkEnd w:id="652"/>
    <w:bookmarkEnd w:id="653"/>
    <w:bookmarkStart w:id="658" w:name="security-privacy-rbac-abac-and-retention"/>
    <w:p>
      <w:pPr>
        <w:pStyle w:val="Heading1"/>
      </w:pPr>
      <w:r>
        <w:t xml:space="preserve">110. Security, Privacy, RBAC, ABAC, and Retention</w:t>
      </w:r>
    </w:p>
    <w:bookmarkStart w:id="654" w:name="access-principles"/>
    <w:p>
      <w:pPr>
        <w:pStyle w:val="Heading2"/>
      </w:pPr>
      <w:r>
        <w:t xml:space="preserve">110.1 Access principles</w:t>
      </w:r>
    </w:p>
    <w:p>
      <w:pPr>
        <w:pStyle w:val="FirstParagraph"/>
      </w:pPr>
      <w:r>
        <w:t xml:space="preserve">AURA Note must enforce minimum necessary access. Relationship to patient/visit matters. Tenant/site boundaries are mandatory. Role alone is not enough.</w:t>
      </w:r>
    </w:p>
    <w:p>
      <w:pPr>
        <w:pStyle w:val="BodyText"/>
      </w:pPr>
      <w:r>
        <w:t xml:space="preserve">Key rules:</w:t>
      </w:r>
    </w:p>
    <w:p>
      <w:pPr>
        <w:pStyle w:val="Compact"/>
        <w:numPr>
          <w:ilvl w:val="0"/>
          <w:numId w:val="1439"/>
        </w:numPr>
      </w:pPr>
      <w:r>
        <w:t xml:space="preserve">Treating clinician can view and edit their active note.</w:t>
      </w:r>
    </w:p>
    <w:p>
      <w:pPr>
        <w:pStyle w:val="Compact"/>
        <w:numPr>
          <w:ilvl w:val="0"/>
          <w:numId w:val="1439"/>
        </w:numPr>
      </w:pPr>
      <w:r>
        <w:t xml:space="preserve">Authorized admin can view final notes and coaching according to settings.</w:t>
      </w:r>
    </w:p>
    <w:p>
      <w:pPr>
        <w:pStyle w:val="Compact"/>
        <w:numPr>
          <w:ilvl w:val="0"/>
          <w:numId w:val="1439"/>
        </w:numPr>
      </w:pPr>
      <w:r>
        <w:t xml:space="preserve">Billing staff can view billing detail and transcript only when billing review is triggered and permission allows.</w:t>
      </w:r>
    </w:p>
    <w:p>
      <w:pPr>
        <w:pStyle w:val="Compact"/>
        <w:numPr>
          <w:ilvl w:val="0"/>
          <w:numId w:val="1439"/>
        </w:numPr>
      </w:pPr>
      <w:r>
        <w:t xml:space="preserve">Staff linked to visit/patient can see final notes and patient summaries according to configuration.</w:t>
      </w:r>
    </w:p>
    <w:p>
      <w:pPr>
        <w:pStyle w:val="Compact"/>
        <w:numPr>
          <w:ilvl w:val="0"/>
          <w:numId w:val="1439"/>
        </w:numPr>
      </w:pPr>
      <w:r>
        <w:t xml:space="preserve">All staff can see patient summaries and final notes only when linked and permitted, not globally across tenant.</w:t>
      </w:r>
    </w:p>
    <w:p>
      <w:pPr>
        <w:pStyle w:val="Compact"/>
        <w:numPr>
          <w:ilvl w:val="0"/>
          <w:numId w:val="1439"/>
        </w:numPr>
      </w:pPr>
      <w:r>
        <w:t xml:space="preserve">Coaching outputs are limited to treating clinician and authorized admins.</w:t>
      </w:r>
    </w:p>
    <w:p>
      <w:pPr>
        <w:pStyle w:val="Compact"/>
        <w:numPr>
          <w:ilvl w:val="0"/>
          <w:numId w:val="1439"/>
        </w:numPr>
      </w:pPr>
      <w:r>
        <w:t xml:space="preserve">Patient-facing outputs exclude internal billing/revenue/coaching/AI confidence details.</w:t>
      </w:r>
    </w:p>
    <w:bookmarkEnd w:id="654"/>
    <w:bookmarkStart w:id="655" w:name="retention-defaults"/>
    <w:p>
      <w:pPr>
        <w:pStyle w:val="Heading2"/>
      </w:pPr>
      <w:r>
        <w:t xml:space="preserve">110.2 Retention defaults</w:t>
      </w:r>
    </w:p>
    <w:p>
      <w:pPr>
        <w:pStyle w:val="FirstParagraph"/>
      </w:pPr>
      <w:r>
        <w:t xml:space="preserve">Retention defaults:</w:t>
      </w:r>
    </w:p>
    <w:p>
      <w:pPr>
        <w:pStyle w:val="Compact"/>
        <w:numPr>
          <w:ilvl w:val="0"/>
          <w:numId w:val="1440"/>
        </w:numPr>
      </w:pPr>
      <w:r>
        <w:t xml:space="preserve">Raw audio: 7 days.</w:t>
      </w:r>
    </w:p>
    <w:p>
      <w:pPr>
        <w:pStyle w:val="Compact"/>
        <w:numPr>
          <w:ilvl w:val="0"/>
          <w:numId w:val="1440"/>
        </w:numPr>
      </w:pPr>
      <w:r>
        <w:t xml:space="preserve">Transcript: indefinite.</w:t>
      </w:r>
    </w:p>
    <w:p>
      <w:pPr>
        <w:pStyle w:val="Compact"/>
        <w:numPr>
          <w:ilvl w:val="0"/>
          <w:numId w:val="1440"/>
        </w:numPr>
      </w:pPr>
      <w:r>
        <w:t xml:space="preserve">Final note: indefinite or clinic legal record policy.</w:t>
      </w:r>
    </w:p>
    <w:p>
      <w:pPr>
        <w:pStyle w:val="Compact"/>
        <w:numPr>
          <w:ilvl w:val="0"/>
          <w:numId w:val="1440"/>
        </w:numPr>
      </w:pPr>
      <w:r>
        <w:t xml:space="preserve">Patient summary: indefinite or clinic policy.</w:t>
      </w:r>
    </w:p>
    <w:p>
      <w:pPr>
        <w:pStyle w:val="Compact"/>
        <w:numPr>
          <w:ilvl w:val="0"/>
          <w:numId w:val="1440"/>
        </w:numPr>
      </w:pPr>
      <w:r>
        <w:t xml:space="preserve">Draft note versions: retain according to legal/configured policy; do not delete while finalization/audit is pending.</w:t>
      </w:r>
    </w:p>
    <w:p>
      <w:pPr>
        <w:pStyle w:val="Compact"/>
        <w:numPr>
          <w:ilvl w:val="0"/>
          <w:numId w:val="1440"/>
        </w:numPr>
      </w:pPr>
      <w:r>
        <w:t xml:space="preserve">AI run manifests: retain for audit according to AI governance policy.</w:t>
      </w:r>
    </w:p>
    <w:p>
      <w:pPr>
        <w:pStyle w:val="Compact"/>
        <w:numPr>
          <w:ilvl w:val="0"/>
          <w:numId w:val="1440"/>
        </w:numPr>
      </w:pPr>
      <w:r>
        <w:t xml:space="preserve">Audit events: retain according to compliance policy.</w:t>
      </w:r>
    </w:p>
    <w:p>
      <w:pPr>
        <w:pStyle w:val="Compact"/>
        <w:numPr>
          <w:ilvl w:val="0"/>
          <w:numId w:val="1440"/>
        </w:numPr>
      </w:pPr>
      <w:r>
        <w:t xml:space="preserve">Export job logs: retain according to audit policy.</w:t>
      </w:r>
    </w:p>
    <w:p>
      <w:pPr>
        <w:pStyle w:val="FirstParagraph"/>
      </w:pPr>
      <w:r>
        <w:t xml:space="preserve">Raw audio purge must be executed by scheduled job and logged. Deleting raw audio must not delete transcript or note evidence.</w:t>
      </w:r>
    </w:p>
    <w:bookmarkEnd w:id="655"/>
    <w:bookmarkStart w:id="656" w:name="phi-and-logging"/>
    <w:p>
      <w:pPr>
        <w:pStyle w:val="Heading2"/>
      </w:pPr>
      <w:r>
        <w:t xml:space="preserve">110.3 PHI and logging</w:t>
      </w:r>
    </w:p>
    <w:p>
      <w:pPr>
        <w:pStyle w:val="FirstParagraph"/>
      </w:pPr>
      <w:r>
        <w:t xml:space="preserve">No PHI in logs. Logs must include trace IDs and safe identifiers. Any operational logs containing note content, transcript content, patient identifiers, or raw chart text must be blocked by lint/runtime redaction and tested.</w:t>
      </w:r>
    </w:p>
    <w:bookmarkEnd w:id="656"/>
    <w:bookmarkStart w:id="657" w:name="break-glass-and-support-access"/>
    <w:p>
      <w:pPr>
        <w:pStyle w:val="Heading2"/>
      </w:pPr>
      <w:r>
        <w:t xml:space="preserve">110.4 Break-glass and support access</w:t>
      </w:r>
    </w:p>
    <w:p>
      <w:pPr>
        <w:pStyle w:val="FirstParagraph"/>
      </w:pPr>
      <w:r>
        <w:t xml:space="preserve">Support access must be limited. If a support user needs to inspect a production issue, the system must use safe diagnostics first. PHI access must require break-glass reason, time-boxing, audit, and privacy review.</w:t>
      </w:r>
    </w:p>
    <w:bookmarkEnd w:id="657"/>
    <w:bookmarkEnd w:id="658"/>
    <w:bookmarkStart w:id="663" w:name="X7403e5a64d86a02070ff0f873d224ca920e82aa"/>
    <w:p>
      <w:pPr>
        <w:pStyle w:val="Heading1"/>
      </w:pPr>
      <w:r>
        <w:t xml:space="preserve">111. Production Operations, Reliability, and Support</w:t>
      </w:r>
    </w:p>
    <w:bookmarkStart w:id="659" w:name="status-and-developersupport-drawer"/>
    <w:p>
      <w:pPr>
        <w:pStyle w:val="Heading2"/>
      </w:pPr>
      <w:r>
        <w:t xml:space="preserve">111.1 Status and developer/support drawer</w:t>
      </w:r>
    </w:p>
    <w:p>
      <w:pPr>
        <w:pStyle w:val="FirstParagraph"/>
      </w:pPr>
      <w:r>
        <w:t xml:space="preserve">The app must include a safe status/support page showing:</w:t>
      </w:r>
    </w:p>
    <w:p>
      <w:pPr>
        <w:pStyle w:val="Compact"/>
        <w:numPr>
          <w:ilvl w:val="0"/>
          <w:numId w:val="1441"/>
        </w:numPr>
      </w:pPr>
      <w:r>
        <w:t xml:space="preserve">Build version.</w:t>
      </w:r>
    </w:p>
    <w:p>
      <w:pPr>
        <w:pStyle w:val="Compact"/>
        <w:numPr>
          <w:ilvl w:val="0"/>
          <w:numId w:val="1441"/>
        </w:numPr>
      </w:pPr>
      <w:r>
        <w:t xml:space="preserve">Environment.</w:t>
      </w:r>
    </w:p>
    <w:p>
      <w:pPr>
        <w:pStyle w:val="Compact"/>
        <w:numPr>
          <w:ilvl w:val="0"/>
          <w:numId w:val="1441"/>
        </w:numPr>
      </w:pPr>
      <w:r>
        <w:t xml:space="preserve">Tenant/site context.</w:t>
      </w:r>
    </w:p>
    <w:p>
      <w:pPr>
        <w:pStyle w:val="Compact"/>
        <w:numPr>
          <w:ilvl w:val="0"/>
          <w:numId w:val="1441"/>
        </w:numPr>
      </w:pPr>
      <w:r>
        <w:t xml:space="preserve">Feature flags.</w:t>
      </w:r>
    </w:p>
    <w:p>
      <w:pPr>
        <w:pStyle w:val="Compact"/>
        <w:numPr>
          <w:ilvl w:val="0"/>
          <w:numId w:val="1441"/>
        </w:numPr>
      </w:pPr>
      <w:r>
        <w:t xml:space="preserve">EHR connection status.</w:t>
      </w:r>
    </w:p>
    <w:p>
      <w:pPr>
        <w:pStyle w:val="Compact"/>
        <w:numPr>
          <w:ilvl w:val="0"/>
          <w:numId w:val="1441"/>
        </w:numPr>
      </w:pPr>
      <w:r>
        <w:t xml:space="preserve">AI gateway status.</w:t>
      </w:r>
    </w:p>
    <w:p>
      <w:pPr>
        <w:pStyle w:val="Compact"/>
        <w:numPr>
          <w:ilvl w:val="0"/>
          <w:numId w:val="1441"/>
        </w:numPr>
      </w:pPr>
      <w:r>
        <w:t xml:space="preserve">Worker queue status.</w:t>
      </w:r>
    </w:p>
    <w:p>
      <w:pPr>
        <w:pStyle w:val="Compact"/>
        <w:numPr>
          <w:ilvl w:val="0"/>
          <w:numId w:val="1441"/>
        </w:numPr>
      </w:pPr>
      <w:r>
        <w:t xml:space="preserve">Recent safe errors.</w:t>
      </w:r>
    </w:p>
    <w:p>
      <w:pPr>
        <w:pStyle w:val="Compact"/>
        <w:numPr>
          <w:ilvl w:val="0"/>
          <w:numId w:val="1441"/>
        </w:numPr>
      </w:pPr>
      <w:r>
        <w:t xml:space="preserve">Last export job status.</w:t>
      </w:r>
    </w:p>
    <w:p>
      <w:pPr>
        <w:pStyle w:val="Compact"/>
        <w:numPr>
          <w:ilvl w:val="0"/>
          <w:numId w:val="1441"/>
        </w:numPr>
      </w:pPr>
      <w:r>
        <w:t xml:space="preserve">Last writeback job status.</w:t>
      </w:r>
    </w:p>
    <w:p>
      <w:pPr>
        <w:pStyle w:val="Compact"/>
        <w:numPr>
          <w:ilvl w:val="0"/>
          <w:numId w:val="1441"/>
        </w:numPr>
      </w:pPr>
      <w:r>
        <w:t xml:space="preserve">Retention job status.</w:t>
      </w:r>
    </w:p>
    <w:p>
      <w:pPr>
        <w:pStyle w:val="Compact"/>
        <w:numPr>
          <w:ilvl w:val="0"/>
          <w:numId w:val="1441"/>
        </w:numPr>
      </w:pPr>
      <w:r>
        <w:t xml:space="preserve">Browser/session diagnostics.</w:t>
      </w:r>
    </w:p>
    <w:p>
      <w:pPr>
        <w:pStyle w:val="FirstParagraph"/>
      </w:pPr>
      <w:r>
        <w:t xml:space="preserve">No PHI should appear in support diagnostics.</w:t>
      </w:r>
    </w:p>
    <w:bookmarkEnd w:id="659"/>
    <w:bookmarkStart w:id="660" w:name="observability"/>
    <w:p>
      <w:pPr>
        <w:pStyle w:val="Heading2"/>
      </w:pPr>
      <w:r>
        <w:t xml:space="preserve">111.2 Observability</w:t>
      </w:r>
    </w:p>
    <w:p>
      <w:pPr>
        <w:pStyle w:val="FirstParagraph"/>
      </w:pPr>
      <w:r>
        <w:t xml:space="preserve">Codex must implement:</w:t>
      </w:r>
    </w:p>
    <w:p>
      <w:pPr>
        <w:pStyle w:val="Compact"/>
        <w:numPr>
          <w:ilvl w:val="0"/>
          <w:numId w:val="1442"/>
        </w:numPr>
      </w:pPr>
      <w:r>
        <w:t xml:space="preserve">Structured logs.</w:t>
      </w:r>
    </w:p>
    <w:p>
      <w:pPr>
        <w:pStyle w:val="Compact"/>
        <w:numPr>
          <w:ilvl w:val="0"/>
          <w:numId w:val="1442"/>
        </w:numPr>
      </w:pPr>
      <w:r>
        <w:t xml:space="preserve">OpenTelemetry traces.</w:t>
      </w:r>
    </w:p>
    <w:p>
      <w:pPr>
        <w:pStyle w:val="Compact"/>
        <w:numPr>
          <w:ilvl w:val="0"/>
          <w:numId w:val="1442"/>
        </w:numPr>
      </w:pPr>
      <w:r>
        <w:t xml:space="preserve">Request IDs.</w:t>
      </w:r>
    </w:p>
    <w:p>
      <w:pPr>
        <w:pStyle w:val="Compact"/>
        <w:numPr>
          <w:ilvl w:val="0"/>
          <w:numId w:val="1442"/>
        </w:numPr>
      </w:pPr>
      <w:r>
        <w:t xml:space="preserve">Event lag metrics.</w:t>
      </w:r>
    </w:p>
    <w:p>
      <w:pPr>
        <w:pStyle w:val="Compact"/>
        <w:numPr>
          <w:ilvl w:val="0"/>
          <w:numId w:val="1442"/>
        </w:numPr>
      </w:pPr>
      <w:r>
        <w:t xml:space="preserve">Worker queue metrics.</w:t>
      </w:r>
    </w:p>
    <w:p>
      <w:pPr>
        <w:pStyle w:val="Compact"/>
        <w:numPr>
          <w:ilvl w:val="0"/>
          <w:numId w:val="1442"/>
        </w:numPr>
      </w:pPr>
      <w:r>
        <w:t xml:space="preserve">AI latency and cost metrics where available.</w:t>
      </w:r>
    </w:p>
    <w:p>
      <w:pPr>
        <w:pStyle w:val="Compact"/>
        <w:numPr>
          <w:ilvl w:val="0"/>
          <w:numId w:val="1442"/>
        </w:numPr>
      </w:pPr>
      <w:r>
        <w:t xml:space="preserve">EHR adapter error metrics.</w:t>
      </w:r>
    </w:p>
    <w:p>
      <w:pPr>
        <w:pStyle w:val="Compact"/>
        <w:numPr>
          <w:ilvl w:val="0"/>
          <w:numId w:val="1442"/>
        </w:numPr>
      </w:pPr>
      <w:r>
        <w:t xml:space="preserve">Export/writeback success rates.</w:t>
      </w:r>
    </w:p>
    <w:p>
      <w:pPr>
        <w:pStyle w:val="Compact"/>
        <w:numPr>
          <w:ilvl w:val="0"/>
          <w:numId w:val="1442"/>
        </w:numPr>
      </w:pPr>
      <w:r>
        <w:t xml:space="preserve">Finalization blocker counts.</w:t>
      </w:r>
    </w:p>
    <w:p>
      <w:pPr>
        <w:pStyle w:val="Compact"/>
        <w:numPr>
          <w:ilvl w:val="0"/>
          <w:numId w:val="1442"/>
        </w:numPr>
      </w:pPr>
      <w:r>
        <w:t xml:space="preserve">Recording/transcript failure rates.</w:t>
      </w:r>
    </w:p>
    <w:p>
      <w:pPr>
        <w:pStyle w:val="Compact"/>
        <w:numPr>
          <w:ilvl w:val="0"/>
          <w:numId w:val="1442"/>
        </w:numPr>
      </w:pPr>
      <w:r>
        <w:t xml:space="preserve">Audit log health.</w:t>
      </w:r>
    </w:p>
    <w:bookmarkEnd w:id="660"/>
    <w:bookmarkStart w:id="661" w:name="reliability-requirements"/>
    <w:p>
      <w:pPr>
        <w:pStyle w:val="Heading2"/>
      </w:pPr>
      <w:r>
        <w:t xml:space="preserve">111.3 Reliability requirements</w:t>
      </w:r>
    </w:p>
    <w:p>
      <w:pPr>
        <w:pStyle w:val="FirstParagraph"/>
      </w:pPr>
      <w:r>
        <w:t xml:space="preserve">Production targets for initial launch should include:</w:t>
      </w:r>
    </w:p>
    <w:p>
      <w:pPr>
        <w:pStyle w:val="Compact"/>
        <w:numPr>
          <w:ilvl w:val="0"/>
          <w:numId w:val="1443"/>
        </w:numPr>
      </w:pPr>
      <w:r>
        <w:t xml:space="preserve">API p95 under 500 ms for local reads excluding external EHR/AI calls.</w:t>
      </w:r>
    </w:p>
    <w:p>
      <w:pPr>
        <w:pStyle w:val="Compact"/>
        <w:numPr>
          <w:ilvl w:val="0"/>
          <w:numId w:val="1443"/>
        </w:numPr>
      </w:pPr>
      <w:r>
        <w:t xml:space="preserve">Autosave p95 under 1 second under expected load.</w:t>
      </w:r>
    </w:p>
    <w:p>
      <w:pPr>
        <w:pStyle w:val="Compact"/>
        <w:numPr>
          <w:ilvl w:val="0"/>
          <w:numId w:val="1443"/>
        </w:numPr>
      </w:pPr>
      <w:r>
        <w:t xml:space="preserve">Finalization compose may be asynchronous with progress indicator.</w:t>
      </w:r>
    </w:p>
    <w:p>
      <w:pPr>
        <w:pStyle w:val="Compact"/>
        <w:numPr>
          <w:ilvl w:val="0"/>
          <w:numId w:val="1443"/>
        </w:numPr>
      </w:pPr>
      <w:r>
        <w:t xml:space="preserve">PDF generation may be asynchronous with job status.</w:t>
      </w:r>
    </w:p>
    <w:p>
      <w:pPr>
        <w:pStyle w:val="Compact"/>
        <w:numPr>
          <w:ilvl w:val="0"/>
          <w:numId w:val="1443"/>
        </w:numPr>
      </w:pPr>
      <w:r>
        <w:t xml:space="preserve">EHR writeback must be asynchronous or queue-backed.</w:t>
      </w:r>
    </w:p>
    <w:p>
      <w:pPr>
        <w:pStyle w:val="Compact"/>
        <w:numPr>
          <w:ilvl w:val="0"/>
          <w:numId w:val="1443"/>
        </w:numPr>
      </w:pPr>
      <w:r>
        <w:t xml:space="preserve">No silent data loss on failed AI, EHR, PDF, or export job.</w:t>
      </w:r>
    </w:p>
    <w:p>
      <w:pPr>
        <w:pStyle w:val="Compact"/>
        <w:numPr>
          <w:ilvl w:val="0"/>
          <w:numId w:val="1443"/>
        </w:numPr>
      </w:pPr>
      <w:r>
        <w:t xml:space="preserve">Every background job must be retryable or have visible failure state.</w:t>
      </w:r>
    </w:p>
    <w:bookmarkEnd w:id="661"/>
    <w:bookmarkStart w:id="662" w:name="downtime-behavior"/>
    <w:p>
      <w:pPr>
        <w:pStyle w:val="Heading2"/>
      </w:pPr>
      <w:r>
        <w:t xml:space="preserve">111.4 Downtime behavior</w:t>
      </w:r>
    </w:p>
    <w:p>
      <w:pPr>
        <w:pStyle w:val="FirstParagraph"/>
      </w:pPr>
      <w:r>
        <w:t xml:space="preserve">If AI is unavailable:</w:t>
      </w:r>
    </w:p>
    <w:p>
      <w:pPr>
        <w:pStyle w:val="Compact"/>
        <w:numPr>
          <w:ilvl w:val="0"/>
          <w:numId w:val="1444"/>
        </w:numPr>
      </w:pPr>
      <w:r>
        <w:t xml:space="preserve">Continue documentation.</w:t>
      </w:r>
    </w:p>
    <w:p>
      <w:pPr>
        <w:pStyle w:val="Compact"/>
        <w:numPr>
          <w:ilvl w:val="0"/>
          <w:numId w:val="1444"/>
        </w:numPr>
      </w:pPr>
      <w:r>
        <w:t xml:space="preserve">Disable new AI suggestions with clear message.</w:t>
      </w:r>
    </w:p>
    <w:p>
      <w:pPr>
        <w:pStyle w:val="Compact"/>
        <w:numPr>
          <w:ilvl w:val="0"/>
          <w:numId w:val="1444"/>
        </w:numPr>
      </w:pPr>
      <w:r>
        <w:t xml:space="preserve">Preserve existing suggestions.</w:t>
      </w:r>
    </w:p>
    <w:p>
      <w:pPr>
        <w:pStyle w:val="Compact"/>
        <w:numPr>
          <w:ilvl w:val="0"/>
          <w:numId w:val="1444"/>
        </w:numPr>
      </w:pPr>
      <w:r>
        <w:t xml:space="preserve">Allow manual finalization if compliance gates not dependent on AI or if authorized override.</w:t>
      </w:r>
    </w:p>
    <w:p>
      <w:pPr>
        <w:pStyle w:val="FirstParagraph"/>
      </w:pPr>
      <w:r>
        <w:t xml:space="preserve">If EHR is unavailable:</w:t>
      </w:r>
    </w:p>
    <w:p>
      <w:pPr>
        <w:pStyle w:val="Compact"/>
        <w:numPr>
          <w:ilvl w:val="0"/>
          <w:numId w:val="1445"/>
        </w:numPr>
      </w:pPr>
      <w:r>
        <w:t xml:space="preserve">Continue documentation with cached/last-known context clearly marked stale.</w:t>
      </w:r>
    </w:p>
    <w:p>
      <w:pPr>
        <w:pStyle w:val="Compact"/>
        <w:numPr>
          <w:ilvl w:val="0"/>
          <w:numId w:val="1445"/>
        </w:numPr>
      </w:pPr>
      <w:r>
        <w:t xml:space="preserve">Allow manual patient/appointment creation if standalone permits.</w:t>
      </w:r>
    </w:p>
    <w:p>
      <w:pPr>
        <w:pStyle w:val="Compact"/>
        <w:numPr>
          <w:ilvl w:val="0"/>
          <w:numId w:val="1445"/>
        </w:numPr>
      </w:pPr>
      <w:r>
        <w:t xml:space="preserve">Queue writeback.</w:t>
      </w:r>
    </w:p>
    <w:p>
      <w:pPr>
        <w:pStyle w:val="Compact"/>
        <w:numPr>
          <w:ilvl w:val="0"/>
          <w:numId w:val="1445"/>
        </w:numPr>
      </w:pPr>
      <w:r>
        <w:t xml:space="preserve">Preserve export/copy/PDF.</w:t>
      </w:r>
    </w:p>
    <w:p>
      <w:pPr>
        <w:pStyle w:val="FirstParagraph"/>
      </w:pPr>
      <w:r>
        <w:t xml:space="preserve">If recording/transcription fails:</w:t>
      </w:r>
    </w:p>
    <w:p>
      <w:pPr>
        <w:pStyle w:val="Compact"/>
        <w:numPr>
          <w:ilvl w:val="0"/>
          <w:numId w:val="1446"/>
        </w:numPr>
      </w:pPr>
      <w:r>
        <w:t xml:space="preserve">Offer retry.</w:t>
      </w:r>
    </w:p>
    <w:p>
      <w:pPr>
        <w:pStyle w:val="Compact"/>
        <w:numPr>
          <w:ilvl w:val="0"/>
          <w:numId w:val="1446"/>
        </w:numPr>
      </w:pPr>
      <w:r>
        <w:t xml:space="preserve">Offer approved exception path.</w:t>
      </w:r>
    </w:p>
    <w:p>
      <w:pPr>
        <w:pStyle w:val="Compact"/>
        <w:numPr>
          <w:ilvl w:val="0"/>
          <w:numId w:val="1446"/>
        </w:numPr>
      </w:pPr>
      <w:r>
        <w:t xml:space="preserve">Preserve timer and manual documentation.</w:t>
      </w:r>
    </w:p>
    <w:p>
      <w:pPr>
        <w:pStyle w:val="Compact"/>
        <w:numPr>
          <w:ilvl w:val="0"/>
          <w:numId w:val="1446"/>
        </w:numPr>
      </w:pPr>
      <w:r>
        <w:t xml:space="preserve">Flag partial transcript.</w:t>
      </w:r>
    </w:p>
    <w:bookmarkEnd w:id="662"/>
    <w:bookmarkEnd w:id="663"/>
    <w:bookmarkStart w:id="667" w:name="testing-qa-and-codex-acceptance-gates"/>
    <w:p>
      <w:pPr>
        <w:pStyle w:val="Heading1"/>
      </w:pPr>
      <w:r>
        <w:t xml:space="preserve">112. Testing, QA, and Codex Acceptance Gates</w:t>
      </w:r>
    </w:p>
    <w:bookmarkStart w:id="664" w:name="required-test-types"/>
    <w:p>
      <w:pPr>
        <w:pStyle w:val="Heading2"/>
      </w:pPr>
      <w:r>
        <w:t xml:space="preserve">112.1 Required test types</w:t>
      </w:r>
    </w:p>
    <w:p>
      <w:pPr>
        <w:pStyle w:val="FirstParagraph"/>
      </w:pPr>
      <w:r>
        <w:t xml:space="preserve">Codex must implement:</w:t>
      </w:r>
    </w:p>
    <w:p>
      <w:pPr>
        <w:pStyle w:val="Compact"/>
        <w:numPr>
          <w:ilvl w:val="0"/>
          <w:numId w:val="1447"/>
        </w:numPr>
      </w:pPr>
      <w:r>
        <w:t xml:space="preserve">Unit tests for state machines and gate logic.</w:t>
      </w:r>
    </w:p>
    <w:p>
      <w:pPr>
        <w:pStyle w:val="Compact"/>
        <w:numPr>
          <w:ilvl w:val="0"/>
          <w:numId w:val="1447"/>
        </w:numPr>
      </w:pPr>
      <w:r>
        <w:t xml:space="preserve">Integration tests for API endpoints.</w:t>
      </w:r>
    </w:p>
    <w:p>
      <w:pPr>
        <w:pStyle w:val="Compact"/>
        <w:numPr>
          <w:ilvl w:val="0"/>
          <w:numId w:val="1447"/>
        </w:numPr>
      </w:pPr>
      <w:r>
        <w:t xml:space="preserve">Contract tests for EHR adapters.</w:t>
      </w:r>
    </w:p>
    <w:p>
      <w:pPr>
        <w:pStyle w:val="Compact"/>
        <w:numPr>
          <w:ilvl w:val="0"/>
          <w:numId w:val="1447"/>
        </w:numPr>
      </w:pPr>
      <w:r>
        <w:t xml:space="preserve">Permission tests for RBAC/ABAC.</w:t>
      </w:r>
    </w:p>
    <w:p>
      <w:pPr>
        <w:pStyle w:val="Compact"/>
        <w:numPr>
          <w:ilvl w:val="0"/>
          <w:numId w:val="1447"/>
        </w:numPr>
      </w:pPr>
      <w:r>
        <w:t xml:space="preserve">Retention job tests.</w:t>
      </w:r>
    </w:p>
    <w:p>
      <w:pPr>
        <w:pStyle w:val="Compact"/>
        <w:numPr>
          <w:ilvl w:val="0"/>
          <w:numId w:val="1447"/>
        </w:numPr>
      </w:pPr>
      <w:r>
        <w:t xml:space="preserve">AI output schema tests.</w:t>
      </w:r>
    </w:p>
    <w:p>
      <w:pPr>
        <w:pStyle w:val="Compact"/>
        <w:numPr>
          <w:ilvl w:val="0"/>
          <w:numId w:val="1447"/>
        </w:numPr>
      </w:pPr>
      <w:r>
        <w:t xml:space="preserve">No raw PHI to external AI tests.</w:t>
      </w:r>
    </w:p>
    <w:p>
      <w:pPr>
        <w:pStyle w:val="Compact"/>
        <w:numPr>
          <w:ilvl w:val="0"/>
          <w:numId w:val="1447"/>
        </w:numPr>
      </w:pPr>
      <w:r>
        <w:t xml:space="preserve">Audit event tests.</w:t>
      </w:r>
    </w:p>
    <w:p>
      <w:pPr>
        <w:pStyle w:val="Compact"/>
        <w:numPr>
          <w:ilvl w:val="0"/>
          <w:numId w:val="1447"/>
        </w:numPr>
      </w:pPr>
      <w:r>
        <w:t xml:space="preserve">Playwright end-to-end journeys.</w:t>
      </w:r>
    </w:p>
    <w:p>
      <w:pPr>
        <w:pStyle w:val="Compact"/>
        <w:numPr>
          <w:ilvl w:val="0"/>
          <w:numId w:val="1447"/>
        </w:numPr>
      </w:pPr>
      <w:r>
        <w:t xml:space="preserve">Accessibility tests for critical screens.</w:t>
      </w:r>
    </w:p>
    <w:p>
      <w:pPr>
        <w:pStyle w:val="Compact"/>
        <w:numPr>
          <w:ilvl w:val="0"/>
          <w:numId w:val="1447"/>
        </w:numPr>
      </w:pPr>
      <w:r>
        <w:t xml:space="preserve">Visual state Storybook stories.</w:t>
      </w:r>
    </w:p>
    <w:p>
      <w:pPr>
        <w:pStyle w:val="Compact"/>
        <w:numPr>
          <w:ilvl w:val="0"/>
          <w:numId w:val="1447"/>
        </w:numPr>
      </w:pPr>
      <w:r>
        <w:t xml:space="preserve">Load smoke tests for schedule, note editor, and finalization.</w:t>
      </w:r>
    </w:p>
    <w:bookmarkEnd w:id="664"/>
    <w:bookmarkStart w:id="665" w:name="required-playwright-journeys-1"/>
    <w:p>
      <w:pPr>
        <w:pStyle w:val="Heading2"/>
      </w:pPr>
      <w:r>
        <w:t xml:space="preserve">112.2 Required Playwright journeys</w:t>
      </w:r>
    </w:p>
    <w:p>
      <w:pPr>
        <w:pStyle w:val="FirstParagraph"/>
      </w:pPr>
      <w:r>
        <w:t xml:space="preserve">Required journeys:</w:t>
      </w:r>
    </w:p>
    <w:p>
      <w:pPr>
        <w:pStyle w:val="Compact"/>
        <w:numPr>
          <w:ilvl w:val="0"/>
          <w:numId w:val="1448"/>
        </w:numPr>
      </w:pPr>
      <w:r>
        <w:t xml:space="preserve">Standalone setup wizard completes with demo mode.</w:t>
      </w:r>
    </w:p>
    <w:p>
      <w:pPr>
        <w:pStyle w:val="Compact"/>
        <w:numPr>
          <w:ilvl w:val="0"/>
          <w:numId w:val="1448"/>
        </w:numPr>
      </w:pPr>
      <w:r>
        <w:t xml:space="preserve">MA creates appointment and note shell is auto-created.</w:t>
      </w:r>
    </w:p>
    <w:p>
      <w:pPr>
        <w:pStyle w:val="Compact"/>
        <w:numPr>
          <w:ilvl w:val="0"/>
          <w:numId w:val="1448"/>
        </w:numPr>
      </w:pPr>
      <w:r>
        <w:t xml:space="preserve">Clinician starts visit, timer starts, recording shell starts, editor unlocks.</w:t>
      </w:r>
    </w:p>
    <w:p>
      <w:pPr>
        <w:pStyle w:val="Compact"/>
        <w:numPr>
          <w:ilvl w:val="0"/>
          <w:numId w:val="1448"/>
        </w:numPr>
      </w:pPr>
      <w:r>
        <w:t xml:space="preserve">Clinician documents chronic follow-up and accepts suggestions.</w:t>
      </w:r>
    </w:p>
    <w:p>
      <w:pPr>
        <w:pStyle w:val="Compact"/>
        <w:numPr>
          <w:ilvl w:val="0"/>
          <w:numId w:val="1448"/>
        </w:numPr>
      </w:pPr>
      <w:r>
        <w:t xml:space="preserve">Low-confidence diagnosis override requires reason and triggers billing/coaching flags.</w:t>
      </w:r>
    </w:p>
    <w:p>
      <w:pPr>
        <w:pStyle w:val="Compact"/>
        <w:numPr>
          <w:ilvl w:val="0"/>
          <w:numId w:val="1448"/>
        </w:numPr>
      </w:pPr>
      <w:r>
        <w:t xml:space="preserve">History Gap sent to MA blocks signing until resolved.</w:t>
      </w:r>
    </w:p>
    <w:p>
      <w:pPr>
        <w:pStyle w:val="Compact"/>
        <w:numPr>
          <w:ilvl w:val="0"/>
          <w:numId w:val="1448"/>
        </w:numPr>
      </w:pPr>
      <w:r>
        <w:t xml:space="preserve">Finalization Wizard Step 1 requires all decisions.</w:t>
      </w:r>
    </w:p>
    <w:p>
      <w:pPr>
        <w:pStyle w:val="Compact"/>
        <w:numPr>
          <w:ilvl w:val="0"/>
          <w:numId w:val="1448"/>
        </w:numPr>
      </w:pPr>
      <w:r>
        <w:t xml:space="preserve">Step 2 cannot be skipped.</w:t>
      </w:r>
    </w:p>
    <w:p>
      <w:pPr>
        <w:pStyle w:val="Compact"/>
        <w:numPr>
          <w:ilvl w:val="0"/>
          <w:numId w:val="1448"/>
        </w:numPr>
      </w:pPr>
      <w:r>
        <w:t xml:space="preserve">Compose produces enhanced note and patient summary.</w:t>
      </w:r>
    </w:p>
    <w:p>
      <w:pPr>
        <w:pStyle w:val="Compact"/>
        <w:numPr>
          <w:ilvl w:val="0"/>
          <w:numId w:val="1448"/>
        </w:numPr>
      </w:pPr>
      <w:r>
        <w:t xml:space="preserve">Re-beautify replaces enhanced note using updated original note.</w:t>
      </w:r>
    </w:p>
    <w:p>
      <w:pPr>
        <w:pStyle w:val="Compact"/>
        <w:numPr>
          <w:ilvl w:val="0"/>
          <w:numId w:val="1448"/>
        </w:numPr>
      </w:pPr>
      <w:r>
        <w:t xml:space="preserve">Step 5 draft claim preview shows unavailable estimate caveat when data not configured.</w:t>
      </w:r>
    </w:p>
    <w:p>
      <w:pPr>
        <w:pStyle w:val="Compact"/>
        <w:numPr>
          <w:ilvl w:val="0"/>
          <w:numId w:val="1448"/>
        </w:numPr>
      </w:pPr>
      <w:r>
        <w:t xml:space="preserve">Sign &amp; Dispatch creates finalized note and PDFs.</w:t>
      </w:r>
    </w:p>
    <w:p>
      <w:pPr>
        <w:pStyle w:val="Compact"/>
        <w:numPr>
          <w:ilvl w:val="0"/>
          <w:numId w:val="1448"/>
        </w:numPr>
      </w:pPr>
      <w:r>
        <w:t xml:space="preserve">Billing staff cannot view transcript unless billing review is triggered.</w:t>
      </w:r>
    </w:p>
    <w:p>
      <w:pPr>
        <w:pStyle w:val="Compact"/>
        <w:numPr>
          <w:ilvl w:val="0"/>
          <w:numId w:val="1448"/>
        </w:numPr>
      </w:pPr>
      <w:r>
        <w:t xml:space="preserve">Linked staff can view final note/patient summary but not coaching.</w:t>
      </w:r>
    </w:p>
    <w:p>
      <w:pPr>
        <w:pStyle w:val="Compact"/>
        <w:numPr>
          <w:ilvl w:val="0"/>
          <w:numId w:val="1448"/>
        </w:numPr>
      </w:pPr>
      <w:r>
        <w:t xml:space="preserve">EHR writeback failure queues retry and does not lose artifact.</w:t>
      </w:r>
    </w:p>
    <w:p>
      <w:pPr>
        <w:pStyle w:val="Compact"/>
        <w:numPr>
          <w:ilvl w:val="0"/>
          <w:numId w:val="1448"/>
        </w:numPr>
      </w:pPr>
      <w:r>
        <w:t xml:space="preserve">Raw audio purge job removes audio after retention while transcript remains.</w:t>
      </w:r>
    </w:p>
    <w:p>
      <w:pPr>
        <w:pStyle w:val="Compact"/>
        <w:numPr>
          <w:ilvl w:val="0"/>
          <w:numId w:val="1448"/>
        </w:numPr>
      </w:pPr>
      <w:r>
        <w:t xml:space="preserve">ClinicOS-integrated mock delegates tasks and schedule to adapter.</w:t>
      </w:r>
    </w:p>
    <w:bookmarkEnd w:id="665"/>
    <w:bookmarkStart w:id="666" w:name="definition-of-done"/>
    <w:p>
      <w:pPr>
        <w:pStyle w:val="Heading2"/>
      </w:pPr>
      <w:r>
        <w:t xml:space="preserve">112.3 Definition of Done</w:t>
      </w:r>
    </w:p>
    <w:p>
      <w:pPr>
        <w:pStyle w:val="FirstParagraph"/>
      </w:pPr>
      <w:r>
        <w:t xml:space="preserve">A feature is done only when:</w:t>
      </w:r>
    </w:p>
    <w:p>
      <w:pPr>
        <w:pStyle w:val="Compact"/>
        <w:numPr>
          <w:ilvl w:val="0"/>
          <w:numId w:val="1449"/>
        </w:numPr>
      </w:pPr>
      <w:r>
        <w:t xml:space="preserve">Functional route exists.</w:t>
      </w:r>
    </w:p>
    <w:p>
      <w:pPr>
        <w:pStyle w:val="Compact"/>
        <w:numPr>
          <w:ilvl w:val="0"/>
          <w:numId w:val="1449"/>
        </w:numPr>
      </w:pPr>
      <w:r>
        <w:t xml:space="preserve">Backend route exists if needed.</w:t>
      </w:r>
    </w:p>
    <w:p>
      <w:pPr>
        <w:pStyle w:val="Compact"/>
        <w:numPr>
          <w:ilvl w:val="0"/>
          <w:numId w:val="1449"/>
        </w:numPr>
      </w:pPr>
      <w:r>
        <w:t xml:space="preserve">Data persists correctly.</w:t>
      </w:r>
    </w:p>
    <w:p>
      <w:pPr>
        <w:pStyle w:val="Compact"/>
        <w:numPr>
          <w:ilvl w:val="0"/>
          <w:numId w:val="1449"/>
        </w:numPr>
      </w:pPr>
      <w:r>
        <w:t xml:space="preserve">Role checks are enforced.</w:t>
      </w:r>
    </w:p>
    <w:p>
      <w:pPr>
        <w:pStyle w:val="Compact"/>
        <w:numPr>
          <w:ilvl w:val="0"/>
          <w:numId w:val="1449"/>
        </w:numPr>
      </w:pPr>
      <w:r>
        <w:t xml:space="preserve">Audit events emit.</w:t>
      </w:r>
    </w:p>
    <w:p>
      <w:pPr>
        <w:pStyle w:val="Compact"/>
        <w:numPr>
          <w:ilvl w:val="0"/>
          <w:numId w:val="1449"/>
        </w:numPr>
      </w:pPr>
      <w:r>
        <w:t xml:space="preserve">Error/loading/empty states exist.</w:t>
      </w:r>
    </w:p>
    <w:p>
      <w:pPr>
        <w:pStyle w:val="Compact"/>
        <w:numPr>
          <w:ilvl w:val="0"/>
          <w:numId w:val="1449"/>
        </w:numPr>
      </w:pPr>
      <w:r>
        <w:t xml:space="preserve">Tests pass.</w:t>
      </w:r>
    </w:p>
    <w:p>
      <w:pPr>
        <w:pStyle w:val="Compact"/>
        <w:numPr>
          <w:ilvl w:val="0"/>
          <w:numId w:val="1449"/>
        </w:numPr>
      </w:pPr>
      <w:r>
        <w:t xml:space="preserve">Demo fixture covers it.</w:t>
      </w:r>
    </w:p>
    <w:p>
      <w:pPr>
        <w:pStyle w:val="Compact"/>
        <w:numPr>
          <w:ilvl w:val="0"/>
          <w:numId w:val="1449"/>
        </w:numPr>
      </w:pPr>
      <w:r>
        <w:t xml:space="preserve">Source behavior is documented.</w:t>
      </w:r>
    </w:p>
    <w:p>
      <w:pPr>
        <w:pStyle w:val="Compact"/>
        <w:numPr>
          <w:ilvl w:val="0"/>
          <w:numId w:val="1449"/>
        </w:numPr>
      </w:pPr>
      <w:r>
        <w:t xml:space="preserve">No unresolved SPEC_GAP blocks first-release behavior.</w:t>
      </w:r>
    </w:p>
    <w:bookmarkEnd w:id="666"/>
    <w:bookmarkEnd w:id="667"/>
    <w:bookmarkStart w:id="671" w:name="Xa90413ec31470a7476b6e81e037cfae2e046d5a"/>
    <w:p>
      <w:pPr>
        <w:pStyle w:val="Heading1"/>
      </w:pPr>
      <w:r>
        <w:t xml:space="preserve">113. Codex Build Instructions and Remaining Configuration Questions</w:t>
      </w:r>
    </w:p>
    <w:bookmarkStart w:id="668" w:name="no-remaining-product-discovery-blockers"/>
    <w:p>
      <w:pPr>
        <w:pStyle w:val="Heading2"/>
      </w:pPr>
      <w:r>
        <w:t xml:space="preserve">113.1 No remaining product-discovery blockers</w:t>
      </w:r>
    </w:p>
    <w:p>
      <w:pPr>
        <w:pStyle w:val="FirstParagraph"/>
      </w:pPr>
      <w:r>
        <w:t xml:space="preserve">The founder gap answers resolve the product-level decisions needed for v1. Codex should not pause implementation to ask for more product input on the core behavior. When values vary by clinic, Codex must implement settings with safe defaults rather than hardcoding one clinic’s preference.</w:t>
      </w:r>
    </w:p>
    <w:bookmarkEnd w:id="668"/>
    <w:bookmarkStart w:id="669" w:name="X1fb7566ad19950995fc73cf2725c4b2fcc226a9"/>
    <w:p>
      <w:pPr>
        <w:pStyle w:val="Heading2"/>
      </w:pPr>
      <w:r>
        <w:t xml:space="preserve">113.2 Remaining site-specific configuration, not product gaps</w:t>
      </w:r>
    </w:p>
    <w:p>
      <w:pPr>
        <w:pStyle w:val="FirstParagraph"/>
      </w:pPr>
      <w:r>
        <w:t xml:space="preserve">The following are configuration values, not blockers:</w:t>
      </w:r>
    </w:p>
    <w:p>
      <w:pPr>
        <w:pStyle w:val="Compact"/>
        <w:numPr>
          <w:ilvl w:val="0"/>
          <w:numId w:val="1450"/>
        </w:numPr>
      </w:pPr>
      <w:r>
        <w:t xml:space="preserve">Exact clinic branding and final visual design.</w:t>
      </w:r>
    </w:p>
    <w:p>
      <w:pPr>
        <w:pStyle w:val="Compact"/>
        <w:numPr>
          <w:ilvl w:val="0"/>
          <w:numId w:val="1450"/>
        </w:numPr>
      </w:pPr>
      <w:r>
        <w:t xml:space="preserve">Final Figma component styling.</w:t>
      </w:r>
    </w:p>
    <w:p>
      <w:pPr>
        <w:pStyle w:val="Compact"/>
        <w:numPr>
          <w:ilvl w:val="0"/>
          <w:numId w:val="1450"/>
        </w:numPr>
      </w:pPr>
      <w:r>
        <w:t xml:space="preserve">Final athenahealth tenant credentials.</w:t>
      </w:r>
    </w:p>
    <w:p>
      <w:pPr>
        <w:pStyle w:val="Compact"/>
        <w:numPr>
          <w:ilvl w:val="0"/>
          <w:numId w:val="1450"/>
        </w:numPr>
      </w:pPr>
      <w:r>
        <w:t xml:space="preserve">Exact payer-specific rules per customer.</w:t>
      </w:r>
    </w:p>
    <w:p>
      <w:pPr>
        <w:pStyle w:val="Compact"/>
        <w:numPr>
          <w:ilvl w:val="0"/>
          <w:numId w:val="1450"/>
        </w:numPr>
      </w:pPr>
      <w:r>
        <w:t xml:space="preserve">Exact fee schedules and patient responsibility estimate sources.</w:t>
      </w:r>
    </w:p>
    <w:p>
      <w:pPr>
        <w:pStyle w:val="Compact"/>
        <w:numPr>
          <w:ilvl w:val="0"/>
          <w:numId w:val="1450"/>
        </w:numPr>
      </w:pPr>
      <w:r>
        <w:t xml:space="preserve">Exact retention values if clinic policy differs from defaults.</w:t>
      </w:r>
    </w:p>
    <w:p>
      <w:pPr>
        <w:pStyle w:val="Compact"/>
        <w:numPr>
          <w:ilvl w:val="0"/>
          <w:numId w:val="1450"/>
        </w:numPr>
      </w:pPr>
      <w:r>
        <w:t xml:space="preserve">Exact wording of patient consent/recording scripts by jurisdiction.</w:t>
      </w:r>
    </w:p>
    <w:p>
      <w:pPr>
        <w:pStyle w:val="Compact"/>
        <w:numPr>
          <w:ilvl w:val="0"/>
          <w:numId w:val="1450"/>
        </w:numPr>
      </w:pPr>
      <w:r>
        <w:t xml:space="preserve">Exact patient summary formatting preference.</w:t>
      </w:r>
    </w:p>
    <w:p>
      <w:pPr>
        <w:pStyle w:val="Compact"/>
        <w:numPr>
          <w:ilvl w:val="0"/>
          <w:numId w:val="1450"/>
        </w:numPr>
      </w:pPr>
      <w:r>
        <w:t xml:space="preserve">Exact admin coaching aggregation policy.</w:t>
      </w:r>
    </w:p>
    <w:p>
      <w:pPr>
        <w:pStyle w:val="FirstParagraph"/>
      </w:pPr>
      <w:r>
        <w:t xml:space="preserve">Codex should implement configuration screens, seed defaults, and demo fixtures for these items.</w:t>
      </w:r>
    </w:p>
    <w:bookmarkEnd w:id="669"/>
    <w:bookmarkStart w:id="670" w:name="final-codex-instruction"/>
    <w:p>
      <w:pPr>
        <w:pStyle w:val="Heading2"/>
      </w:pPr>
      <w:r>
        <w:t xml:space="preserve">113.3 Final Codex instruction</w:t>
      </w:r>
    </w:p>
    <w:p>
      <w:pPr>
        <w:pStyle w:val="FirstParagraph"/>
      </w:pPr>
      <w:r>
        <w:t xml:space="preserve">Build AURA Note v1 as a standalone-first, ClinicOS-compatible, production-grade web application. Implement the note lifecycle completely. Preserve human accountability. Keep AI outputs evidence-linked and reviewable. Keep raw PHI out of external AI. Use adapters for EHR and ClinicOS integration. Use states, gates, permissions, audit, and tests for every feature. Do not build a visual mockup that lacks backend reality. Do not build backend objects that cannot be used in the user journey. The first release succeeds when a real primary-care clinic can use the app for daily documentation, finalization, patient summaries, draft claim review, task routing, export/writeback, and coaching capture with confidence.</w:t>
      </w:r>
    </w:p>
    <w:bookmarkEnd w:id="670"/>
    <w:bookmarkEnd w:id="6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Note</dc:title>
  <dc:creator/>
  <cp:keywords/>
  <dcterms:created xsi:type="dcterms:W3CDTF">2026-05-19T19:56:09Z</dcterms:created>
  <dcterms:modified xsi:type="dcterms:W3CDTF">2026-05-19T19:56:09Z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19, 2026</vt:lpwstr>
  </property>
  <property fmtid="{D5CDD505-2E9C-101B-9397-08002B2CF9AE}" pid="3" name="subtitle">
    <vt:lpwstr>v3 Commercial Production-Ready Functional, Technical, Data, API, AI, Integration, Testing, and Codex Build Specification</vt:lpwstr>
  </property>
</Properties>
</file>