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2D7D" w:rsidRDefault="005A7989">
      <w:pPr>
        <w:rPr>
          <w:b/>
          <w:u w:val="single"/>
        </w:rPr>
      </w:pPr>
      <w:r w:rsidRPr="005A7989">
        <w:rPr>
          <w:b/>
          <w:u w:val="single"/>
        </w:rPr>
        <w:t>Description of MDPs</w:t>
      </w:r>
      <w:r>
        <w:rPr>
          <w:b/>
          <w:u w:val="single"/>
        </w:rPr>
        <w:t>:</w:t>
      </w:r>
    </w:p>
    <w:p w:rsidR="005A7989" w:rsidRDefault="005A7989">
      <w:pPr>
        <w:rPr>
          <w:b/>
          <w:noProof/>
        </w:rPr>
      </w:pPr>
      <w:r>
        <w:rPr>
          <w:b/>
          <w:noProof/>
        </w:rPr>
        <w:t xml:space="preserve"> </w:t>
      </w:r>
      <w:r w:rsidRPr="005A7989">
        <w:rPr>
          <w:b/>
          <w:noProof/>
        </w:rPr>
        <w:drawing>
          <wp:inline distT="0" distB="0" distL="0" distR="0" wp14:anchorId="29C4185D" wp14:editId="62E76C31">
            <wp:extent cx="2114550" cy="2119979"/>
            <wp:effectExtent l="0" t="0" r="0" b="0"/>
            <wp:docPr id="2" name="Picture 2" descr="C:\Users\Robert Adams\AppData\Local\Microsoft\Windows\INetCache\Content.Word\smallM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ert Adams\AppData\Local\Microsoft\Windows\INetCache\Content.Word\smallMDP.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28583" cy="2134048"/>
                    </a:xfrm>
                    <a:prstGeom prst="rect">
                      <a:avLst/>
                    </a:prstGeom>
                    <a:noFill/>
                    <a:ln>
                      <a:noFill/>
                    </a:ln>
                  </pic:spPr>
                </pic:pic>
              </a:graphicData>
            </a:graphic>
          </wp:inline>
        </w:drawing>
      </w:r>
      <w:r>
        <w:rPr>
          <w:b/>
          <w:noProof/>
        </w:rPr>
        <w:t xml:space="preserve">  </w:t>
      </w:r>
      <w:r>
        <w:rPr>
          <w:b/>
          <w:noProof/>
        </w:rPr>
        <w:tab/>
      </w:r>
      <w:r>
        <w:rPr>
          <w:b/>
          <w:noProof/>
        </w:rPr>
        <w:tab/>
      </w:r>
      <w:r>
        <w:rPr>
          <w:b/>
          <w:noProof/>
        </w:rPr>
        <w:tab/>
      </w:r>
      <w:r w:rsidRPr="005A7989">
        <w:rPr>
          <w:b/>
          <w:noProof/>
        </w:rPr>
        <w:drawing>
          <wp:inline distT="0" distB="0" distL="0" distR="0">
            <wp:extent cx="2129790" cy="2128424"/>
            <wp:effectExtent l="0" t="0" r="3810" b="5715"/>
            <wp:docPr id="1" name="Picture 1" descr="C:\Users\Robert Adams\AppData\Local\Microsoft\Windows\INetCache\Content.Word\LargeM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 Adams\AppData\Local\Microsoft\Windows\INetCache\Content.Word\LargeMDP.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35799" cy="2134430"/>
                    </a:xfrm>
                    <a:prstGeom prst="rect">
                      <a:avLst/>
                    </a:prstGeom>
                    <a:noFill/>
                    <a:ln>
                      <a:noFill/>
                    </a:ln>
                  </pic:spPr>
                </pic:pic>
              </a:graphicData>
            </a:graphic>
          </wp:inline>
        </w:drawing>
      </w:r>
    </w:p>
    <w:p w:rsidR="005A7989" w:rsidRDefault="005A7989">
      <w:pPr>
        <w:rPr>
          <w:noProof/>
        </w:rPr>
      </w:pPr>
      <w:r>
        <w:rPr>
          <w:noProof/>
        </w:rPr>
        <w:tab/>
        <w:t>I created two gridworld mazes for my MDPs</w:t>
      </w:r>
      <w:r w:rsidR="006144B1">
        <w:rPr>
          <w:noProof/>
        </w:rPr>
        <w:t xml:space="preserve"> using RL_sim</w:t>
      </w:r>
      <w:r>
        <w:rPr>
          <w:noProof/>
        </w:rPr>
        <w:t>.  For each maze, you receive -1 reward for being in any state that isn’</w:t>
      </w:r>
      <w:r w:rsidR="002D0C02">
        <w:rPr>
          <w:noProof/>
        </w:rPr>
        <w:t>t a goal, and y</w:t>
      </w:r>
      <w:r>
        <w:rPr>
          <w:noProof/>
        </w:rPr>
        <w:t xml:space="preserve">ou also receive -50 reward for bumping into a wall. </w:t>
      </w:r>
      <w:r w:rsidR="002D0C02">
        <w:rPr>
          <w:noProof/>
        </w:rPr>
        <w:t xml:space="preserve">Reaching a goal or orange square will end the game.  So, the agent will attempt to reach a goal as quickly as possible while avoiding walls.  The transition function is determined by the PJOG parameter, which represents the probability that instead of the intended action the agent is sent to a random adjacent state.  </w:t>
      </w:r>
    </w:p>
    <w:p w:rsidR="002D0C02" w:rsidRDefault="002D0C02">
      <w:pPr>
        <w:rPr>
          <w:noProof/>
        </w:rPr>
      </w:pPr>
      <w:r>
        <w:rPr>
          <w:noProof/>
        </w:rPr>
        <w:tab/>
        <w:t>The first MDP has a relatively small number of states, as it is a 7 by 7 maze and therefore has 49 states.</w:t>
      </w:r>
      <w:r w:rsidR="009520CB">
        <w:rPr>
          <w:noProof/>
        </w:rPr>
        <w:t xml:space="preserve"> This problem is interesting because there are two goals</w:t>
      </w:r>
      <w:r w:rsidR="006144B1">
        <w:rPr>
          <w:noProof/>
        </w:rPr>
        <w:t xml:space="preserve">; however, one is surrounded by lots of walls and the other is in a much more open space.  It will be interesting to see in which states a long path is preferable to a short one.  </w:t>
      </w:r>
    </w:p>
    <w:p w:rsidR="002D0C02" w:rsidRDefault="002D0C02">
      <w:pPr>
        <w:rPr>
          <w:noProof/>
        </w:rPr>
      </w:pPr>
      <w:r>
        <w:rPr>
          <w:noProof/>
        </w:rPr>
        <w:tab/>
        <w:t xml:space="preserve">The second MDP has a much larger number of states, as it is a 20 by 20 maze and therefore has 400 states. </w:t>
      </w:r>
      <w:r w:rsidR="006144B1">
        <w:rPr>
          <w:noProof/>
        </w:rPr>
        <w:t>Similarly, this MDP has multiple goals, so it will again be interesting to see when longer paths are preferable to shorter ones. Also, the larger number of states makes this problem interesting as we can now compare the two MDPs and see if the number of states affects each algorithms performance.</w:t>
      </w:r>
    </w:p>
    <w:p w:rsidR="006144B1" w:rsidRDefault="006144B1">
      <w:pPr>
        <w:rPr>
          <w:b/>
          <w:noProof/>
          <w:u w:val="single"/>
        </w:rPr>
      </w:pPr>
      <w:r w:rsidRPr="006144B1">
        <w:rPr>
          <w:b/>
          <w:noProof/>
          <w:u w:val="single"/>
        </w:rPr>
        <w:t>Value Iteration:</w:t>
      </w:r>
    </w:p>
    <w:p w:rsidR="00A03026" w:rsidRPr="00A03026" w:rsidRDefault="00A03026">
      <w:pPr>
        <w:rPr>
          <w:noProof/>
        </w:rPr>
      </w:pPr>
      <w:r>
        <w:rPr>
          <w:noProof/>
        </w:rPr>
        <w:tab/>
        <w:t xml:space="preserve">The table below shows how many iterations and how long it took for value iteration to converge to 0.001 precision for different PJOG values.  </w:t>
      </w:r>
    </w:p>
    <w:tbl>
      <w:tblPr>
        <w:tblStyle w:val="TableGrid"/>
        <w:tblW w:w="0" w:type="auto"/>
        <w:tblLook w:val="04A0" w:firstRow="1" w:lastRow="0" w:firstColumn="1" w:lastColumn="0" w:noHBand="0" w:noVBand="1"/>
      </w:tblPr>
      <w:tblGrid>
        <w:gridCol w:w="2337"/>
        <w:gridCol w:w="2337"/>
        <w:gridCol w:w="2338"/>
        <w:gridCol w:w="2338"/>
      </w:tblGrid>
      <w:tr w:rsidR="00F73EB1" w:rsidRPr="00F73EB1" w:rsidTr="00F73EB1">
        <w:tc>
          <w:tcPr>
            <w:tcW w:w="2337" w:type="dxa"/>
          </w:tcPr>
          <w:p w:rsidR="00F73EB1" w:rsidRPr="00F73EB1" w:rsidRDefault="00F73EB1">
            <w:pPr>
              <w:rPr>
                <w:b/>
                <w:noProof/>
              </w:rPr>
            </w:pPr>
            <w:r w:rsidRPr="00F73EB1">
              <w:rPr>
                <w:b/>
                <w:noProof/>
              </w:rPr>
              <w:t>MDP</w:t>
            </w:r>
          </w:p>
        </w:tc>
        <w:tc>
          <w:tcPr>
            <w:tcW w:w="2337" w:type="dxa"/>
          </w:tcPr>
          <w:p w:rsidR="00F73EB1" w:rsidRPr="00F73EB1" w:rsidRDefault="00F73EB1">
            <w:pPr>
              <w:rPr>
                <w:b/>
                <w:noProof/>
              </w:rPr>
            </w:pPr>
            <w:r>
              <w:rPr>
                <w:b/>
                <w:noProof/>
              </w:rPr>
              <w:t>PJOG</w:t>
            </w:r>
          </w:p>
        </w:tc>
        <w:tc>
          <w:tcPr>
            <w:tcW w:w="2338" w:type="dxa"/>
          </w:tcPr>
          <w:p w:rsidR="00F73EB1" w:rsidRPr="00F73EB1" w:rsidRDefault="00F73EB1">
            <w:pPr>
              <w:rPr>
                <w:b/>
                <w:noProof/>
              </w:rPr>
            </w:pPr>
            <w:r>
              <w:rPr>
                <w:b/>
                <w:noProof/>
              </w:rPr>
              <w:t>Iterations</w:t>
            </w:r>
          </w:p>
        </w:tc>
        <w:tc>
          <w:tcPr>
            <w:tcW w:w="2338" w:type="dxa"/>
          </w:tcPr>
          <w:p w:rsidR="00F73EB1" w:rsidRPr="00F73EB1" w:rsidRDefault="00F73EB1">
            <w:pPr>
              <w:rPr>
                <w:b/>
                <w:noProof/>
              </w:rPr>
            </w:pPr>
            <w:r w:rsidRPr="00F73EB1">
              <w:rPr>
                <w:b/>
                <w:noProof/>
              </w:rPr>
              <w:t>Time</w:t>
            </w:r>
          </w:p>
        </w:tc>
      </w:tr>
      <w:tr w:rsidR="00D41A69" w:rsidRPr="00F73EB1" w:rsidTr="00F73EB1">
        <w:tc>
          <w:tcPr>
            <w:tcW w:w="2337" w:type="dxa"/>
          </w:tcPr>
          <w:p w:rsidR="00D41A69" w:rsidRPr="00D41A69" w:rsidRDefault="00D41A69">
            <w:pPr>
              <w:rPr>
                <w:noProof/>
              </w:rPr>
            </w:pPr>
            <w:r>
              <w:rPr>
                <w:noProof/>
              </w:rPr>
              <w:t>Small</w:t>
            </w:r>
          </w:p>
        </w:tc>
        <w:tc>
          <w:tcPr>
            <w:tcW w:w="2337" w:type="dxa"/>
          </w:tcPr>
          <w:p w:rsidR="00D41A69" w:rsidRPr="00D41A69" w:rsidRDefault="00D41A69">
            <w:pPr>
              <w:rPr>
                <w:noProof/>
              </w:rPr>
            </w:pPr>
            <w:r>
              <w:rPr>
                <w:noProof/>
              </w:rPr>
              <w:t>0.05</w:t>
            </w:r>
          </w:p>
        </w:tc>
        <w:tc>
          <w:tcPr>
            <w:tcW w:w="2338" w:type="dxa"/>
          </w:tcPr>
          <w:p w:rsidR="00D41A69" w:rsidRPr="00D41A69" w:rsidRDefault="00D41A69">
            <w:pPr>
              <w:rPr>
                <w:noProof/>
              </w:rPr>
            </w:pPr>
            <w:r>
              <w:rPr>
                <w:noProof/>
              </w:rPr>
              <w:t>20</w:t>
            </w:r>
          </w:p>
        </w:tc>
        <w:tc>
          <w:tcPr>
            <w:tcW w:w="2338" w:type="dxa"/>
          </w:tcPr>
          <w:p w:rsidR="00D41A69" w:rsidRPr="00D41A69" w:rsidRDefault="00D41A69">
            <w:pPr>
              <w:rPr>
                <w:noProof/>
              </w:rPr>
            </w:pPr>
            <w:r>
              <w:rPr>
                <w:noProof/>
              </w:rPr>
              <w:t>2ms</w:t>
            </w:r>
          </w:p>
        </w:tc>
      </w:tr>
      <w:tr w:rsidR="00F73EB1" w:rsidRPr="00F73EB1" w:rsidTr="00F73EB1">
        <w:tc>
          <w:tcPr>
            <w:tcW w:w="2337" w:type="dxa"/>
          </w:tcPr>
          <w:p w:rsidR="00F73EB1" w:rsidRPr="00F73EB1" w:rsidRDefault="00F73EB1">
            <w:pPr>
              <w:rPr>
                <w:noProof/>
              </w:rPr>
            </w:pPr>
            <w:r>
              <w:rPr>
                <w:noProof/>
              </w:rPr>
              <w:t>Small</w:t>
            </w:r>
          </w:p>
        </w:tc>
        <w:tc>
          <w:tcPr>
            <w:tcW w:w="2337" w:type="dxa"/>
          </w:tcPr>
          <w:p w:rsidR="00F73EB1" w:rsidRPr="00F73EB1" w:rsidRDefault="00F73EB1">
            <w:pPr>
              <w:rPr>
                <w:noProof/>
              </w:rPr>
            </w:pPr>
            <w:r>
              <w:rPr>
                <w:noProof/>
              </w:rPr>
              <w:t>0.1</w:t>
            </w:r>
          </w:p>
        </w:tc>
        <w:tc>
          <w:tcPr>
            <w:tcW w:w="2338" w:type="dxa"/>
          </w:tcPr>
          <w:p w:rsidR="00F73EB1" w:rsidRPr="00F73EB1" w:rsidRDefault="00F73EB1">
            <w:pPr>
              <w:rPr>
                <w:noProof/>
              </w:rPr>
            </w:pPr>
            <w:r>
              <w:rPr>
                <w:noProof/>
              </w:rPr>
              <w:t>25</w:t>
            </w:r>
          </w:p>
        </w:tc>
        <w:tc>
          <w:tcPr>
            <w:tcW w:w="2338" w:type="dxa"/>
          </w:tcPr>
          <w:p w:rsidR="00F73EB1" w:rsidRPr="00F73EB1" w:rsidRDefault="00F73EB1">
            <w:pPr>
              <w:rPr>
                <w:noProof/>
              </w:rPr>
            </w:pPr>
            <w:r>
              <w:rPr>
                <w:noProof/>
              </w:rPr>
              <w:t>6ms</w:t>
            </w:r>
          </w:p>
        </w:tc>
      </w:tr>
      <w:tr w:rsidR="00F73EB1" w:rsidRPr="00F73EB1" w:rsidTr="00F73EB1">
        <w:tc>
          <w:tcPr>
            <w:tcW w:w="2337" w:type="dxa"/>
          </w:tcPr>
          <w:p w:rsidR="00F73EB1" w:rsidRPr="00F73EB1" w:rsidRDefault="00F73EB1">
            <w:pPr>
              <w:rPr>
                <w:noProof/>
              </w:rPr>
            </w:pPr>
            <w:r>
              <w:rPr>
                <w:noProof/>
              </w:rPr>
              <w:t>Small</w:t>
            </w:r>
          </w:p>
        </w:tc>
        <w:tc>
          <w:tcPr>
            <w:tcW w:w="2337" w:type="dxa"/>
          </w:tcPr>
          <w:p w:rsidR="00F73EB1" w:rsidRPr="00F73EB1" w:rsidRDefault="00F73EB1">
            <w:pPr>
              <w:rPr>
                <w:noProof/>
              </w:rPr>
            </w:pPr>
            <w:r>
              <w:rPr>
                <w:noProof/>
              </w:rPr>
              <w:t>0.3</w:t>
            </w:r>
          </w:p>
        </w:tc>
        <w:tc>
          <w:tcPr>
            <w:tcW w:w="2338" w:type="dxa"/>
          </w:tcPr>
          <w:p w:rsidR="00F73EB1" w:rsidRPr="00F73EB1" w:rsidRDefault="00F73EB1">
            <w:pPr>
              <w:rPr>
                <w:noProof/>
              </w:rPr>
            </w:pPr>
            <w:r>
              <w:rPr>
                <w:noProof/>
              </w:rPr>
              <w:t>57</w:t>
            </w:r>
          </w:p>
        </w:tc>
        <w:tc>
          <w:tcPr>
            <w:tcW w:w="2338" w:type="dxa"/>
          </w:tcPr>
          <w:p w:rsidR="00F73EB1" w:rsidRPr="00F73EB1" w:rsidRDefault="00F73EB1">
            <w:pPr>
              <w:rPr>
                <w:noProof/>
              </w:rPr>
            </w:pPr>
            <w:r>
              <w:rPr>
                <w:noProof/>
              </w:rPr>
              <w:t>11ms</w:t>
            </w:r>
          </w:p>
        </w:tc>
      </w:tr>
      <w:tr w:rsidR="00F751F3" w:rsidRPr="00F73EB1" w:rsidTr="00F73EB1">
        <w:tc>
          <w:tcPr>
            <w:tcW w:w="2337" w:type="dxa"/>
          </w:tcPr>
          <w:p w:rsidR="00F751F3" w:rsidRDefault="00B82A9A">
            <w:pPr>
              <w:rPr>
                <w:noProof/>
              </w:rPr>
            </w:pPr>
            <w:r>
              <w:rPr>
                <w:noProof/>
              </w:rPr>
              <w:t>Large</w:t>
            </w:r>
          </w:p>
        </w:tc>
        <w:tc>
          <w:tcPr>
            <w:tcW w:w="2337" w:type="dxa"/>
          </w:tcPr>
          <w:p w:rsidR="00F751F3" w:rsidRDefault="00B82A9A">
            <w:pPr>
              <w:rPr>
                <w:noProof/>
              </w:rPr>
            </w:pPr>
            <w:r>
              <w:rPr>
                <w:noProof/>
              </w:rPr>
              <w:t>0.05</w:t>
            </w:r>
          </w:p>
        </w:tc>
        <w:tc>
          <w:tcPr>
            <w:tcW w:w="2338" w:type="dxa"/>
          </w:tcPr>
          <w:p w:rsidR="00F751F3" w:rsidRDefault="00B82A9A">
            <w:pPr>
              <w:rPr>
                <w:noProof/>
              </w:rPr>
            </w:pPr>
            <w:r>
              <w:rPr>
                <w:noProof/>
              </w:rPr>
              <w:t>42</w:t>
            </w:r>
          </w:p>
        </w:tc>
        <w:tc>
          <w:tcPr>
            <w:tcW w:w="2338" w:type="dxa"/>
          </w:tcPr>
          <w:p w:rsidR="00F751F3" w:rsidRDefault="00B82A9A">
            <w:pPr>
              <w:rPr>
                <w:noProof/>
              </w:rPr>
            </w:pPr>
            <w:r>
              <w:rPr>
                <w:noProof/>
              </w:rPr>
              <w:t>112ms</w:t>
            </w:r>
          </w:p>
        </w:tc>
      </w:tr>
      <w:tr w:rsidR="00F73EB1" w:rsidRPr="00F73EB1" w:rsidTr="00F73EB1">
        <w:tc>
          <w:tcPr>
            <w:tcW w:w="2337" w:type="dxa"/>
          </w:tcPr>
          <w:p w:rsidR="00F73EB1" w:rsidRPr="00F73EB1" w:rsidRDefault="00F73EB1">
            <w:pPr>
              <w:rPr>
                <w:noProof/>
              </w:rPr>
            </w:pPr>
            <w:r>
              <w:rPr>
                <w:noProof/>
              </w:rPr>
              <w:t>Large</w:t>
            </w:r>
          </w:p>
        </w:tc>
        <w:tc>
          <w:tcPr>
            <w:tcW w:w="2337" w:type="dxa"/>
          </w:tcPr>
          <w:p w:rsidR="00F73EB1" w:rsidRPr="00F73EB1" w:rsidRDefault="00F73EB1">
            <w:pPr>
              <w:rPr>
                <w:noProof/>
              </w:rPr>
            </w:pPr>
            <w:r>
              <w:rPr>
                <w:noProof/>
              </w:rPr>
              <w:t>0.1</w:t>
            </w:r>
          </w:p>
        </w:tc>
        <w:tc>
          <w:tcPr>
            <w:tcW w:w="2338" w:type="dxa"/>
          </w:tcPr>
          <w:p w:rsidR="00F73EB1" w:rsidRPr="00F73EB1" w:rsidRDefault="00F73EB1">
            <w:pPr>
              <w:rPr>
                <w:noProof/>
              </w:rPr>
            </w:pPr>
            <w:r>
              <w:rPr>
                <w:noProof/>
              </w:rPr>
              <w:t>51</w:t>
            </w:r>
          </w:p>
        </w:tc>
        <w:tc>
          <w:tcPr>
            <w:tcW w:w="2338" w:type="dxa"/>
          </w:tcPr>
          <w:p w:rsidR="00F73EB1" w:rsidRPr="00F73EB1" w:rsidRDefault="00F73EB1">
            <w:pPr>
              <w:rPr>
                <w:noProof/>
              </w:rPr>
            </w:pPr>
            <w:r>
              <w:rPr>
                <w:noProof/>
              </w:rPr>
              <w:t>143ms</w:t>
            </w:r>
          </w:p>
        </w:tc>
      </w:tr>
      <w:tr w:rsidR="00F73EB1" w:rsidRPr="00F73EB1" w:rsidTr="00F73EB1">
        <w:tc>
          <w:tcPr>
            <w:tcW w:w="2337" w:type="dxa"/>
          </w:tcPr>
          <w:p w:rsidR="00F73EB1" w:rsidRPr="00F73EB1" w:rsidRDefault="00F73EB1">
            <w:pPr>
              <w:rPr>
                <w:noProof/>
              </w:rPr>
            </w:pPr>
            <w:r>
              <w:rPr>
                <w:noProof/>
              </w:rPr>
              <w:t>Large</w:t>
            </w:r>
          </w:p>
        </w:tc>
        <w:tc>
          <w:tcPr>
            <w:tcW w:w="2337" w:type="dxa"/>
          </w:tcPr>
          <w:p w:rsidR="00F73EB1" w:rsidRPr="00F73EB1" w:rsidRDefault="00F73EB1">
            <w:pPr>
              <w:rPr>
                <w:noProof/>
              </w:rPr>
            </w:pPr>
            <w:r>
              <w:rPr>
                <w:noProof/>
              </w:rPr>
              <w:t>0.3</w:t>
            </w:r>
          </w:p>
        </w:tc>
        <w:tc>
          <w:tcPr>
            <w:tcW w:w="2338" w:type="dxa"/>
          </w:tcPr>
          <w:p w:rsidR="00F73EB1" w:rsidRPr="00F73EB1" w:rsidRDefault="00F73EB1">
            <w:pPr>
              <w:rPr>
                <w:noProof/>
              </w:rPr>
            </w:pPr>
            <w:r>
              <w:rPr>
                <w:noProof/>
              </w:rPr>
              <w:t>102</w:t>
            </w:r>
          </w:p>
        </w:tc>
        <w:tc>
          <w:tcPr>
            <w:tcW w:w="2338" w:type="dxa"/>
          </w:tcPr>
          <w:p w:rsidR="00F73EB1" w:rsidRPr="00F73EB1" w:rsidRDefault="00F73EB1">
            <w:pPr>
              <w:rPr>
                <w:noProof/>
              </w:rPr>
            </w:pPr>
            <w:r>
              <w:rPr>
                <w:noProof/>
              </w:rPr>
              <w:t>278ms</w:t>
            </w:r>
          </w:p>
        </w:tc>
      </w:tr>
    </w:tbl>
    <w:p w:rsidR="00A03026" w:rsidRDefault="00A03026">
      <w:pPr>
        <w:rPr>
          <w:noProof/>
        </w:rPr>
      </w:pPr>
      <w:r>
        <w:rPr>
          <w:noProof/>
        </w:rPr>
        <w:tab/>
        <w:t xml:space="preserve">We can see for higher PJOG values, the algorithm needed more time and iterations to converge.  This makes sense as the agent is more likely to perform unitended actions for higher PJOG values, and one would expect this noise to cause the convergence to be slower.  </w:t>
      </w:r>
    </w:p>
    <w:p w:rsidR="00D41A69" w:rsidRDefault="00584BA6">
      <w:pPr>
        <w:rPr>
          <w:noProof/>
        </w:rPr>
      </w:pPr>
      <w:r>
        <w:rPr>
          <w:noProof/>
        </w:rPr>
        <w:lastRenderedPageBreak/>
        <w:tab/>
        <w:t>Since each iteration is O(S</w:t>
      </w:r>
      <w:r>
        <w:rPr>
          <w:noProof/>
          <w:vertAlign w:val="superscript"/>
        </w:rPr>
        <w:t>2</w:t>
      </w:r>
      <w:r>
        <w:rPr>
          <w:noProof/>
        </w:rPr>
        <w:t xml:space="preserve">A) (where S is the number of states), we see that the larger MDP with about 8 times as many states takes much longer than the smaller MDP to converge.  </w:t>
      </w:r>
    </w:p>
    <w:p w:rsidR="00584BA6" w:rsidRPr="00584BA6" w:rsidRDefault="00584BA6">
      <w:pPr>
        <w:rPr>
          <w:noProof/>
        </w:rPr>
      </w:pPr>
    </w:p>
    <w:tbl>
      <w:tblPr>
        <w:tblStyle w:val="TableGrid"/>
        <w:tblW w:w="0" w:type="auto"/>
        <w:tblLook w:val="04A0" w:firstRow="1" w:lastRow="0" w:firstColumn="1" w:lastColumn="0" w:noHBand="0" w:noVBand="1"/>
      </w:tblPr>
      <w:tblGrid>
        <w:gridCol w:w="4636"/>
        <w:gridCol w:w="4714"/>
      </w:tblGrid>
      <w:tr w:rsidR="00FB5D78" w:rsidTr="00D41A69">
        <w:tc>
          <w:tcPr>
            <w:tcW w:w="4675" w:type="dxa"/>
          </w:tcPr>
          <w:p w:rsidR="00D41A69" w:rsidRPr="00D41A69" w:rsidRDefault="00F8238C">
            <w:pPr>
              <w:rPr>
                <w:noProof/>
              </w:rPr>
            </w:pPr>
            <w:r>
              <w:rPr>
                <w:noProof/>
              </w:rPr>
              <w:t>Small MDP PJOG = 0.1</w:t>
            </w:r>
          </w:p>
        </w:tc>
        <w:tc>
          <w:tcPr>
            <w:tcW w:w="4675" w:type="dxa"/>
          </w:tcPr>
          <w:p w:rsidR="00D41A69" w:rsidRPr="00D41A69" w:rsidRDefault="00F8238C">
            <w:pPr>
              <w:rPr>
                <w:noProof/>
              </w:rPr>
            </w:pPr>
            <w:r>
              <w:rPr>
                <w:noProof/>
              </w:rPr>
              <w:t>Small MDP PJOG = 0.3</w:t>
            </w:r>
          </w:p>
        </w:tc>
      </w:tr>
      <w:tr w:rsidR="00FB5D78" w:rsidTr="00D41A69">
        <w:tc>
          <w:tcPr>
            <w:tcW w:w="4675" w:type="dxa"/>
          </w:tcPr>
          <w:p w:rsidR="00D41A69" w:rsidRPr="00D41A69" w:rsidRDefault="00D41A69">
            <w:pPr>
              <w:rPr>
                <w:noProof/>
              </w:rPr>
            </w:pPr>
            <w:r w:rsidRPr="00D41A69">
              <w:rPr>
                <w:noProof/>
              </w:rPr>
              <w:drawing>
                <wp:inline distT="0" distB="0" distL="0" distR="0" wp14:anchorId="51CFC5F2" wp14:editId="2AE9B187">
                  <wp:extent cx="2880806" cy="2890962"/>
                  <wp:effectExtent l="0" t="0" r="0" b="5080"/>
                  <wp:docPr id="8" name="Picture 8" descr="C:\Users\Robert Adams\AppData\Local\Microsoft\Windows\INetCache\Content.Word\Smal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bert Adams\AppData\Local\Microsoft\Windows\INetCache\Content.Word\Small0.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01447" cy="2911676"/>
                          </a:xfrm>
                          <a:prstGeom prst="rect">
                            <a:avLst/>
                          </a:prstGeom>
                          <a:noFill/>
                          <a:ln>
                            <a:noFill/>
                          </a:ln>
                        </pic:spPr>
                      </pic:pic>
                    </a:graphicData>
                  </a:graphic>
                </wp:inline>
              </w:drawing>
            </w:r>
          </w:p>
        </w:tc>
        <w:tc>
          <w:tcPr>
            <w:tcW w:w="4675" w:type="dxa"/>
          </w:tcPr>
          <w:p w:rsidR="00D41A69" w:rsidRPr="00D41A69" w:rsidRDefault="00FB5D78">
            <w:pPr>
              <w:rPr>
                <w:noProof/>
              </w:rPr>
            </w:pPr>
            <w:r>
              <w:rPr>
                <w:noProof/>
              </w:rPr>
              <w:drawing>
                <wp:inline distT="0" distB="0" distL="0" distR="0">
                  <wp:extent cx="2925233" cy="2902418"/>
                  <wp:effectExtent l="0" t="0" r="8890" b="0"/>
                  <wp:docPr id="13" name="Picture 13" descr="C:\Users\Robert Adams\AppData\Local\Microsoft\Windows\INetCache\Content.Word\small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bert Adams\AppData\Local\Microsoft\Windows\INetCache\Content.Word\small0.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3380" cy="2920424"/>
                          </a:xfrm>
                          <a:prstGeom prst="rect">
                            <a:avLst/>
                          </a:prstGeom>
                          <a:noFill/>
                          <a:ln>
                            <a:noFill/>
                          </a:ln>
                        </pic:spPr>
                      </pic:pic>
                    </a:graphicData>
                  </a:graphic>
                </wp:inline>
              </w:drawing>
            </w:r>
          </w:p>
        </w:tc>
      </w:tr>
      <w:tr w:rsidR="00FB5D78" w:rsidTr="00D41A69">
        <w:tc>
          <w:tcPr>
            <w:tcW w:w="4675" w:type="dxa"/>
          </w:tcPr>
          <w:p w:rsidR="00FB5D78" w:rsidRDefault="00FB5D78">
            <w:pPr>
              <w:rPr>
                <w:noProof/>
              </w:rPr>
            </w:pPr>
            <w:r>
              <w:rPr>
                <w:noProof/>
              </w:rPr>
              <w:t>Small MDP PJOG = 0.05</w:t>
            </w:r>
          </w:p>
        </w:tc>
        <w:tc>
          <w:tcPr>
            <w:tcW w:w="4675" w:type="dxa"/>
          </w:tcPr>
          <w:p w:rsidR="00FB5D78" w:rsidRDefault="00B82A9A">
            <w:pPr>
              <w:rPr>
                <w:noProof/>
              </w:rPr>
            </w:pPr>
            <w:r>
              <w:rPr>
                <w:noProof/>
              </w:rPr>
              <w:t>Large MDP PJOG = 0.05</w:t>
            </w:r>
          </w:p>
        </w:tc>
      </w:tr>
      <w:tr w:rsidR="00FB5D78" w:rsidTr="00D41A69">
        <w:tc>
          <w:tcPr>
            <w:tcW w:w="4675" w:type="dxa"/>
          </w:tcPr>
          <w:p w:rsidR="00FB5D78" w:rsidRDefault="00FB5D78">
            <w:pPr>
              <w:rPr>
                <w:noProof/>
              </w:rPr>
            </w:pPr>
            <w:r>
              <w:rPr>
                <w:noProof/>
              </w:rPr>
              <w:drawing>
                <wp:inline distT="0" distB="0" distL="0" distR="0" wp14:anchorId="09BDC1E3" wp14:editId="4FC3E546">
                  <wp:extent cx="2882265" cy="2894591"/>
                  <wp:effectExtent l="0" t="0" r="0" b="1270"/>
                  <wp:docPr id="12" name="Picture 12" descr="C:\Users\Robert Adams\AppData\Local\Microsoft\Windows\INetCache\Content.Word\small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bert Adams\AppData\Local\Microsoft\Windows\INetCache\Content.Word\small0.0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9678" cy="2912079"/>
                          </a:xfrm>
                          <a:prstGeom prst="rect">
                            <a:avLst/>
                          </a:prstGeom>
                          <a:noFill/>
                          <a:ln>
                            <a:noFill/>
                          </a:ln>
                        </pic:spPr>
                      </pic:pic>
                    </a:graphicData>
                  </a:graphic>
                </wp:inline>
              </w:drawing>
            </w:r>
          </w:p>
        </w:tc>
        <w:tc>
          <w:tcPr>
            <w:tcW w:w="4675" w:type="dxa"/>
          </w:tcPr>
          <w:p w:rsidR="00FB5D78" w:rsidRDefault="00B82A9A">
            <w:pPr>
              <w:rPr>
                <w:noProof/>
              </w:rPr>
            </w:pPr>
            <w:r>
              <w:rPr>
                <w:noProof/>
              </w:rPr>
              <w:drawing>
                <wp:inline distT="0" distB="0" distL="0" distR="0">
                  <wp:extent cx="2886910" cy="2882900"/>
                  <wp:effectExtent l="0" t="0" r="8890" b="0"/>
                  <wp:docPr id="7" name="Picture 7" descr="C:\Users\Robert Adams\AppData\Local\Microsoft\Windows\INetCache\Content.Word\Lar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ert Adams\AppData\Local\Microsoft\Windows\INetCache\Content.Word\Large0.0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3342" cy="2899309"/>
                          </a:xfrm>
                          <a:prstGeom prst="rect">
                            <a:avLst/>
                          </a:prstGeom>
                          <a:noFill/>
                          <a:ln>
                            <a:noFill/>
                          </a:ln>
                        </pic:spPr>
                      </pic:pic>
                    </a:graphicData>
                  </a:graphic>
                </wp:inline>
              </w:drawing>
            </w:r>
          </w:p>
        </w:tc>
      </w:tr>
      <w:tr w:rsidR="00FB5D78" w:rsidTr="00D41A69">
        <w:tc>
          <w:tcPr>
            <w:tcW w:w="4675" w:type="dxa"/>
          </w:tcPr>
          <w:p w:rsidR="00D41A69" w:rsidRPr="00F8238C" w:rsidRDefault="00F8238C">
            <w:pPr>
              <w:rPr>
                <w:noProof/>
              </w:rPr>
            </w:pPr>
            <w:r>
              <w:rPr>
                <w:noProof/>
              </w:rPr>
              <w:t>Large MDP PJOG = 0.1</w:t>
            </w:r>
          </w:p>
        </w:tc>
        <w:tc>
          <w:tcPr>
            <w:tcW w:w="4675" w:type="dxa"/>
          </w:tcPr>
          <w:p w:rsidR="00D41A69" w:rsidRPr="00F8238C" w:rsidRDefault="00F8238C">
            <w:pPr>
              <w:rPr>
                <w:noProof/>
              </w:rPr>
            </w:pPr>
            <w:r>
              <w:rPr>
                <w:noProof/>
              </w:rPr>
              <w:t>Large MDP PJOG = 0.3</w:t>
            </w:r>
          </w:p>
        </w:tc>
      </w:tr>
      <w:tr w:rsidR="00FB5D78" w:rsidTr="00D41A69">
        <w:tc>
          <w:tcPr>
            <w:tcW w:w="4675" w:type="dxa"/>
          </w:tcPr>
          <w:p w:rsidR="00D41A69" w:rsidRPr="00F8238C" w:rsidRDefault="00D41A69">
            <w:pPr>
              <w:rPr>
                <w:noProof/>
              </w:rPr>
            </w:pPr>
            <w:r w:rsidRPr="00F8238C">
              <w:rPr>
                <w:noProof/>
              </w:rPr>
              <w:lastRenderedPageBreak/>
              <w:drawing>
                <wp:inline distT="0" distB="0" distL="0" distR="0">
                  <wp:extent cx="2880360" cy="2882516"/>
                  <wp:effectExtent l="0" t="0" r="0" b="0"/>
                  <wp:docPr id="10" name="Picture 10" descr="C:\Users\Robert Adams\AppData\Local\Microsoft\Windows\INetCache\Content.Word\Lar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bert Adams\AppData\Local\Microsoft\Windows\INetCache\Content.Word\Large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7135" cy="2899303"/>
                          </a:xfrm>
                          <a:prstGeom prst="rect">
                            <a:avLst/>
                          </a:prstGeom>
                          <a:noFill/>
                          <a:ln>
                            <a:noFill/>
                          </a:ln>
                        </pic:spPr>
                      </pic:pic>
                    </a:graphicData>
                  </a:graphic>
                </wp:inline>
              </w:drawing>
            </w:r>
          </w:p>
        </w:tc>
        <w:tc>
          <w:tcPr>
            <w:tcW w:w="4675" w:type="dxa"/>
          </w:tcPr>
          <w:p w:rsidR="00D41A69" w:rsidRPr="00F8238C" w:rsidRDefault="00D41A69">
            <w:pPr>
              <w:rPr>
                <w:noProof/>
              </w:rPr>
            </w:pPr>
            <w:r w:rsidRPr="00F8238C">
              <w:rPr>
                <w:noProof/>
              </w:rPr>
              <w:drawing>
                <wp:inline distT="0" distB="0" distL="0" distR="0">
                  <wp:extent cx="2863878" cy="2861733"/>
                  <wp:effectExtent l="0" t="0" r="0" b="0"/>
                  <wp:docPr id="11" name="Picture 11" descr="C:\Users\Robert Adams\AppData\Local\Microsoft\Windows\INetCache\Content.Word\larg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ert Adams\AppData\Local\Microsoft\Windows\INetCache\Content.Word\large0.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6532" cy="2874378"/>
                          </a:xfrm>
                          <a:prstGeom prst="rect">
                            <a:avLst/>
                          </a:prstGeom>
                          <a:noFill/>
                          <a:ln>
                            <a:noFill/>
                          </a:ln>
                        </pic:spPr>
                      </pic:pic>
                    </a:graphicData>
                  </a:graphic>
                </wp:inline>
              </w:drawing>
            </w:r>
          </w:p>
        </w:tc>
      </w:tr>
    </w:tbl>
    <w:p w:rsidR="007821C2" w:rsidRPr="00584BA6" w:rsidRDefault="00584BA6">
      <w:pPr>
        <w:rPr>
          <w:noProof/>
        </w:rPr>
      </w:pPr>
      <w:r>
        <w:rPr>
          <w:noProof/>
        </w:rPr>
        <w:tab/>
        <w:t>Above is the resulting policy from value iteration for different PJOG values.  For the small MDP, we can see in the bottom right side, the policies differ between 0.3, 0.1 PJOG and 0.05 PJOG. The agent chooses a shorter path when the PJOG i</w:t>
      </w:r>
      <w:r w:rsidR="007821C2">
        <w:rPr>
          <w:noProof/>
        </w:rPr>
        <w:t>s 0.05 because its probability of hitting the walls is much lower than it is for PJOG = 0.1 or 0.3.  For the large MDP, we can see similar effects as for the small MDP. For example, in the bottom right corner, for PJOG = 0</w:t>
      </w:r>
      <w:r w:rsidR="00291E44">
        <w:rPr>
          <w:noProof/>
        </w:rPr>
        <w:t>.3 the agent chooses to go left</w:t>
      </w:r>
      <w:r w:rsidR="007821C2">
        <w:rPr>
          <w:noProof/>
        </w:rPr>
        <w:t xml:space="preserve"> and up to the farther goal, and for PJOG = 0.05 and 0.1, the agent chooses to go up to the closer goal, because it is no longer so weary of passing through the walls.  </w:t>
      </w:r>
      <w:r w:rsidR="00125E7C">
        <w:rPr>
          <w:noProof/>
        </w:rPr>
        <w:t xml:space="preserve">As the PJOG approaches 0, the agent will just take the shortest path to a goal since its actions happen with absolute certainty.  And as PJOG increases (but not too close to 1), the agent will take a path that avoids walls over the shortest path.  </w:t>
      </w:r>
    </w:p>
    <w:p w:rsidR="00674323" w:rsidRDefault="00674323">
      <w:pPr>
        <w:rPr>
          <w:noProof/>
        </w:rPr>
      </w:pPr>
      <w:r>
        <w:rPr>
          <w:noProof/>
        </w:rPr>
        <w:drawing>
          <wp:inline distT="0" distB="0" distL="0" distR="0">
            <wp:extent cx="4800600" cy="2840567"/>
            <wp:effectExtent l="0" t="0" r="0" b="1714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A3526B" w:rsidRDefault="00A3526B">
      <w:pPr>
        <w:rPr>
          <w:noProof/>
        </w:rPr>
      </w:pPr>
      <w:r>
        <w:rPr>
          <w:noProof/>
        </w:rPr>
        <w:lastRenderedPageBreak/>
        <w:drawing>
          <wp:inline distT="0" distB="0" distL="0" distR="0">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AD26F4" w:rsidRDefault="00AD26F4">
      <w:pPr>
        <w:rPr>
          <w:noProof/>
        </w:rPr>
      </w:pPr>
      <w:r>
        <w:rPr>
          <w:noProof/>
        </w:rPr>
        <w:tab/>
        <w:t>The above graphs show the relationship between precision and the number of iterations needed to converge for each MDP, we can see t</w:t>
      </w:r>
      <w:r w:rsidR="00866918">
        <w:rPr>
          <w:noProof/>
        </w:rPr>
        <w:t xml:space="preserve">hey are logarithmically related.  This is called linear convergeance which is where the number of iterations required is linear in the number of bits that need to be precise.  The linear convergeance factor which is related to the slope of the graph clearly depends on the PJOG and the number of states.  </w:t>
      </w:r>
      <w:r w:rsidR="00CA22C0">
        <w:rPr>
          <w:noProof/>
        </w:rPr>
        <w:t>Interestingly, there were no differences between the policies for different precision values.  This is probably because the values converge after the optimal policy is reached for values lower than 0.1.</w:t>
      </w:r>
    </w:p>
    <w:p w:rsidR="00F8343D" w:rsidRDefault="006144B1">
      <w:pPr>
        <w:rPr>
          <w:b/>
          <w:noProof/>
          <w:u w:val="single"/>
        </w:rPr>
      </w:pPr>
      <w:r w:rsidRPr="006144B1">
        <w:rPr>
          <w:b/>
          <w:noProof/>
          <w:u w:val="single"/>
        </w:rPr>
        <w:t>Policy Iteration:</w:t>
      </w:r>
    </w:p>
    <w:p w:rsidR="00F8343D" w:rsidRPr="00F8343D" w:rsidRDefault="00F8343D">
      <w:pPr>
        <w:rPr>
          <w:noProof/>
        </w:rPr>
      </w:pPr>
      <w:r>
        <w:rPr>
          <w:b/>
          <w:noProof/>
        </w:rPr>
        <w:tab/>
      </w:r>
      <w:r>
        <w:rPr>
          <w:noProof/>
        </w:rPr>
        <w:t>Below is the number of iterations and time for the policy iteration to converge with max iterations set to 500 and max value set to 100,000 (a large number a chose s</w:t>
      </w:r>
      <w:r w:rsidR="00CA22C0">
        <w:rPr>
          <w:noProof/>
        </w:rPr>
        <w:t>o as not to limit the values) and precision of 0.001.</w:t>
      </w:r>
    </w:p>
    <w:tbl>
      <w:tblPr>
        <w:tblStyle w:val="TableGrid"/>
        <w:tblW w:w="0" w:type="auto"/>
        <w:tblLook w:val="04A0" w:firstRow="1" w:lastRow="0" w:firstColumn="1" w:lastColumn="0" w:noHBand="0" w:noVBand="1"/>
      </w:tblPr>
      <w:tblGrid>
        <w:gridCol w:w="2337"/>
        <w:gridCol w:w="2337"/>
        <w:gridCol w:w="2338"/>
        <w:gridCol w:w="2338"/>
      </w:tblGrid>
      <w:tr w:rsidR="00F73EB1" w:rsidRPr="00F73EB1" w:rsidTr="00F76741">
        <w:tc>
          <w:tcPr>
            <w:tcW w:w="2337" w:type="dxa"/>
          </w:tcPr>
          <w:p w:rsidR="00F73EB1" w:rsidRPr="00F73EB1" w:rsidRDefault="00F73EB1" w:rsidP="00F76741">
            <w:pPr>
              <w:rPr>
                <w:b/>
                <w:noProof/>
              </w:rPr>
            </w:pPr>
            <w:r w:rsidRPr="00F73EB1">
              <w:rPr>
                <w:b/>
                <w:noProof/>
              </w:rPr>
              <w:t>MDP</w:t>
            </w:r>
          </w:p>
        </w:tc>
        <w:tc>
          <w:tcPr>
            <w:tcW w:w="2337" w:type="dxa"/>
          </w:tcPr>
          <w:p w:rsidR="00F73EB1" w:rsidRPr="00F73EB1" w:rsidRDefault="00F73EB1" w:rsidP="00F76741">
            <w:pPr>
              <w:rPr>
                <w:b/>
                <w:noProof/>
              </w:rPr>
            </w:pPr>
            <w:r>
              <w:rPr>
                <w:b/>
                <w:noProof/>
              </w:rPr>
              <w:t>PJOG</w:t>
            </w:r>
          </w:p>
        </w:tc>
        <w:tc>
          <w:tcPr>
            <w:tcW w:w="2338" w:type="dxa"/>
          </w:tcPr>
          <w:p w:rsidR="00F73EB1" w:rsidRPr="00F73EB1" w:rsidRDefault="00F73EB1" w:rsidP="00F76741">
            <w:pPr>
              <w:rPr>
                <w:b/>
                <w:noProof/>
              </w:rPr>
            </w:pPr>
            <w:r>
              <w:rPr>
                <w:b/>
                <w:noProof/>
              </w:rPr>
              <w:t>Iterations</w:t>
            </w:r>
          </w:p>
        </w:tc>
        <w:tc>
          <w:tcPr>
            <w:tcW w:w="2338" w:type="dxa"/>
          </w:tcPr>
          <w:p w:rsidR="00F73EB1" w:rsidRPr="00F73EB1" w:rsidRDefault="00F73EB1" w:rsidP="00F76741">
            <w:pPr>
              <w:rPr>
                <w:b/>
                <w:noProof/>
              </w:rPr>
            </w:pPr>
            <w:r w:rsidRPr="00F73EB1">
              <w:rPr>
                <w:b/>
                <w:noProof/>
              </w:rPr>
              <w:t>Time</w:t>
            </w:r>
          </w:p>
        </w:tc>
      </w:tr>
      <w:tr w:rsidR="001F6826" w:rsidRPr="00F73EB1" w:rsidTr="00F76741">
        <w:tc>
          <w:tcPr>
            <w:tcW w:w="2337" w:type="dxa"/>
          </w:tcPr>
          <w:p w:rsidR="001F6826" w:rsidRDefault="001F6826" w:rsidP="00F76741">
            <w:pPr>
              <w:rPr>
                <w:noProof/>
              </w:rPr>
            </w:pPr>
            <w:r>
              <w:rPr>
                <w:noProof/>
              </w:rPr>
              <w:t>Small</w:t>
            </w:r>
          </w:p>
        </w:tc>
        <w:tc>
          <w:tcPr>
            <w:tcW w:w="2337" w:type="dxa"/>
          </w:tcPr>
          <w:p w:rsidR="001F6826" w:rsidRDefault="001F6826" w:rsidP="00F76741">
            <w:pPr>
              <w:rPr>
                <w:noProof/>
              </w:rPr>
            </w:pPr>
            <w:r>
              <w:rPr>
                <w:noProof/>
              </w:rPr>
              <w:t>0.05</w:t>
            </w:r>
          </w:p>
        </w:tc>
        <w:tc>
          <w:tcPr>
            <w:tcW w:w="2338" w:type="dxa"/>
          </w:tcPr>
          <w:p w:rsidR="001F6826" w:rsidRDefault="001F6826" w:rsidP="00F76741">
            <w:pPr>
              <w:rPr>
                <w:noProof/>
              </w:rPr>
            </w:pPr>
            <w:r>
              <w:rPr>
                <w:noProof/>
              </w:rPr>
              <w:t>4</w:t>
            </w:r>
          </w:p>
        </w:tc>
        <w:tc>
          <w:tcPr>
            <w:tcW w:w="2338" w:type="dxa"/>
          </w:tcPr>
          <w:p w:rsidR="001F6826" w:rsidRDefault="00627E0A" w:rsidP="00F76741">
            <w:pPr>
              <w:rPr>
                <w:noProof/>
              </w:rPr>
            </w:pPr>
            <w:r>
              <w:rPr>
                <w:noProof/>
              </w:rPr>
              <w:t>9</w:t>
            </w:r>
            <w:r w:rsidR="001F6826">
              <w:rPr>
                <w:noProof/>
              </w:rPr>
              <w:t>ms</w:t>
            </w:r>
          </w:p>
        </w:tc>
      </w:tr>
      <w:tr w:rsidR="00F73EB1" w:rsidRPr="00F73EB1" w:rsidTr="00F76741">
        <w:tc>
          <w:tcPr>
            <w:tcW w:w="2337" w:type="dxa"/>
          </w:tcPr>
          <w:p w:rsidR="00F73EB1" w:rsidRPr="00F73EB1" w:rsidRDefault="00F73EB1" w:rsidP="00F76741">
            <w:pPr>
              <w:rPr>
                <w:noProof/>
              </w:rPr>
            </w:pPr>
            <w:r>
              <w:rPr>
                <w:noProof/>
              </w:rPr>
              <w:t>Small</w:t>
            </w:r>
          </w:p>
        </w:tc>
        <w:tc>
          <w:tcPr>
            <w:tcW w:w="2337" w:type="dxa"/>
          </w:tcPr>
          <w:p w:rsidR="00F73EB1" w:rsidRPr="00F73EB1" w:rsidRDefault="00F73EB1" w:rsidP="00F76741">
            <w:pPr>
              <w:rPr>
                <w:noProof/>
              </w:rPr>
            </w:pPr>
            <w:r>
              <w:rPr>
                <w:noProof/>
              </w:rPr>
              <w:t>0.1</w:t>
            </w:r>
          </w:p>
        </w:tc>
        <w:tc>
          <w:tcPr>
            <w:tcW w:w="2338" w:type="dxa"/>
          </w:tcPr>
          <w:p w:rsidR="00F73EB1" w:rsidRPr="00F73EB1" w:rsidRDefault="00F8238C" w:rsidP="00F76741">
            <w:pPr>
              <w:rPr>
                <w:noProof/>
              </w:rPr>
            </w:pPr>
            <w:r>
              <w:rPr>
                <w:noProof/>
              </w:rPr>
              <w:t>5</w:t>
            </w:r>
          </w:p>
        </w:tc>
        <w:tc>
          <w:tcPr>
            <w:tcW w:w="2338" w:type="dxa"/>
          </w:tcPr>
          <w:p w:rsidR="00F73EB1" w:rsidRPr="00F73EB1" w:rsidRDefault="00627E0A" w:rsidP="00F76741">
            <w:pPr>
              <w:rPr>
                <w:noProof/>
              </w:rPr>
            </w:pPr>
            <w:r>
              <w:rPr>
                <w:noProof/>
              </w:rPr>
              <w:t>10</w:t>
            </w:r>
            <w:r w:rsidR="00F8238C">
              <w:rPr>
                <w:noProof/>
              </w:rPr>
              <w:t>ms</w:t>
            </w:r>
          </w:p>
        </w:tc>
      </w:tr>
      <w:tr w:rsidR="00F73EB1" w:rsidRPr="00F73EB1" w:rsidTr="00F76741">
        <w:tc>
          <w:tcPr>
            <w:tcW w:w="2337" w:type="dxa"/>
          </w:tcPr>
          <w:p w:rsidR="00F73EB1" w:rsidRPr="00F73EB1" w:rsidRDefault="00F73EB1" w:rsidP="00F76741">
            <w:pPr>
              <w:rPr>
                <w:noProof/>
              </w:rPr>
            </w:pPr>
            <w:r>
              <w:rPr>
                <w:noProof/>
              </w:rPr>
              <w:t>Small</w:t>
            </w:r>
          </w:p>
        </w:tc>
        <w:tc>
          <w:tcPr>
            <w:tcW w:w="2337" w:type="dxa"/>
          </w:tcPr>
          <w:p w:rsidR="00F73EB1" w:rsidRPr="00F73EB1" w:rsidRDefault="00F73EB1" w:rsidP="00F76741">
            <w:pPr>
              <w:rPr>
                <w:noProof/>
              </w:rPr>
            </w:pPr>
            <w:r>
              <w:rPr>
                <w:noProof/>
              </w:rPr>
              <w:t>0.3</w:t>
            </w:r>
          </w:p>
        </w:tc>
        <w:tc>
          <w:tcPr>
            <w:tcW w:w="2338" w:type="dxa"/>
          </w:tcPr>
          <w:p w:rsidR="00F73EB1" w:rsidRPr="00F73EB1" w:rsidRDefault="00F8238C" w:rsidP="00F76741">
            <w:pPr>
              <w:rPr>
                <w:noProof/>
              </w:rPr>
            </w:pPr>
            <w:r>
              <w:rPr>
                <w:noProof/>
              </w:rPr>
              <w:t>4</w:t>
            </w:r>
          </w:p>
        </w:tc>
        <w:tc>
          <w:tcPr>
            <w:tcW w:w="2338" w:type="dxa"/>
          </w:tcPr>
          <w:p w:rsidR="00F73EB1" w:rsidRPr="00F73EB1" w:rsidRDefault="00627E0A" w:rsidP="00F76741">
            <w:pPr>
              <w:rPr>
                <w:noProof/>
              </w:rPr>
            </w:pPr>
            <w:r>
              <w:rPr>
                <w:noProof/>
              </w:rPr>
              <w:t>11</w:t>
            </w:r>
            <w:r w:rsidR="00F8238C">
              <w:rPr>
                <w:noProof/>
              </w:rPr>
              <w:t>ms</w:t>
            </w:r>
          </w:p>
        </w:tc>
      </w:tr>
      <w:tr w:rsidR="00B82A9A" w:rsidRPr="00F73EB1" w:rsidTr="00F76741">
        <w:tc>
          <w:tcPr>
            <w:tcW w:w="2337" w:type="dxa"/>
          </w:tcPr>
          <w:p w:rsidR="00B82A9A" w:rsidRDefault="00B82A9A" w:rsidP="00F76741">
            <w:pPr>
              <w:rPr>
                <w:noProof/>
              </w:rPr>
            </w:pPr>
            <w:r>
              <w:rPr>
                <w:noProof/>
              </w:rPr>
              <w:t xml:space="preserve">Large </w:t>
            </w:r>
          </w:p>
        </w:tc>
        <w:tc>
          <w:tcPr>
            <w:tcW w:w="2337" w:type="dxa"/>
          </w:tcPr>
          <w:p w:rsidR="00B82A9A" w:rsidRDefault="00B82A9A" w:rsidP="00F76741">
            <w:pPr>
              <w:rPr>
                <w:noProof/>
              </w:rPr>
            </w:pPr>
            <w:r>
              <w:rPr>
                <w:noProof/>
              </w:rPr>
              <w:t>0.05</w:t>
            </w:r>
          </w:p>
        </w:tc>
        <w:tc>
          <w:tcPr>
            <w:tcW w:w="2338" w:type="dxa"/>
          </w:tcPr>
          <w:p w:rsidR="00B82A9A" w:rsidRDefault="00627E0A" w:rsidP="00F76741">
            <w:pPr>
              <w:rPr>
                <w:noProof/>
              </w:rPr>
            </w:pPr>
            <w:r>
              <w:rPr>
                <w:noProof/>
              </w:rPr>
              <w:t>8</w:t>
            </w:r>
          </w:p>
        </w:tc>
        <w:tc>
          <w:tcPr>
            <w:tcW w:w="2338" w:type="dxa"/>
          </w:tcPr>
          <w:p w:rsidR="00B82A9A" w:rsidRDefault="00627E0A" w:rsidP="00F76741">
            <w:pPr>
              <w:rPr>
                <w:noProof/>
              </w:rPr>
            </w:pPr>
            <w:r>
              <w:rPr>
                <w:noProof/>
              </w:rPr>
              <w:t>938</w:t>
            </w:r>
            <w:r w:rsidR="00B82A9A">
              <w:rPr>
                <w:noProof/>
              </w:rPr>
              <w:t>ms</w:t>
            </w:r>
          </w:p>
        </w:tc>
      </w:tr>
      <w:tr w:rsidR="00F73EB1" w:rsidRPr="00F73EB1" w:rsidTr="00F76741">
        <w:tc>
          <w:tcPr>
            <w:tcW w:w="2337" w:type="dxa"/>
          </w:tcPr>
          <w:p w:rsidR="00F73EB1" w:rsidRPr="00F73EB1" w:rsidRDefault="00F73EB1" w:rsidP="00F76741">
            <w:pPr>
              <w:rPr>
                <w:noProof/>
              </w:rPr>
            </w:pPr>
            <w:r>
              <w:rPr>
                <w:noProof/>
              </w:rPr>
              <w:t>Large</w:t>
            </w:r>
          </w:p>
        </w:tc>
        <w:tc>
          <w:tcPr>
            <w:tcW w:w="2337" w:type="dxa"/>
          </w:tcPr>
          <w:p w:rsidR="00F73EB1" w:rsidRPr="00F73EB1" w:rsidRDefault="00F73EB1" w:rsidP="00F76741">
            <w:pPr>
              <w:rPr>
                <w:noProof/>
              </w:rPr>
            </w:pPr>
            <w:r>
              <w:rPr>
                <w:noProof/>
              </w:rPr>
              <w:t>0.1</w:t>
            </w:r>
          </w:p>
        </w:tc>
        <w:tc>
          <w:tcPr>
            <w:tcW w:w="2338" w:type="dxa"/>
          </w:tcPr>
          <w:p w:rsidR="00F73EB1" w:rsidRPr="00F73EB1" w:rsidRDefault="00627E0A" w:rsidP="00F76741">
            <w:pPr>
              <w:rPr>
                <w:noProof/>
              </w:rPr>
            </w:pPr>
            <w:r>
              <w:rPr>
                <w:noProof/>
              </w:rPr>
              <w:t>8</w:t>
            </w:r>
          </w:p>
        </w:tc>
        <w:tc>
          <w:tcPr>
            <w:tcW w:w="2338" w:type="dxa"/>
          </w:tcPr>
          <w:p w:rsidR="00F73EB1" w:rsidRPr="00F73EB1" w:rsidRDefault="00627E0A" w:rsidP="00F76741">
            <w:pPr>
              <w:rPr>
                <w:noProof/>
              </w:rPr>
            </w:pPr>
            <w:r>
              <w:rPr>
                <w:noProof/>
              </w:rPr>
              <w:t>717</w:t>
            </w:r>
            <w:r w:rsidR="001F6826">
              <w:rPr>
                <w:noProof/>
              </w:rPr>
              <w:t>ms</w:t>
            </w:r>
          </w:p>
        </w:tc>
      </w:tr>
      <w:tr w:rsidR="00F73EB1" w:rsidRPr="00F73EB1" w:rsidTr="00F76741">
        <w:tc>
          <w:tcPr>
            <w:tcW w:w="2337" w:type="dxa"/>
          </w:tcPr>
          <w:p w:rsidR="00F73EB1" w:rsidRPr="00F73EB1" w:rsidRDefault="00F73EB1" w:rsidP="00F76741">
            <w:pPr>
              <w:rPr>
                <w:noProof/>
              </w:rPr>
            </w:pPr>
            <w:r>
              <w:rPr>
                <w:noProof/>
              </w:rPr>
              <w:t>Large</w:t>
            </w:r>
          </w:p>
        </w:tc>
        <w:tc>
          <w:tcPr>
            <w:tcW w:w="2337" w:type="dxa"/>
          </w:tcPr>
          <w:p w:rsidR="00F73EB1" w:rsidRPr="00F73EB1" w:rsidRDefault="00F73EB1" w:rsidP="00F76741">
            <w:pPr>
              <w:rPr>
                <w:noProof/>
              </w:rPr>
            </w:pPr>
            <w:r>
              <w:rPr>
                <w:noProof/>
              </w:rPr>
              <w:t>0.3</w:t>
            </w:r>
          </w:p>
        </w:tc>
        <w:tc>
          <w:tcPr>
            <w:tcW w:w="2338" w:type="dxa"/>
          </w:tcPr>
          <w:p w:rsidR="00F73EB1" w:rsidRPr="00F73EB1" w:rsidRDefault="00627E0A" w:rsidP="00F76741">
            <w:pPr>
              <w:rPr>
                <w:noProof/>
              </w:rPr>
            </w:pPr>
            <w:r>
              <w:rPr>
                <w:noProof/>
              </w:rPr>
              <w:t>9</w:t>
            </w:r>
          </w:p>
        </w:tc>
        <w:tc>
          <w:tcPr>
            <w:tcW w:w="2338" w:type="dxa"/>
          </w:tcPr>
          <w:p w:rsidR="00F73EB1" w:rsidRPr="00F73EB1" w:rsidRDefault="00627E0A" w:rsidP="00F76741">
            <w:pPr>
              <w:rPr>
                <w:noProof/>
              </w:rPr>
            </w:pPr>
            <w:r>
              <w:rPr>
                <w:noProof/>
              </w:rPr>
              <w:t>847</w:t>
            </w:r>
            <w:r w:rsidR="001F6826">
              <w:rPr>
                <w:noProof/>
              </w:rPr>
              <w:t>ms</w:t>
            </w:r>
          </w:p>
        </w:tc>
      </w:tr>
    </w:tbl>
    <w:p w:rsidR="00291E44" w:rsidRDefault="00291E44">
      <w:pPr>
        <w:rPr>
          <w:noProof/>
        </w:rPr>
      </w:pPr>
      <w:r>
        <w:rPr>
          <w:noProof/>
        </w:rPr>
        <w:tab/>
        <w:t xml:space="preserve">We can see the numer of states had an affect on both the iterations and time.  The time required for convergeance increased by a much larger factor than the iterations though.  There didn’t seem to be much correlation between the PJOG and the amount of time and iterations required for convergeance.  </w:t>
      </w:r>
    </w:p>
    <w:p w:rsidR="00291E44" w:rsidRDefault="00291E44">
      <w:pPr>
        <w:rPr>
          <w:noProof/>
        </w:rPr>
      </w:pPr>
    </w:p>
    <w:p w:rsidR="00291E44" w:rsidRDefault="00291E44">
      <w:pPr>
        <w:rPr>
          <w:noProof/>
        </w:rPr>
      </w:pPr>
    </w:p>
    <w:p w:rsidR="00291E44" w:rsidRDefault="00291E44">
      <w:pPr>
        <w:rPr>
          <w:noProof/>
        </w:rPr>
      </w:pPr>
    </w:p>
    <w:p w:rsidR="00291E44" w:rsidRDefault="00291E44">
      <w:pPr>
        <w:rPr>
          <w:noProof/>
        </w:rPr>
      </w:pPr>
    </w:p>
    <w:tbl>
      <w:tblPr>
        <w:tblStyle w:val="TableGrid"/>
        <w:tblW w:w="0" w:type="auto"/>
        <w:tblLook w:val="04A0" w:firstRow="1" w:lastRow="0" w:firstColumn="1" w:lastColumn="0" w:noHBand="0" w:noVBand="1"/>
      </w:tblPr>
      <w:tblGrid>
        <w:gridCol w:w="4692"/>
        <w:gridCol w:w="4658"/>
      </w:tblGrid>
      <w:tr w:rsidR="00BE7612" w:rsidTr="001F6826">
        <w:tc>
          <w:tcPr>
            <w:tcW w:w="4675" w:type="dxa"/>
          </w:tcPr>
          <w:p w:rsidR="001F6826" w:rsidRDefault="001F6826">
            <w:pPr>
              <w:rPr>
                <w:noProof/>
              </w:rPr>
            </w:pPr>
            <w:r>
              <w:rPr>
                <w:noProof/>
              </w:rPr>
              <w:t>Small MDP PJOG = 0.1</w:t>
            </w:r>
          </w:p>
        </w:tc>
        <w:tc>
          <w:tcPr>
            <w:tcW w:w="4675" w:type="dxa"/>
          </w:tcPr>
          <w:p w:rsidR="001F6826" w:rsidRDefault="001F6826">
            <w:pPr>
              <w:rPr>
                <w:noProof/>
              </w:rPr>
            </w:pPr>
            <w:r>
              <w:rPr>
                <w:noProof/>
              </w:rPr>
              <w:t>Small MDP PJOG = 0.3</w:t>
            </w:r>
          </w:p>
        </w:tc>
      </w:tr>
      <w:tr w:rsidR="00BE7612" w:rsidTr="001F6826">
        <w:tc>
          <w:tcPr>
            <w:tcW w:w="4675" w:type="dxa"/>
          </w:tcPr>
          <w:p w:rsidR="001F6826" w:rsidRDefault="001F6826">
            <w:pPr>
              <w:rPr>
                <w:noProof/>
              </w:rPr>
            </w:pPr>
            <w:r>
              <w:rPr>
                <w:noProof/>
              </w:rPr>
              <w:drawing>
                <wp:inline distT="0" distB="0" distL="0" distR="0">
                  <wp:extent cx="2937933" cy="2937933"/>
                  <wp:effectExtent l="0" t="0" r="0" b="0"/>
                  <wp:docPr id="14" name="Picture 14" descr="C:\Users\Robert Adams\AppData\Local\Microsoft\Windows\INetCache\Content.Word\smallPI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bert Adams\AppData\Local\Microsoft\Windows\INetCache\Content.Word\smallPI0.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4544" cy="2944544"/>
                          </a:xfrm>
                          <a:prstGeom prst="rect">
                            <a:avLst/>
                          </a:prstGeom>
                          <a:noFill/>
                          <a:ln>
                            <a:noFill/>
                          </a:ln>
                        </pic:spPr>
                      </pic:pic>
                    </a:graphicData>
                  </a:graphic>
                </wp:inline>
              </w:drawing>
            </w:r>
          </w:p>
        </w:tc>
        <w:tc>
          <w:tcPr>
            <w:tcW w:w="4675" w:type="dxa"/>
          </w:tcPr>
          <w:p w:rsidR="001F6826" w:rsidRDefault="001F6826">
            <w:pPr>
              <w:rPr>
                <w:noProof/>
              </w:rPr>
            </w:pPr>
            <w:r>
              <w:rPr>
                <w:noProof/>
              </w:rPr>
              <w:drawing>
                <wp:inline distT="0" distB="0" distL="0" distR="0">
                  <wp:extent cx="2908512" cy="2916602"/>
                  <wp:effectExtent l="0" t="0" r="6350" b="0"/>
                  <wp:docPr id="15" name="Picture 15" descr="C:\Users\Robert Adams\AppData\Local\Microsoft\Windows\INetCache\Content.Word\smallPI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bert Adams\AppData\Local\Microsoft\Windows\INetCache\Content.Word\smallPI0.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6101" cy="2924212"/>
                          </a:xfrm>
                          <a:prstGeom prst="rect">
                            <a:avLst/>
                          </a:prstGeom>
                          <a:noFill/>
                          <a:ln>
                            <a:noFill/>
                          </a:ln>
                        </pic:spPr>
                      </pic:pic>
                    </a:graphicData>
                  </a:graphic>
                </wp:inline>
              </w:drawing>
            </w:r>
          </w:p>
        </w:tc>
      </w:tr>
      <w:tr w:rsidR="00BE7612" w:rsidTr="001F6826">
        <w:tc>
          <w:tcPr>
            <w:tcW w:w="4675" w:type="dxa"/>
          </w:tcPr>
          <w:p w:rsidR="001F6826" w:rsidRDefault="001F6826">
            <w:pPr>
              <w:rPr>
                <w:noProof/>
              </w:rPr>
            </w:pPr>
            <w:r>
              <w:rPr>
                <w:noProof/>
              </w:rPr>
              <w:t>Small MDP PJOG = 0.05</w:t>
            </w:r>
          </w:p>
        </w:tc>
        <w:tc>
          <w:tcPr>
            <w:tcW w:w="4675" w:type="dxa"/>
          </w:tcPr>
          <w:p w:rsidR="001F6826" w:rsidRDefault="00B82A9A">
            <w:pPr>
              <w:rPr>
                <w:noProof/>
              </w:rPr>
            </w:pPr>
            <w:r>
              <w:rPr>
                <w:noProof/>
              </w:rPr>
              <w:t>Large MDP PJOG = 0.05</w:t>
            </w:r>
          </w:p>
        </w:tc>
      </w:tr>
      <w:tr w:rsidR="00BE7612" w:rsidTr="001F6826">
        <w:tc>
          <w:tcPr>
            <w:tcW w:w="4675" w:type="dxa"/>
          </w:tcPr>
          <w:p w:rsidR="001F6826" w:rsidRDefault="001F6826">
            <w:pPr>
              <w:rPr>
                <w:noProof/>
              </w:rPr>
            </w:pPr>
            <w:r>
              <w:rPr>
                <w:noProof/>
              </w:rPr>
              <w:drawing>
                <wp:inline distT="0" distB="0" distL="0" distR="0">
                  <wp:extent cx="2870200" cy="2870200"/>
                  <wp:effectExtent l="0" t="0" r="6350" b="6350"/>
                  <wp:docPr id="16" name="Picture 16" descr="C:\Users\Robert Adams\AppData\Local\Microsoft\Windows\INetCache\Content.Word\smallPI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bert Adams\AppData\Local\Microsoft\Windows\INetCache\Content.Word\smallPI0.0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6548" cy="2876548"/>
                          </a:xfrm>
                          <a:prstGeom prst="rect">
                            <a:avLst/>
                          </a:prstGeom>
                          <a:noFill/>
                          <a:ln>
                            <a:noFill/>
                          </a:ln>
                        </pic:spPr>
                      </pic:pic>
                    </a:graphicData>
                  </a:graphic>
                </wp:inline>
              </w:drawing>
            </w:r>
          </w:p>
        </w:tc>
        <w:tc>
          <w:tcPr>
            <w:tcW w:w="4675" w:type="dxa"/>
          </w:tcPr>
          <w:p w:rsidR="001F6826" w:rsidRDefault="00B82A9A">
            <w:pPr>
              <w:rPr>
                <w:noProof/>
              </w:rPr>
            </w:pPr>
            <w:r>
              <w:rPr>
                <w:noProof/>
              </w:rPr>
              <w:drawing>
                <wp:inline distT="0" distB="0" distL="0" distR="0">
                  <wp:extent cx="2865755" cy="2871883"/>
                  <wp:effectExtent l="0" t="0" r="0" b="5080"/>
                  <wp:docPr id="6" name="Picture 6" descr="C:\Users\Robert Adams\AppData\Local\Microsoft\Windows\INetCache\Content.Word\LargePI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 Adams\AppData\Local\Microsoft\Windows\INetCache\Content.Word\LargePI0.0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75760" cy="2881909"/>
                          </a:xfrm>
                          <a:prstGeom prst="rect">
                            <a:avLst/>
                          </a:prstGeom>
                          <a:noFill/>
                          <a:ln>
                            <a:noFill/>
                          </a:ln>
                        </pic:spPr>
                      </pic:pic>
                    </a:graphicData>
                  </a:graphic>
                </wp:inline>
              </w:drawing>
            </w:r>
          </w:p>
        </w:tc>
      </w:tr>
      <w:tr w:rsidR="00BE7612" w:rsidTr="001F6826">
        <w:tc>
          <w:tcPr>
            <w:tcW w:w="4675" w:type="dxa"/>
          </w:tcPr>
          <w:p w:rsidR="001F6826" w:rsidRDefault="001F6826">
            <w:pPr>
              <w:rPr>
                <w:noProof/>
              </w:rPr>
            </w:pPr>
            <w:r>
              <w:rPr>
                <w:noProof/>
              </w:rPr>
              <w:t>Large MDP PJOG = 0.1</w:t>
            </w:r>
          </w:p>
        </w:tc>
        <w:tc>
          <w:tcPr>
            <w:tcW w:w="4675" w:type="dxa"/>
          </w:tcPr>
          <w:p w:rsidR="001F6826" w:rsidRDefault="00BE7612">
            <w:pPr>
              <w:rPr>
                <w:noProof/>
              </w:rPr>
            </w:pPr>
            <w:r>
              <w:rPr>
                <w:noProof/>
              </w:rPr>
              <w:t>Large MDP PJOG = 0.3</w:t>
            </w:r>
          </w:p>
        </w:tc>
      </w:tr>
      <w:tr w:rsidR="00BE7612" w:rsidTr="001F6826">
        <w:tc>
          <w:tcPr>
            <w:tcW w:w="4675" w:type="dxa"/>
          </w:tcPr>
          <w:p w:rsidR="001F6826" w:rsidRDefault="00BE7612">
            <w:pPr>
              <w:rPr>
                <w:noProof/>
              </w:rPr>
            </w:pPr>
            <w:r>
              <w:rPr>
                <w:noProof/>
              </w:rPr>
              <w:lastRenderedPageBreak/>
              <w:drawing>
                <wp:inline distT="0" distB="0" distL="0" distR="0">
                  <wp:extent cx="2910355" cy="2912533"/>
                  <wp:effectExtent l="0" t="0" r="4445" b="2540"/>
                  <wp:docPr id="17" name="Picture 17" descr="C:\Users\Robert Adams\AppData\Local\Microsoft\Windows\INetCache\Content.Word\LargePI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bert Adams\AppData\Local\Microsoft\Windows\INetCache\Content.Word\LargePI0.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6335" cy="2918518"/>
                          </a:xfrm>
                          <a:prstGeom prst="rect">
                            <a:avLst/>
                          </a:prstGeom>
                          <a:noFill/>
                          <a:ln>
                            <a:noFill/>
                          </a:ln>
                        </pic:spPr>
                      </pic:pic>
                    </a:graphicData>
                  </a:graphic>
                </wp:inline>
              </w:drawing>
            </w:r>
          </w:p>
        </w:tc>
        <w:tc>
          <w:tcPr>
            <w:tcW w:w="4675" w:type="dxa"/>
          </w:tcPr>
          <w:p w:rsidR="001F6826" w:rsidRDefault="00BE7612">
            <w:pPr>
              <w:rPr>
                <w:noProof/>
              </w:rPr>
            </w:pPr>
            <w:r>
              <w:rPr>
                <w:noProof/>
              </w:rPr>
              <w:drawing>
                <wp:inline distT="0" distB="0" distL="0" distR="0">
                  <wp:extent cx="2855134" cy="2849034"/>
                  <wp:effectExtent l="0" t="0" r="2540" b="8890"/>
                  <wp:docPr id="18" name="Picture 18" descr="C:\Users\Robert Adams\AppData\Local\Microsoft\Windows\INetCache\Content.Word\LargePI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bert Adams\AppData\Local\Microsoft\Windows\INetCache\Content.Word\LargePI0.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1785" cy="2865649"/>
                          </a:xfrm>
                          <a:prstGeom prst="rect">
                            <a:avLst/>
                          </a:prstGeom>
                          <a:noFill/>
                          <a:ln>
                            <a:noFill/>
                          </a:ln>
                        </pic:spPr>
                      </pic:pic>
                    </a:graphicData>
                  </a:graphic>
                </wp:inline>
              </w:drawing>
            </w:r>
          </w:p>
        </w:tc>
      </w:tr>
    </w:tbl>
    <w:p w:rsidR="001F6826" w:rsidRDefault="00291E44">
      <w:pPr>
        <w:rPr>
          <w:noProof/>
        </w:rPr>
      </w:pPr>
      <w:r>
        <w:rPr>
          <w:noProof/>
        </w:rPr>
        <w:tab/>
        <w:t>Above are the policies for each different PJOG value.  These are the exact same policies that value iteration converged to.</w:t>
      </w:r>
      <w:r w:rsidR="00CA22C0">
        <w:rPr>
          <w:noProof/>
        </w:rPr>
        <w:t xml:space="preserve">  This is expected as both methods converge to the optimal policy.</w:t>
      </w:r>
    </w:p>
    <w:p w:rsidR="00CA22C0" w:rsidRDefault="007D1C53">
      <w:pPr>
        <w:rPr>
          <w:noProof/>
        </w:rPr>
      </w:pPr>
      <w:r>
        <w:rPr>
          <w:noProof/>
        </w:rPr>
        <w:tab/>
        <w:t xml:space="preserve">Below, I decided to experiment with input values to see the effect on the iterations and time taken to converge.  I first changed the precision which had no effect at all. </w:t>
      </w:r>
      <w:r w:rsidR="00C708B0">
        <w:rPr>
          <w:noProof/>
        </w:rPr>
        <w:t xml:space="preserve">So, I chose to change the Value Limit paramter, and I believe it is unnecessary to change both the value limit parameter and the max iterations parameter, since the iterations will effectively be limited by the value limit parameter when the limit is exceeded.  </w:t>
      </w:r>
    </w:p>
    <w:p w:rsidR="000E607F" w:rsidRDefault="000E607F">
      <w:pPr>
        <w:rPr>
          <w:noProof/>
        </w:rPr>
      </w:pPr>
      <w:r>
        <w:rPr>
          <w:noProof/>
        </w:rPr>
        <w:tab/>
        <w:t>The belowe experiments were run with precision of 0.001 and max iteration value of 500.</w:t>
      </w:r>
    </w:p>
    <w:p w:rsidR="00B306D7" w:rsidRDefault="00B306D7">
      <w:pPr>
        <w:rPr>
          <w:noProof/>
        </w:rPr>
      </w:pPr>
      <w:r>
        <w:rPr>
          <w:noProof/>
        </w:rPr>
        <w:drawing>
          <wp:inline distT="0" distB="0" distL="0" distR="0">
            <wp:extent cx="5486400" cy="32004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B82A9A" w:rsidRDefault="00B82A9A">
      <w:pPr>
        <w:rPr>
          <w:noProof/>
        </w:rPr>
      </w:pPr>
    </w:p>
    <w:p w:rsidR="00627E0A" w:rsidRDefault="00627E0A">
      <w:pPr>
        <w:rPr>
          <w:noProof/>
        </w:rPr>
      </w:pPr>
      <w:r>
        <w:rPr>
          <w:noProof/>
        </w:rPr>
        <w:lastRenderedPageBreak/>
        <w:drawing>
          <wp:inline distT="0" distB="0" distL="0" distR="0">
            <wp:extent cx="5486400" cy="32004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C708B0">
        <w:rPr>
          <w:noProof/>
        </w:rPr>
        <w:drawing>
          <wp:inline distT="0" distB="0" distL="0" distR="0" wp14:anchorId="0674B296" wp14:editId="45F3EA2D">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27E0A" w:rsidRDefault="00627E0A">
      <w:pPr>
        <w:rPr>
          <w:noProof/>
        </w:rPr>
      </w:pPr>
      <w:r>
        <w:rPr>
          <w:noProof/>
        </w:rPr>
        <w:lastRenderedPageBreak/>
        <w:drawing>
          <wp:inline distT="0" distB="0" distL="0" distR="0">
            <wp:extent cx="5486400" cy="32004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66918" w:rsidRDefault="00C708B0" w:rsidP="00412A7D">
      <w:pPr>
        <w:rPr>
          <w:noProof/>
        </w:rPr>
      </w:pPr>
      <w:r>
        <w:rPr>
          <w:noProof/>
        </w:rPr>
        <w:tab/>
        <w:t xml:space="preserve">We can see for </w:t>
      </w:r>
      <w:r w:rsidR="000E607F">
        <w:rPr>
          <w:noProof/>
        </w:rPr>
        <w:t xml:space="preserve">lower value limits the time requireed for convergeance decreased dramatically, while the iterations needed increased.  The value limit will effectively stop the computations when they become too time consuming, however this will make the policy update worse and require more iterations to converge. There were only minimal differences in the policies for each different value limit.  </w:t>
      </w:r>
    </w:p>
    <w:tbl>
      <w:tblPr>
        <w:tblStyle w:val="TableGrid"/>
        <w:tblW w:w="0" w:type="auto"/>
        <w:tblLook w:val="04A0" w:firstRow="1" w:lastRow="0" w:firstColumn="1" w:lastColumn="0" w:noHBand="0" w:noVBand="1"/>
      </w:tblPr>
      <w:tblGrid>
        <w:gridCol w:w="4664"/>
        <w:gridCol w:w="4686"/>
      </w:tblGrid>
      <w:tr w:rsidR="000E607F" w:rsidTr="000E607F">
        <w:tc>
          <w:tcPr>
            <w:tcW w:w="4675" w:type="dxa"/>
          </w:tcPr>
          <w:p w:rsidR="000E607F" w:rsidRDefault="000E607F" w:rsidP="00866918">
            <w:pPr>
              <w:rPr>
                <w:noProof/>
              </w:rPr>
            </w:pPr>
            <w:r>
              <w:rPr>
                <w:noProof/>
              </w:rPr>
              <w:t>Value limit = 10</w:t>
            </w:r>
          </w:p>
        </w:tc>
        <w:tc>
          <w:tcPr>
            <w:tcW w:w="4675" w:type="dxa"/>
          </w:tcPr>
          <w:p w:rsidR="000E607F" w:rsidRDefault="000E607F" w:rsidP="00866918">
            <w:pPr>
              <w:rPr>
                <w:noProof/>
              </w:rPr>
            </w:pPr>
            <w:r>
              <w:rPr>
                <w:noProof/>
              </w:rPr>
              <w:t>Value limit = 100,000</w:t>
            </w:r>
          </w:p>
        </w:tc>
      </w:tr>
      <w:tr w:rsidR="000E607F" w:rsidTr="000E607F">
        <w:tc>
          <w:tcPr>
            <w:tcW w:w="4675" w:type="dxa"/>
          </w:tcPr>
          <w:p w:rsidR="000E607F" w:rsidRDefault="000E607F" w:rsidP="00866918">
            <w:pPr>
              <w:rPr>
                <w:noProof/>
              </w:rPr>
            </w:pPr>
            <w:r>
              <w:rPr>
                <w:noProof/>
              </w:rPr>
              <w:drawing>
                <wp:inline distT="0" distB="0" distL="0" distR="0" wp14:anchorId="50BBFE05" wp14:editId="570CDE4E">
                  <wp:extent cx="2811609" cy="2823633"/>
                  <wp:effectExtent l="0" t="0" r="8255" b="0"/>
                  <wp:docPr id="25" name="Picture 25" descr="C:\Users\Robert Adams\AppData\Local\Microsoft\Windows\INetCache\Content.Word\Largevalu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 Adams\AppData\Local\Microsoft\Windows\INetCache\Content.Word\Largevalue1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28164" cy="2840259"/>
                          </a:xfrm>
                          <a:prstGeom prst="rect">
                            <a:avLst/>
                          </a:prstGeom>
                          <a:noFill/>
                          <a:ln>
                            <a:noFill/>
                          </a:ln>
                        </pic:spPr>
                      </pic:pic>
                    </a:graphicData>
                  </a:graphic>
                </wp:inline>
              </w:drawing>
            </w:r>
          </w:p>
        </w:tc>
        <w:tc>
          <w:tcPr>
            <w:tcW w:w="4675" w:type="dxa"/>
          </w:tcPr>
          <w:p w:rsidR="000E607F" w:rsidRDefault="000E607F" w:rsidP="00866918">
            <w:pPr>
              <w:rPr>
                <w:noProof/>
              </w:rPr>
            </w:pPr>
            <w:r>
              <w:rPr>
                <w:noProof/>
              </w:rPr>
              <w:drawing>
                <wp:inline distT="0" distB="0" distL="0" distR="0" wp14:anchorId="4BDCC756" wp14:editId="6FD81245">
                  <wp:extent cx="2832100" cy="2832100"/>
                  <wp:effectExtent l="0" t="0" r="6350" b="6350"/>
                  <wp:docPr id="26" name="Picture 26" descr="C:\Users\Robert Adams\AppData\Local\Microsoft\Windows\INetCache\Content.Word\Largevalue1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ert Adams\AppData\Local\Microsoft\Windows\INetCache\Content.Word\Largevalue10000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9226" cy="2839226"/>
                          </a:xfrm>
                          <a:prstGeom prst="rect">
                            <a:avLst/>
                          </a:prstGeom>
                          <a:noFill/>
                          <a:ln>
                            <a:noFill/>
                          </a:ln>
                        </pic:spPr>
                      </pic:pic>
                    </a:graphicData>
                  </a:graphic>
                </wp:inline>
              </w:drawing>
            </w:r>
          </w:p>
        </w:tc>
      </w:tr>
    </w:tbl>
    <w:p w:rsidR="000E607F" w:rsidRPr="00674323" w:rsidRDefault="00412A7D" w:rsidP="00866918">
      <w:pPr>
        <w:ind w:firstLine="720"/>
        <w:rPr>
          <w:noProof/>
        </w:rPr>
      </w:pPr>
      <w:r>
        <w:rPr>
          <w:noProof/>
        </w:rPr>
        <w:t xml:space="preserve">The above were run with PJOG = 0.3. There are only minimal differences between these two policies, however the one with a value limit of 10 took 42ms, and the one with a value limit of 100,000 took 847ms.  So by limiting the values, we can get a almost optimal policy for almost one twentieth of the time.  </w:t>
      </w:r>
    </w:p>
    <w:p w:rsidR="00866918" w:rsidRDefault="00412A7D" w:rsidP="00412A7D">
      <w:pPr>
        <w:ind w:firstLine="720"/>
        <w:rPr>
          <w:b/>
          <w:noProof/>
          <w:u w:val="single"/>
        </w:rPr>
      </w:pPr>
      <w:r>
        <w:rPr>
          <w:noProof/>
        </w:rPr>
        <w:lastRenderedPageBreak/>
        <w:t>In comparison with the value iteration data in the previous section, we see that value iteration took many more iterations to converge.  This makes sense since value iteration waits until the values converge whereas policy iteration stops after the policy converges which might and often will happen long before the values converge.  However, despite the lower number of  iterations the policy iteration takes longer to converge, this is because each iteration takes longer since it must evaluate the entire markov chain from any state, whereas value iteration just computes the values of the neighboring states in one iteration.  However, if change the value limit for policy iteration, we can get almost optimal policies for even faster than value iteration, 42ms on the Large MDP with PJOG =0.3</w:t>
      </w:r>
      <w:r w:rsidR="00125E7C">
        <w:rPr>
          <w:noProof/>
        </w:rPr>
        <w:t xml:space="preserve">, compared to 278ms for value iteration.  </w:t>
      </w:r>
      <w:r>
        <w:rPr>
          <w:noProof/>
        </w:rPr>
        <w:t xml:space="preserve"> </w:t>
      </w:r>
    </w:p>
    <w:p w:rsidR="006144B1" w:rsidRDefault="006144B1">
      <w:pPr>
        <w:rPr>
          <w:b/>
          <w:noProof/>
          <w:u w:val="single"/>
        </w:rPr>
      </w:pPr>
      <w:r>
        <w:rPr>
          <w:b/>
          <w:noProof/>
          <w:u w:val="single"/>
        </w:rPr>
        <w:t>Q-Learning:</w:t>
      </w:r>
    </w:p>
    <w:p w:rsidR="00AC09C7" w:rsidRPr="00AC09C7" w:rsidRDefault="00AC09C7">
      <w:pPr>
        <w:rPr>
          <w:noProof/>
        </w:rPr>
      </w:pPr>
      <w:r>
        <w:rPr>
          <w:noProof/>
        </w:rPr>
        <w:tab/>
        <w:t xml:space="preserve"> I decided to use RL_sim’s Q Learning algorithm to solve each MDP.  I performed the below experiments with PJOG = 0.3, Precision = 0.001, and a decaying learning rate of 0.7.</w:t>
      </w:r>
    </w:p>
    <w:tbl>
      <w:tblPr>
        <w:tblStyle w:val="TableGrid"/>
        <w:tblW w:w="0" w:type="auto"/>
        <w:tblLook w:val="04A0" w:firstRow="1" w:lastRow="0" w:firstColumn="1" w:lastColumn="0" w:noHBand="0" w:noVBand="1"/>
      </w:tblPr>
      <w:tblGrid>
        <w:gridCol w:w="4690"/>
        <w:gridCol w:w="4660"/>
      </w:tblGrid>
      <w:tr w:rsidR="00FF65D7" w:rsidTr="00125E7C">
        <w:tc>
          <w:tcPr>
            <w:tcW w:w="4690" w:type="dxa"/>
          </w:tcPr>
          <w:p w:rsidR="00F11287" w:rsidRPr="00A002D8" w:rsidRDefault="00A002D8">
            <w:r>
              <w:t>Small MDP Epsilon = 0.5, 100,000 cycles</w:t>
            </w:r>
          </w:p>
        </w:tc>
        <w:tc>
          <w:tcPr>
            <w:tcW w:w="4660" w:type="dxa"/>
          </w:tcPr>
          <w:p w:rsidR="00F11287" w:rsidRPr="00A002D8" w:rsidRDefault="00A002D8">
            <w:r>
              <w:t>Small MDP Epsilon = 0.1, 100,000 cycles</w:t>
            </w:r>
          </w:p>
        </w:tc>
      </w:tr>
      <w:tr w:rsidR="00FF65D7" w:rsidTr="00125E7C">
        <w:tc>
          <w:tcPr>
            <w:tcW w:w="4690" w:type="dxa"/>
          </w:tcPr>
          <w:p w:rsidR="00F11287" w:rsidRPr="00FF65D7" w:rsidRDefault="004F2904">
            <w:r w:rsidRPr="00FF65D7">
              <w:rPr>
                <w:noProof/>
              </w:rPr>
              <w:drawing>
                <wp:inline distT="0" distB="0" distL="0" distR="0">
                  <wp:extent cx="2828175" cy="2836333"/>
                  <wp:effectExtent l="0" t="0" r="0" b="2540"/>
                  <wp:docPr id="19" name="Picture 19" descr="C:\Users\Robert Adams\AppData\Local\Microsoft\Windows\INetCache\Content.Word\Qsmall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 Adams\AppData\Local\Microsoft\Windows\INetCache\Content.Word\Qsmall0.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47933" cy="2856148"/>
                          </a:xfrm>
                          <a:prstGeom prst="rect">
                            <a:avLst/>
                          </a:prstGeom>
                          <a:noFill/>
                          <a:ln>
                            <a:noFill/>
                          </a:ln>
                        </pic:spPr>
                      </pic:pic>
                    </a:graphicData>
                  </a:graphic>
                </wp:inline>
              </w:drawing>
            </w:r>
          </w:p>
        </w:tc>
        <w:tc>
          <w:tcPr>
            <w:tcW w:w="4660" w:type="dxa"/>
          </w:tcPr>
          <w:p w:rsidR="00F11287" w:rsidRPr="00FF65D7" w:rsidRDefault="00FF65D7">
            <w:r w:rsidRPr="00FF65D7">
              <w:rPr>
                <w:noProof/>
              </w:rPr>
              <w:drawing>
                <wp:inline distT="0" distB="0" distL="0" distR="0">
                  <wp:extent cx="2859382" cy="2853267"/>
                  <wp:effectExtent l="0" t="0" r="0" b="4445"/>
                  <wp:docPr id="20" name="Picture 20" descr="C:\Users\Robert Adams\AppData\Local\Microsoft\Windows\INetCache\Content.Word\Qsmal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ert Adams\AppData\Local\Microsoft\Windows\INetCache\Content.Word\Qsmall0.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70686" cy="2864547"/>
                          </a:xfrm>
                          <a:prstGeom prst="rect">
                            <a:avLst/>
                          </a:prstGeom>
                          <a:noFill/>
                          <a:ln>
                            <a:noFill/>
                          </a:ln>
                        </pic:spPr>
                      </pic:pic>
                    </a:graphicData>
                  </a:graphic>
                </wp:inline>
              </w:drawing>
            </w:r>
          </w:p>
        </w:tc>
      </w:tr>
      <w:tr w:rsidR="00FF65D7" w:rsidTr="00125E7C">
        <w:tc>
          <w:tcPr>
            <w:tcW w:w="4690" w:type="dxa"/>
          </w:tcPr>
          <w:p w:rsidR="00F11287" w:rsidRPr="00A002D8" w:rsidRDefault="00A002D8">
            <w:r w:rsidRPr="00A002D8">
              <w:t>Large</w:t>
            </w:r>
            <w:r>
              <w:t xml:space="preserve"> MDP Epsilon = 0.5, 1</w:t>
            </w:r>
            <w:r w:rsidR="002A5677">
              <w:t>,0</w:t>
            </w:r>
            <w:r>
              <w:t>00,000 cycles</w:t>
            </w:r>
          </w:p>
        </w:tc>
        <w:tc>
          <w:tcPr>
            <w:tcW w:w="4660" w:type="dxa"/>
          </w:tcPr>
          <w:p w:rsidR="00F11287" w:rsidRPr="00A002D8" w:rsidRDefault="00A002D8">
            <w:r>
              <w:t>Large MDP Epsilon = 0.</w:t>
            </w:r>
            <w:r w:rsidR="002A5677">
              <w:t>1, 1,000,000 cycles</w:t>
            </w:r>
          </w:p>
        </w:tc>
      </w:tr>
      <w:tr w:rsidR="00FF65D7" w:rsidTr="00125E7C">
        <w:tc>
          <w:tcPr>
            <w:tcW w:w="4690" w:type="dxa"/>
          </w:tcPr>
          <w:p w:rsidR="00F11287" w:rsidRPr="00FF65D7" w:rsidRDefault="00FF65D7">
            <w:r w:rsidRPr="00FF65D7">
              <w:rPr>
                <w:noProof/>
              </w:rPr>
              <w:lastRenderedPageBreak/>
              <w:drawing>
                <wp:inline distT="0" distB="0" distL="0" distR="0">
                  <wp:extent cx="2891366" cy="2891366"/>
                  <wp:effectExtent l="0" t="0" r="4445" b="4445"/>
                  <wp:docPr id="21" name="Picture 21" descr="C:\Users\Robert Adams\AppData\Local\Microsoft\Windows\INetCache\Content.Word\Qlarge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ert Adams\AppData\Local\Microsoft\Windows\INetCache\Content.Word\Qlarge0.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98466" cy="2898466"/>
                          </a:xfrm>
                          <a:prstGeom prst="rect">
                            <a:avLst/>
                          </a:prstGeom>
                          <a:noFill/>
                          <a:ln>
                            <a:noFill/>
                          </a:ln>
                        </pic:spPr>
                      </pic:pic>
                    </a:graphicData>
                  </a:graphic>
                </wp:inline>
              </w:drawing>
            </w:r>
          </w:p>
        </w:tc>
        <w:tc>
          <w:tcPr>
            <w:tcW w:w="4660" w:type="dxa"/>
          </w:tcPr>
          <w:p w:rsidR="00F11287" w:rsidRPr="00FF65D7" w:rsidRDefault="00FF65D7">
            <w:r w:rsidRPr="00FF65D7">
              <w:rPr>
                <w:noProof/>
              </w:rPr>
              <w:drawing>
                <wp:inline distT="0" distB="0" distL="0" distR="0">
                  <wp:extent cx="2874222" cy="2892660"/>
                  <wp:effectExtent l="0" t="0" r="2540" b="3175"/>
                  <wp:docPr id="22" name="Picture 22" descr="C:\Users\Robert Adams\AppData\Local\Microsoft\Windows\INetCache\Content.Word\Qlar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bert Adams\AppData\Local\Microsoft\Windows\INetCache\Content.Word\Qlarge0.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95945" cy="2914523"/>
                          </a:xfrm>
                          <a:prstGeom prst="rect">
                            <a:avLst/>
                          </a:prstGeom>
                          <a:noFill/>
                          <a:ln>
                            <a:noFill/>
                          </a:ln>
                        </pic:spPr>
                      </pic:pic>
                    </a:graphicData>
                  </a:graphic>
                </wp:inline>
              </w:drawing>
            </w:r>
          </w:p>
        </w:tc>
      </w:tr>
    </w:tbl>
    <w:p w:rsidR="006144B1" w:rsidRDefault="00F64049">
      <w:r>
        <w:tab/>
        <w:t xml:space="preserve">Compared to Policy iteration and value iteration, these policies are suboptimal.  Also, Q learning took much longer, taking almost 2 minutes for the large MDP with epsilon = 0.5 and 1,000,000 cycles, which does resemble the policies found in policy and value iteration.  The main advantage of Q Learning being the algorithm does not use prior knowledge of the state space and transition model.  </w:t>
      </w:r>
    </w:p>
    <w:p w:rsidR="00F64049" w:rsidRDefault="00F64049">
      <w:r>
        <w:tab/>
        <w:t xml:space="preserve">We can see the larger epsilon value produced policies much more </w:t>
      </w:r>
      <w:proofErr w:type="gramStart"/>
      <w:r>
        <w:t>similar to</w:t>
      </w:r>
      <w:proofErr w:type="gramEnd"/>
      <w:r>
        <w:t xml:space="preserve"> the policies found </w:t>
      </w:r>
      <w:r w:rsidR="00881CD8">
        <w:t>more likely to explore each state a large of number of times, hence this is closer to the goal of visiting each state an infinite number of times.  How</w:t>
      </w:r>
      <w:bookmarkStart w:id="0" w:name="_GoBack"/>
      <w:bookmarkEnd w:id="0"/>
      <w:r w:rsidR="00881CD8">
        <w:t xml:space="preserve">ever, the larger epsilon value took much more time than the smaller one.  The epsilon determines the tradeoff between exploration and exploitation, with the higher epsilon valued agents choosing to explore more and the lower epsilon value agents heading quickly to the goal or exploiting current knowledge.  </w:t>
      </w:r>
    </w:p>
    <w:p w:rsidR="00881CD8" w:rsidRDefault="00881CD8">
      <w:r>
        <w:tab/>
        <w:t xml:space="preserve">I </w:t>
      </w:r>
      <w:r w:rsidR="00830B9E">
        <w:t>experimented with the number of cycles run, we can see the results below.  These were run with epsilon of 0.5</w:t>
      </w:r>
      <w:r w:rsidR="00CB2343">
        <w:t>, 0.99</w:t>
      </w:r>
      <w:r w:rsidR="00830B9E">
        <w:t xml:space="preserve"> and the same parameters as above.  </w:t>
      </w:r>
    </w:p>
    <w:tbl>
      <w:tblPr>
        <w:tblStyle w:val="TableGrid"/>
        <w:tblW w:w="0" w:type="auto"/>
        <w:tblLook w:val="04A0" w:firstRow="1" w:lastRow="0" w:firstColumn="1" w:lastColumn="0" w:noHBand="0" w:noVBand="1"/>
      </w:tblPr>
      <w:tblGrid>
        <w:gridCol w:w="4675"/>
        <w:gridCol w:w="4675"/>
      </w:tblGrid>
      <w:tr w:rsidR="00303550" w:rsidTr="00881CD8">
        <w:tc>
          <w:tcPr>
            <w:tcW w:w="4675" w:type="dxa"/>
          </w:tcPr>
          <w:p w:rsidR="00830B9E" w:rsidRDefault="00830B9E">
            <w:r>
              <w:t>Epsilon = 0.5</w:t>
            </w:r>
          </w:p>
        </w:tc>
        <w:tc>
          <w:tcPr>
            <w:tcW w:w="4675" w:type="dxa"/>
          </w:tcPr>
          <w:p w:rsidR="00830B9E" w:rsidRDefault="00830B9E">
            <w:r>
              <w:t>Epsilon 0.99</w:t>
            </w:r>
          </w:p>
        </w:tc>
      </w:tr>
      <w:tr w:rsidR="00303550" w:rsidTr="00881CD8">
        <w:tc>
          <w:tcPr>
            <w:tcW w:w="4675" w:type="dxa"/>
          </w:tcPr>
          <w:p w:rsidR="00881CD8" w:rsidRDefault="00881CD8">
            <w:r>
              <w:t>1</w:t>
            </w:r>
            <w:r w:rsidR="00CB2343">
              <w:t>,</w:t>
            </w:r>
            <w:r>
              <w:t>00</w:t>
            </w:r>
            <w:r w:rsidR="00CB2343">
              <w:t>0</w:t>
            </w:r>
            <w:r>
              <w:t xml:space="preserve"> cycles</w:t>
            </w:r>
          </w:p>
        </w:tc>
        <w:tc>
          <w:tcPr>
            <w:tcW w:w="4675" w:type="dxa"/>
          </w:tcPr>
          <w:p w:rsidR="00881CD8" w:rsidRDefault="00881CD8">
            <w:r>
              <w:t>1,000 cycles</w:t>
            </w:r>
          </w:p>
        </w:tc>
      </w:tr>
      <w:tr w:rsidR="00303550" w:rsidTr="00881CD8">
        <w:tc>
          <w:tcPr>
            <w:tcW w:w="4675" w:type="dxa"/>
          </w:tcPr>
          <w:p w:rsidR="00881CD8" w:rsidRDefault="00830B9E">
            <w:r>
              <w:rPr>
                <w:noProof/>
              </w:rPr>
              <w:lastRenderedPageBreak/>
              <w:drawing>
                <wp:inline distT="0" distB="0" distL="0" distR="0" wp14:anchorId="13E67D17" wp14:editId="0C5996DA">
                  <wp:extent cx="2720340" cy="2718595"/>
                  <wp:effectExtent l="0" t="0" r="3810" b="5715"/>
                  <wp:docPr id="28" name="Picture 28" descr="C:\Users\Robert Adams\AppData\Local\Microsoft\Windows\INetCache\Content.Word\small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ert Adams\AppData\Local\Microsoft\Windows\INetCache\Content.Word\small1000.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39508" cy="2737751"/>
                          </a:xfrm>
                          <a:prstGeom prst="rect">
                            <a:avLst/>
                          </a:prstGeom>
                          <a:noFill/>
                          <a:ln>
                            <a:noFill/>
                          </a:ln>
                        </pic:spPr>
                      </pic:pic>
                    </a:graphicData>
                  </a:graphic>
                </wp:inline>
              </w:drawing>
            </w:r>
          </w:p>
        </w:tc>
        <w:tc>
          <w:tcPr>
            <w:tcW w:w="4675" w:type="dxa"/>
          </w:tcPr>
          <w:p w:rsidR="00881CD8" w:rsidRDefault="00E57BC8">
            <w:r>
              <w:rPr>
                <w:noProof/>
              </w:rPr>
              <w:drawing>
                <wp:inline distT="0" distB="0" distL="0" distR="0">
                  <wp:extent cx="2724150" cy="2724150"/>
                  <wp:effectExtent l="0" t="0" r="0" b="0"/>
                  <wp:docPr id="31" name="Picture 31" descr="C:\Users\Robert Adams\AppData\Local\Microsoft\Windows\INetCache\Content.Word\small.99,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bert Adams\AppData\Local\Microsoft\Windows\INetCache\Content.Word\small.99,100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24150" cy="2724150"/>
                          </a:xfrm>
                          <a:prstGeom prst="rect">
                            <a:avLst/>
                          </a:prstGeom>
                          <a:noFill/>
                          <a:ln>
                            <a:noFill/>
                          </a:ln>
                        </pic:spPr>
                      </pic:pic>
                    </a:graphicData>
                  </a:graphic>
                </wp:inline>
              </w:drawing>
            </w:r>
          </w:p>
        </w:tc>
      </w:tr>
      <w:tr w:rsidR="00303550" w:rsidTr="00881CD8">
        <w:tc>
          <w:tcPr>
            <w:tcW w:w="4675" w:type="dxa"/>
          </w:tcPr>
          <w:p w:rsidR="00881CD8" w:rsidRDefault="00881CD8">
            <w:r>
              <w:t>10,000 cycles</w:t>
            </w:r>
          </w:p>
        </w:tc>
        <w:tc>
          <w:tcPr>
            <w:tcW w:w="4675" w:type="dxa"/>
          </w:tcPr>
          <w:p w:rsidR="00881CD8" w:rsidRDefault="00CB2343">
            <w:r>
              <w:t>10</w:t>
            </w:r>
            <w:r w:rsidR="00881CD8">
              <w:t>,000 cycles</w:t>
            </w:r>
          </w:p>
        </w:tc>
      </w:tr>
      <w:tr w:rsidR="00303550" w:rsidTr="00881CD8">
        <w:tc>
          <w:tcPr>
            <w:tcW w:w="4675" w:type="dxa"/>
          </w:tcPr>
          <w:p w:rsidR="00881CD8" w:rsidRDefault="00881CD8">
            <w:r>
              <w:rPr>
                <w:noProof/>
              </w:rPr>
              <w:drawing>
                <wp:inline distT="0" distB="0" distL="0" distR="0">
                  <wp:extent cx="2675372" cy="2682240"/>
                  <wp:effectExtent l="0" t="0" r="0" b="3810"/>
                  <wp:docPr id="29" name="Picture 29" descr="C:\Users\Robert Adams\AppData\Local\Microsoft\Windows\INetCache\Content.Word\small1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ert Adams\AppData\Local\Microsoft\Windows\INetCache\Content.Word\small1000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84604" cy="2691496"/>
                          </a:xfrm>
                          <a:prstGeom prst="rect">
                            <a:avLst/>
                          </a:prstGeom>
                          <a:noFill/>
                          <a:ln>
                            <a:noFill/>
                          </a:ln>
                        </pic:spPr>
                      </pic:pic>
                    </a:graphicData>
                  </a:graphic>
                </wp:inline>
              </w:drawing>
            </w:r>
          </w:p>
        </w:tc>
        <w:tc>
          <w:tcPr>
            <w:tcW w:w="4675" w:type="dxa"/>
          </w:tcPr>
          <w:p w:rsidR="00881CD8" w:rsidRDefault="00303550">
            <w:r>
              <w:rPr>
                <w:noProof/>
              </w:rPr>
              <w:drawing>
                <wp:inline distT="0" distB="0" distL="0" distR="0" wp14:anchorId="7E0BB473" wp14:editId="221695CB">
                  <wp:extent cx="2661285" cy="2647620"/>
                  <wp:effectExtent l="0" t="0" r="5715" b="635"/>
                  <wp:docPr id="32" name="Picture 32" descr="C:\Users\Robert Adams\AppData\Local\Microsoft\Windows\INetCache\Content.Word\small.99,1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bert Adams\AppData\Local\Microsoft\Windows\INetCache\Content.Word\small.99,1000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71083" cy="2657368"/>
                          </a:xfrm>
                          <a:prstGeom prst="rect">
                            <a:avLst/>
                          </a:prstGeom>
                          <a:noFill/>
                          <a:ln>
                            <a:noFill/>
                          </a:ln>
                        </pic:spPr>
                      </pic:pic>
                    </a:graphicData>
                  </a:graphic>
                </wp:inline>
              </w:drawing>
            </w:r>
          </w:p>
        </w:tc>
      </w:tr>
      <w:tr w:rsidR="00303550" w:rsidTr="00881CD8">
        <w:tc>
          <w:tcPr>
            <w:tcW w:w="4675" w:type="dxa"/>
          </w:tcPr>
          <w:p w:rsidR="00CB2343" w:rsidRDefault="00CB2343">
            <w:pPr>
              <w:rPr>
                <w:noProof/>
              </w:rPr>
            </w:pPr>
            <w:r>
              <w:rPr>
                <w:noProof/>
              </w:rPr>
              <w:t>100,000 cycles</w:t>
            </w:r>
          </w:p>
        </w:tc>
        <w:tc>
          <w:tcPr>
            <w:tcW w:w="4675" w:type="dxa"/>
          </w:tcPr>
          <w:p w:rsidR="00CB2343" w:rsidRDefault="00CB2343">
            <w:pPr>
              <w:rPr>
                <w:noProof/>
              </w:rPr>
            </w:pPr>
            <w:r>
              <w:rPr>
                <w:noProof/>
              </w:rPr>
              <w:t>100,000 cycles</w:t>
            </w:r>
          </w:p>
        </w:tc>
      </w:tr>
      <w:tr w:rsidR="00303550" w:rsidTr="00881CD8">
        <w:tc>
          <w:tcPr>
            <w:tcW w:w="4675" w:type="dxa"/>
          </w:tcPr>
          <w:p w:rsidR="00CB2343" w:rsidRDefault="00CB2343">
            <w:pPr>
              <w:rPr>
                <w:noProof/>
              </w:rPr>
            </w:pPr>
            <w:r>
              <w:rPr>
                <w:noProof/>
              </w:rPr>
              <w:lastRenderedPageBreak/>
              <w:drawing>
                <wp:inline distT="0" distB="0" distL="0" distR="0" wp14:anchorId="2F014DD8" wp14:editId="601417E8">
                  <wp:extent cx="2682240" cy="2678800"/>
                  <wp:effectExtent l="0" t="0" r="3810" b="7620"/>
                  <wp:docPr id="30" name="Picture 30" descr="C:\Users\Robert Adams\AppData\Local\Microsoft\Windows\INetCache\Content.Word\small1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bert Adams\AppData\Local\Microsoft\Windows\INetCache\Content.Word\small10000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94156" cy="2690701"/>
                          </a:xfrm>
                          <a:prstGeom prst="rect">
                            <a:avLst/>
                          </a:prstGeom>
                          <a:noFill/>
                          <a:ln>
                            <a:noFill/>
                          </a:ln>
                        </pic:spPr>
                      </pic:pic>
                    </a:graphicData>
                  </a:graphic>
                </wp:inline>
              </w:drawing>
            </w:r>
          </w:p>
        </w:tc>
        <w:tc>
          <w:tcPr>
            <w:tcW w:w="4675" w:type="dxa"/>
          </w:tcPr>
          <w:p w:rsidR="00CB2343" w:rsidRDefault="00303550">
            <w:pPr>
              <w:rPr>
                <w:noProof/>
              </w:rPr>
            </w:pPr>
            <w:r>
              <w:rPr>
                <w:noProof/>
              </w:rPr>
              <w:drawing>
                <wp:inline distT="0" distB="0" distL="0" distR="0">
                  <wp:extent cx="2693670" cy="2686759"/>
                  <wp:effectExtent l="0" t="0" r="0" b="0"/>
                  <wp:docPr id="33" name="Picture 33" descr="C:\Users\Robert Adams\AppData\Local\Microsoft\Windows\INetCache\Content.Word\small.99,1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ert Adams\AppData\Local\Microsoft\Windows\INetCache\Content.Word\small.99,10000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02080" cy="2695147"/>
                          </a:xfrm>
                          <a:prstGeom prst="rect">
                            <a:avLst/>
                          </a:prstGeom>
                          <a:noFill/>
                          <a:ln>
                            <a:noFill/>
                          </a:ln>
                        </pic:spPr>
                      </pic:pic>
                    </a:graphicData>
                  </a:graphic>
                </wp:inline>
              </w:drawing>
            </w:r>
          </w:p>
        </w:tc>
      </w:tr>
    </w:tbl>
    <w:p w:rsidR="00881CD8" w:rsidRDefault="00881CD8"/>
    <w:tbl>
      <w:tblPr>
        <w:tblStyle w:val="TableGrid"/>
        <w:tblW w:w="0" w:type="auto"/>
        <w:tblLook w:val="04A0" w:firstRow="1" w:lastRow="0" w:firstColumn="1" w:lastColumn="0" w:noHBand="0" w:noVBand="1"/>
      </w:tblPr>
      <w:tblGrid>
        <w:gridCol w:w="4675"/>
        <w:gridCol w:w="4675"/>
      </w:tblGrid>
      <w:tr w:rsidR="00303550" w:rsidTr="00303550">
        <w:tc>
          <w:tcPr>
            <w:tcW w:w="4675" w:type="dxa"/>
          </w:tcPr>
          <w:p w:rsidR="00303550" w:rsidRDefault="00303550">
            <w:r>
              <w:t>Epsilon = 0.5</w:t>
            </w:r>
          </w:p>
        </w:tc>
        <w:tc>
          <w:tcPr>
            <w:tcW w:w="4675" w:type="dxa"/>
          </w:tcPr>
          <w:p w:rsidR="00303550" w:rsidRDefault="00303550">
            <w:r>
              <w:t>Epsilon = 0.99</w:t>
            </w:r>
          </w:p>
        </w:tc>
      </w:tr>
      <w:tr w:rsidR="00303550" w:rsidTr="00303550">
        <w:tc>
          <w:tcPr>
            <w:tcW w:w="4675" w:type="dxa"/>
          </w:tcPr>
          <w:p w:rsidR="00303550" w:rsidRDefault="00303550">
            <w:r>
              <w:t>1,000 cycles</w:t>
            </w:r>
          </w:p>
        </w:tc>
        <w:tc>
          <w:tcPr>
            <w:tcW w:w="4675" w:type="dxa"/>
          </w:tcPr>
          <w:p w:rsidR="00303550" w:rsidRDefault="00303550">
            <w:r>
              <w:t>1,000 cycles</w:t>
            </w:r>
          </w:p>
        </w:tc>
      </w:tr>
      <w:tr w:rsidR="00303550" w:rsidTr="00303550">
        <w:tc>
          <w:tcPr>
            <w:tcW w:w="4675" w:type="dxa"/>
          </w:tcPr>
          <w:p w:rsidR="00303550" w:rsidRDefault="00303550">
            <w:r>
              <w:rPr>
                <w:noProof/>
              </w:rPr>
              <w:drawing>
                <wp:inline distT="0" distB="0" distL="0" distR="0">
                  <wp:extent cx="2641173" cy="2647950"/>
                  <wp:effectExtent l="0" t="0" r="6985" b="0"/>
                  <wp:docPr id="34" name="Picture 34" descr="C:\Users\Robert Adams\AppData\Local\Microsoft\Windows\INetCache\Content.Word\Large.5,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bert Adams\AppData\Local\Microsoft\Windows\INetCache\Content.Word\Large.5,100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44669" cy="2651455"/>
                          </a:xfrm>
                          <a:prstGeom prst="rect">
                            <a:avLst/>
                          </a:prstGeom>
                          <a:noFill/>
                          <a:ln>
                            <a:noFill/>
                          </a:ln>
                        </pic:spPr>
                      </pic:pic>
                    </a:graphicData>
                  </a:graphic>
                </wp:inline>
              </w:drawing>
            </w:r>
          </w:p>
        </w:tc>
        <w:tc>
          <w:tcPr>
            <w:tcW w:w="4675" w:type="dxa"/>
          </w:tcPr>
          <w:p w:rsidR="00303550" w:rsidRDefault="00303550">
            <w:r>
              <w:rPr>
                <w:noProof/>
              </w:rPr>
              <w:drawing>
                <wp:inline distT="0" distB="0" distL="0" distR="0">
                  <wp:extent cx="2632710" cy="2636087"/>
                  <wp:effectExtent l="0" t="0" r="0" b="0"/>
                  <wp:docPr id="35" name="Picture 35" descr="C:\Users\Robert Adams\AppData\Local\Microsoft\Windows\INetCache\Content.Word\large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bert Adams\AppData\Local\Microsoft\Windows\INetCache\Content.Word\large100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45169" cy="2648562"/>
                          </a:xfrm>
                          <a:prstGeom prst="rect">
                            <a:avLst/>
                          </a:prstGeom>
                          <a:noFill/>
                          <a:ln>
                            <a:noFill/>
                          </a:ln>
                        </pic:spPr>
                      </pic:pic>
                    </a:graphicData>
                  </a:graphic>
                </wp:inline>
              </w:drawing>
            </w:r>
          </w:p>
        </w:tc>
      </w:tr>
      <w:tr w:rsidR="00303550" w:rsidTr="00303550">
        <w:tc>
          <w:tcPr>
            <w:tcW w:w="4675" w:type="dxa"/>
          </w:tcPr>
          <w:p w:rsidR="00303550" w:rsidRDefault="00303550">
            <w:r>
              <w:t>10,000 cycles</w:t>
            </w:r>
          </w:p>
        </w:tc>
        <w:tc>
          <w:tcPr>
            <w:tcW w:w="4675" w:type="dxa"/>
          </w:tcPr>
          <w:p w:rsidR="00303550" w:rsidRDefault="00303550">
            <w:r>
              <w:t>10,000 cycles</w:t>
            </w:r>
          </w:p>
        </w:tc>
      </w:tr>
      <w:tr w:rsidR="00303550" w:rsidTr="00303550">
        <w:tc>
          <w:tcPr>
            <w:tcW w:w="4675" w:type="dxa"/>
          </w:tcPr>
          <w:p w:rsidR="00303550" w:rsidRDefault="00303550">
            <w:r>
              <w:rPr>
                <w:noProof/>
              </w:rPr>
              <w:lastRenderedPageBreak/>
              <w:drawing>
                <wp:inline distT="0" distB="0" distL="0" distR="0">
                  <wp:extent cx="2712720" cy="2710979"/>
                  <wp:effectExtent l="0" t="0" r="0" b="0"/>
                  <wp:docPr id="36" name="Picture 36" descr="C:\Users\Robert Adams\AppData\Local\Microsoft\Windows\INetCache\Content.Word\Large.5,1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bert Adams\AppData\Local\Microsoft\Windows\INetCache\Content.Word\Large.5,1000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22399" cy="2720652"/>
                          </a:xfrm>
                          <a:prstGeom prst="rect">
                            <a:avLst/>
                          </a:prstGeom>
                          <a:noFill/>
                          <a:ln>
                            <a:noFill/>
                          </a:ln>
                        </pic:spPr>
                      </pic:pic>
                    </a:graphicData>
                  </a:graphic>
                </wp:inline>
              </w:drawing>
            </w:r>
          </w:p>
        </w:tc>
        <w:tc>
          <w:tcPr>
            <w:tcW w:w="4675" w:type="dxa"/>
          </w:tcPr>
          <w:p w:rsidR="00303550" w:rsidRDefault="00303550">
            <w:r>
              <w:rPr>
                <w:noProof/>
              </w:rPr>
              <w:drawing>
                <wp:inline distT="0" distB="0" distL="0" distR="0">
                  <wp:extent cx="2712720" cy="2707500"/>
                  <wp:effectExtent l="0" t="0" r="0" b="0"/>
                  <wp:docPr id="38" name="Picture 38" descr="C:\Users\Robert Adams\AppData\Local\Microsoft\Windows\INetCache\Content.Word\Large1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bert Adams\AppData\Local\Microsoft\Windows\INetCache\Content.Word\Large1000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17156" cy="2711928"/>
                          </a:xfrm>
                          <a:prstGeom prst="rect">
                            <a:avLst/>
                          </a:prstGeom>
                          <a:noFill/>
                          <a:ln>
                            <a:noFill/>
                          </a:ln>
                        </pic:spPr>
                      </pic:pic>
                    </a:graphicData>
                  </a:graphic>
                </wp:inline>
              </w:drawing>
            </w:r>
          </w:p>
        </w:tc>
      </w:tr>
      <w:tr w:rsidR="00303550" w:rsidTr="00303550">
        <w:tc>
          <w:tcPr>
            <w:tcW w:w="4675" w:type="dxa"/>
          </w:tcPr>
          <w:p w:rsidR="00303550" w:rsidRDefault="00303550">
            <w:r>
              <w:t>100,000 cycles</w:t>
            </w:r>
          </w:p>
        </w:tc>
        <w:tc>
          <w:tcPr>
            <w:tcW w:w="4675" w:type="dxa"/>
          </w:tcPr>
          <w:p w:rsidR="00303550" w:rsidRDefault="00303550">
            <w:r>
              <w:t>100,000 cycles</w:t>
            </w:r>
          </w:p>
        </w:tc>
      </w:tr>
      <w:tr w:rsidR="00303550" w:rsidTr="00303550">
        <w:tc>
          <w:tcPr>
            <w:tcW w:w="4675" w:type="dxa"/>
          </w:tcPr>
          <w:p w:rsidR="00303550" w:rsidRDefault="00303550">
            <w:r>
              <w:rPr>
                <w:noProof/>
              </w:rPr>
              <w:drawing>
                <wp:inline distT="0" distB="0" distL="0" distR="0" wp14:anchorId="4A1F10EE" wp14:editId="24D94BAF">
                  <wp:extent cx="2689269" cy="2696169"/>
                  <wp:effectExtent l="0" t="0" r="0" b="9525"/>
                  <wp:docPr id="37" name="Picture 37" descr="C:\Users\Robert Adams\AppData\Local\Microsoft\Windows\INetCache\Content.Word\Large.5,1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ert Adams\AppData\Local\Microsoft\Windows\INetCache\Content.Word\Large.5,10000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06634" cy="2713579"/>
                          </a:xfrm>
                          <a:prstGeom prst="rect">
                            <a:avLst/>
                          </a:prstGeom>
                          <a:noFill/>
                          <a:ln>
                            <a:noFill/>
                          </a:ln>
                        </pic:spPr>
                      </pic:pic>
                    </a:graphicData>
                  </a:graphic>
                </wp:inline>
              </w:drawing>
            </w:r>
          </w:p>
        </w:tc>
        <w:tc>
          <w:tcPr>
            <w:tcW w:w="4675" w:type="dxa"/>
          </w:tcPr>
          <w:p w:rsidR="00303550" w:rsidRDefault="00303550">
            <w:r>
              <w:rPr>
                <w:noProof/>
              </w:rPr>
              <w:drawing>
                <wp:inline distT="0" distB="0" distL="0" distR="0">
                  <wp:extent cx="2663190" cy="2673440"/>
                  <wp:effectExtent l="0" t="0" r="3810" b="0"/>
                  <wp:docPr id="39" name="Picture 39" descr="C:\Users\Robert Adams\AppData\Local\Microsoft\Windows\INetCache\Content.Word\large1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bert Adams\AppData\Local\Microsoft\Windows\INetCache\Content.Word\large10000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72743" cy="2683029"/>
                          </a:xfrm>
                          <a:prstGeom prst="rect">
                            <a:avLst/>
                          </a:prstGeom>
                          <a:noFill/>
                          <a:ln>
                            <a:noFill/>
                          </a:ln>
                        </pic:spPr>
                      </pic:pic>
                    </a:graphicData>
                  </a:graphic>
                </wp:inline>
              </w:drawing>
            </w:r>
          </w:p>
        </w:tc>
      </w:tr>
    </w:tbl>
    <w:p w:rsidR="00881CD8" w:rsidRDefault="006C315A">
      <w:r>
        <w:tab/>
        <w:t>As above, we can again see that the higher epsilon value 0.99 in this case produces policies much closer to the ones found during value iteration and policy iteration.  We can also see how the 0.99 epsilon agent finds shorter paths to goals than the 0.5 epsilon agent even at only 1,000 cycles</w:t>
      </w:r>
      <w:r w:rsidR="00C627B3">
        <w:t xml:space="preserve">, because of its higher chance to explore.  </w:t>
      </w:r>
    </w:p>
    <w:p w:rsidR="00D147A9" w:rsidRPr="00F64049" w:rsidRDefault="00D147A9">
      <w:r>
        <w:tab/>
      </w:r>
      <w:r w:rsidR="004527F0">
        <w:t>As the number of cycles increases the differences between the different values of epsilon seem to be less significant.  This is because as the number of cycles increase each state will be visited more time regardless of the value of epsilon, hence the policy is closer to the optimal. We can also see that states farther from a goal seem to be more effected by the epsilon value. For instance, in the large MDP after 100,000 cycles, the main differences occur in the places like the bottom right corner, which is far from any goal.  The 0.5 epsilon one has more dissimilarities from the optimal policy than the .99 epsilon one; however, around any of the four goals the policies are almost identical.</w:t>
      </w:r>
    </w:p>
    <w:sectPr w:rsidR="00D147A9" w:rsidRPr="00F640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6BC"/>
    <w:rsid w:val="000E607F"/>
    <w:rsid w:val="00125E7C"/>
    <w:rsid w:val="001F6826"/>
    <w:rsid w:val="002116BC"/>
    <w:rsid w:val="00291E44"/>
    <w:rsid w:val="002A5677"/>
    <w:rsid w:val="002D0C02"/>
    <w:rsid w:val="00303550"/>
    <w:rsid w:val="00412A7D"/>
    <w:rsid w:val="004527F0"/>
    <w:rsid w:val="00465A10"/>
    <w:rsid w:val="004F2904"/>
    <w:rsid w:val="00532D7D"/>
    <w:rsid w:val="00584BA6"/>
    <w:rsid w:val="005A7989"/>
    <w:rsid w:val="006144B1"/>
    <w:rsid w:val="00627E0A"/>
    <w:rsid w:val="00674323"/>
    <w:rsid w:val="006A2FD9"/>
    <w:rsid w:val="006C315A"/>
    <w:rsid w:val="007821C2"/>
    <w:rsid w:val="007D1C53"/>
    <w:rsid w:val="00830B9E"/>
    <w:rsid w:val="00866918"/>
    <w:rsid w:val="00881CD8"/>
    <w:rsid w:val="00935389"/>
    <w:rsid w:val="009520CB"/>
    <w:rsid w:val="009D75EB"/>
    <w:rsid w:val="009E3500"/>
    <w:rsid w:val="00A002D8"/>
    <w:rsid w:val="00A03026"/>
    <w:rsid w:val="00A3526B"/>
    <w:rsid w:val="00AC09C7"/>
    <w:rsid w:val="00AD26F4"/>
    <w:rsid w:val="00B306D7"/>
    <w:rsid w:val="00B82A9A"/>
    <w:rsid w:val="00BE7612"/>
    <w:rsid w:val="00C627B3"/>
    <w:rsid w:val="00C708B0"/>
    <w:rsid w:val="00CA22C0"/>
    <w:rsid w:val="00CB2343"/>
    <w:rsid w:val="00D075B7"/>
    <w:rsid w:val="00D147A9"/>
    <w:rsid w:val="00D41A69"/>
    <w:rsid w:val="00E57BC8"/>
    <w:rsid w:val="00F11287"/>
    <w:rsid w:val="00F42045"/>
    <w:rsid w:val="00F64049"/>
    <w:rsid w:val="00F73EB1"/>
    <w:rsid w:val="00F751F3"/>
    <w:rsid w:val="00F8238C"/>
    <w:rsid w:val="00F8343D"/>
    <w:rsid w:val="00FB5D78"/>
    <w:rsid w:val="00FF6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68E9A"/>
  <w15:chartTrackingRefBased/>
  <w15:docId w15:val="{0C55A9F0-8E3C-46AA-9ADA-768CD720E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73E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12.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chart" Target="charts/chart3.xml"/><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hart" Target="charts/chart6.xm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chart" Target="charts/chart5.xm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2.xml"/><Relationship Id="rId22" Type="http://schemas.openxmlformats.org/officeDocument/2006/relationships/chart" Target="charts/chart4.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Small</a:t>
            </a:r>
            <a:r>
              <a:rPr lang="en-US" baseline="0"/>
              <a:t> MDP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0.3</c:v>
                </c:pt>
              </c:strCache>
            </c:strRef>
          </c:tx>
          <c:spPr>
            <a:ln w="28575" cap="rnd">
              <a:solidFill>
                <a:schemeClr val="accent1"/>
              </a:solidFill>
              <a:round/>
            </a:ln>
            <a:effectLst/>
          </c:spPr>
          <c:marker>
            <c:symbol val="none"/>
          </c:marker>
          <c:cat>
            <c:numRef>
              <c:f>Sheet1!$A$2:$A$7</c:f>
              <c:numCache>
                <c:formatCode>General</c:formatCode>
                <c:ptCount val="6"/>
                <c:pt idx="0">
                  <c:v>0.1</c:v>
                </c:pt>
                <c:pt idx="1">
                  <c:v>0.01</c:v>
                </c:pt>
                <c:pt idx="2">
                  <c:v>1E-3</c:v>
                </c:pt>
                <c:pt idx="3">
                  <c:v>1E-4</c:v>
                </c:pt>
                <c:pt idx="4">
                  <c:v>1.0000000000000001E-5</c:v>
                </c:pt>
                <c:pt idx="5">
                  <c:v>9.9999999999999995E-7</c:v>
                </c:pt>
              </c:numCache>
            </c:numRef>
          </c:cat>
          <c:val>
            <c:numRef>
              <c:f>Sheet1!$B$2:$B$7</c:f>
              <c:numCache>
                <c:formatCode>General</c:formatCode>
                <c:ptCount val="6"/>
                <c:pt idx="0">
                  <c:v>35</c:v>
                </c:pt>
                <c:pt idx="1">
                  <c:v>46</c:v>
                </c:pt>
                <c:pt idx="2">
                  <c:v>57</c:v>
                </c:pt>
                <c:pt idx="3">
                  <c:v>67</c:v>
                </c:pt>
                <c:pt idx="4">
                  <c:v>78</c:v>
                </c:pt>
                <c:pt idx="5">
                  <c:v>88</c:v>
                </c:pt>
              </c:numCache>
            </c:numRef>
          </c:val>
          <c:smooth val="0"/>
          <c:extLst>
            <c:ext xmlns:c16="http://schemas.microsoft.com/office/drawing/2014/chart" uri="{C3380CC4-5D6E-409C-BE32-E72D297353CC}">
              <c16:uniqueId val="{00000000-9375-4213-B3A6-1C5891A88388}"/>
            </c:ext>
          </c:extLst>
        </c:ser>
        <c:ser>
          <c:idx val="1"/>
          <c:order val="1"/>
          <c:tx>
            <c:strRef>
              <c:f>Sheet1!$C$1</c:f>
              <c:strCache>
                <c:ptCount val="1"/>
                <c:pt idx="0">
                  <c:v>0.1</c:v>
                </c:pt>
              </c:strCache>
            </c:strRef>
          </c:tx>
          <c:spPr>
            <a:ln w="28575" cap="rnd">
              <a:solidFill>
                <a:schemeClr val="accent2"/>
              </a:solidFill>
              <a:round/>
            </a:ln>
            <a:effectLst/>
          </c:spPr>
          <c:marker>
            <c:symbol val="none"/>
          </c:marker>
          <c:cat>
            <c:numRef>
              <c:f>Sheet1!$A$2:$A$7</c:f>
              <c:numCache>
                <c:formatCode>General</c:formatCode>
                <c:ptCount val="6"/>
                <c:pt idx="0">
                  <c:v>0.1</c:v>
                </c:pt>
                <c:pt idx="1">
                  <c:v>0.01</c:v>
                </c:pt>
                <c:pt idx="2">
                  <c:v>1E-3</c:v>
                </c:pt>
                <c:pt idx="3">
                  <c:v>1E-4</c:v>
                </c:pt>
                <c:pt idx="4">
                  <c:v>1.0000000000000001E-5</c:v>
                </c:pt>
                <c:pt idx="5">
                  <c:v>9.9999999999999995E-7</c:v>
                </c:pt>
              </c:numCache>
            </c:numRef>
          </c:cat>
          <c:val>
            <c:numRef>
              <c:f>Sheet1!$C$2:$C$7</c:f>
              <c:numCache>
                <c:formatCode>General</c:formatCode>
                <c:ptCount val="6"/>
                <c:pt idx="0">
                  <c:v>17</c:v>
                </c:pt>
                <c:pt idx="1">
                  <c:v>21</c:v>
                </c:pt>
                <c:pt idx="2">
                  <c:v>25</c:v>
                </c:pt>
                <c:pt idx="3">
                  <c:v>29</c:v>
                </c:pt>
                <c:pt idx="4">
                  <c:v>32</c:v>
                </c:pt>
                <c:pt idx="5">
                  <c:v>35</c:v>
                </c:pt>
              </c:numCache>
            </c:numRef>
          </c:val>
          <c:smooth val="0"/>
          <c:extLst>
            <c:ext xmlns:c16="http://schemas.microsoft.com/office/drawing/2014/chart" uri="{C3380CC4-5D6E-409C-BE32-E72D297353CC}">
              <c16:uniqueId val="{00000003-9375-4213-B3A6-1C5891A88388}"/>
            </c:ext>
          </c:extLst>
        </c:ser>
        <c:ser>
          <c:idx val="2"/>
          <c:order val="2"/>
          <c:tx>
            <c:strRef>
              <c:f>Sheet1!$D$1</c:f>
              <c:strCache>
                <c:ptCount val="1"/>
                <c:pt idx="0">
                  <c:v>0.05</c:v>
                </c:pt>
              </c:strCache>
            </c:strRef>
          </c:tx>
          <c:spPr>
            <a:ln w="28575" cap="rnd">
              <a:solidFill>
                <a:schemeClr val="accent3"/>
              </a:solidFill>
              <a:round/>
            </a:ln>
            <a:effectLst/>
          </c:spPr>
          <c:marker>
            <c:symbol val="none"/>
          </c:marker>
          <c:cat>
            <c:numRef>
              <c:f>Sheet1!$A$2:$A$7</c:f>
              <c:numCache>
                <c:formatCode>General</c:formatCode>
                <c:ptCount val="6"/>
                <c:pt idx="0">
                  <c:v>0.1</c:v>
                </c:pt>
                <c:pt idx="1">
                  <c:v>0.01</c:v>
                </c:pt>
                <c:pt idx="2">
                  <c:v>1E-3</c:v>
                </c:pt>
                <c:pt idx="3">
                  <c:v>1E-4</c:v>
                </c:pt>
                <c:pt idx="4">
                  <c:v>1.0000000000000001E-5</c:v>
                </c:pt>
                <c:pt idx="5">
                  <c:v>9.9999999999999995E-7</c:v>
                </c:pt>
              </c:numCache>
            </c:numRef>
          </c:cat>
          <c:val>
            <c:numRef>
              <c:f>Sheet1!$D$2:$D$7</c:f>
              <c:numCache>
                <c:formatCode>General</c:formatCode>
                <c:ptCount val="6"/>
                <c:pt idx="0">
                  <c:v>14</c:v>
                </c:pt>
                <c:pt idx="1">
                  <c:v>17</c:v>
                </c:pt>
                <c:pt idx="2">
                  <c:v>20</c:v>
                </c:pt>
                <c:pt idx="3">
                  <c:v>22</c:v>
                </c:pt>
                <c:pt idx="4">
                  <c:v>24</c:v>
                </c:pt>
                <c:pt idx="5">
                  <c:v>26</c:v>
                </c:pt>
              </c:numCache>
            </c:numRef>
          </c:val>
          <c:smooth val="0"/>
          <c:extLst>
            <c:ext xmlns:c16="http://schemas.microsoft.com/office/drawing/2014/chart" uri="{C3380CC4-5D6E-409C-BE32-E72D297353CC}">
              <c16:uniqueId val="{00000004-9375-4213-B3A6-1C5891A88388}"/>
            </c:ext>
          </c:extLst>
        </c:ser>
        <c:dLbls>
          <c:showLegendKey val="0"/>
          <c:showVal val="0"/>
          <c:showCatName val="0"/>
          <c:showSerName val="0"/>
          <c:showPercent val="0"/>
          <c:showBubbleSize val="0"/>
        </c:dLbls>
        <c:smooth val="0"/>
        <c:axId val="1009896096"/>
        <c:axId val="734609376"/>
      </c:lineChart>
      <c:catAx>
        <c:axId val="1009896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Precision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609376"/>
        <c:crosses val="autoZero"/>
        <c:auto val="1"/>
        <c:lblAlgn val="ctr"/>
        <c:lblOffset val="100"/>
        <c:noMultiLvlLbl val="0"/>
      </c:catAx>
      <c:valAx>
        <c:axId val="734609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iterations</a:t>
                </a:r>
                <a:r>
                  <a:rPr lang="en-US" baseline="0"/>
                  <a:t> to Converge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9896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Large</a:t>
            </a:r>
            <a:r>
              <a:rPr lang="en-US" baseline="0"/>
              <a:t> MDP</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0.3</c:v>
                </c:pt>
              </c:strCache>
            </c:strRef>
          </c:tx>
          <c:spPr>
            <a:ln w="28575" cap="rnd">
              <a:solidFill>
                <a:schemeClr val="accent1"/>
              </a:solidFill>
              <a:round/>
            </a:ln>
            <a:effectLst/>
          </c:spPr>
          <c:marker>
            <c:symbol val="none"/>
          </c:marker>
          <c:cat>
            <c:numRef>
              <c:f>Sheet1!$A$2:$A$7</c:f>
              <c:numCache>
                <c:formatCode>General</c:formatCode>
                <c:ptCount val="6"/>
                <c:pt idx="0">
                  <c:v>0.1</c:v>
                </c:pt>
                <c:pt idx="1">
                  <c:v>0.01</c:v>
                </c:pt>
                <c:pt idx="2">
                  <c:v>1E-3</c:v>
                </c:pt>
                <c:pt idx="3">
                  <c:v>1E-4</c:v>
                </c:pt>
                <c:pt idx="4">
                  <c:v>1.0000000000000001E-5</c:v>
                </c:pt>
                <c:pt idx="5">
                  <c:v>9.9999999999999995E-7</c:v>
                </c:pt>
              </c:numCache>
            </c:numRef>
          </c:cat>
          <c:val>
            <c:numRef>
              <c:f>Sheet1!$B$2:$B$7</c:f>
              <c:numCache>
                <c:formatCode>General</c:formatCode>
                <c:ptCount val="6"/>
                <c:pt idx="0">
                  <c:v>74</c:v>
                </c:pt>
                <c:pt idx="1">
                  <c:v>88</c:v>
                </c:pt>
                <c:pt idx="2">
                  <c:v>102</c:v>
                </c:pt>
                <c:pt idx="3">
                  <c:v>114</c:v>
                </c:pt>
                <c:pt idx="4">
                  <c:v>126</c:v>
                </c:pt>
                <c:pt idx="5">
                  <c:v>138</c:v>
                </c:pt>
              </c:numCache>
            </c:numRef>
          </c:val>
          <c:smooth val="0"/>
          <c:extLst>
            <c:ext xmlns:c16="http://schemas.microsoft.com/office/drawing/2014/chart" uri="{C3380CC4-5D6E-409C-BE32-E72D297353CC}">
              <c16:uniqueId val="{00000000-72EA-4A32-8037-E2F257385E9E}"/>
            </c:ext>
          </c:extLst>
        </c:ser>
        <c:ser>
          <c:idx val="1"/>
          <c:order val="1"/>
          <c:tx>
            <c:strRef>
              <c:f>Sheet1!$C$1</c:f>
              <c:strCache>
                <c:ptCount val="1"/>
                <c:pt idx="0">
                  <c:v>0.1</c:v>
                </c:pt>
              </c:strCache>
            </c:strRef>
          </c:tx>
          <c:spPr>
            <a:ln w="28575" cap="rnd">
              <a:solidFill>
                <a:schemeClr val="accent2"/>
              </a:solidFill>
              <a:round/>
            </a:ln>
            <a:effectLst/>
          </c:spPr>
          <c:marker>
            <c:symbol val="none"/>
          </c:marker>
          <c:cat>
            <c:numRef>
              <c:f>Sheet1!$A$2:$A$7</c:f>
              <c:numCache>
                <c:formatCode>General</c:formatCode>
                <c:ptCount val="6"/>
                <c:pt idx="0">
                  <c:v>0.1</c:v>
                </c:pt>
                <c:pt idx="1">
                  <c:v>0.01</c:v>
                </c:pt>
                <c:pt idx="2">
                  <c:v>1E-3</c:v>
                </c:pt>
                <c:pt idx="3">
                  <c:v>1E-4</c:v>
                </c:pt>
                <c:pt idx="4">
                  <c:v>1.0000000000000001E-5</c:v>
                </c:pt>
                <c:pt idx="5">
                  <c:v>9.9999999999999995E-7</c:v>
                </c:pt>
              </c:numCache>
            </c:numRef>
          </c:cat>
          <c:val>
            <c:numRef>
              <c:f>Sheet1!$C$2:$C$7</c:f>
              <c:numCache>
                <c:formatCode>General</c:formatCode>
                <c:ptCount val="6"/>
                <c:pt idx="0">
                  <c:v>42</c:v>
                </c:pt>
                <c:pt idx="1">
                  <c:v>47</c:v>
                </c:pt>
                <c:pt idx="2">
                  <c:v>51</c:v>
                </c:pt>
                <c:pt idx="3">
                  <c:v>55</c:v>
                </c:pt>
                <c:pt idx="4">
                  <c:v>59</c:v>
                </c:pt>
                <c:pt idx="5">
                  <c:v>63</c:v>
                </c:pt>
              </c:numCache>
            </c:numRef>
          </c:val>
          <c:smooth val="0"/>
          <c:extLst>
            <c:ext xmlns:c16="http://schemas.microsoft.com/office/drawing/2014/chart" uri="{C3380CC4-5D6E-409C-BE32-E72D297353CC}">
              <c16:uniqueId val="{00000001-72EA-4A32-8037-E2F257385E9E}"/>
            </c:ext>
          </c:extLst>
        </c:ser>
        <c:ser>
          <c:idx val="2"/>
          <c:order val="2"/>
          <c:tx>
            <c:strRef>
              <c:f>Sheet1!$D$1</c:f>
              <c:strCache>
                <c:ptCount val="1"/>
                <c:pt idx="0">
                  <c:v>0.05</c:v>
                </c:pt>
              </c:strCache>
            </c:strRef>
          </c:tx>
          <c:spPr>
            <a:ln w="28575" cap="rnd">
              <a:solidFill>
                <a:schemeClr val="accent3"/>
              </a:solidFill>
              <a:round/>
            </a:ln>
            <a:effectLst/>
          </c:spPr>
          <c:marker>
            <c:symbol val="none"/>
          </c:marker>
          <c:cat>
            <c:numRef>
              <c:f>Sheet1!$A$2:$A$7</c:f>
              <c:numCache>
                <c:formatCode>General</c:formatCode>
                <c:ptCount val="6"/>
                <c:pt idx="0">
                  <c:v>0.1</c:v>
                </c:pt>
                <c:pt idx="1">
                  <c:v>0.01</c:v>
                </c:pt>
                <c:pt idx="2">
                  <c:v>1E-3</c:v>
                </c:pt>
                <c:pt idx="3">
                  <c:v>1E-4</c:v>
                </c:pt>
                <c:pt idx="4">
                  <c:v>1.0000000000000001E-5</c:v>
                </c:pt>
                <c:pt idx="5">
                  <c:v>9.9999999999999995E-7</c:v>
                </c:pt>
              </c:numCache>
            </c:numRef>
          </c:cat>
          <c:val>
            <c:numRef>
              <c:f>Sheet1!$D$2:$D$7</c:f>
              <c:numCache>
                <c:formatCode>General</c:formatCode>
                <c:ptCount val="6"/>
                <c:pt idx="0">
                  <c:v>36</c:v>
                </c:pt>
                <c:pt idx="1">
                  <c:v>39</c:v>
                </c:pt>
                <c:pt idx="2">
                  <c:v>42</c:v>
                </c:pt>
                <c:pt idx="3">
                  <c:v>45</c:v>
                </c:pt>
                <c:pt idx="4">
                  <c:v>48</c:v>
                </c:pt>
                <c:pt idx="5">
                  <c:v>51</c:v>
                </c:pt>
              </c:numCache>
            </c:numRef>
          </c:val>
          <c:smooth val="0"/>
          <c:extLst>
            <c:ext xmlns:c16="http://schemas.microsoft.com/office/drawing/2014/chart" uri="{C3380CC4-5D6E-409C-BE32-E72D297353CC}">
              <c16:uniqueId val="{00000003-72EA-4A32-8037-E2F257385E9E}"/>
            </c:ext>
          </c:extLst>
        </c:ser>
        <c:dLbls>
          <c:showLegendKey val="0"/>
          <c:showVal val="0"/>
          <c:showCatName val="0"/>
          <c:showSerName val="0"/>
          <c:showPercent val="0"/>
          <c:showBubbleSize val="0"/>
        </c:dLbls>
        <c:smooth val="0"/>
        <c:axId val="1016587792"/>
        <c:axId val="1012017664"/>
      </c:lineChart>
      <c:catAx>
        <c:axId val="10165877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Precision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2017664"/>
        <c:crosses val="autoZero"/>
        <c:auto val="1"/>
        <c:lblAlgn val="ctr"/>
        <c:lblOffset val="100"/>
        <c:noMultiLvlLbl val="0"/>
      </c:catAx>
      <c:valAx>
        <c:axId val="1012017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Iterations</a:t>
                </a:r>
                <a:r>
                  <a:rPr lang="en-US" baseline="0"/>
                  <a:t> to converge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658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Small</a:t>
            </a:r>
            <a:r>
              <a:rPr lang="en-US" baseline="0"/>
              <a:t> MDP</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PJOG =  0.3</c:v>
                </c:pt>
              </c:strCache>
            </c:strRef>
          </c:tx>
          <c:spPr>
            <a:ln w="28575" cap="rnd">
              <a:solidFill>
                <a:schemeClr val="accent1"/>
              </a:solidFill>
              <a:round/>
            </a:ln>
            <a:effectLst/>
          </c:spPr>
          <c:marker>
            <c:symbol val="none"/>
          </c:marker>
          <c:cat>
            <c:numRef>
              <c:f>Sheet1!$A$2:$A$6</c:f>
              <c:numCache>
                <c:formatCode>General</c:formatCode>
                <c:ptCount val="5"/>
                <c:pt idx="0">
                  <c:v>10</c:v>
                </c:pt>
                <c:pt idx="1">
                  <c:v>100</c:v>
                </c:pt>
                <c:pt idx="2">
                  <c:v>1000</c:v>
                </c:pt>
                <c:pt idx="3">
                  <c:v>10000</c:v>
                </c:pt>
                <c:pt idx="4">
                  <c:v>100000</c:v>
                </c:pt>
              </c:numCache>
            </c:numRef>
          </c:cat>
          <c:val>
            <c:numRef>
              <c:f>Sheet1!$B$2:$B$6</c:f>
              <c:numCache>
                <c:formatCode>General</c:formatCode>
                <c:ptCount val="5"/>
                <c:pt idx="0">
                  <c:v>1.3333299999999999</c:v>
                </c:pt>
                <c:pt idx="1">
                  <c:v>1.3333299999999999</c:v>
                </c:pt>
                <c:pt idx="2">
                  <c:v>3.6666599999999998</c:v>
                </c:pt>
                <c:pt idx="3">
                  <c:v>9.3333300000000001</c:v>
                </c:pt>
                <c:pt idx="4">
                  <c:v>12</c:v>
                </c:pt>
              </c:numCache>
            </c:numRef>
          </c:val>
          <c:smooth val="0"/>
          <c:extLst>
            <c:ext xmlns:c16="http://schemas.microsoft.com/office/drawing/2014/chart" uri="{C3380CC4-5D6E-409C-BE32-E72D297353CC}">
              <c16:uniqueId val="{00000000-4B27-496B-93FC-D1B669C1ADE0}"/>
            </c:ext>
          </c:extLst>
        </c:ser>
        <c:ser>
          <c:idx val="1"/>
          <c:order val="1"/>
          <c:tx>
            <c:strRef>
              <c:f>Sheet1!$C$1</c:f>
              <c:strCache>
                <c:ptCount val="1"/>
                <c:pt idx="0">
                  <c:v>PJOG = 0.1</c:v>
                </c:pt>
              </c:strCache>
            </c:strRef>
          </c:tx>
          <c:spPr>
            <a:ln w="28575" cap="rnd">
              <a:solidFill>
                <a:schemeClr val="accent2"/>
              </a:solidFill>
              <a:round/>
            </a:ln>
            <a:effectLst/>
          </c:spPr>
          <c:marker>
            <c:symbol val="none"/>
          </c:marker>
          <c:cat>
            <c:numRef>
              <c:f>Sheet1!$A$2:$A$6</c:f>
              <c:numCache>
                <c:formatCode>General</c:formatCode>
                <c:ptCount val="5"/>
                <c:pt idx="0">
                  <c:v>10</c:v>
                </c:pt>
                <c:pt idx="1">
                  <c:v>100</c:v>
                </c:pt>
                <c:pt idx="2">
                  <c:v>1000</c:v>
                </c:pt>
                <c:pt idx="3">
                  <c:v>10000</c:v>
                </c:pt>
                <c:pt idx="4">
                  <c:v>100000</c:v>
                </c:pt>
              </c:numCache>
            </c:numRef>
          </c:cat>
          <c:val>
            <c:numRef>
              <c:f>Sheet1!$C$2:$C$6</c:f>
              <c:numCache>
                <c:formatCode>General</c:formatCode>
                <c:ptCount val="5"/>
                <c:pt idx="0">
                  <c:v>0.66666000000000003</c:v>
                </c:pt>
                <c:pt idx="1">
                  <c:v>2.3333300000000001</c:v>
                </c:pt>
                <c:pt idx="2">
                  <c:v>3.3333300000000001</c:v>
                </c:pt>
                <c:pt idx="3">
                  <c:v>4.3333300000000001</c:v>
                </c:pt>
                <c:pt idx="4">
                  <c:v>9.3333300000000001</c:v>
                </c:pt>
              </c:numCache>
            </c:numRef>
          </c:val>
          <c:smooth val="0"/>
          <c:extLst>
            <c:ext xmlns:c16="http://schemas.microsoft.com/office/drawing/2014/chart" uri="{C3380CC4-5D6E-409C-BE32-E72D297353CC}">
              <c16:uniqueId val="{00000001-4B27-496B-93FC-D1B669C1ADE0}"/>
            </c:ext>
          </c:extLst>
        </c:ser>
        <c:ser>
          <c:idx val="2"/>
          <c:order val="2"/>
          <c:tx>
            <c:strRef>
              <c:f>Sheet1!$D$1</c:f>
              <c:strCache>
                <c:ptCount val="1"/>
                <c:pt idx="0">
                  <c:v>PJOG = 0.05</c:v>
                </c:pt>
              </c:strCache>
            </c:strRef>
          </c:tx>
          <c:spPr>
            <a:ln w="28575" cap="rnd">
              <a:solidFill>
                <a:schemeClr val="accent3"/>
              </a:solidFill>
              <a:round/>
            </a:ln>
            <a:effectLst/>
          </c:spPr>
          <c:marker>
            <c:symbol val="none"/>
          </c:marker>
          <c:cat>
            <c:numRef>
              <c:f>Sheet1!$A$2:$A$6</c:f>
              <c:numCache>
                <c:formatCode>General</c:formatCode>
                <c:ptCount val="5"/>
                <c:pt idx="0">
                  <c:v>10</c:v>
                </c:pt>
                <c:pt idx="1">
                  <c:v>100</c:v>
                </c:pt>
                <c:pt idx="2">
                  <c:v>1000</c:v>
                </c:pt>
                <c:pt idx="3">
                  <c:v>10000</c:v>
                </c:pt>
                <c:pt idx="4">
                  <c:v>100000</c:v>
                </c:pt>
              </c:numCache>
            </c:numRef>
          </c:cat>
          <c:val>
            <c:numRef>
              <c:f>Sheet1!$D$2:$D$6</c:f>
              <c:numCache>
                <c:formatCode>General</c:formatCode>
                <c:ptCount val="5"/>
                <c:pt idx="0">
                  <c:v>1.3333299999999999</c:v>
                </c:pt>
                <c:pt idx="1">
                  <c:v>2</c:v>
                </c:pt>
                <c:pt idx="2">
                  <c:v>2.3333300000000001</c:v>
                </c:pt>
                <c:pt idx="3">
                  <c:v>13.33333</c:v>
                </c:pt>
                <c:pt idx="4">
                  <c:v>11.33333</c:v>
                </c:pt>
              </c:numCache>
            </c:numRef>
          </c:val>
          <c:smooth val="0"/>
          <c:extLst>
            <c:ext xmlns:c16="http://schemas.microsoft.com/office/drawing/2014/chart" uri="{C3380CC4-5D6E-409C-BE32-E72D297353CC}">
              <c16:uniqueId val="{00000002-4B27-496B-93FC-D1B669C1ADE0}"/>
            </c:ext>
          </c:extLst>
        </c:ser>
        <c:dLbls>
          <c:showLegendKey val="0"/>
          <c:showVal val="0"/>
          <c:showCatName val="0"/>
          <c:showSerName val="0"/>
          <c:showPercent val="0"/>
          <c:showBubbleSize val="0"/>
        </c:dLbls>
        <c:smooth val="0"/>
        <c:axId val="1020087872"/>
        <c:axId val="755703008"/>
      </c:lineChart>
      <c:catAx>
        <c:axId val="1020087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a:t>
                </a:r>
                <a:r>
                  <a:rPr lang="en-US" baseline="0"/>
                  <a:t> Limit</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5703008"/>
        <c:crosses val="autoZero"/>
        <c:auto val="1"/>
        <c:lblAlgn val="ctr"/>
        <c:lblOffset val="100"/>
        <c:noMultiLvlLbl val="0"/>
      </c:catAx>
      <c:valAx>
        <c:axId val="755703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0087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Small</a:t>
            </a:r>
            <a:r>
              <a:rPr lang="en-US" baseline="0"/>
              <a:t> MDP</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0.3</c:v>
                </c:pt>
              </c:strCache>
            </c:strRef>
          </c:tx>
          <c:spPr>
            <a:ln w="28575" cap="rnd">
              <a:solidFill>
                <a:schemeClr val="accent1"/>
              </a:solidFill>
              <a:round/>
            </a:ln>
            <a:effectLst/>
          </c:spPr>
          <c:marker>
            <c:symbol val="none"/>
          </c:marker>
          <c:cat>
            <c:numRef>
              <c:f>Sheet1!$A$2:$A$6</c:f>
              <c:numCache>
                <c:formatCode>General</c:formatCode>
                <c:ptCount val="5"/>
                <c:pt idx="0">
                  <c:v>10</c:v>
                </c:pt>
                <c:pt idx="1">
                  <c:v>100</c:v>
                </c:pt>
                <c:pt idx="2">
                  <c:v>1000</c:v>
                </c:pt>
                <c:pt idx="3">
                  <c:v>10000</c:v>
                </c:pt>
                <c:pt idx="4">
                  <c:v>100000</c:v>
                </c:pt>
              </c:numCache>
            </c:numRef>
          </c:cat>
          <c:val>
            <c:numRef>
              <c:f>Sheet1!$B$2:$B$6</c:f>
              <c:numCache>
                <c:formatCode>General</c:formatCode>
                <c:ptCount val="5"/>
                <c:pt idx="0">
                  <c:v>11</c:v>
                </c:pt>
                <c:pt idx="1">
                  <c:v>7</c:v>
                </c:pt>
                <c:pt idx="2">
                  <c:v>5</c:v>
                </c:pt>
                <c:pt idx="3">
                  <c:v>4</c:v>
                </c:pt>
                <c:pt idx="4">
                  <c:v>4</c:v>
                </c:pt>
              </c:numCache>
            </c:numRef>
          </c:val>
          <c:smooth val="0"/>
          <c:extLst>
            <c:ext xmlns:c16="http://schemas.microsoft.com/office/drawing/2014/chart" uri="{C3380CC4-5D6E-409C-BE32-E72D297353CC}">
              <c16:uniqueId val="{00000000-9513-4261-9475-3A5508306B8B}"/>
            </c:ext>
          </c:extLst>
        </c:ser>
        <c:ser>
          <c:idx val="1"/>
          <c:order val="1"/>
          <c:tx>
            <c:strRef>
              <c:f>Sheet1!$C$1</c:f>
              <c:strCache>
                <c:ptCount val="1"/>
                <c:pt idx="0">
                  <c:v>0.1</c:v>
                </c:pt>
              </c:strCache>
            </c:strRef>
          </c:tx>
          <c:spPr>
            <a:ln w="28575" cap="rnd">
              <a:solidFill>
                <a:schemeClr val="accent2"/>
              </a:solidFill>
              <a:round/>
            </a:ln>
            <a:effectLst/>
          </c:spPr>
          <c:marker>
            <c:symbol val="none"/>
          </c:marker>
          <c:cat>
            <c:numRef>
              <c:f>Sheet1!$A$2:$A$6</c:f>
              <c:numCache>
                <c:formatCode>General</c:formatCode>
                <c:ptCount val="5"/>
                <c:pt idx="0">
                  <c:v>10</c:v>
                </c:pt>
                <c:pt idx="1">
                  <c:v>100</c:v>
                </c:pt>
                <c:pt idx="2">
                  <c:v>1000</c:v>
                </c:pt>
                <c:pt idx="3">
                  <c:v>10000</c:v>
                </c:pt>
                <c:pt idx="4">
                  <c:v>100000</c:v>
                </c:pt>
              </c:numCache>
            </c:numRef>
          </c:cat>
          <c:val>
            <c:numRef>
              <c:f>Sheet1!$C$2:$C$6</c:f>
              <c:numCache>
                <c:formatCode>General</c:formatCode>
                <c:ptCount val="5"/>
                <c:pt idx="0">
                  <c:v>8</c:v>
                </c:pt>
                <c:pt idx="1">
                  <c:v>9</c:v>
                </c:pt>
                <c:pt idx="2">
                  <c:v>5</c:v>
                </c:pt>
                <c:pt idx="3">
                  <c:v>5</c:v>
                </c:pt>
                <c:pt idx="4">
                  <c:v>5</c:v>
                </c:pt>
              </c:numCache>
            </c:numRef>
          </c:val>
          <c:smooth val="0"/>
          <c:extLst>
            <c:ext xmlns:c16="http://schemas.microsoft.com/office/drawing/2014/chart" uri="{C3380CC4-5D6E-409C-BE32-E72D297353CC}">
              <c16:uniqueId val="{00000001-9513-4261-9475-3A5508306B8B}"/>
            </c:ext>
          </c:extLst>
        </c:ser>
        <c:ser>
          <c:idx val="2"/>
          <c:order val="2"/>
          <c:tx>
            <c:strRef>
              <c:f>Sheet1!$D$1</c:f>
              <c:strCache>
                <c:ptCount val="1"/>
                <c:pt idx="0">
                  <c:v>0.05</c:v>
                </c:pt>
              </c:strCache>
            </c:strRef>
          </c:tx>
          <c:spPr>
            <a:ln w="28575" cap="rnd">
              <a:solidFill>
                <a:schemeClr val="accent3"/>
              </a:solidFill>
              <a:round/>
            </a:ln>
            <a:effectLst/>
          </c:spPr>
          <c:marker>
            <c:symbol val="none"/>
          </c:marker>
          <c:cat>
            <c:numRef>
              <c:f>Sheet1!$A$2:$A$6</c:f>
              <c:numCache>
                <c:formatCode>General</c:formatCode>
                <c:ptCount val="5"/>
                <c:pt idx="0">
                  <c:v>10</c:v>
                </c:pt>
                <c:pt idx="1">
                  <c:v>100</c:v>
                </c:pt>
                <c:pt idx="2">
                  <c:v>1000</c:v>
                </c:pt>
                <c:pt idx="3">
                  <c:v>10000</c:v>
                </c:pt>
                <c:pt idx="4">
                  <c:v>100000</c:v>
                </c:pt>
              </c:numCache>
            </c:numRef>
          </c:cat>
          <c:val>
            <c:numRef>
              <c:f>Sheet1!$D$2:$D$6</c:f>
              <c:numCache>
                <c:formatCode>General</c:formatCode>
                <c:ptCount val="5"/>
                <c:pt idx="0">
                  <c:v>10</c:v>
                </c:pt>
                <c:pt idx="1">
                  <c:v>9</c:v>
                </c:pt>
                <c:pt idx="2">
                  <c:v>5</c:v>
                </c:pt>
                <c:pt idx="3">
                  <c:v>4</c:v>
                </c:pt>
                <c:pt idx="4">
                  <c:v>4</c:v>
                </c:pt>
              </c:numCache>
            </c:numRef>
          </c:val>
          <c:smooth val="0"/>
          <c:extLst>
            <c:ext xmlns:c16="http://schemas.microsoft.com/office/drawing/2014/chart" uri="{C3380CC4-5D6E-409C-BE32-E72D297353CC}">
              <c16:uniqueId val="{00000002-9513-4261-9475-3A5508306B8B}"/>
            </c:ext>
          </c:extLst>
        </c:ser>
        <c:dLbls>
          <c:showLegendKey val="0"/>
          <c:showVal val="0"/>
          <c:showCatName val="0"/>
          <c:showSerName val="0"/>
          <c:showPercent val="0"/>
          <c:showBubbleSize val="0"/>
        </c:dLbls>
        <c:smooth val="0"/>
        <c:axId val="195120608"/>
        <c:axId val="191743040"/>
      </c:lineChart>
      <c:catAx>
        <c:axId val="195120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a:t>
                </a:r>
                <a:r>
                  <a:rPr lang="en-US" baseline="0"/>
                  <a:t> Limit</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743040"/>
        <c:crosses val="autoZero"/>
        <c:auto val="1"/>
        <c:lblAlgn val="ctr"/>
        <c:lblOffset val="100"/>
        <c:noMultiLvlLbl val="0"/>
      </c:catAx>
      <c:valAx>
        <c:axId val="191743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5120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Large</a:t>
            </a:r>
            <a:r>
              <a:rPr lang="en-US" baseline="0"/>
              <a:t> MDP</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0.3</c:v>
                </c:pt>
              </c:strCache>
            </c:strRef>
          </c:tx>
          <c:spPr>
            <a:ln w="28575" cap="rnd">
              <a:solidFill>
                <a:schemeClr val="accent1"/>
              </a:solidFill>
              <a:round/>
            </a:ln>
            <a:effectLst/>
          </c:spPr>
          <c:marker>
            <c:symbol val="none"/>
          </c:marker>
          <c:cat>
            <c:numRef>
              <c:f>Sheet1!$A$2:$A$6</c:f>
              <c:numCache>
                <c:formatCode>General</c:formatCode>
                <c:ptCount val="5"/>
                <c:pt idx="0">
                  <c:v>10</c:v>
                </c:pt>
                <c:pt idx="1">
                  <c:v>100</c:v>
                </c:pt>
                <c:pt idx="2">
                  <c:v>1000</c:v>
                </c:pt>
                <c:pt idx="3">
                  <c:v>10000</c:v>
                </c:pt>
                <c:pt idx="4">
                  <c:v>100000</c:v>
                </c:pt>
              </c:numCache>
            </c:numRef>
          </c:cat>
          <c:val>
            <c:numRef>
              <c:f>Sheet1!$B$2:$B$6</c:f>
              <c:numCache>
                <c:formatCode>General</c:formatCode>
                <c:ptCount val="5"/>
                <c:pt idx="0">
                  <c:v>38.66666</c:v>
                </c:pt>
                <c:pt idx="1">
                  <c:v>35.333329999999997</c:v>
                </c:pt>
                <c:pt idx="2">
                  <c:v>313.66665999999998</c:v>
                </c:pt>
                <c:pt idx="3">
                  <c:v>457</c:v>
                </c:pt>
                <c:pt idx="4">
                  <c:v>898.66660000000002</c:v>
                </c:pt>
              </c:numCache>
            </c:numRef>
          </c:val>
          <c:smooth val="0"/>
          <c:extLst>
            <c:ext xmlns:c16="http://schemas.microsoft.com/office/drawing/2014/chart" uri="{C3380CC4-5D6E-409C-BE32-E72D297353CC}">
              <c16:uniqueId val="{00000000-F154-4353-8B7A-26DBA0F89ABC}"/>
            </c:ext>
          </c:extLst>
        </c:ser>
        <c:ser>
          <c:idx val="1"/>
          <c:order val="1"/>
          <c:tx>
            <c:strRef>
              <c:f>Sheet1!$C$1</c:f>
              <c:strCache>
                <c:ptCount val="1"/>
                <c:pt idx="0">
                  <c:v>0.1</c:v>
                </c:pt>
              </c:strCache>
            </c:strRef>
          </c:tx>
          <c:spPr>
            <a:ln w="28575" cap="rnd">
              <a:solidFill>
                <a:schemeClr val="accent2"/>
              </a:solidFill>
              <a:round/>
            </a:ln>
            <a:effectLst/>
          </c:spPr>
          <c:marker>
            <c:symbol val="none"/>
          </c:marker>
          <c:cat>
            <c:numRef>
              <c:f>Sheet1!$A$2:$A$6</c:f>
              <c:numCache>
                <c:formatCode>General</c:formatCode>
                <c:ptCount val="5"/>
                <c:pt idx="0">
                  <c:v>10</c:v>
                </c:pt>
                <c:pt idx="1">
                  <c:v>100</c:v>
                </c:pt>
                <c:pt idx="2">
                  <c:v>1000</c:v>
                </c:pt>
                <c:pt idx="3">
                  <c:v>10000</c:v>
                </c:pt>
                <c:pt idx="4">
                  <c:v>100000</c:v>
                </c:pt>
              </c:numCache>
            </c:numRef>
          </c:cat>
          <c:val>
            <c:numRef>
              <c:f>Sheet1!$C$2:$C$6</c:f>
              <c:numCache>
                <c:formatCode>General</c:formatCode>
                <c:ptCount val="5"/>
                <c:pt idx="0">
                  <c:v>24.33333</c:v>
                </c:pt>
                <c:pt idx="1">
                  <c:v>95</c:v>
                </c:pt>
                <c:pt idx="2">
                  <c:v>155</c:v>
                </c:pt>
                <c:pt idx="3">
                  <c:v>326.33332999999999</c:v>
                </c:pt>
                <c:pt idx="4">
                  <c:v>751.66660000000002</c:v>
                </c:pt>
              </c:numCache>
            </c:numRef>
          </c:val>
          <c:smooth val="0"/>
          <c:extLst>
            <c:ext xmlns:c16="http://schemas.microsoft.com/office/drawing/2014/chart" uri="{C3380CC4-5D6E-409C-BE32-E72D297353CC}">
              <c16:uniqueId val="{00000001-F154-4353-8B7A-26DBA0F89ABC}"/>
            </c:ext>
          </c:extLst>
        </c:ser>
        <c:ser>
          <c:idx val="2"/>
          <c:order val="2"/>
          <c:tx>
            <c:strRef>
              <c:f>Sheet1!$D$1</c:f>
              <c:strCache>
                <c:ptCount val="1"/>
                <c:pt idx="0">
                  <c:v>0.05</c:v>
                </c:pt>
              </c:strCache>
            </c:strRef>
          </c:tx>
          <c:spPr>
            <a:ln w="28575" cap="rnd">
              <a:solidFill>
                <a:schemeClr val="accent3"/>
              </a:solidFill>
              <a:round/>
            </a:ln>
            <a:effectLst/>
          </c:spPr>
          <c:marker>
            <c:symbol val="none"/>
          </c:marker>
          <c:cat>
            <c:numRef>
              <c:f>Sheet1!$A$2:$A$6</c:f>
              <c:numCache>
                <c:formatCode>General</c:formatCode>
                <c:ptCount val="5"/>
                <c:pt idx="0">
                  <c:v>10</c:v>
                </c:pt>
                <c:pt idx="1">
                  <c:v>100</c:v>
                </c:pt>
                <c:pt idx="2">
                  <c:v>1000</c:v>
                </c:pt>
                <c:pt idx="3">
                  <c:v>10000</c:v>
                </c:pt>
                <c:pt idx="4">
                  <c:v>100000</c:v>
                </c:pt>
              </c:numCache>
            </c:numRef>
          </c:cat>
          <c:val>
            <c:numRef>
              <c:f>Sheet1!$D$2:$D$6</c:f>
              <c:numCache>
                <c:formatCode>General</c:formatCode>
                <c:ptCount val="5"/>
                <c:pt idx="0">
                  <c:v>37</c:v>
                </c:pt>
                <c:pt idx="1">
                  <c:v>89</c:v>
                </c:pt>
                <c:pt idx="2">
                  <c:v>343.33330000000001</c:v>
                </c:pt>
                <c:pt idx="3">
                  <c:v>325</c:v>
                </c:pt>
                <c:pt idx="4">
                  <c:v>1002</c:v>
                </c:pt>
              </c:numCache>
            </c:numRef>
          </c:val>
          <c:smooth val="0"/>
          <c:extLst>
            <c:ext xmlns:c16="http://schemas.microsoft.com/office/drawing/2014/chart" uri="{C3380CC4-5D6E-409C-BE32-E72D297353CC}">
              <c16:uniqueId val="{00000002-F154-4353-8B7A-26DBA0F89ABC}"/>
            </c:ext>
          </c:extLst>
        </c:ser>
        <c:dLbls>
          <c:showLegendKey val="0"/>
          <c:showVal val="0"/>
          <c:showCatName val="0"/>
          <c:showSerName val="0"/>
          <c:showPercent val="0"/>
          <c:showBubbleSize val="0"/>
        </c:dLbls>
        <c:smooth val="0"/>
        <c:axId val="1016697920"/>
        <c:axId val="1020615616"/>
      </c:lineChart>
      <c:catAx>
        <c:axId val="10166979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a:t>
                </a:r>
                <a:r>
                  <a:rPr lang="en-US" baseline="0"/>
                  <a:t> Limit</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0615616"/>
        <c:crosses val="autoZero"/>
        <c:auto val="1"/>
        <c:lblAlgn val="ctr"/>
        <c:lblOffset val="100"/>
        <c:noMultiLvlLbl val="0"/>
      </c:catAx>
      <c:valAx>
        <c:axId val="1020615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6697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Large</a:t>
            </a:r>
            <a:r>
              <a:rPr lang="en-US" baseline="0"/>
              <a:t> MDP</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0.3</c:v>
                </c:pt>
              </c:strCache>
            </c:strRef>
          </c:tx>
          <c:spPr>
            <a:ln w="28575" cap="rnd">
              <a:solidFill>
                <a:schemeClr val="accent1"/>
              </a:solidFill>
              <a:round/>
            </a:ln>
            <a:effectLst/>
          </c:spPr>
          <c:marker>
            <c:symbol val="none"/>
          </c:marker>
          <c:cat>
            <c:numRef>
              <c:f>Sheet1!$A$2:$A$6</c:f>
              <c:numCache>
                <c:formatCode>General</c:formatCode>
                <c:ptCount val="5"/>
                <c:pt idx="0">
                  <c:v>10</c:v>
                </c:pt>
                <c:pt idx="1">
                  <c:v>100</c:v>
                </c:pt>
                <c:pt idx="2">
                  <c:v>1000</c:v>
                </c:pt>
                <c:pt idx="3">
                  <c:v>10000</c:v>
                </c:pt>
                <c:pt idx="4">
                  <c:v>100000</c:v>
                </c:pt>
              </c:numCache>
            </c:numRef>
          </c:cat>
          <c:val>
            <c:numRef>
              <c:f>Sheet1!$B$2:$B$6</c:f>
              <c:numCache>
                <c:formatCode>General</c:formatCode>
                <c:ptCount val="5"/>
                <c:pt idx="0">
                  <c:v>31</c:v>
                </c:pt>
                <c:pt idx="1">
                  <c:v>29</c:v>
                </c:pt>
                <c:pt idx="2">
                  <c:v>15</c:v>
                </c:pt>
                <c:pt idx="3">
                  <c:v>9</c:v>
                </c:pt>
                <c:pt idx="4">
                  <c:v>9</c:v>
                </c:pt>
              </c:numCache>
            </c:numRef>
          </c:val>
          <c:smooth val="0"/>
          <c:extLst>
            <c:ext xmlns:c16="http://schemas.microsoft.com/office/drawing/2014/chart" uri="{C3380CC4-5D6E-409C-BE32-E72D297353CC}">
              <c16:uniqueId val="{00000000-8E3E-490A-BFCB-AF4DA288B74F}"/>
            </c:ext>
          </c:extLst>
        </c:ser>
        <c:ser>
          <c:idx val="1"/>
          <c:order val="1"/>
          <c:tx>
            <c:strRef>
              <c:f>Sheet1!$C$1</c:f>
              <c:strCache>
                <c:ptCount val="1"/>
                <c:pt idx="0">
                  <c:v>0.1</c:v>
                </c:pt>
              </c:strCache>
            </c:strRef>
          </c:tx>
          <c:spPr>
            <a:ln w="28575" cap="rnd">
              <a:solidFill>
                <a:schemeClr val="accent2"/>
              </a:solidFill>
              <a:round/>
            </a:ln>
            <a:effectLst/>
          </c:spPr>
          <c:marker>
            <c:symbol val="none"/>
          </c:marker>
          <c:cat>
            <c:numRef>
              <c:f>Sheet1!$A$2:$A$6</c:f>
              <c:numCache>
                <c:formatCode>General</c:formatCode>
                <c:ptCount val="5"/>
                <c:pt idx="0">
                  <c:v>10</c:v>
                </c:pt>
                <c:pt idx="1">
                  <c:v>100</c:v>
                </c:pt>
                <c:pt idx="2">
                  <c:v>1000</c:v>
                </c:pt>
                <c:pt idx="3">
                  <c:v>10000</c:v>
                </c:pt>
                <c:pt idx="4">
                  <c:v>100000</c:v>
                </c:pt>
              </c:numCache>
            </c:numRef>
          </c:cat>
          <c:val>
            <c:numRef>
              <c:f>Sheet1!$C$2:$C$6</c:f>
              <c:numCache>
                <c:formatCode>General</c:formatCode>
                <c:ptCount val="5"/>
                <c:pt idx="0">
                  <c:v>20</c:v>
                </c:pt>
                <c:pt idx="1">
                  <c:v>15</c:v>
                </c:pt>
                <c:pt idx="2">
                  <c:v>12</c:v>
                </c:pt>
                <c:pt idx="3">
                  <c:v>9</c:v>
                </c:pt>
                <c:pt idx="4">
                  <c:v>8</c:v>
                </c:pt>
              </c:numCache>
            </c:numRef>
          </c:val>
          <c:smooth val="0"/>
          <c:extLst>
            <c:ext xmlns:c16="http://schemas.microsoft.com/office/drawing/2014/chart" uri="{C3380CC4-5D6E-409C-BE32-E72D297353CC}">
              <c16:uniqueId val="{00000001-8E3E-490A-BFCB-AF4DA288B74F}"/>
            </c:ext>
          </c:extLst>
        </c:ser>
        <c:ser>
          <c:idx val="2"/>
          <c:order val="2"/>
          <c:tx>
            <c:strRef>
              <c:f>Sheet1!$D$1</c:f>
              <c:strCache>
                <c:ptCount val="1"/>
                <c:pt idx="0">
                  <c:v>0.05</c:v>
                </c:pt>
              </c:strCache>
            </c:strRef>
          </c:tx>
          <c:spPr>
            <a:ln w="28575" cap="rnd">
              <a:solidFill>
                <a:schemeClr val="accent3"/>
              </a:solidFill>
              <a:round/>
            </a:ln>
            <a:effectLst/>
          </c:spPr>
          <c:marker>
            <c:symbol val="none"/>
          </c:marker>
          <c:cat>
            <c:numRef>
              <c:f>Sheet1!$A$2:$A$6</c:f>
              <c:numCache>
                <c:formatCode>General</c:formatCode>
                <c:ptCount val="5"/>
                <c:pt idx="0">
                  <c:v>10</c:v>
                </c:pt>
                <c:pt idx="1">
                  <c:v>100</c:v>
                </c:pt>
                <c:pt idx="2">
                  <c:v>1000</c:v>
                </c:pt>
                <c:pt idx="3">
                  <c:v>10000</c:v>
                </c:pt>
                <c:pt idx="4">
                  <c:v>100000</c:v>
                </c:pt>
              </c:numCache>
            </c:numRef>
          </c:cat>
          <c:val>
            <c:numRef>
              <c:f>Sheet1!$D$2:$D$6</c:f>
              <c:numCache>
                <c:formatCode>General</c:formatCode>
                <c:ptCount val="5"/>
                <c:pt idx="0">
                  <c:v>31</c:v>
                </c:pt>
                <c:pt idx="1">
                  <c:v>17</c:v>
                </c:pt>
                <c:pt idx="2">
                  <c:v>13</c:v>
                </c:pt>
                <c:pt idx="3">
                  <c:v>12</c:v>
                </c:pt>
                <c:pt idx="4">
                  <c:v>8</c:v>
                </c:pt>
              </c:numCache>
            </c:numRef>
          </c:val>
          <c:smooth val="0"/>
          <c:extLst>
            <c:ext xmlns:c16="http://schemas.microsoft.com/office/drawing/2014/chart" uri="{C3380CC4-5D6E-409C-BE32-E72D297353CC}">
              <c16:uniqueId val="{00000002-8E3E-490A-BFCB-AF4DA288B74F}"/>
            </c:ext>
          </c:extLst>
        </c:ser>
        <c:dLbls>
          <c:showLegendKey val="0"/>
          <c:showVal val="0"/>
          <c:showCatName val="0"/>
          <c:showSerName val="0"/>
          <c:showPercent val="0"/>
          <c:showBubbleSize val="0"/>
        </c:dLbls>
        <c:smooth val="0"/>
        <c:axId val="216459504"/>
        <c:axId val="436182704"/>
      </c:lineChart>
      <c:catAx>
        <c:axId val="2164595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a:t>
                </a:r>
                <a:r>
                  <a:rPr lang="en-US" baseline="0"/>
                  <a:t> Limit</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182704"/>
        <c:crosses val="autoZero"/>
        <c:auto val="1"/>
        <c:lblAlgn val="ctr"/>
        <c:lblOffset val="100"/>
        <c:noMultiLvlLbl val="0"/>
      </c:catAx>
      <c:valAx>
        <c:axId val="436182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6459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1047D-1689-4475-8094-8931CCB42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1429</TotalTime>
  <Pages>13</Pages>
  <Words>1443</Words>
  <Characters>8231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Adams</dc:creator>
  <cp:keywords/>
  <dc:description/>
  <cp:lastModifiedBy>Robert Adams</cp:lastModifiedBy>
  <cp:revision>19</cp:revision>
  <dcterms:created xsi:type="dcterms:W3CDTF">2017-12-10T01:34:00Z</dcterms:created>
  <dcterms:modified xsi:type="dcterms:W3CDTF">2017-12-12T03:19:00Z</dcterms:modified>
</cp:coreProperties>
</file>