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="288" w:lineRule="auto"/>
        <w:rPr>
          <w:b w:val="1"/>
          <w:color w:val="0f172a"/>
          <w:sz w:val="34"/>
          <w:szCs w:val="34"/>
        </w:rPr>
      </w:pPr>
      <w:bookmarkStart w:colFirst="0" w:colLast="0" w:name="_dsepq3pgrvm9" w:id="0"/>
      <w:bookmarkEnd w:id="0"/>
      <w:r w:rsidDel="00000000" w:rsidR="00000000" w:rsidRPr="00000000">
        <w:rPr>
          <w:b w:val="1"/>
          <w:color w:val="0f172a"/>
          <w:sz w:val="34"/>
          <w:szCs w:val="34"/>
          <w:rtl w:val="0"/>
        </w:rPr>
        <w:t xml:space="preserve">Lesson Notes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Recording expenses and receipts in Xero.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Categorizing expenses for accurate reporting.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Setting up recurring expenses and managing bills.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="288" w:lineRule="auto"/>
        <w:rPr>
          <w:b w:val="1"/>
          <w:color w:val="0f172a"/>
          <w:sz w:val="34"/>
          <w:szCs w:val="34"/>
        </w:rPr>
      </w:pPr>
      <w:bookmarkStart w:colFirst="0" w:colLast="0" w:name="_3wele2hfzvpf" w:id="1"/>
      <w:bookmarkEnd w:id="1"/>
      <w:r w:rsidDel="00000000" w:rsidR="00000000" w:rsidRPr="00000000">
        <w:rPr>
          <w:b w:val="1"/>
          <w:color w:val="0f172a"/>
          <w:sz w:val="34"/>
          <w:szCs w:val="34"/>
          <w:rtl w:val="0"/>
        </w:rPr>
        <w:t xml:space="preserve">Portfolio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rPr>
          <w:b w:val="1"/>
          <w:color w:val="4a4a4a"/>
          <w:sz w:val="24"/>
          <w:szCs w:val="24"/>
        </w:rPr>
      </w:pPr>
      <w:r w:rsidDel="00000000" w:rsidR="00000000" w:rsidRPr="00000000">
        <w:rPr>
          <w:b w:val="1"/>
          <w:color w:val="4a4a4a"/>
          <w:sz w:val="24"/>
          <w:szCs w:val="24"/>
          <w:rtl w:val="0"/>
        </w:rPr>
        <w:t xml:space="preserve">Email Subject: OA – CS4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