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ROS:</w:t>
      </w:r>
      <w:r>
        <w:t xml:space="preserve"> </w:t>
      </w:r>
      <w:r>
        <w:t xml:space="preserve">Chapter4</w:t>
      </w:r>
      <w:r>
        <w:t xml:space="preserve"> </w:t>
      </w:r>
      <w:r>
        <w:t xml:space="preserve">Statistical</w:t>
      </w:r>
      <w:r>
        <w:t xml:space="preserve"> </w:t>
      </w:r>
      <w:r>
        <w:t xml:space="preserve">Inference:</w:t>
      </w:r>
      <w:r>
        <w:t xml:space="preserve"> </w:t>
      </w:r>
      <w:r>
        <w:t xml:space="preserve">Part1</w:t>
      </w:r>
    </w:p>
    <w:p>
      <w:pPr>
        <w:pStyle w:val="Author"/>
      </w:pPr>
      <w:r>
        <w:t xml:space="preserve">Prof. Kapitula</w:t>
      </w:r>
    </w:p>
    <w:p>
      <w:pPr>
        <w:pStyle w:val="Date"/>
      </w:pPr>
      <w:r>
        <w:t xml:space="preserve">9/23/2021</w:t>
      </w:r>
    </w:p>
    <w:bookmarkStart w:id="20" w:name="needed-packages"/>
    <w:p>
      <w:pPr>
        <w:pStyle w:val="Heading3"/>
      </w:pPr>
      <w:r>
        <w:t xml:space="preserve">Needed 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(infer)</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(matrixStats)</w:t>
      </w:r>
    </w:p>
    <w:p>
      <w:pPr>
        <w:pStyle w:val="FirstParagraph"/>
      </w:pPr>
      <w:r>
        <w:t xml:space="preserve">Working through examples in</w:t>
      </w:r>
      <w:r>
        <w:t xml:space="preserve"> </w:t>
      </w:r>
      <w:r>
        <w:rPr>
          <w:iCs/>
          <w:i/>
        </w:rPr>
        <w:t xml:space="preserve">Regression and Other Stories</w:t>
      </w:r>
      <w:r>
        <w:t xml:space="preserve"> </w:t>
      </w:r>
      <w:r>
        <w:t xml:space="preserve">by Gelman, Hill and Vehtari. Original RMD files were Solomon Kurz’s versions of examples from ROS that he originally edited but they have been heavily edited by Professor Kapitula.</w:t>
      </w:r>
    </w:p>
    <w:bookmarkEnd w:id="20"/>
    <w:bookmarkStart w:id="22" w:name="X5b287e102915776779f9d14e90b0c21a22b0091"/>
    <w:p>
      <w:pPr>
        <w:pStyle w:val="Heading2"/>
      </w:pPr>
      <w:r>
        <w:t xml:space="preserve">Sampling distributions and generative models</w:t>
      </w:r>
    </w:p>
    <w:bookmarkStart w:id="21" w:name="X20470d3dc2557bf72d5316753b97a1a63ff027d"/>
    <w:p>
      <w:pPr>
        <w:pStyle w:val="Heading3"/>
      </w:pPr>
      <w:r>
        <w:t xml:space="preserve">Sampling, measurement error, and model error</w:t>
      </w:r>
    </w:p>
    <w:p>
      <w:pPr>
        <w:pStyle w:val="FirstParagraph"/>
      </w:pPr>
      <w:r>
        <w:t xml:space="preserve">Standard paradigms for thinking about the role of inference:</w:t>
      </w:r>
    </w:p>
    <w:p>
      <w:pPr>
        <w:numPr>
          <w:ilvl w:val="0"/>
          <w:numId w:val="1001"/>
        </w:numPr>
      </w:pPr>
      <w:r>
        <w:t xml:space="preserve">In the sampling model, we are interested in learning some characteristics of a population (for example, the mean and standard deviation of the heights of all women in the United States), which we must estimate from a sample, or subset, of that population.</w:t>
      </w:r>
    </w:p>
    <w:p>
      <w:pPr>
        <w:numPr>
          <w:ilvl w:val="0"/>
          <w:numId w:val="1001"/>
        </w:numPr>
      </w:pPr>
      <w:r>
        <w:t xml:space="preserve">In the measurement error model, we are interested in learning aspects of some underlying pattern or law, simple example:</w:t>
      </w:r>
    </w:p>
    <w:p>
      <w:pPr>
        <w:pStyle w:val="FirstParagraph"/>
      </w:pPr>
      <m:oMathPara>
        <m:oMathParaPr>
          <m:jc m:val="center"/>
        </m:oMathParaPr>
        <m:oMath>
          <m:sSub>
            <m:e>
              <m:r>
                <m:t>y</m:t>
              </m:r>
            </m:e>
            <m:sub>
              <m:r>
                <m:t>i</m:t>
              </m:r>
            </m:sub>
          </m:sSub>
          <m:r>
            <m:rPr>
              <m:sty m:val="p"/>
            </m:rPr>
            <m:t>=</m:t>
          </m:r>
          <m:r>
            <m:t>a</m:t>
          </m:r>
          <m:r>
            <m:rPr>
              <m:sty m:val="p"/>
            </m:rPr>
            <m:t>+</m:t>
          </m:r>
          <m:r>
            <m:t>b</m:t>
          </m:r>
          <m:sSub>
            <m:e>
              <m:r>
                <m:t>X</m:t>
              </m:r>
            </m:e>
            <m:sub>
              <m:r>
                <m:t>i</m:t>
              </m:r>
            </m:sub>
          </m:sSub>
          <m:r>
            <m:rPr>
              <m:sty m:val="p"/>
            </m:rPr>
            <m:t>+</m:t>
          </m:r>
          <m:sSub>
            <m:e>
              <m:r>
                <m:t>ϵ</m:t>
              </m:r>
            </m:e>
            <m:sub>
              <m:r>
                <m:t>i</m:t>
              </m:r>
            </m:sub>
          </m:sSub>
        </m:oMath>
      </m:oMathPara>
    </w:p>
    <w:p>
      <w:pPr>
        <w:pStyle w:val="FirstParagraph"/>
      </w:pPr>
      <w:r>
        <w:t xml:space="preserve">So the</w:t>
      </w:r>
      <w:r>
        <w:t xml:space="preserve"> </w:t>
      </w:r>
      <m:oMath>
        <m:sSub>
          <m:e>
            <m:r>
              <m:t>ϵ</m:t>
            </m:r>
          </m:e>
          <m:sub>
            <m:r>
              <m:t>i</m:t>
            </m:r>
          </m:sub>
        </m:sSub>
      </m:oMath>
      <w:r>
        <w:t xml:space="preserve"> </w:t>
      </w:r>
      <w:r>
        <w:t xml:space="preserve">is error.</w:t>
      </w:r>
    </w:p>
    <w:p>
      <w:pPr>
        <w:numPr>
          <w:ilvl w:val="0"/>
          <w:numId w:val="1002"/>
        </w:numPr>
        <w:pStyle w:val="Compact"/>
      </w:pPr>
      <w:r>
        <w:t xml:space="preserve">Model error refers to the inevitable imperfections of the models that we apply to real data.</w:t>
      </w:r>
    </w:p>
    <w:p>
      <w:pPr>
        <w:pStyle w:val="FirstParagraph"/>
      </w:pPr>
      <w:r>
        <w:t xml:space="preserve">In practice, we often consider all three issues when constructing and working with a statistical model.</w:t>
      </w:r>
      <w:r>
        <w:t xml:space="preserve"> </w:t>
      </w:r>
      <w:r>
        <w:t xml:space="preserve">We will consider the standard set up for regression where the data can be thought of as a sample from some population or distribution. The</w:t>
      </w:r>
      <w:r>
        <w:t xml:space="preserve"> </w:t>
      </w:r>
      <m:oMath>
        <m:sSub>
          <m:e>
            <m:r>
              <m:t>ϵ</m:t>
            </m:r>
          </m:e>
          <m:sub>
            <m:r>
              <m:t>i</m:t>
            </m:r>
          </m:sub>
        </m:sSub>
      </m:oMath>
      <w:r>
        <w:t xml:space="preserve"> </w:t>
      </w:r>
      <w:r>
        <w:t xml:space="preserve">will be thought of typically as independent, identically distributed with some some distribution, and zero mean. For example,</w:t>
      </w:r>
    </w:p>
    <w:p>
      <w:pPr>
        <w:pStyle w:val="BodyText"/>
      </w:pPr>
      <m:oMathPara>
        <m:oMathParaPr>
          <m:jc m:val="center"/>
        </m:oMathParaPr>
        <m:oMath>
          <m:sSub>
            <m:e>
              <m:r>
                <m:t>ϵ</m:t>
              </m:r>
            </m:e>
            <m:sub>
              <m:r>
                <m:t>i</m:t>
              </m:r>
            </m:sub>
          </m:sSub>
          <m:r>
            <m:rPr>
              <m:sty m:val="p"/>
            </m:rPr>
            <m:t>∼</m:t>
          </m:r>
          <m:r>
            <m:t>N</m:t>
          </m:r>
          <m:r>
            <m:rPr>
              <m:sty m:val="p"/>
            </m:rPr>
            <m:t>(</m:t>
          </m:r>
          <m:r>
            <m:t>0</m:t>
          </m:r>
          <m:r>
            <m:rPr>
              <m:sty m:val="p"/>
            </m:rPr>
            <m:t>,</m:t>
          </m:r>
          <m:sSup>
            <m:e>
              <m:r>
                <m:t>σ</m:t>
              </m:r>
            </m:e>
            <m:sup>
              <m:r>
                <m:t>2</m:t>
              </m:r>
            </m:sup>
          </m:sSup>
          <m:r>
            <m:rPr>
              <m:sty m:val="p"/>
            </m:rPr>
            <m:t>)</m:t>
          </m:r>
        </m:oMath>
      </m:oMathPara>
    </w:p>
    <w:bookmarkEnd w:id="21"/>
    <w:bookmarkEnd w:id="22"/>
    <w:bookmarkStart w:id="24" w:name="the-mean-only-model"/>
    <w:p>
      <w:pPr>
        <w:pStyle w:val="Heading2"/>
      </w:pPr>
      <w:r>
        <w:t xml:space="preserve">The mean only model</w:t>
      </w:r>
    </w:p>
    <w:p>
      <w:pPr>
        <w:pStyle w:val="FirstParagraph"/>
      </w:pPr>
      <w:r>
        <w:t xml:space="preserve">Suppose we have</w:t>
      </w:r>
    </w:p>
    <w:p>
      <w:pPr>
        <w:pStyle w:val="BodyText"/>
      </w:pPr>
      <m:oMathPara>
        <m:oMathParaPr>
          <m:jc m:val="center"/>
        </m:oMathParaPr>
        <m:oMath>
          <m:sSub>
            <m:e>
              <m:r>
                <m:t>y</m:t>
              </m:r>
            </m:e>
            <m:sub>
              <m:r>
                <m:t>i</m:t>
              </m:r>
            </m:sub>
          </m:sSub>
          <m:r>
            <m:rPr>
              <m:sty m:val="p"/>
            </m:rPr>
            <m:t>=</m:t>
          </m:r>
          <m:r>
            <m:t>μ</m:t>
          </m:r>
          <m:r>
            <m:rPr>
              <m:sty m:val="p"/>
            </m:rPr>
            <m:t>+</m:t>
          </m:r>
          <m:sSub>
            <m:e>
              <m:r>
                <m:t>ϵ</m:t>
              </m:r>
            </m:e>
            <m:sub>
              <m:r>
                <m:t>i</m:t>
              </m:r>
            </m:sub>
          </m:sSub>
        </m:oMath>
      </m:oMathPara>
    </w:p>
    <w:p>
      <w:pPr>
        <w:pStyle w:val="FirstParagraph"/>
      </w:pPr>
      <w:r>
        <w:t xml:space="preserve">This is sometimes called the null model, or the grand mean only model.</w:t>
      </w:r>
    </w:p>
    <w:bookmarkStart w:id="23" w:name="the-sampling-distribution."/>
    <w:p>
      <w:pPr>
        <w:pStyle w:val="Heading3"/>
      </w:pPr>
      <w:r>
        <w:t xml:space="preserve">The sampling distribution.</w:t>
      </w:r>
    </w:p>
    <w:p>
      <w:pPr>
        <w:pStyle w:val="BlockText"/>
      </w:pPr>
      <w:r>
        <w:t xml:space="preserve">The</w:t>
      </w:r>
      <w:r>
        <w:t xml:space="preserve"> </w:t>
      </w:r>
      <w:r>
        <w:rPr>
          <w:iCs/>
          <w:i/>
        </w:rPr>
        <w:t xml:space="preserve">sampling distribution</w:t>
      </w:r>
      <w:r>
        <w:t xml:space="preserve"> </w:t>
      </w:r>
      <w:r>
        <w:t xml:space="preserve">is the set of possible datasets that could have been observed if the data collection process had been re-done, along with the probabilities of these possible values….</w:t>
      </w:r>
    </w:p>
    <w:p>
      <w:pPr>
        <w:pStyle w:val="BlockText"/>
      </w:pPr>
      <w:r>
        <w:t xml:space="preserve">the sampling distribution in general will not typically be known, as it depends on aspects of the population, not merely on the observed data (p. 50,</w:t>
      </w:r>
      <w:r>
        <w:t xml:space="preserve"> </w:t>
      </w:r>
      <w:r>
        <w:rPr>
          <w:iCs/>
          <w:i/>
        </w:rPr>
        <w:t xml:space="preserve">emphasis</w:t>
      </w:r>
      <w:r>
        <w:t xml:space="preserve"> </w:t>
      </w:r>
      <w:r>
        <w:t xml:space="preserve">in the original).</w:t>
      </w:r>
    </w:p>
    <w:bookmarkEnd w:id="23"/>
    <w:bookmarkEnd w:id="24"/>
    <w:bookmarkStart w:id="35" w:name="Xfcaa663e07440b827e0e4dc8aea9efcc01a8939"/>
    <w:p>
      <w:pPr>
        <w:pStyle w:val="Heading2"/>
      </w:pPr>
      <w:r>
        <w:t xml:space="preserve">4.2 Estimates, standard errors, and confidence intervals</w:t>
      </w:r>
    </w:p>
    <w:bookmarkStart w:id="25" w:name="parameters-estimands-and-estimates."/>
    <w:p>
      <w:pPr>
        <w:pStyle w:val="Heading3"/>
      </w:pPr>
      <w:r>
        <w:t xml:space="preserve">4.2.1 Parameters, estimands, and estimates.</w:t>
      </w:r>
    </w:p>
    <w:p>
      <w:pPr>
        <w:pStyle w:val="BlockText"/>
      </w:pPr>
      <w:r>
        <w:t xml:space="preserve">In statistics jargon,</w:t>
      </w:r>
      <w:r>
        <w:t xml:space="preserve"> </w:t>
      </w:r>
      <w:r>
        <w:rPr>
          <w:iCs/>
          <w:i/>
        </w:rPr>
        <w:t xml:space="preserve">parameters</w:t>
      </w:r>
      <w:r>
        <w:t xml:space="preserve"> </w:t>
      </w:r>
      <w:r>
        <w:t xml:space="preserve">are the unknown numbers that determine a statistical model. For example, consider the model</w:t>
      </w:r>
      <w:r>
        <w:t xml:space="preserve"> </w:t>
      </w:r>
      <m:oMath>
        <m:r>
          <m:t>y</m:t>
        </m:r>
        <m:r>
          <m:t>i</m:t>
        </m:r>
        <m:r>
          <m:rPr>
            <m:sty m:val="p"/>
          </m:rPr>
          <m:t>=</m:t>
        </m:r>
        <m:r>
          <m:t>a</m:t>
        </m:r>
        <m:r>
          <m:rPr>
            <m:sty m:val="p"/>
          </m:rPr>
          <m:t>+</m:t>
        </m:r>
        <m:r>
          <m:t>b</m:t>
        </m:r>
        <m:sSub>
          <m:e>
            <m:r>
              <m:t>x</m:t>
            </m:r>
          </m:e>
          <m:sub>
            <m:r>
              <m:t>i</m:t>
            </m:r>
          </m:sub>
        </m:sSub>
        <m:r>
          <m:rPr>
            <m:sty m:val="p"/>
          </m:rPr>
          <m:t>+</m:t>
        </m:r>
        <m:sSub>
          <m:e>
            <m:r>
              <m:t>ϵ</m:t>
            </m:r>
          </m:e>
          <m:sub>
            <m:r>
              <m:t>i</m:t>
            </m:r>
          </m:sub>
        </m:sSub>
      </m:oMath>
      <w:r>
        <w:t xml:space="preserve">, in which the errors</w:t>
      </w:r>
      <w:r>
        <w:t xml:space="preserve"> </w:t>
      </w:r>
      <m:oMath>
        <m:sSub>
          <m:e>
            <m:r>
              <m:t>ϵ</m:t>
            </m:r>
          </m:e>
          <m:sub>
            <m:r>
              <m:t>i</m:t>
            </m:r>
          </m:sub>
        </m:sSub>
      </m:oMath>
      <w:r>
        <w:t xml:space="preserve"> </w:t>
      </w:r>
      <w:r>
        <w:t xml:space="preserve">are normally distributed with mean 0 and standard deviation</w:t>
      </w:r>
      <w:r>
        <w:t xml:space="preserve"> </w:t>
      </w:r>
      <m:oMath>
        <m:r>
          <m:t>σ</m:t>
        </m:r>
      </m:oMath>
      <w:r>
        <w:t xml:space="preserve">. The parameters in this model are</w:t>
      </w:r>
      <w:r>
        <w:t xml:space="preserve"> </w:t>
      </w:r>
      <m:oMath>
        <m:r>
          <m:t>a</m:t>
        </m:r>
      </m:oMath>
      <w:r>
        <w:t xml:space="preserve">,</w:t>
      </w:r>
      <w:r>
        <w:t xml:space="preserve"> </w:t>
      </w:r>
      <m:oMath>
        <m:r>
          <m:t>b</m:t>
        </m:r>
      </m:oMath>
      <w:r>
        <w:t xml:space="preserve">, and</w:t>
      </w:r>
      <w:r>
        <w:t xml:space="preserve"> </w:t>
      </w:r>
      <m:oMath>
        <m:r>
          <m:t>σ</m:t>
        </m:r>
      </m:oMath>
      <w:r>
        <w:t xml:space="preserve">. The parameters</w:t>
      </w:r>
      <w:r>
        <w:t xml:space="preserve"> </w:t>
      </w:r>
      <m:oMath>
        <m:r>
          <m:t>a</m:t>
        </m:r>
      </m:oMath>
      <w:r>
        <w:t xml:space="preserve"> </w:t>
      </w:r>
      <w:r>
        <w:t xml:space="preserve">and</w:t>
      </w:r>
      <w:r>
        <w:t xml:space="preserve"> </w:t>
      </w:r>
      <m:oMath>
        <m:r>
          <m:t>b</m:t>
        </m:r>
      </m:oMath>
      <w:r>
        <w:t xml:space="preserve"> </w:t>
      </w:r>
      <w:r>
        <w:t xml:space="preserve">are called</w:t>
      </w:r>
      <w:r>
        <w:t xml:space="preserve"> </w:t>
      </w:r>
      <w:r>
        <w:rPr>
          <w:iCs/>
          <w:i/>
        </w:rPr>
        <w:t xml:space="preserve">coefficients</w:t>
      </w:r>
      <w:r>
        <w:t xml:space="preserve">, and</w:t>
      </w:r>
      <w:r>
        <w:t xml:space="preserve"> </w:t>
      </w:r>
      <m:oMath>
        <m:r>
          <m:t>σ</m:t>
        </m:r>
      </m:oMath>
      <w:r>
        <w:t xml:space="preserve"> </w:t>
      </w:r>
      <w:r>
        <w:t xml:space="preserve">is a called a</w:t>
      </w:r>
      <w:r>
        <w:t xml:space="preserve"> </w:t>
      </w:r>
      <w:r>
        <w:rPr>
          <w:iCs/>
          <w:i/>
        </w:rPr>
        <w:t xml:space="preserve">scale</w:t>
      </w:r>
      <w:r>
        <w:t xml:space="preserve"> </w:t>
      </w:r>
      <w:r>
        <w:t xml:space="preserve">or</w:t>
      </w:r>
      <w:r>
        <w:t xml:space="preserve"> </w:t>
      </w:r>
      <w:r>
        <w:rPr>
          <w:iCs/>
          <w:i/>
        </w:rPr>
        <w:t xml:space="preserve">variance parameter</w:t>
      </w:r>
      <w:r>
        <w:t xml:space="preserve">….</w:t>
      </w:r>
    </w:p>
    <w:p>
      <w:pPr>
        <w:pStyle w:val="BlockText"/>
      </w:pPr>
      <w:r>
        <w:t xml:space="preserve">An</w:t>
      </w:r>
      <w:r>
        <w:t xml:space="preserve"> </w:t>
      </w:r>
      <w:r>
        <w:rPr>
          <w:iCs/>
          <w:i/>
        </w:rPr>
        <w:t xml:space="preserve">estimand</w:t>
      </w:r>
      <w:r>
        <w:t xml:space="preserve">, or</w:t>
      </w:r>
      <w:r>
        <w:t xml:space="preserve"> </w:t>
      </w:r>
      <w:r>
        <w:rPr>
          <w:iCs/>
          <w:i/>
        </w:rPr>
        <w:t xml:space="preserve">quantity of interest</w:t>
      </w:r>
      <w:r>
        <w:t xml:space="preserve">, is some summary of parameters or data that somebody is interested in estimating. For example, in the regression model,</w:t>
      </w:r>
      <w:r>
        <w:t xml:space="preserve"> </w:t>
      </w:r>
      <m:oMath>
        <m:r>
          <m:t>y</m:t>
        </m:r>
        <m:r>
          <m:t>i</m:t>
        </m:r>
        <m:r>
          <m:rPr>
            <m:sty m:val="p"/>
          </m:rPr>
          <m:t>=</m:t>
        </m:r>
        <m:r>
          <m:t>a</m:t>
        </m:r>
        <m:r>
          <m:rPr>
            <m:sty m:val="p"/>
          </m:rPr>
          <m:t>+</m:t>
        </m:r>
        <m:r>
          <m:t>b</m:t>
        </m:r>
        <m:sSub>
          <m:e>
            <m:r>
              <m:t>x</m:t>
            </m:r>
          </m:e>
          <m:sub>
            <m:r>
              <m:t>i</m:t>
            </m:r>
          </m:sub>
        </m:sSub>
        <m:r>
          <m:rPr>
            <m:sty m:val="p"/>
          </m:rPr>
          <m:t>+</m:t>
        </m:r>
        <m:r>
          <m:rPr>
            <m:nor/>
            <m:sty m:val="p"/>
          </m:rPr>
          <m:t>error</m:t>
        </m:r>
      </m:oMath>
      <w:r>
        <w:t xml:space="preserve">, the parameters</w:t>
      </w:r>
      <w:r>
        <w:t xml:space="preserve"> </w:t>
      </w:r>
      <m:oMath>
        <m:r>
          <m:t>a</m:t>
        </m:r>
      </m:oMath>
      <w:r>
        <w:t xml:space="preserve"> </w:t>
      </w:r>
      <w:r>
        <w:t xml:space="preserve">and</w:t>
      </w:r>
      <w:r>
        <w:t xml:space="preserve"> </w:t>
      </w:r>
      <m:oMath>
        <m:r>
          <m:t>b</m:t>
        </m:r>
      </m:oMath>
      <w:r>
        <w:t xml:space="preserve"> </w:t>
      </w:r>
      <w:r>
        <w:t xml:space="preserve">might be of interest–</w:t>
      </w:r>
      <m:oMath>
        <m:r>
          <m:t>a</m:t>
        </m:r>
      </m:oMath>
      <w:r>
        <w:t xml:space="preserve"> </w:t>
      </w:r>
      <w:r>
        <w:t xml:space="preserve">is the intercept of the model, the predicted value of</w:t>
      </w:r>
      <w:r>
        <w:t xml:space="preserve"> </w:t>
      </w:r>
      <m:oMath>
        <m:r>
          <m:t>y</m:t>
        </m:r>
      </m:oMath>
      <w:r>
        <w:t xml:space="preserve"> </w:t>
      </w:r>
      <w:r>
        <w:t xml:space="preserve">when</w:t>
      </w:r>
      <w:r>
        <w:t xml:space="preserve"> </w:t>
      </w:r>
      <m:oMath>
        <m:r>
          <m:t>x</m:t>
        </m:r>
        <m:r>
          <m:rPr>
            <m:sty m:val="p"/>
          </m:rPr>
          <m:t>=</m:t>
        </m:r>
        <m:r>
          <m:t>0</m:t>
        </m:r>
      </m:oMath>
      <w:r>
        <w:t xml:space="preserve">; and</w:t>
      </w:r>
      <w:r>
        <w:t xml:space="preserve"> </w:t>
      </w:r>
      <m:oMath>
        <m:r>
          <m:t>b</m:t>
        </m:r>
      </m:oMath>
      <w:r>
        <w:t xml:space="preserve"> </w:t>
      </w:r>
      <w:r>
        <w:t xml:space="preserve">is the slope, the predicted difference in</w:t>
      </w:r>
      <w:r>
        <w:t xml:space="preserve"> </w:t>
      </w:r>
      <m:oMath>
        <m:r>
          <m:t>y</m:t>
        </m:r>
      </m:oMath>
      <w:r>
        <w:t xml:space="preserve">, comparing two data points that differ by 1 in</w:t>
      </w:r>
      <w:r>
        <w:t xml:space="preserve"> </w:t>
      </w:r>
      <m:oMath>
        <m:r>
          <m:t>x</m:t>
        </m:r>
      </m:oMath>
      <w:r>
        <w:t xml:space="preserve">. Other quantities of interest could be predicted outcomes for particular new data points, or combinations of predicted values such as sums, differences, averages, and ratios.</w:t>
      </w:r>
    </w:p>
    <w:p>
      <w:pPr>
        <w:pStyle w:val="BlockText"/>
      </w:pPr>
      <w:r>
        <w:t xml:space="preserve">We use the data to construct estimates of parameters and other quantities of interest. (pp. 50–51,</w:t>
      </w:r>
      <w:r>
        <w:t xml:space="preserve"> </w:t>
      </w:r>
      <w:r>
        <w:rPr>
          <w:iCs/>
          <w:i/>
        </w:rPr>
        <w:t xml:space="preserve">emphasis</w:t>
      </w:r>
      <w:r>
        <w:t xml:space="preserve"> </w:t>
      </w:r>
      <w:r>
        <w:t xml:space="preserve">in the original)</w:t>
      </w:r>
    </w:p>
    <w:bookmarkEnd w:id="25"/>
    <w:bookmarkStart w:id="27" w:name="X95fd21fdc3393aff1bef22da353dbe778c7173b"/>
    <w:p>
      <w:pPr>
        <w:pStyle w:val="Heading3"/>
      </w:pPr>
      <w:r>
        <w:t xml:space="preserve">4.2.2 Standard errors, inferential uncertainty, and confidence intervals.</w:t>
      </w:r>
    </w:p>
    <w:p>
      <w:pPr>
        <w:pStyle w:val="FirstParagraph"/>
      </w:pPr>
      <w:r>
        <w:t xml:space="preserve">The standard error is a measure of the variation in an estimate and gets smaller as sample size gets larger, converging on zero as the sample increases in size.</w:t>
      </w:r>
      <w:r>
        <w:t xml:space="preserve"> </w:t>
      </w:r>
      <w:r>
        <w:t xml:space="preserve">&gt;</w:t>
      </w:r>
      <w:r>
        <w:t xml:space="preserve"> </w:t>
      </w:r>
      <w:r>
        <w:t xml:space="preserve">&gt; The</w:t>
      </w:r>
      <w:r>
        <w:t xml:space="preserve"> </w:t>
      </w:r>
      <w:r>
        <w:rPr>
          <w:iCs/>
          <w:i/>
        </w:rPr>
        <w:t xml:space="preserve">confidence interval</w:t>
      </w:r>
      <w:r>
        <w:t xml:space="preserve"> </w:t>
      </w:r>
      <w:r>
        <w:t xml:space="preserve">represents a range of values of a parameter or quantity of interest that are roughly consistent with the data, given the assumed sampling distribution. If the model is correct, then in repeated applications the 50% and 95% confidence intervals will include the true value 50% and 95% of the time. (p. 51,</w:t>
      </w:r>
      <w:r>
        <w:t xml:space="preserve"> </w:t>
      </w:r>
      <w:r>
        <w:rPr>
          <w:iCs/>
          <w:i/>
        </w:rPr>
        <w:t xml:space="preserve">emphasis</w:t>
      </w:r>
      <w:r>
        <w:t xml:space="preserve"> </w:t>
      </w:r>
      <w:r>
        <w:t xml:space="preserve">in the original)</w:t>
      </w:r>
    </w:p>
    <w:p>
      <w:pPr>
        <w:pStyle w:val="BodyText"/>
      </w:pPr>
      <m:oMathPara>
        <m:oMathParaPr>
          <m:jc m:val="center"/>
        </m:oMathParaPr>
        <m:oMath>
          <m:r>
            <m:t>s</m:t>
          </m:r>
          <m:r>
            <m:t>t</m:t>
          </m:r>
          <m:r>
            <m:t>a</m:t>
          </m:r>
          <m:r>
            <m:t>t</m:t>
          </m:r>
          <m:r>
            <m:t>i</m:t>
          </m:r>
          <m:r>
            <m:t>s</m:t>
          </m:r>
          <m:r>
            <m:t>t</m:t>
          </m:r>
          <m:r>
            <m:t>i</m:t>
          </m:r>
          <m:r>
            <m:t>c</m:t>
          </m:r>
          <m:r>
            <m:rPr>
              <m:sty m:val="p"/>
            </m:rPr>
            <m:t>+</m:t>
          </m:r>
          <m:r>
            <m:t>o</m:t>
          </m:r>
          <m:r>
            <m:t>r</m:t>
          </m:r>
          <m:r>
            <m:rPr>
              <m:sty m:val="p"/>
            </m:rPr>
            <m:t>−</m:t>
          </m:r>
          <m:r>
            <m:t>m</m:t>
          </m:r>
          <m:r>
            <m:t>u</m:t>
          </m:r>
          <m:r>
            <m:t>l</m:t>
          </m:r>
          <m:r>
            <m:t>t</m:t>
          </m:r>
          <m:r>
            <m:t>i</m:t>
          </m:r>
          <m:r>
            <m:t>p</m:t>
          </m:r>
          <m:r>
            <m:t>l</m:t>
          </m:r>
          <m:r>
            <m:t>i</m:t>
          </m:r>
          <m:r>
            <m:t>e</m:t>
          </m:r>
          <m:r>
            <m:t>r</m:t>
          </m:r>
          <m:r>
            <m:rPr>
              <m:sty m:val="p"/>
            </m:rPr>
            <m:t>*</m:t>
          </m:r>
          <m:r>
            <m:t>S</m:t>
          </m:r>
          <m:r>
            <m:t>E</m:t>
          </m:r>
          <m:r>
            <m:rPr>
              <m:sty m:val="p"/>
            </m:rPr>
            <m:t>(</m:t>
          </m:r>
          <m:r>
            <m:t>s</m:t>
          </m:r>
          <m:r>
            <m:t>t</m:t>
          </m:r>
          <m:r>
            <m:t>a</m:t>
          </m:r>
          <m:r>
            <m:t>t</m:t>
          </m:r>
          <m:r>
            <m:t>i</m:t>
          </m:r>
          <m:r>
            <m:t>s</m:t>
          </m:r>
          <m:r>
            <m:t>t</m:t>
          </m:r>
          <m:r>
            <m:t>i</m:t>
          </m:r>
          <m:r>
            <m:t>c</m:t>
          </m:r>
          <m:r>
            <m:rPr>
              <m:sty m:val="p"/>
            </m:rPr>
            <m:t>)</m:t>
          </m:r>
        </m:oMath>
      </m:oMathPara>
    </w:p>
    <w:p>
      <w:pPr>
        <w:pStyle w:val="FirstParagraph"/>
      </w:pPr>
      <w:r>
        <w:t xml:space="preserve">You can find the authors’ simulation code for Figure 4.2 in the</w:t>
      </w:r>
      <w:r>
        <w:t xml:space="preserve"> </w:t>
      </w:r>
      <w:r>
        <w:rPr>
          <w:rStyle w:val="VerbatimChar"/>
        </w:rPr>
        <w:t xml:space="preserve">coverage.Rmd</w:t>
      </w:r>
      <w:r>
        <w:t xml:space="preserve"> </w:t>
      </w:r>
      <w:r>
        <w:t xml:space="preserve">file within the</w:t>
      </w:r>
      <w:r>
        <w:t xml:space="preserve"> </w:t>
      </w:r>
      <w:r>
        <w:rPr>
          <w:rStyle w:val="VerbatimChar"/>
        </w:rPr>
        <w:t xml:space="preserve">Coverage</w:t>
      </w:r>
      <w:r>
        <w:t xml:space="preserve"> </w:t>
      </w:r>
      <w:r>
        <w:t xml:space="preserve">folder. Here we adjust it a bit for a</w:t>
      </w:r>
      <w:r>
        <w:t xml:space="preserve"> </w:t>
      </w:r>
      <w:r>
        <w:rPr>
          <w:bCs/>
          <w:b/>
        </w:rPr>
        <w:t xml:space="preserve">tidyverse</w:t>
      </w:r>
      <w:r>
        <w:t xml:space="preserve">-style work flow.</w:t>
      </w:r>
    </w:p>
    <w:p>
      <w:pPr>
        <w:pStyle w:val="SourceCode"/>
      </w:pPr>
      <w:r>
        <w:rPr>
          <w:rStyle w:val="CommentTok"/>
        </w:rPr>
        <w:t xml:space="preserve"># how many simulations would you like?</w:t>
      </w:r>
      <w:r>
        <w:br/>
      </w:r>
      <w:r>
        <w:rPr>
          <w:rStyle w:val="NormalTok"/>
        </w:rPr>
        <w:t xml:space="preserve">nsims </w:t>
      </w:r>
      <w:r>
        <w:rPr>
          <w:rStyle w:val="OtherTok"/>
        </w:rPr>
        <w:t xml:space="preserve">&lt;-</w:t>
      </w:r>
      <w:r>
        <w:rPr>
          <w:rStyle w:val="NormalTok"/>
        </w:rPr>
        <w:t xml:space="preserve"> </w:t>
      </w:r>
      <w:r>
        <w:rPr>
          <w:rStyle w:val="DecValTok"/>
        </w:rPr>
        <w:t xml:space="preserve">100</w:t>
      </w:r>
      <w:r>
        <w:br/>
      </w:r>
      <w:r>
        <w:rPr>
          <w:rStyle w:val="NormalTok"/>
        </w:rPr>
        <w:t xml:space="preserve">n </w:t>
      </w:r>
      <w:r>
        <w:rPr>
          <w:rStyle w:val="OtherTok"/>
        </w:rPr>
        <w:t xml:space="preserve">&lt;-</w:t>
      </w:r>
      <w:r>
        <w:rPr>
          <w:rStyle w:val="DecValTok"/>
        </w:rPr>
        <w:t xml:space="preserve">10</w:t>
      </w:r>
      <w:r>
        <w:br/>
      </w:r>
      <w:r>
        <w:rPr>
          <w:rStyle w:val="CommentTok"/>
        </w:rPr>
        <w:t xml:space="preserve"># set the true data-generating parameters</w:t>
      </w:r>
      <w:r>
        <w:br/>
      </w:r>
      <w:r>
        <w:rPr>
          <w:rStyle w:val="NormalTok"/>
        </w:rPr>
        <w:t xml:space="preserve">mu </w:t>
      </w:r>
      <w:r>
        <w:rPr>
          <w:rStyle w:val="OtherTok"/>
        </w:rPr>
        <w:t xml:space="preserve">&lt;-</w:t>
      </w:r>
      <w:r>
        <w:rPr>
          <w:rStyle w:val="NormalTok"/>
        </w:rPr>
        <w:t xml:space="preserve"> </w:t>
      </w:r>
      <w:r>
        <w:rPr>
          <w:rStyle w:val="DecValTok"/>
        </w:rPr>
        <w:t xml:space="preserve">6</w:t>
      </w:r>
      <w:r>
        <w:br/>
      </w:r>
      <w:r>
        <w:rPr>
          <w:rStyle w:val="NormalTok"/>
        </w:rPr>
        <w:t xml:space="preserve">sigma </w:t>
      </w:r>
      <w:r>
        <w:rPr>
          <w:rStyle w:val="OtherTok"/>
        </w:rPr>
        <w:t xml:space="preserve">&lt;-</w:t>
      </w:r>
      <w:r>
        <w:rPr>
          <w:rStyle w:val="NormalTok"/>
        </w:rPr>
        <w:t xml:space="preserve"> </w:t>
      </w:r>
      <w:r>
        <w:rPr>
          <w:rStyle w:val="DecValTok"/>
        </w:rPr>
        <w:t xml:space="preserve">4</w:t>
      </w:r>
      <w:r>
        <w:br/>
      </w:r>
      <w:r>
        <w:rPr>
          <w:rStyle w:val="FunctionTok"/>
        </w:rPr>
        <w:t xml:space="preserve">set.seed</w:t>
      </w:r>
      <w:r>
        <w:rPr>
          <w:rStyle w:val="NormalTok"/>
        </w:rPr>
        <w:t xml:space="preserve">(</w:t>
      </w:r>
      <w:r>
        <w:rPr>
          <w:rStyle w:val="DecValTok"/>
        </w:rPr>
        <w:t xml:space="preserve">410</w:t>
      </w:r>
      <w:r>
        <w:rPr>
          <w:rStyle w:val="NormalTok"/>
        </w:rPr>
        <w:t xml:space="preserve">)</w:t>
      </w:r>
      <w:r>
        <w:br/>
      </w:r>
      <w:r>
        <w:br/>
      </w:r>
      <w:r>
        <w:rPr>
          <w:rStyle w:val="CommentTok"/>
        </w:rPr>
        <w:t xml:space="preserve"># simulate</w:t>
      </w:r>
      <w:r>
        <w:br/>
      </w:r>
      <w:r>
        <w:rPr>
          <w:rStyle w:val="NormalTok"/>
        </w:rPr>
        <w:t xml:space="preserve">sims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(n</w:t>
      </w:r>
      <w:r>
        <w:rPr>
          <w:rStyle w:val="SpecialCharTok"/>
        </w:rPr>
        <w:t xml:space="preserve">*</w:t>
      </w:r>
      <w:r>
        <w:rPr>
          <w:rStyle w:val="NormalTok"/>
        </w:rPr>
        <w:t xml:space="preserve">nsims, </w:t>
      </w:r>
      <w:r>
        <w:rPr>
          <w:rStyle w:val="AttributeTok"/>
        </w:rPr>
        <w:t xml:space="preserve">mean =</w:t>
      </w:r>
      <w:r>
        <w:rPr>
          <w:rStyle w:val="NormalTok"/>
        </w:rPr>
        <w:t xml:space="preserve"> mu, </w:t>
      </w:r>
      <w:r>
        <w:rPr>
          <w:rStyle w:val="AttributeTok"/>
        </w:rPr>
        <w:t xml:space="preserve">sd =</w:t>
      </w:r>
      <w:r>
        <w:rPr>
          <w:rStyle w:val="NormalTok"/>
        </w:rPr>
        <w:t xml:space="preserve"> sigma),nsims,n)</w:t>
      </w:r>
      <w:r>
        <w:br/>
      </w:r>
      <w:r>
        <w:rPr>
          <w:rStyle w:val="CommentTok"/>
        </w:rPr>
        <w:t xml:space="preserve"># sims</w:t>
      </w:r>
      <w:r>
        <w:br/>
      </w:r>
      <w:r>
        <w:rPr>
          <w:rStyle w:val="NormalTok"/>
        </w:rPr>
        <w:t xml:space="preserve">ybar </w:t>
      </w:r>
      <w:r>
        <w:rPr>
          <w:rStyle w:val="OtherTok"/>
        </w:rPr>
        <w:t xml:space="preserve">&lt;-</w:t>
      </w:r>
      <w:r>
        <w:rPr>
          <w:rStyle w:val="NormalTok"/>
        </w:rPr>
        <w:t xml:space="preserve"> </w:t>
      </w:r>
      <w:r>
        <w:rPr>
          <w:rStyle w:val="FunctionTok"/>
        </w:rPr>
        <w:t xml:space="preserve">rowMeans</w:t>
      </w:r>
      <w:r>
        <w:rPr>
          <w:rStyle w:val="NormalTok"/>
        </w:rPr>
        <w:t xml:space="preserve">(sims)</w:t>
      </w:r>
      <w:r>
        <w:br/>
      </w:r>
      <w:r>
        <w:rPr>
          <w:rStyle w:val="NormalTok"/>
        </w:rPr>
        <w:t xml:space="preserve">s </w:t>
      </w:r>
      <w:r>
        <w:rPr>
          <w:rStyle w:val="OtherTok"/>
        </w:rPr>
        <w:t xml:space="preserve">&lt;-</w:t>
      </w:r>
      <w:r>
        <w:rPr>
          <w:rStyle w:val="NormalTok"/>
        </w:rPr>
        <w:t xml:space="preserve"> </w:t>
      </w:r>
      <w:r>
        <w:rPr>
          <w:rStyle w:val="FunctionTok"/>
        </w:rPr>
        <w:t xml:space="preserve">rowSds</w:t>
      </w:r>
      <w:r>
        <w:rPr>
          <w:rStyle w:val="NormalTok"/>
        </w:rPr>
        <w:t xml:space="preserve">(sims)</w:t>
      </w:r>
    </w:p>
    <w:p>
      <w:pPr>
        <w:pStyle w:val="SourceCode"/>
      </w:pPr>
      <w:r>
        <w:rPr>
          <w:rStyle w:val="NormalTok"/>
        </w:rPr>
        <w:t xml:space="preserve">d </w:t>
      </w:r>
      <w:r>
        <w:rPr>
          <w:rStyle w:val="OtherTok"/>
        </w:rPr>
        <w:t xml:space="preserve">&lt;-</w:t>
      </w:r>
      <w:r>
        <w:br/>
      </w:r>
      <w:r>
        <w:rPr>
          <w:rStyle w:val="NormalTok"/>
        </w:rPr>
        <w:t xml:space="preserve">  </w:t>
      </w:r>
      <w:r>
        <w:rPr>
          <w:rStyle w:val="FunctionTok"/>
        </w:rPr>
        <w:t xml:space="preserve">tibble</w:t>
      </w:r>
      <w:r>
        <w:rPr>
          <w:rStyle w:val="NormalTok"/>
        </w:rPr>
        <w:t xml:space="preserve">(</w:t>
      </w:r>
      <w:r>
        <w:rPr>
          <w:rStyle w:val="AttributeTok"/>
        </w:rPr>
        <w:t xml:space="preserve">i =</w:t>
      </w:r>
      <w:r>
        <w:rPr>
          <w:rStyle w:val="NormalTok"/>
        </w:rPr>
        <w:t xml:space="preserve"> </w:t>
      </w:r>
      <w:r>
        <w:rPr>
          <w:rStyle w:val="DecValTok"/>
        </w:rPr>
        <w:t xml:space="preserve">1</w:t>
      </w:r>
      <w:r>
        <w:rPr>
          <w:rStyle w:val="SpecialCharTok"/>
        </w:rPr>
        <w:t xml:space="preserve">:</w:t>
      </w:r>
      <w:r>
        <w:rPr>
          <w:rStyle w:val="NormalTok"/>
        </w:rPr>
        <w:t xml:space="preserve">nsims,ybar,s)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ll95 =</w:t>
      </w:r>
      <w:r>
        <w:rPr>
          <w:rStyle w:val="NormalTok"/>
        </w:rPr>
        <w:t xml:space="preserve"> ybar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w:t>
      </w:r>
      <w:r>
        <w:rPr>
          <w:rStyle w:val="SpecialCharTok"/>
        </w:rPr>
        <w:t xml:space="preserve">/</w:t>
      </w:r>
      <w:r>
        <w:rPr>
          <w:rStyle w:val="FunctionTok"/>
        </w:rPr>
        <w:t xml:space="preserve">sqrt</w:t>
      </w:r>
      <w:r>
        <w:rPr>
          <w:rStyle w:val="NormalTok"/>
        </w:rPr>
        <w:t xml:space="preserve">(n),</w:t>
      </w:r>
      <w:r>
        <w:br/>
      </w:r>
      <w:r>
        <w:rPr>
          <w:rStyle w:val="NormalTok"/>
        </w:rPr>
        <w:t xml:space="preserve">         </w:t>
      </w:r>
      <w:r>
        <w:rPr>
          <w:rStyle w:val="AttributeTok"/>
        </w:rPr>
        <w:t xml:space="preserve">ll50 =</w:t>
      </w:r>
      <w:r>
        <w:rPr>
          <w:rStyle w:val="NormalTok"/>
        </w:rPr>
        <w:t xml:space="preserve"> ybar </w:t>
      </w:r>
      <w:r>
        <w:rPr>
          <w:rStyle w:val="SpecialCharTok"/>
        </w:rPr>
        <w:t xml:space="preserve">-</w:t>
      </w:r>
      <w:r>
        <w:rPr>
          <w:rStyle w:val="NormalTok"/>
        </w:rPr>
        <w:t xml:space="preserve"> </w:t>
      </w:r>
      <w:r>
        <w:rPr>
          <w:rStyle w:val="FloatTok"/>
        </w:rPr>
        <w:t xml:space="preserve">0.67</w:t>
      </w:r>
      <w:r>
        <w:rPr>
          <w:rStyle w:val="NormalTok"/>
        </w:rPr>
        <w:t xml:space="preserve"> </w:t>
      </w:r>
      <w:r>
        <w:rPr>
          <w:rStyle w:val="SpecialCharTok"/>
        </w:rPr>
        <w:t xml:space="preserve">*</w:t>
      </w:r>
      <w:r>
        <w:rPr>
          <w:rStyle w:val="NormalTok"/>
        </w:rPr>
        <w:t xml:space="preserve"> s</w:t>
      </w:r>
      <w:r>
        <w:rPr>
          <w:rStyle w:val="SpecialCharTok"/>
        </w:rPr>
        <w:t xml:space="preserve">/</w:t>
      </w:r>
      <w:r>
        <w:rPr>
          <w:rStyle w:val="FunctionTok"/>
        </w:rPr>
        <w:t xml:space="preserve">sqrt</w:t>
      </w:r>
      <w:r>
        <w:rPr>
          <w:rStyle w:val="NormalTok"/>
        </w:rPr>
        <w:t xml:space="preserve">(n),</w:t>
      </w:r>
      <w:r>
        <w:br/>
      </w:r>
      <w:r>
        <w:rPr>
          <w:rStyle w:val="NormalTok"/>
        </w:rPr>
        <w:t xml:space="preserve">         </w:t>
      </w:r>
      <w:r>
        <w:rPr>
          <w:rStyle w:val="AttributeTok"/>
        </w:rPr>
        <w:t xml:space="preserve">ul50 =</w:t>
      </w:r>
      <w:r>
        <w:rPr>
          <w:rStyle w:val="NormalTok"/>
        </w:rPr>
        <w:t xml:space="preserve"> ybar </w:t>
      </w:r>
      <w:r>
        <w:rPr>
          <w:rStyle w:val="SpecialCharTok"/>
        </w:rPr>
        <w:t xml:space="preserve">+</w:t>
      </w:r>
      <w:r>
        <w:rPr>
          <w:rStyle w:val="NormalTok"/>
        </w:rPr>
        <w:t xml:space="preserve"> </w:t>
      </w:r>
      <w:r>
        <w:rPr>
          <w:rStyle w:val="FloatTok"/>
        </w:rPr>
        <w:t xml:space="preserve">0.67</w:t>
      </w:r>
      <w:r>
        <w:rPr>
          <w:rStyle w:val="NormalTok"/>
        </w:rPr>
        <w:t xml:space="preserve"> </w:t>
      </w:r>
      <w:r>
        <w:rPr>
          <w:rStyle w:val="SpecialCharTok"/>
        </w:rPr>
        <w:t xml:space="preserve">*</w:t>
      </w:r>
      <w:r>
        <w:rPr>
          <w:rStyle w:val="NormalTok"/>
        </w:rPr>
        <w:t xml:space="preserve"> s</w:t>
      </w:r>
      <w:r>
        <w:rPr>
          <w:rStyle w:val="SpecialCharTok"/>
        </w:rPr>
        <w:t xml:space="preserve">/</w:t>
      </w:r>
      <w:r>
        <w:rPr>
          <w:rStyle w:val="FunctionTok"/>
        </w:rPr>
        <w:t xml:space="preserve">sqrt</w:t>
      </w:r>
      <w:r>
        <w:rPr>
          <w:rStyle w:val="NormalTok"/>
        </w:rPr>
        <w:t xml:space="preserve">(n),</w:t>
      </w:r>
      <w:r>
        <w:br/>
      </w:r>
      <w:r>
        <w:rPr>
          <w:rStyle w:val="NormalTok"/>
        </w:rPr>
        <w:t xml:space="preserve">         </w:t>
      </w:r>
      <w:r>
        <w:rPr>
          <w:rStyle w:val="AttributeTok"/>
        </w:rPr>
        <w:t xml:space="preserve">ul95 =</w:t>
      </w:r>
      <w:r>
        <w:rPr>
          <w:rStyle w:val="NormalTok"/>
        </w:rPr>
        <w:t xml:space="preserve"> ybar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w:t>
      </w:r>
      <w:r>
        <w:rPr>
          <w:rStyle w:val="SpecialCharTok"/>
        </w:rPr>
        <w:t xml:space="preserve">/</w:t>
      </w:r>
      <w:r>
        <w:rPr>
          <w:rStyle w:val="FunctionTok"/>
        </w:rPr>
        <w:t xml:space="preserve">sqrt</w:t>
      </w:r>
      <w:r>
        <w:rPr>
          <w:rStyle w:val="NormalTok"/>
        </w:rPr>
        <w:t xml:space="preserve">(n)) </w:t>
      </w:r>
      <w:r>
        <w:br/>
      </w:r>
      <w:r>
        <w:br/>
      </w:r>
      <w:r>
        <w:rPr>
          <w:rStyle w:val="CommentTok"/>
        </w:rPr>
        <w:t xml:space="preserve"># plot</w:t>
      </w:r>
      <w:r>
        <w:br/>
      </w:r>
      <w:r>
        <w:rPr>
          <w:rStyle w:val="NormalTok"/>
        </w:rPr>
        <w:t xml:space="preserv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 </w:t>
      </w:r>
      <w:r>
        <w:rPr>
          <w:rStyle w:val="AttributeTok"/>
        </w:rPr>
        <w:t xml:space="preserve">y =</w:t>
      </w:r>
      <w:r>
        <w:rPr>
          <w:rStyle w:val="NormalTok"/>
        </w:rPr>
        <w:t xml:space="preserve"> ybar))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mu, </w:t>
      </w:r>
      <w:r>
        <w:rPr>
          <w:rStyle w:val="AttributeTok"/>
        </w:rPr>
        <w:t xml:space="preserve">color =</w:t>
      </w:r>
      <w:r>
        <w:rPr>
          <w:rStyle w:val="NormalTok"/>
        </w:rPr>
        <w:t xml:space="preserve"> </w:t>
      </w:r>
      <w:r>
        <w:rPr>
          <w:rStyle w:val="StringTok"/>
        </w:rPr>
        <w:t xml:space="preserve">"grey75"</w:t>
      </w:r>
      <w:r>
        <w:rPr>
          <w:rStyle w:val="NormalTok"/>
        </w:rPr>
        <w:t xml:space="preserve">, </w:t>
      </w:r>
      <w:r>
        <w:rPr>
          <w:rStyle w:val="AttributeTok"/>
        </w:rPr>
        <w:t xml:space="preserve">size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geom_pointrange</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ll95, </w:t>
      </w:r>
      <w:r>
        <w:rPr>
          <w:rStyle w:val="AttributeTok"/>
        </w:rPr>
        <w:t xml:space="preserve">ymax =</w:t>
      </w:r>
      <w:r>
        <w:rPr>
          <w:rStyle w:val="NormalTok"/>
        </w:rPr>
        <w:t xml:space="preserve"> ul95),</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fatten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geom_linerange</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ll50, </w:t>
      </w:r>
      <w:r>
        <w:rPr>
          <w:rStyle w:val="AttributeTok"/>
        </w:rPr>
        <w:t xml:space="preserve">ymax =</w:t>
      </w:r>
      <w:r>
        <w:rPr>
          <w:rStyle w:val="NormalTok"/>
        </w:rPr>
        <w:t xml:space="preserve"> ul50),</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"Simulation of coverage of confidence intervals"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"The horizontal line shows the true parameter value, and dots and vertical lines show</w:t>
      </w:r>
      <w:r>
        <w:rPr>
          <w:rStyle w:val="SpecialCharTok"/>
        </w:rPr>
        <w:t xml:space="preserve">\n</w:t>
      </w:r>
      <w:r>
        <w:rPr>
          <w:rStyle w:val="StringTok"/>
        </w:rPr>
        <w:t xml:space="preserve">estimates and confidence intervals obtained from 100 random simulations from the</w:t>
      </w:r>
      <w:r>
        <w:rPr>
          <w:rStyle w:val="SpecialCharTok"/>
        </w:rPr>
        <w:t xml:space="preserve">\n</w:t>
      </w:r>
      <w:r>
        <w:rPr>
          <w:rStyle w:val="StringTok"/>
        </w:rPr>
        <w:t xml:space="preserve">sampling distribution. (n="</w:t>
      </w:r>
      <w:r>
        <w:rPr>
          <w:rStyle w:val="NormalTok"/>
        </w:rPr>
        <w:t xml:space="preserve">,n,</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"Simulation index"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"Estimate, 50%, and 95%</w:t>
      </w:r>
      <w:r>
        <w:rPr>
          <w:rStyle w:val="SpecialCharTok"/>
        </w:rPr>
        <w:t xml:space="preserve">\n</w:t>
      </w:r>
      <w:r>
        <w:rPr>
          <w:rStyle w:val="StringTok"/>
        </w:rPr>
        <w:t xml:space="preserve">confidence interval"</w:t>
      </w:r>
      <w:r>
        <w:rPr>
          <w:rStyle w:val="NormalTok"/>
        </w:rPr>
        <w:t xml:space="preserve">)</w:t>
      </w:r>
    </w:p>
    <w:p>
      <w:pPr>
        <w:pStyle w:val="FirstParagraph"/>
      </w:pPr>
      <w:r>
        <w:drawing>
          <wp:inline>
            <wp:extent cx="5334000" cy="3282461"/>
            <wp:effectExtent b="0" l="0" r="0" t="0"/>
            <wp:docPr descr="" title="" id="1" name="Picture"/>
            <a:graphic>
              <a:graphicData uri="http://schemas.openxmlformats.org/drawingml/2006/picture">
                <pic:pic>
                  <pic:nvPicPr>
                    <pic:cNvPr descr="ROS_chapter_4_single_quant_part1_files/figure-docx/unnamed-chunk-4-1.png" id="0" name="Picture"/>
                    <pic:cNvPicPr>
                      <a:picLocks noChangeArrowheads="1" noChangeAspect="1"/>
                    </pic:cNvPicPr>
                  </pic:nvPicPr>
                  <pic:blipFill>
                    <a:blip r:embed="rId26"/>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t xml:space="preserve">To check, here’s the percentage of 95% intervals containing the data-generating population mean,</w:t>
      </w:r>
      <w:r>
        <w:t xml:space="preserve"> </w:t>
      </w:r>
      <w:r>
        <w:rPr>
          <w:rStyle w:val="VerbatimChar"/>
        </w:rPr>
        <w:t xml:space="preserve">mu</w:t>
      </w:r>
      <w:r>
        <w:t xml:space="preserve">.</w:t>
      </w:r>
    </w:p>
    <w:p>
      <w:pPr>
        <w:pStyle w:val="SourceCode"/>
      </w:pPr>
      <w:r>
        <w:rPr>
          <w:rStyle w:val="CommentTok"/>
        </w:rPr>
        <w:t xml:space="preserve"># when we sum a logical, we count</w:t>
      </w:r>
      <w:r>
        <w:br/>
      </w:r>
      <w:r>
        <w:rPr>
          <w:rStyle w:val="NormalTok"/>
        </w:rPr>
        <w:t xml:space="preserve">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percent =</w:t>
      </w:r>
      <w:r>
        <w:rPr>
          <w:rStyle w:val="NormalTok"/>
        </w:rPr>
        <w:t xml:space="preserve"> </w:t>
      </w:r>
      <w:r>
        <w:rPr>
          <w:rStyle w:val="FunctionTok"/>
        </w:rPr>
        <w:t xml:space="preserve">sum</w:t>
      </w:r>
      <w:r>
        <w:rPr>
          <w:rStyle w:val="NormalTok"/>
        </w:rPr>
        <w:t xml:space="preserve">(ll95 </w:t>
      </w:r>
      <w:r>
        <w:rPr>
          <w:rStyle w:val="SpecialCharTok"/>
        </w:rPr>
        <w:t xml:space="preserve">&lt;=</w:t>
      </w:r>
      <w:r>
        <w:rPr>
          <w:rStyle w:val="NormalTok"/>
        </w:rPr>
        <w:t xml:space="preserve"> mu </w:t>
      </w:r>
      <w:r>
        <w:rPr>
          <w:rStyle w:val="SpecialCharTok"/>
        </w:rPr>
        <w:t xml:space="preserve">&amp;</w:t>
      </w:r>
      <w:r>
        <w:rPr>
          <w:rStyle w:val="NormalTok"/>
        </w:rPr>
        <w:t xml:space="preserve"> mu </w:t>
      </w:r>
      <w:r>
        <w:rPr>
          <w:rStyle w:val="SpecialCharTok"/>
        </w:rPr>
        <w:t xml:space="preserve">&lt;=</w:t>
      </w:r>
      <w:r>
        <w:rPr>
          <w:rStyle w:val="NormalTok"/>
        </w:rPr>
        <w:t xml:space="preserve"> ul95 )</w:t>
      </w:r>
      <w:r>
        <w:rPr>
          <w:rStyle w:val="SpecialCharTok"/>
        </w:rPr>
        <w:t xml:space="preserve">/</w:t>
      </w:r>
      <w:r>
        <w:rPr>
          <w:rStyle w:val="NormalTok"/>
        </w:rPr>
        <w:t xml:space="preserve">nsims)</w:t>
      </w:r>
    </w:p>
    <w:p>
      <w:pPr>
        <w:pStyle w:val="SourceCode"/>
      </w:pPr>
      <w:r>
        <w:rPr>
          <w:rStyle w:val="VerbatimChar"/>
        </w:rPr>
        <w:t xml:space="preserve">## # A tibble: 1 x 1</w:t>
      </w:r>
      <w:r>
        <w:br/>
      </w:r>
      <w:r>
        <w:rPr>
          <w:rStyle w:val="VerbatimChar"/>
        </w:rPr>
        <w:t xml:space="preserve">##   percent</w:t>
      </w:r>
      <w:r>
        <w:br/>
      </w:r>
      <w:r>
        <w:rPr>
          <w:rStyle w:val="VerbatimChar"/>
        </w:rPr>
        <w:t xml:space="preserve">##     &lt;dbl&gt;</w:t>
      </w:r>
      <w:r>
        <w:br/>
      </w:r>
      <w:r>
        <w:rPr>
          <w:rStyle w:val="VerbatimChar"/>
        </w:rPr>
        <w:t xml:space="preserve">## 1    0.93</w:t>
      </w:r>
    </w:p>
    <w:p>
      <w:pPr>
        <w:pStyle w:val="FirstParagraph"/>
      </w:pPr>
      <w:r>
        <w:t xml:space="preserve">And here’s the percentage of 50% intervals containing the data-generating population mean,</w:t>
      </w:r>
      <w:r>
        <w:t xml:space="preserve"> </w:t>
      </w:r>
      <w:r>
        <w:rPr>
          <w:rStyle w:val="VerbatimChar"/>
        </w:rPr>
        <w:t xml:space="preserve">mu</w:t>
      </w:r>
      <w:r>
        <w:t xml:space="preserve">.</w:t>
      </w:r>
    </w:p>
    <w:p>
      <w:pPr>
        <w:pStyle w:val="SourceCode"/>
      </w:pPr>
      <w:r>
        <w:rPr>
          <w:rStyle w:val="NormalTok"/>
        </w:rPr>
        <w:t xml:space="preserve">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percent =</w:t>
      </w:r>
      <w:r>
        <w:rPr>
          <w:rStyle w:val="NormalTok"/>
        </w:rPr>
        <w:t xml:space="preserve"> </w:t>
      </w:r>
      <w:r>
        <w:rPr>
          <w:rStyle w:val="FunctionTok"/>
        </w:rPr>
        <w:t xml:space="preserve">sum</w:t>
      </w:r>
      <w:r>
        <w:rPr>
          <w:rStyle w:val="NormalTok"/>
        </w:rPr>
        <w:t xml:space="preserve">(ll50 </w:t>
      </w:r>
      <w:r>
        <w:rPr>
          <w:rStyle w:val="SpecialCharTok"/>
        </w:rPr>
        <w:t xml:space="preserve">&lt;=</w:t>
      </w:r>
      <w:r>
        <w:rPr>
          <w:rStyle w:val="NormalTok"/>
        </w:rPr>
        <w:t xml:space="preserve"> mu </w:t>
      </w:r>
      <w:r>
        <w:rPr>
          <w:rStyle w:val="SpecialCharTok"/>
        </w:rPr>
        <w:t xml:space="preserve">&amp;</w:t>
      </w:r>
      <w:r>
        <w:rPr>
          <w:rStyle w:val="NormalTok"/>
        </w:rPr>
        <w:t xml:space="preserve"> ul50 </w:t>
      </w:r>
      <w:r>
        <w:rPr>
          <w:rStyle w:val="SpecialCharTok"/>
        </w:rPr>
        <w:t xml:space="preserve">&gt;=</w:t>
      </w:r>
      <w:r>
        <w:rPr>
          <w:rStyle w:val="NormalTok"/>
        </w:rPr>
        <w:t xml:space="preserve"> mu)</w:t>
      </w:r>
      <w:r>
        <w:rPr>
          <w:rStyle w:val="SpecialCharTok"/>
        </w:rPr>
        <w:t xml:space="preserve">/</w:t>
      </w:r>
      <w:r>
        <w:rPr>
          <w:rStyle w:val="NormalTok"/>
        </w:rPr>
        <w:t xml:space="preserve">nsims)</w:t>
      </w:r>
    </w:p>
    <w:p>
      <w:pPr>
        <w:pStyle w:val="SourceCode"/>
      </w:pPr>
      <w:r>
        <w:rPr>
          <w:rStyle w:val="VerbatimChar"/>
        </w:rPr>
        <w:t xml:space="preserve">## # A tibble: 1 x 1</w:t>
      </w:r>
      <w:r>
        <w:br/>
      </w:r>
      <w:r>
        <w:rPr>
          <w:rStyle w:val="VerbatimChar"/>
        </w:rPr>
        <w:t xml:space="preserve">##   percent</w:t>
      </w:r>
      <w:r>
        <w:br/>
      </w:r>
      <w:r>
        <w:rPr>
          <w:rStyle w:val="VerbatimChar"/>
        </w:rPr>
        <w:t xml:space="preserve">##     &lt;dbl&gt;</w:t>
      </w:r>
      <w:r>
        <w:br/>
      </w:r>
      <w:r>
        <w:rPr>
          <w:rStyle w:val="VerbatimChar"/>
        </w:rPr>
        <w:t xml:space="preserve">## 1    0.45</w:t>
      </w:r>
    </w:p>
    <w:p>
      <w:pPr>
        <w:pStyle w:val="FirstParagraph"/>
      </w:pPr>
      <w:r>
        <w:t xml:space="preserve">Both showed good coverage.</w:t>
      </w:r>
    </w:p>
    <w:p>
      <w:pPr>
        <w:pStyle w:val="BodyText"/>
      </w:pPr>
      <w:r>
        <w:t xml:space="preserve">The confidence level is the success rate of the method for calculating the confidence interval.</w:t>
      </w:r>
    </w:p>
    <w:bookmarkEnd w:id="27"/>
    <w:bookmarkStart w:id="28" w:name="X916348e50d733e7a676f5a0691e964f7d973f17"/>
    <w:p>
      <w:pPr>
        <w:pStyle w:val="Heading3"/>
      </w:pPr>
      <w:r>
        <w:t xml:space="preserve">4.2.3 Standard errors and confidence intervals for averages and proportions.</w:t>
      </w:r>
    </w:p>
    <w:p>
      <w:pPr>
        <w:pStyle w:val="BlockText"/>
      </w:pPr>
      <w:r>
        <w:t xml:space="preserve">When estimating the mean of an infinite population, given a simple random sample of size</w:t>
      </w:r>
      <w:r>
        <w:t xml:space="preserve"> </w:t>
      </w:r>
      <m:oMath>
        <m:r>
          <m:t>n</m:t>
        </m:r>
      </m:oMath>
      <w:r>
        <w:t xml:space="preserve">, the standard error is</w:t>
      </w:r>
      <w:r>
        <w:t xml:space="preserve"> </w:t>
      </w:r>
      <m:oMath>
        <m:r>
          <m:t>σ</m:t>
        </m:r>
        <m:r>
          <m:rPr>
            <m:sty m:val="p"/>
          </m:rPr>
          <m:t>/</m:t>
        </m:r>
        <m:rad>
          <m:radPr>
            <m:degHide m:val="1"/>
          </m:radPr>
          <m:deg/>
          <m:e>
            <m:r>
              <m:t>n</m:t>
            </m:r>
          </m:e>
        </m:rad>
      </m:oMath>
      <w:r>
        <w:t xml:space="preserve">, where</w:t>
      </w:r>
      <w:r>
        <w:t xml:space="preserve"> </w:t>
      </w:r>
      <m:oMath>
        <m:r>
          <m:t>σ</m:t>
        </m:r>
      </m:oMath>
      <w:r>
        <w:t xml:space="preserve"> </w:t>
      </w:r>
      <w:r>
        <w:t xml:space="preserve">is the standard deviation of the measurements in the population. This property holds regardless of any assumption about the shape of the sampling distribution, but the standard error might be less informative for sampling distributions that are far from normal.</w:t>
      </w:r>
    </w:p>
    <w:p>
      <w:pPr>
        <w:pStyle w:val="BlockText"/>
      </w:pPr>
      <w:r>
        <w:t xml:space="preserve">A proportion is a special case of an average in which the data are 0’s and 1’s. Consider a survey of size</w:t>
      </w:r>
      <w:r>
        <w:t xml:space="preserve"> </w:t>
      </w:r>
      <m:oMath>
        <m:r>
          <m:t>n</m:t>
        </m:r>
      </m:oMath>
      <w:r>
        <w:t xml:space="preserve"> </w:t>
      </w:r>
      <w:r>
        <w:t xml:space="preserve">with</w:t>
      </w:r>
      <w:r>
        <w:t xml:space="preserve"> </w:t>
      </w:r>
      <m:oMath>
        <m:r>
          <m:t>y</m:t>
        </m:r>
      </m:oMath>
      <w:r>
        <w:t xml:space="preserve"> </w:t>
      </w:r>
      <w:r>
        <w:t xml:space="preserve">Yes responses and</w:t>
      </w:r>
      <w:r>
        <w:t xml:space="preserve"> </w:t>
      </w:r>
      <m:oMath>
        <m:r>
          <m:t>n</m:t>
        </m:r>
        <m:r>
          <m:rPr>
            <m:sty m:val="p"/>
          </m:rPr>
          <m:t>−</m:t>
        </m:r>
        <m:r>
          <m:t>y</m:t>
        </m:r>
      </m:oMath>
      <w:r>
        <w:t xml:space="preserve"> </w:t>
      </w:r>
      <w:r>
        <w:t xml:space="preserve">No responses. The estimated proportion of the population who would answer Yes to this survey is</w:t>
      </w:r>
      <w:r>
        <w:t xml:space="preserve"> </w:t>
      </w:r>
      <m:oMath>
        <m:acc>
          <m:accPr>
            <m:chr m:val="̂"/>
          </m:accPr>
          <m:e>
            <m:r>
              <m:t>p</m:t>
            </m:r>
          </m:e>
        </m:acc>
        <m:r>
          <m:rPr>
            <m:sty m:val="p"/>
          </m:rPr>
          <m:t>=</m:t>
        </m:r>
        <m:r>
          <m:t>y</m:t>
        </m:r>
        <m:r>
          <m:rPr>
            <m:sty m:val="p"/>
          </m:rPr>
          <m:t>/</m:t>
        </m:r>
        <m:r>
          <m:t>n</m:t>
        </m:r>
      </m:oMath>
      <w:r>
        <w:t xml:space="preserve">, and the standard error of this estimate is</w:t>
      </w:r>
      <w:r>
        <w:t xml:space="preserve"> </w:t>
      </w:r>
      <m:oMath>
        <m:rad>
          <m:radPr>
            <m:degHide m:val="1"/>
          </m:radPr>
          <m:deg/>
          <m:e>
            <m:acc>
              <m:accPr>
                <m:chr m:val="̂"/>
              </m:accPr>
              <m:e>
                <m:r>
                  <m:t>p</m:t>
                </m:r>
              </m:e>
            </m:acc>
            <m:r>
              <m:rPr>
                <m:sty m:val="p"/>
              </m:rPr>
              <m:t>(</m:t>
            </m:r>
            <m:r>
              <m:t>1</m:t>
            </m:r>
            <m:r>
              <m:rPr>
                <m:sty m:val="p"/>
              </m:rPr>
              <m:t>−</m:t>
            </m:r>
            <m:acc>
              <m:accPr>
                <m:chr m:val="̂"/>
              </m:accPr>
              <m:e>
                <m:r>
                  <m:t>p</m:t>
                </m:r>
              </m:e>
            </m:acc>
            <m:r>
              <m:rPr>
                <m:sty m:val="p"/>
              </m:rPr>
              <m:t>)</m:t>
            </m:r>
            <m:r>
              <m:rPr>
                <m:sty m:val="p"/>
              </m:rPr>
              <m:t>/</m:t>
            </m:r>
            <m:r>
              <m:t>n</m:t>
            </m:r>
          </m:e>
        </m:rad>
      </m:oMath>
      <w:r>
        <w:t xml:space="preserve">. If</w:t>
      </w:r>
      <w:r>
        <w:t xml:space="preserve"> </w:t>
      </w:r>
      <m:oMath>
        <m:r>
          <m:t>p</m:t>
        </m:r>
      </m:oMath>
      <w:r>
        <w:t xml:space="preserve"> </w:t>
      </w:r>
      <w:r>
        <w:t xml:space="preserve">is near 0.5, we can approximate this by</w:t>
      </w:r>
      <w:r>
        <w:t xml:space="preserve"> </w:t>
      </w:r>
      <m:oMath>
        <m:r>
          <m:t>0.5</m:t>
        </m:r>
        <m:r>
          <m:rPr>
            <m:sty m:val="p"/>
          </m:rPr>
          <m:t>/</m:t>
        </m:r>
        <m:rad>
          <m:radPr>
            <m:degHide m:val="1"/>
          </m:radPr>
          <m:deg/>
          <m:e>
            <m:r>
              <m:t>n</m:t>
            </m:r>
          </m:e>
        </m:rad>
      </m:oMath>
      <w:r>
        <w:t xml:space="preserve">. (pp. 51–52)</w:t>
      </w:r>
    </w:p>
    <w:p>
      <w:pPr>
        <w:pStyle w:val="FirstParagraph"/>
      </w:pPr>
      <w:r>
        <w:t xml:space="preserve">Consider a case where out of a random sample of 1,000, 700 opposed the death penalty and 300 supported it, we can use the formula</w:t>
      </w:r>
      <w:r>
        <w:t xml:space="preserve"> </w:t>
      </w:r>
      <m:oMath>
        <m:rad>
          <m:radPr>
            <m:degHide m:val="1"/>
          </m:radPr>
          <m:deg/>
          <m:e>
            <m:acc>
              <m:accPr>
                <m:chr m:val="̂"/>
              </m:accPr>
              <m:e>
                <m:r>
                  <m:t>p</m:t>
                </m:r>
              </m:e>
            </m:acc>
            <m:r>
              <m:rPr>
                <m:sty m:val="p"/>
              </m:rPr>
              <m:t>(</m:t>
            </m:r>
            <m:r>
              <m:t>1</m:t>
            </m:r>
            <m:r>
              <m:rPr>
                <m:sty m:val="p"/>
              </m:rPr>
              <m:t>−</m:t>
            </m:r>
            <m:acc>
              <m:accPr>
                <m:chr m:val="̂"/>
              </m:accPr>
              <m:e>
                <m:r>
                  <m:t>p</m:t>
                </m:r>
              </m:e>
            </m:acc>
            <m:r>
              <m:rPr>
                <m:sty m:val="p"/>
              </m:rPr>
              <m:t>)</m:t>
            </m:r>
            <m:r>
              <m:rPr>
                <m:sty m:val="p"/>
              </m:rPr>
              <m:t>/</m:t>
            </m:r>
            <m:r>
              <m:t>n</m:t>
            </m:r>
          </m:e>
        </m:rad>
      </m:oMath>
      <w:r>
        <w:t xml:space="preserve"> </w:t>
      </w:r>
      <w:r>
        <w:t xml:space="preserve">to compute the 95% confidence intervals in</w:t>
      </w:r>
      <w:r>
        <w:t xml:space="preserve"> </w:t>
      </w:r>
      <w:r>
        <w:rPr>
          <w:bCs/>
          <w:b/>
        </w:rPr>
        <w:t xml:space="preserve">R</w:t>
      </w:r>
      <w:r>
        <w:t xml:space="preserve"> </w:t>
      </w:r>
      <w:r>
        <w:t xml:space="preserve">like so.</w:t>
      </w:r>
    </w:p>
    <w:p>
      <w:pPr>
        <w:pStyle w:val="BodyText"/>
      </w:pPr>
      <w:r>
        <w:t xml:space="preserve">Below is a confidence interval comuted using a normal approximation.</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NormalTok"/>
        </w:rPr>
        <w:t xml:space="preserve">y </w:t>
      </w:r>
      <w:r>
        <w:rPr>
          <w:rStyle w:val="OtherTok"/>
        </w:rPr>
        <w:t xml:space="preserve">&lt;-</w:t>
      </w:r>
      <w:r>
        <w:rPr>
          <w:rStyle w:val="NormalTok"/>
        </w:rPr>
        <w:t xml:space="preserve"> </w:t>
      </w:r>
      <w:r>
        <w:rPr>
          <w:rStyle w:val="DecValTok"/>
        </w:rPr>
        <w:t xml:space="preserve">700</w:t>
      </w:r>
      <w:r>
        <w:br/>
      </w:r>
      <w:r>
        <w:br/>
      </w:r>
      <w:r>
        <w:rPr>
          <w:rStyle w:val="NormalTok"/>
        </w:rPr>
        <w:t xml:space="preserve">estimate </w:t>
      </w:r>
      <w:r>
        <w:rPr>
          <w:rStyle w:val="OtherTok"/>
        </w:rPr>
        <w:t xml:space="preserve">&lt;-</w:t>
      </w:r>
      <w:r>
        <w:rPr>
          <w:rStyle w:val="NormalTok"/>
        </w:rPr>
        <w:t xml:space="preserve"> y</w:t>
      </w:r>
      <w:r>
        <w:rPr>
          <w:rStyle w:val="SpecialCharTok"/>
        </w:rPr>
        <w:t xml:space="preserve">/</w:t>
      </w:r>
      <w:r>
        <w:rPr>
          <w:rStyle w:val="NormalTok"/>
        </w:rPr>
        <w:t xml:space="preserve">n</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(estimate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estimate) </w:t>
      </w:r>
      <w:r>
        <w:rPr>
          <w:rStyle w:val="SpecialCharTok"/>
        </w:rPr>
        <w:t xml:space="preserve">/</w:t>
      </w:r>
      <w:r>
        <w:rPr>
          <w:rStyle w:val="NormalTok"/>
        </w:rPr>
        <w:t xml:space="preserve"> n)</w:t>
      </w:r>
      <w:r>
        <w:br/>
      </w:r>
      <w:r>
        <w:br/>
      </w:r>
      <w:r>
        <w:rPr>
          <w:rStyle w:val="NormalTok"/>
        </w:rPr>
        <w:t xml:space="preserve">estimate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unctionTok"/>
        </w:rPr>
        <w:t xml:space="preserve">c</w:t>
      </w:r>
      <w:r>
        <w:rPr>
          <w:rStyle w:val="NormalTok"/>
        </w:rPr>
        <w:t xml:space="preserve">(.</w:t>
      </w:r>
      <w:r>
        <w:rPr>
          <w:rStyle w:val="DecValTok"/>
        </w:rPr>
        <w:t xml:space="preserve">025</w:t>
      </w:r>
      <w:r>
        <w:rPr>
          <w:rStyle w:val="NormalTok"/>
        </w:rPr>
        <w:t xml:space="preserve">, .</w:t>
      </w:r>
      <w:r>
        <w:rPr>
          <w:rStyle w:val="DecValTok"/>
        </w:rPr>
        <w:t xml:space="preserve">975</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w:t>
      </w:r>
    </w:p>
    <w:p>
      <w:pPr>
        <w:pStyle w:val="SourceCode"/>
      </w:pPr>
      <w:r>
        <w:rPr>
          <w:rStyle w:val="VerbatimChar"/>
        </w:rPr>
        <w:t xml:space="preserve">## [1] 0.6715974 0.7284026</w:t>
      </w:r>
    </w:p>
    <w:bookmarkEnd w:id="28"/>
    <w:bookmarkStart w:id="30" w:name="X330ed6472d58a05506a2b71a8d87081fdcac26a"/>
    <w:p>
      <w:pPr>
        <w:pStyle w:val="Heading3"/>
      </w:pPr>
      <w:r>
        <w:t xml:space="preserve">4.2.4 Standard error and confidence interval for a proportion when</w:t>
      </w:r>
      <w:r>
        <w:t xml:space="preserve"> </w:t>
      </w:r>
      <m:oMath>
        <m:r>
          <m:t>y</m:t>
        </m:r>
        <m:r>
          <m:rPr>
            <m:sty m:val="p"/>
          </m:rPr>
          <m:t>=</m:t>
        </m:r>
        <m:r>
          <m:t>0</m:t>
        </m:r>
      </m:oMath>
      <w:r>
        <w:t xml:space="preserve"> </w:t>
      </w:r>
      <w:r>
        <w:t xml:space="preserve">or</w:t>
      </w:r>
      <w:r>
        <w:t xml:space="preserve"> </w:t>
      </w:r>
      <m:oMath>
        <m:r>
          <m:t>y</m:t>
        </m:r>
        <m:r>
          <m:rPr>
            <m:sty m:val="p"/>
          </m:rPr>
          <m:t>=</m:t>
        </m:r>
        <m:r>
          <m:t>n</m:t>
        </m:r>
      </m:oMath>
      <w:r>
        <w:t xml:space="preserve">.</w:t>
      </w:r>
    </w:p>
    <w:p>
      <w:pPr>
        <w:pStyle w:val="FirstParagraph"/>
      </w:pPr>
      <w:r>
        <w:t xml:space="preserve">As a proportion approaches zero or one, the method used above tends to break down.</w:t>
      </w:r>
      <w:r>
        <w:t xml:space="preserve"> </w:t>
      </w:r>
      <w:r>
        <w:t xml:space="preserve">“</w:t>
      </w:r>
      <w:r>
        <w:t xml:space="preserve">A standard and reasonable quick correction for constructing a 95% interval when</w:t>
      </w:r>
      <w:r>
        <w:t xml:space="preserve"> </w:t>
      </w:r>
      <m:oMath>
        <m:r>
          <m:t>y</m:t>
        </m:r>
      </m:oMath>
      <w:r>
        <w:t xml:space="preserve"> </w:t>
      </w:r>
      <w:r>
        <w:t xml:space="preserve">or</w:t>
      </w:r>
      <w:r>
        <w:t xml:space="preserve"> </w:t>
      </w:r>
      <m:oMath>
        <m:r>
          <m:t>n</m:t>
        </m:r>
        <m:r>
          <m:rPr>
            <m:sty m:val="p"/>
          </m:rPr>
          <m:t>−</m:t>
        </m:r>
        <m:r>
          <m:t>y</m:t>
        </m:r>
      </m:oMath>
      <w:r>
        <w:t xml:space="preserve"> </w:t>
      </w:r>
      <w:r>
        <w:t xml:space="preserve">is near zero is to use the estimate</w:t>
      </w:r>
      <w:r>
        <w:t xml:space="preserve"> </w:t>
      </w:r>
      <m:oMath>
        <m:acc>
          <m:accPr>
            <m:chr m:val="̂"/>
          </m:accPr>
          <m:e>
            <m:r>
              <m:t>p</m:t>
            </m:r>
          </m:e>
        </m:acc>
        <m:r>
          <m:rPr>
            <m:sty m:val="p"/>
          </m:rPr>
          <m:t>=</m:t>
        </m:r>
        <m:f>
          <m:fPr>
            <m:type m:val="bar"/>
          </m:fPr>
          <m:num>
            <m:r>
              <m:t>y</m:t>
            </m:r>
            <m:r>
              <m:rPr>
                <m:sty m:val="p"/>
              </m:rPr>
              <m:t>+</m:t>
            </m:r>
            <m:r>
              <m:t>2</m:t>
            </m:r>
          </m:num>
          <m:den>
            <m:r>
              <m:t>n</m:t>
            </m:r>
            <m:r>
              <m:rPr>
                <m:sty m:val="p"/>
              </m:rPr>
              <m:t>+</m:t>
            </m:r>
            <m:r>
              <m:t>4</m:t>
            </m:r>
          </m:den>
        </m:f>
      </m:oMath>
      <w:r>
        <w:t xml:space="preserve"> </w:t>
      </w:r>
      <w:r>
        <w:t xml:space="preserve">with standard error</w:t>
      </w:r>
      <w:r>
        <w:t xml:space="preserve"> </w:t>
      </w:r>
      <m:oMath>
        <m:rad>
          <m:radPr>
            <m:degHide m:val="1"/>
          </m:radPr>
          <m:deg/>
          <m:e>
            <m:acc>
              <m:accPr>
                <m:chr m:val="̂"/>
              </m:accPr>
              <m:e>
                <m:r>
                  <m:t>p</m:t>
                </m:r>
              </m:e>
            </m:acc>
            <m:r>
              <m:rPr>
                <m:sty m:val="p"/>
              </m:rPr>
              <m:t>(</m:t>
            </m:r>
            <m:r>
              <m:t>1</m:t>
            </m:r>
            <m:r>
              <m:rPr>
                <m:sty m:val="p"/>
              </m:rPr>
              <m:t>−</m:t>
            </m:r>
            <m:acc>
              <m:accPr>
                <m:chr m:val="̂"/>
              </m:accPr>
              <m:e>
                <m:r>
                  <m:t>p</m:t>
                </m:r>
              </m:e>
            </m:acc>
            <m:r>
              <m:rPr>
                <m:sty m:val="p"/>
              </m:rPr>
              <m:t>)</m:t>
            </m:r>
            <m:r>
              <m:rPr>
                <m:sty m:val="p"/>
              </m:rPr>
              <m:t>/</m:t>
            </m:r>
            <m:r>
              <m:rPr>
                <m:sty m:val="p"/>
              </m:rPr>
              <m:t>(</m:t>
            </m:r>
            <m:r>
              <m:t>n</m:t>
            </m:r>
            <m:r>
              <m:rPr>
                <m:sty m:val="p"/>
              </m:rPr>
              <m:t>+</m:t>
            </m:r>
            <m:r>
              <m:t>4</m:t>
            </m:r>
            <m:r>
              <m:rPr>
                <m:sty m:val="p"/>
              </m:rPr>
              <m:t>)</m:t>
            </m:r>
          </m:e>
        </m:rad>
      </m:oMath>
      <w:r>
        <w:t xml:space="preserve">”</w:t>
      </w:r>
      <w:r>
        <w:t xml:space="preserve"> </w:t>
      </w:r>
      <w:r>
        <w:t xml:space="preserve">(p. 52). Here’s how this would work when</w:t>
      </w:r>
      <w:r>
        <w:t xml:space="preserve"> </w:t>
      </w:r>
      <m:oMath>
        <m:r>
          <m:t>y</m:t>
        </m:r>
        <m:r>
          <m:rPr>
            <m:sty m:val="p"/>
          </m:rPr>
          <m:t>=</m:t>
        </m:r>
        <m:r>
          <m:t>0</m:t>
        </m:r>
      </m:oMath>
      <w:r>
        <w:t xml:space="preserve"> </w:t>
      </w:r>
      <w:r>
        <w:t xml:space="preserve">and</w:t>
      </w:r>
      <w:r>
        <w:t xml:space="preserve"> </w:t>
      </w:r>
      <m:oMath>
        <m:r>
          <m:t>n</m:t>
        </m:r>
        <m:r>
          <m:rPr>
            <m:sty m:val="p"/>
          </m:rPr>
          <m:t>=</m:t>
        </m:r>
        <m:r>
          <m:t>75</m:t>
        </m:r>
      </m:oMath>
      <w:r>
        <w:t xml:space="preserve">.</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75</w:t>
      </w:r>
      <w:r>
        <w:br/>
      </w:r>
      <w:r>
        <w:rPr>
          <w:rStyle w:val="NormalTok"/>
        </w:rPr>
        <w:t xml:space="preserve">y </w:t>
      </w:r>
      <w:r>
        <w:rPr>
          <w:rStyle w:val="OtherTok"/>
        </w:rPr>
        <w:t xml:space="preserve">&lt;-</w:t>
      </w:r>
      <w:r>
        <w:rPr>
          <w:rStyle w:val="NormalTok"/>
        </w:rPr>
        <w:t xml:space="preserve"> </w:t>
      </w:r>
      <w:r>
        <w:rPr>
          <w:rStyle w:val="DecValTok"/>
        </w:rPr>
        <w:t xml:space="preserve">0</w:t>
      </w:r>
      <w:r>
        <w:br/>
      </w:r>
      <w:r>
        <w:br/>
      </w:r>
      <w:r>
        <w:rPr>
          <w:rStyle w:val="CommentTok"/>
        </w:rPr>
        <w:t xml:space="preserve"># probability, when we use the +4 method we add two successes</w:t>
      </w:r>
      <w:r>
        <w:br/>
      </w:r>
      <w:r>
        <w:rPr>
          <w:rStyle w:val="CommentTok"/>
        </w:rPr>
        <w:t xml:space="preserve"># and two failures</w:t>
      </w:r>
      <w:r>
        <w:br/>
      </w:r>
      <w:r>
        <w:rPr>
          <w:rStyle w:val="NormalTok"/>
        </w:rPr>
        <w:t xml:space="preserve">(estimate </w:t>
      </w:r>
      <w:r>
        <w:rPr>
          <w:rStyle w:val="OtherTok"/>
        </w:rPr>
        <w:t xml:space="preserve">&lt;-</w:t>
      </w:r>
      <w:r>
        <w:rPr>
          <w:rStyle w:val="NormalTok"/>
        </w:rPr>
        <w:t xml:space="preserve"> (y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0.02531646</w:t>
      </w:r>
    </w:p>
    <w:p>
      <w:pPr>
        <w:pStyle w:val="SourceCode"/>
      </w:pPr>
      <w:r>
        <w:rPr>
          <w:rStyle w:val="CommentTok"/>
        </w:rPr>
        <w:t xml:space="preserve"># se</w:t>
      </w:r>
      <w:r>
        <w:br/>
      </w:r>
      <w:r>
        <w:rPr>
          <w:rStyle w:val="NormalTok"/>
        </w:rPr>
        <w:t xml:space="preserve">(</w:t>
      </w:r>
      <w:r>
        <w:rPr>
          <w:rStyle w:val="FunctionTok"/>
        </w:rPr>
        <w:t xml:space="preserve">sqrt</w:t>
      </w:r>
      <w:r>
        <w:rPr>
          <w:rStyle w:val="NormalTok"/>
        </w:rPr>
        <w:t xml:space="preserve">(estimate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estimate)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0.01767338</w:t>
      </w:r>
    </w:p>
    <w:p>
      <w:pPr>
        <w:pStyle w:val="SourceCode"/>
      </w:pPr>
      <w:r>
        <w:rPr>
          <w:rStyle w:val="CommentTok"/>
        </w:rPr>
        <w:t xml:space="preserve"># 95% CI</w:t>
      </w:r>
      <w:r>
        <w:br/>
      </w:r>
      <w:r>
        <w:rPr>
          <w:rStyle w:val="NormalTok"/>
        </w:rPr>
        <w:t xml:space="preserve">estimate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unctionTok"/>
        </w:rPr>
        <w:t xml:space="preserve">c</w:t>
      </w:r>
      <w:r>
        <w:rPr>
          <w:rStyle w:val="NormalTok"/>
        </w:rPr>
        <w:t xml:space="preserve">(.</w:t>
      </w:r>
      <w:r>
        <w:rPr>
          <w:rStyle w:val="DecValTok"/>
        </w:rPr>
        <w:t xml:space="preserve">025</w:t>
      </w:r>
      <w:r>
        <w:rPr>
          <w:rStyle w:val="NormalTok"/>
        </w:rPr>
        <w:t xml:space="preserve">, .</w:t>
      </w:r>
      <w:r>
        <w:rPr>
          <w:rStyle w:val="DecValTok"/>
        </w:rPr>
        <w:t xml:space="preserve">975</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w:t>
      </w:r>
    </w:p>
    <w:p>
      <w:pPr>
        <w:pStyle w:val="SourceCode"/>
      </w:pPr>
      <w:r>
        <w:rPr>
          <w:rStyle w:val="VerbatimChar"/>
        </w:rPr>
        <w:t xml:space="preserve">## [1] -0.003086121  0.053719032</w:t>
      </w:r>
    </w:p>
    <w:p>
      <w:pPr>
        <w:pStyle w:val="FirstParagraph"/>
      </w:pPr>
      <w:r>
        <w:t xml:space="preserve">However, since</w:t>
      </w:r>
      <w:r>
        <w:t xml:space="preserve"> </w:t>
      </w:r>
      <w:r>
        <w:t xml:space="preserve">“</w:t>
      </w:r>
      <w:r>
        <w:t xml:space="preserve">it makes no sense for the interval for a proportion to contain negative values, so we truncate the interval to obtain [0, 0.054][^1]</w:t>
      </w:r>
      <w:r>
        <w:t xml:space="preserve">”</w:t>
      </w:r>
      <w:r>
        <w:t xml:space="preserve"> </w:t>
      </w:r>
      <w:r>
        <w:t xml:space="preserve">(p. 52).</w:t>
      </w:r>
    </w:p>
    <w:p>
      <w:pPr>
        <w:pStyle w:val="BodyText"/>
      </w:pPr>
      <w:r>
        <w:t xml:space="preserve">Another, method to use to get the CI is to use prop.test. prop.test uses the Wilson Interval, which will work fairly well with small y or n-y.</w:t>
      </w:r>
      <w:r>
        <w:t xml:space="preserve"> </w:t>
      </w:r>
      <w:hyperlink r:id="rId29">
        <w:r>
          <w:rPr>
            <w:rStyle w:val="Hyperlink"/>
          </w:rPr>
          <w:t xml:space="preserve">https://en.wikipedia.org/wiki/Binomial_proportion_confidence_interval#Wilson_score_interval_with_continuity_correction</w:t>
        </w:r>
      </w:hyperlink>
    </w:p>
    <w:p>
      <w:pPr>
        <w:pStyle w:val="SourceCode"/>
      </w:pPr>
      <w:r>
        <w:rPr>
          <w:rStyle w:val="NormalTok"/>
        </w:rPr>
        <w:t xml:space="preserve">n </w:t>
      </w:r>
      <w:r>
        <w:rPr>
          <w:rStyle w:val="OtherTok"/>
        </w:rPr>
        <w:t xml:space="preserve">&lt;-</w:t>
      </w:r>
      <w:r>
        <w:rPr>
          <w:rStyle w:val="NormalTok"/>
        </w:rPr>
        <w:t xml:space="preserve"> </w:t>
      </w:r>
      <w:r>
        <w:rPr>
          <w:rStyle w:val="DecValTok"/>
        </w:rPr>
        <w:t xml:space="preserve">75</w:t>
      </w:r>
      <w:r>
        <w:br/>
      </w:r>
      <w:r>
        <w:rPr>
          <w:rStyle w:val="NormalTok"/>
        </w:rPr>
        <w:t xml:space="preserve">y </w:t>
      </w:r>
      <w:r>
        <w:rPr>
          <w:rStyle w:val="OtherTok"/>
        </w:rPr>
        <w:t xml:space="preserve">&lt;-</w:t>
      </w:r>
      <w:r>
        <w:rPr>
          <w:rStyle w:val="NormalTok"/>
        </w:rPr>
        <w:t xml:space="preserve"> </w:t>
      </w:r>
      <w:r>
        <w:rPr>
          <w:rStyle w:val="DecValTok"/>
        </w:rPr>
        <w:t xml:space="preserve">0</w:t>
      </w:r>
      <w:r>
        <w:br/>
      </w:r>
      <w:r>
        <w:br/>
      </w:r>
      <w:r>
        <w:rPr>
          <w:rStyle w:val="FunctionTok"/>
        </w:rPr>
        <w:t xml:space="preserve">prop.test</w:t>
      </w:r>
      <w:r>
        <w:rPr>
          <w:rStyle w:val="NormalTok"/>
        </w:rPr>
        <w:t xml:space="preserve">(y,n)</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y out of n, null probability 0.5</w:t>
      </w:r>
      <w:r>
        <w:br/>
      </w:r>
      <w:r>
        <w:rPr>
          <w:rStyle w:val="VerbatimChar"/>
        </w:rPr>
        <w:t xml:space="preserve">## X-squared = 73.013, df = 1, p-value &lt; 2.2e-16</w:t>
      </w:r>
      <w:r>
        <w:br/>
      </w:r>
      <w:r>
        <w:rPr>
          <w:rStyle w:val="VerbatimChar"/>
        </w:rPr>
        <w:t xml:space="preserve">## alternative hypothesis: true p is not equal to 0.5</w:t>
      </w:r>
      <w:r>
        <w:br/>
      </w:r>
      <w:r>
        <w:rPr>
          <w:rStyle w:val="VerbatimChar"/>
        </w:rPr>
        <w:t xml:space="preserve">## 95 percent confidence interval:</w:t>
      </w:r>
      <w:r>
        <w:br/>
      </w:r>
      <w:r>
        <w:rPr>
          <w:rStyle w:val="VerbatimChar"/>
        </w:rPr>
        <w:t xml:space="preserve">##  0.00000000 0.06071113</w:t>
      </w:r>
      <w:r>
        <w:br/>
      </w:r>
      <w:r>
        <w:rPr>
          <w:rStyle w:val="VerbatimChar"/>
        </w:rPr>
        <w:t xml:space="preserve">## sample estimates:</w:t>
      </w:r>
      <w:r>
        <w:br/>
      </w:r>
      <w:r>
        <w:rPr>
          <w:rStyle w:val="VerbatimChar"/>
        </w:rPr>
        <w:t xml:space="preserve">## p </w:t>
      </w:r>
      <w:r>
        <w:br/>
      </w:r>
      <w:r>
        <w:rPr>
          <w:rStyle w:val="VerbatimChar"/>
        </w:rPr>
        <w:t xml:space="preserve">## 0</w:t>
      </w:r>
    </w:p>
    <w:bookmarkEnd w:id="30"/>
    <w:bookmarkStart w:id="31" w:name="standard-error-for-a-comparison."/>
    <w:p>
      <w:pPr>
        <w:pStyle w:val="Heading3"/>
      </w:pPr>
      <w:r>
        <w:t xml:space="preserve">4.2.5 Standard error for a comparison.</w:t>
      </w:r>
    </w:p>
    <w:p>
      <w:pPr>
        <w:pStyle w:val="FirstParagraph"/>
      </w:pPr>
      <w:r>
        <w:t xml:space="preserve">The formula to compute the standard error of the difference of two independent quantities follows the form</w:t>
      </w:r>
    </w:p>
    <w:p>
      <w:pPr>
        <w:pStyle w:val="BodyText"/>
      </w:pPr>
      <m:oMathPara>
        <m:oMathParaPr>
          <m:jc m:val="center"/>
        </m:oMathParaPr>
        <m:oMath>
          <m:r>
            <m:rPr>
              <m:nor/>
              <m:sty m:val="p"/>
            </m:rPr>
            <m:t>standard error of the difference</m:t>
          </m:r>
          <m:r>
            <m:rPr>
              <m:sty m:val="p"/>
            </m:rPr>
            <m:t>=</m:t>
          </m:r>
          <m:rad>
            <m:radPr>
              <m:degHide m:val="1"/>
            </m:radPr>
            <m:deg/>
            <m:e>
              <m:sSubSup>
                <m:e>
                  <m:r>
                    <m:rPr>
                      <m:nor/>
                      <m:sty m:val="p"/>
                    </m:rPr>
                    <m:t>se</m:t>
                  </m:r>
                </m:e>
                <m:sub>
                  <m:r>
                    <m:t>1</m:t>
                  </m:r>
                </m:sub>
                <m:sup>
                  <m:r>
                    <m:t>2</m:t>
                  </m:r>
                </m:sup>
              </m:sSubSup>
              <m:r>
                <m:rPr>
                  <m:sty m:val="p"/>
                </m:rPr>
                <m:t>+</m:t>
              </m:r>
              <m:sSubSup>
                <m:e>
                  <m:r>
                    <m:rPr>
                      <m:nor/>
                      <m:sty m:val="p"/>
                    </m:rPr>
                    <m:t>se</m:t>
                  </m:r>
                </m:e>
                <m:sub>
                  <m:r>
                    <m:t>2</m:t>
                  </m:r>
                </m:sub>
                <m:sup>
                  <m:r>
                    <m:t>2</m:t>
                  </m:r>
                </m:sup>
              </m:sSubSup>
            </m:e>
          </m:rad>
          <m:r>
            <m:rPr>
              <m:sty m:val="p"/>
            </m:rPr>
            <m:t>.</m:t>
          </m:r>
        </m:oMath>
      </m:oMathPara>
    </w:p>
    <w:p>
      <w:pPr>
        <w:pStyle w:val="FirstParagraph"/>
      </w:pPr>
      <w:r>
        <w:t xml:space="preserve">Consider a survey of 400 men, 57% of whom said they’d vote Republican, and 600 women, 45% of whom said they’d vote Republican.</w:t>
      </w:r>
    </w:p>
    <w:p>
      <w:pPr>
        <w:pStyle w:val="SourceCode"/>
      </w:pPr>
      <w:r>
        <w:rPr>
          <w:rStyle w:val="CommentTok"/>
        </w:rPr>
        <w:t xml:space="preserve"># men</w:t>
      </w:r>
      <w:r>
        <w:br/>
      </w:r>
      <w:r>
        <w:rPr>
          <w:rStyle w:val="NormalTok"/>
        </w:rPr>
        <w:t xml:space="preserve">n </w:t>
      </w:r>
      <w:r>
        <w:rPr>
          <w:rStyle w:val="OtherTok"/>
        </w:rPr>
        <w:t xml:space="preserve">&lt;-</w:t>
      </w:r>
      <w:r>
        <w:rPr>
          <w:rStyle w:val="NormalTok"/>
        </w:rPr>
        <w:t xml:space="preserve"> </w:t>
      </w:r>
      <w:r>
        <w:rPr>
          <w:rStyle w:val="DecValTok"/>
        </w:rPr>
        <w:t xml:space="preserve">400</w:t>
      </w:r>
      <w:r>
        <w:br/>
      </w:r>
      <w:r>
        <w:rPr>
          <w:rStyle w:val="NormalTok"/>
        </w:rPr>
        <w:t xml:space="preserve">y </w:t>
      </w:r>
      <w:r>
        <w:rPr>
          <w:rStyle w:val="OtherTok"/>
        </w:rPr>
        <w:t xml:space="preserve">&lt;-</w:t>
      </w:r>
      <w:r>
        <w:rPr>
          <w:rStyle w:val="NormalTok"/>
        </w:rPr>
        <w:t xml:space="preserve"> n </w:t>
      </w:r>
      <w:r>
        <w:rPr>
          <w:rStyle w:val="SpecialCharTok"/>
        </w:rPr>
        <w:t xml:space="preserve">*</w:t>
      </w:r>
      <w:r>
        <w:rPr>
          <w:rStyle w:val="NormalTok"/>
        </w:rPr>
        <w:t xml:space="preserve"> .</w:t>
      </w:r>
      <w:r>
        <w:rPr>
          <w:rStyle w:val="DecValTok"/>
        </w:rPr>
        <w:t xml:space="preserve">57</w:t>
      </w:r>
      <w:r>
        <w:br/>
      </w:r>
      <w:r>
        <w:br/>
      </w:r>
      <w:r>
        <w:rPr>
          <w:rStyle w:val="NormalTok"/>
        </w:rPr>
        <w:t xml:space="preserve">estimate_men </w:t>
      </w:r>
      <w:r>
        <w:rPr>
          <w:rStyle w:val="OtherTok"/>
        </w:rPr>
        <w:t xml:space="preserve">&lt;-</w:t>
      </w:r>
      <w:r>
        <w:rPr>
          <w:rStyle w:val="NormalTok"/>
        </w:rPr>
        <w:t xml:space="preserve"> y</w:t>
      </w:r>
      <w:r>
        <w:rPr>
          <w:rStyle w:val="SpecialCharTok"/>
        </w:rPr>
        <w:t xml:space="preserve">/</w:t>
      </w:r>
      <w:r>
        <w:rPr>
          <w:rStyle w:val="NormalTok"/>
        </w:rPr>
        <w:t xml:space="preserve">n</w:t>
      </w:r>
      <w:r>
        <w:br/>
      </w:r>
      <w:r>
        <w:br/>
      </w:r>
      <w:r>
        <w:rPr>
          <w:rStyle w:val="NormalTok"/>
        </w:rPr>
        <w:t xml:space="preserve">se_men </w:t>
      </w:r>
      <w:r>
        <w:rPr>
          <w:rStyle w:val="OtherTok"/>
        </w:rPr>
        <w:t xml:space="preserve">&lt;-</w:t>
      </w:r>
      <w:r>
        <w:rPr>
          <w:rStyle w:val="NormalTok"/>
        </w:rPr>
        <w:t xml:space="preserve"> </w:t>
      </w:r>
      <w:r>
        <w:rPr>
          <w:rStyle w:val="FunctionTok"/>
        </w:rPr>
        <w:t xml:space="preserve">sqrt</w:t>
      </w:r>
      <w:r>
        <w:rPr>
          <w:rStyle w:val="NormalTok"/>
        </w:rPr>
        <w:t xml:space="preserve">(estimate_men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estimate_men) </w:t>
      </w:r>
      <w:r>
        <w:rPr>
          <w:rStyle w:val="SpecialCharTok"/>
        </w:rPr>
        <w:t xml:space="preserve">/</w:t>
      </w:r>
      <w:r>
        <w:rPr>
          <w:rStyle w:val="NormalTok"/>
        </w:rPr>
        <w:t xml:space="preserve"> n)</w:t>
      </w:r>
      <w:r>
        <w:br/>
      </w:r>
      <w:r>
        <w:br/>
      </w:r>
      <w:r>
        <w:rPr>
          <w:rStyle w:val="CommentTok"/>
        </w:rPr>
        <w:t xml:space="preserve"># women</w:t>
      </w:r>
      <w:r>
        <w:br/>
      </w:r>
      <w:r>
        <w:rPr>
          <w:rStyle w:val="NormalTok"/>
        </w:rPr>
        <w:t xml:space="preserve">n </w:t>
      </w:r>
      <w:r>
        <w:rPr>
          <w:rStyle w:val="OtherTok"/>
        </w:rPr>
        <w:t xml:space="preserve">&lt;-</w:t>
      </w:r>
      <w:r>
        <w:rPr>
          <w:rStyle w:val="NormalTok"/>
        </w:rPr>
        <w:t xml:space="preserve"> </w:t>
      </w:r>
      <w:r>
        <w:rPr>
          <w:rStyle w:val="DecValTok"/>
        </w:rPr>
        <w:t xml:space="preserve">600</w:t>
      </w:r>
      <w:r>
        <w:br/>
      </w:r>
      <w:r>
        <w:rPr>
          <w:rStyle w:val="NormalTok"/>
        </w:rPr>
        <w:t xml:space="preserve">y </w:t>
      </w:r>
      <w:r>
        <w:rPr>
          <w:rStyle w:val="OtherTok"/>
        </w:rPr>
        <w:t xml:space="preserve">&lt;-</w:t>
      </w:r>
      <w:r>
        <w:rPr>
          <w:rStyle w:val="NormalTok"/>
        </w:rPr>
        <w:t xml:space="preserve"> n </w:t>
      </w:r>
      <w:r>
        <w:rPr>
          <w:rStyle w:val="SpecialCharTok"/>
        </w:rPr>
        <w:t xml:space="preserve">*</w:t>
      </w:r>
      <w:r>
        <w:rPr>
          <w:rStyle w:val="NormalTok"/>
        </w:rPr>
        <w:t xml:space="preserve"> .</w:t>
      </w:r>
      <w:r>
        <w:rPr>
          <w:rStyle w:val="DecValTok"/>
        </w:rPr>
        <w:t xml:space="preserve">45</w:t>
      </w:r>
      <w:r>
        <w:br/>
      </w:r>
      <w:r>
        <w:br/>
      </w:r>
      <w:r>
        <w:rPr>
          <w:rStyle w:val="NormalTok"/>
        </w:rPr>
        <w:t xml:space="preserve">estimate_women </w:t>
      </w:r>
      <w:r>
        <w:rPr>
          <w:rStyle w:val="OtherTok"/>
        </w:rPr>
        <w:t xml:space="preserve">&lt;-</w:t>
      </w:r>
      <w:r>
        <w:rPr>
          <w:rStyle w:val="NormalTok"/>
        </w:rPr>
        <w:t xml:space="preserve"> y</w:t>
      </w:r>
      <w:r>
        <w:rPr>
          <w:rStyle w:val="SpecialCharTok"/>
        </w:rPr>
        <w:t xml:space="preserve">/</w:t>
      </w:r>
      <w:r>
        <w:rPr>
          <w:rStyle w:val="NormalTok"/>
        </w:rPr>
        <w:t xml:space="preserve">n</w:t>
      </w:r>
      <w:r>
        <w:br/>
      </w:r>
      <w:r>
        <w:br/>
      </w:r>
      <w:r>
        <w:rPr>
          <w:rStyle w:val="NormalTok"/>
        </w:rPr>
        <w:t xml:space="preserve">se_women </w:t>
      </w:r>
      <w:r>
        <w:rPr>
          <w:rStyle w:val="OtherTok"/>
        </w:rPr>
        <w:t xml:space="preserve">&lt;-</w:t>
      </w:r>
      <w:r>
        <w:rPr>
          <w:rStyle w:val="NormalTok"/>
        </w:rPr>
        <w:t xml:space="preserve"> </w:t>
      </w:r>
      <w:r>
        <w:rPr>
          <w:rStyle w:val="FunctionTok"/>
        </w:rPr>
        <w:t xml:space="preserve">sqrt</w:t>
      </w:r>
      <w:r>
        <w:rPr>
          <w:rStyle w:val="NormalTok"/>
        </w:rPr>
        <w:t xml:space="preserve">(estimate_women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estimate_women) </w:t>
      </w:r>
      <w:r>
        <w:rPr>
          <w:rStyle w:val="SpecialCharTok"/>
        </w:rPr>
        <w:t xml:space="preserve">/</w:t>
      </w:r>
      <w:r>
        <w:rPr>
          <w:rStyle w:val="NormalTok"/>
        </w:rPr>
        <w:t xml:space="preserve"> n)</w:t>
      </w:r>
      <w:r>
        <w:br/>
      </w:r>
      <w:r>
        <w:br/>
      </w:r>
      <w:r>
        <w:rPr>
          <w:rStyle w:val="CommentTok"/>
        </w:rPr>
        <w:t xml:space="preserve"># estimated gender gap</w:t>
      </w:r>
      <w:r>
        <w:br/>
      </w:r>
      <w:r>
        <w:rPr>
          <w:rStyle w:val="NormalTok"/>
        </w:rPr>
        <w:t xml:space="preserve">estimate_men </w:t>
      </w:r>
      <w:r>
        <w:rPr>
          <w:rStyle w:val="SpecialCharTok"/>
        </w:rPr>
        <w:t xml:space="preserve">-</w:t>
      </w:r>
      <w:r>
        <w:rPr>
          <w:rStyle w:val="NormalTok"/>
        </w:rPr>
        <w:t xml:space="preserve"> estimate_women</w:t>
      </w:r>
    </w:p>
    <w:p>
      <w:pPr>
        <w:pStyle w:val="SourceCode"/>
      </w:pPr>
      <w:r>
        <w:rPr>
          <w:rStyle w:val="VerbatimChar"/>
        </w:rPr>
        <w:t xml:space="preserve">## [1] 0.12</w:t>
      </w:r>
    </w:p>
    <w:p>
      <w:pPr>
        <w:pStyle w:val="SourceCode"/>
      </w:pPr>
      <w:r>
        <w:rPr>
          <w:rStyle w:val="CommentTok"/>
        </w:rPr>
        <w:t xml:space="preserve"># se difference</w:t>
      </w:r>
      <w:r>
        <w:br/>
      </w:r>
      <w:r>
        <w:rPr>
          <w:rStyle w:val="FunctionTok"/>
        </w:rPr>
        <w:t xml:space="preserve">sqrt</w:t>
      </w:r>
      <w:r>
        <w:rPr>
          <w:rStyle w:val="NormalTok"/>
        </w:rPr>
        <w:t xml:space="preserve">(se_men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se_women</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0.03201953</w:t>
      </w:r>
    </w:p>
    <w:p>
      <w:pPr>
        <w:pStyle w:val="SourceCode"/>
      </w:pPr>
      <w:r>
        <w:rPr>
          <w:rStyle w:val="CommentTok"/>
        </w:rPr>
        <w:t xml:space="preserve"># can use prop.test to get CI for difference</w:t>
      </w:r>
      <w:r>
        <w:br/>
      </w:r>
      <w:r>
        <w:rPr>
          <w:rStyle w:val="FunctionTok"/>
        </w:rPr>
        <w:t xml:space="preserve">prop.test</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57</w:t>
      </w:r>
      <w:r>
        <w:rPr>
          <w:rStyle w:val="SpecialCharTok"/>
        </w:rPr>
        <w:t xml:space="preserve">*</w:t>
      </w:r>
      <w:r>
        <w:rPr>
          <w:rStyle w:val="DecValTok"/>
        </w:rPr>
        <w:t xml:space="preserve">400</w:t>
      </w:r>
      <w:r>
        <w:rPr>
          <w:rStyle w:val="NormalTok"/>
        </w:rPr>
        <w:t xml:space="preserve">,.</w:t>
      </w:r>
      <w:r>
        <w:rPr>
          <w:rStyle w:val="DecValTok"/>
        </w:rPr>
        <w:t xml:space="preserve">45</w:t>
      </w:r>
      <w:r>
        <w:rPr>
          <w:rStyle w:val="SpecialCharTok"/>
        </w:rPr>
        <w:t xml:space="preserve">*</w:t>
      </w:r>
      <w:r>
        <w:rPr>
          <w:rStyle w:val="DecValTok"/>
        </w:rPr>
        <w:t xml:space="preserve">600</w:t>
      </w:r>
      <w:r>
        <w:rPr>
          <w:rStyle w:val="NormalTok"/>
        </w:rPr>
        <w:t xml:space="preserve">,</w:t>
      </w:r>
      <w:r>
        <w:rPr>
          <w:rStyle w:val="DecValTok"/>
        </w:rPr>
        <w:t xml:space="preserve">400</w:t>
      </w:r>
      <w:r>
        <w:rPr>
          <w:rStyle w:val="FloatTok"/>
        </w:rPr>
        <w:t xml:space="preserve">-.57</w:t>
      </w:r>
      <w:r>
        <w:rPr>
          <w:rStyle w:val="SpecialCharTok"/>
        </w:rPr>
        <w:t xml:space="preserve">*</w:t>
      </w:r>
      <w:r>
        <w:rPr>
          <w:rStyle w:val="DecValTok"/>
        </w:rPr>
        <w:t xml:space="preserve">400</w:t>
      </w:r>
      <w:r>
        <w:rPr>
          <w:rStyle w:val="NormalTok"/>
        </w:rPr>
        <w:t xml:space="preserve">,</w:t>
      </w:r>
      <w:r>
        <w:rPr>
          <w:rStyle w:val="DecValTok"/>
        </w:rPr>
        <w:t xml:space="preserve">600</w:t>
      </w:r>
      <w:r>
        <w:rPr>
          <w:rStyle w:val="FloatTok"/>
        </w:rPr>
        <w:t xml:space="preserve">-.45</w:t>
      </w:r>
      <w:r>
        <w:rPr>
          <w:rStyle w:val="SpecialCharTok"/>
        </w:rPr>
        <w:t xml:space="preserve">*</w:t>
      </w:r>
      <w:r>
        <w:rPr>
          <w:rStyle w:val="DecValTok"/>
        </w:rPr>
        <w:t xml:space="preserve">600</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matrix(c(0.57 * 400, 0.45 * 600, 400 - 0.57 * 400, 600 - 0.45 * 600), 2, 2)</w:t>
      </w:r>
      <w:r>
        <w:br/>
      </w:r>
      <w:r>
        <w:rPr>
          <w:rStyle w:val="VerbatimChar"/>
        </w:rPr>
        <w:t xml:space="preserve">## X-squared = 13.348, df = 1, p-value = 0.0002586</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0.05515955 0.18484045</w:t>
      </w:r>
      <w:r>
        <w:br/>
      </w:r>
      <w:r>
        <w:rPr>
          <w:rStyle w:val="VerbatimChar"/>
        </w:rPr>
        <w:t xml:space="preserve">## sample estimates:</w:t>
      </w:r>
      <w:r>
        <w:br/>
      </w:r>
      <w:r>
        <w:rPr>
          <w:rStyle w:val="VerbatimChar"/>
        </w:rPr>
        <w:t xml:space="preserve">## prop 1 prop 2 </w:t>
      </w:r>
      <w:r>
        <w:br/>
      </w:r>
      <w:r>
        <w:rPr>
          <w:rStyle w:val="VerbatimChar"/>
        </w:rPr>
        <w:t xml:space="preserve">##   0.57   0.45</w:t>
      </w:r>
    </w:p>
    <w:bookmarkEnd w:id="31"/>
    <w:bookmarkStart w:id="32" w:name="Xdb0527a647de1b51672af4fd2b9e74369dfe402"/>
    <w:p>
      <w:pPr>
        <w:pStyle w:val="Heading3"/>
      </w:pPr>
      <w:r>
        <w:t xml:space="preserve">4.2.6 Sampling distribution of the sample mean and standard deviation; normal and</w:t>
      </w:r>
      <w:r>
        <w:t xml:space="preserve"> </w:t>
      </w:r>
      <m:oMath>
        <m:sSup>
          <m:e>
            <m:r>
              <m:t>χ</m:t>
            </m:r>
          </m:e>
          <m:sup>
            <m:r>
              <m:t>2</m:t>
            </m:r>
          </m:sup>
        </m:sSup>
      </m:oMath>
      <w:r>
        <w:t xml:space="preserve"> </w:t>
      </w:r>
      <w:r>
        <w:t xml:space="preserve">distributions.</w:t>
      </w:r>
    </w:p>
    <w:p>
      <w:pPr>
        <w:pStyle w:val="BlockText"/>
      </w:pPr>
      <w:r>
        <w:t xml:space="preserve">Suppose you draw n data points</w:t>
      </w:r>
      <w:r>
        <w:t xml:space="preserve"> </w:t>
      </w:r>
      <m:oMath>
        <m:sSub>
          <m:e>
            <m:r>
              <m:t>y</m:t>
            </m:r>
          </m:e>
          <m:sub>
            <m:r>
              <m:t>1</m:t>
            </m:r>
          </m:sub>
        </m:sSub>
        <m:r>
          <m:rPr>
            <m:sty m:val="p"/>
          </m:rPr>
          <m:t>,</m:t>
        </m:r>
        <m:r>
          <m:rPr>
            <m:sty m:val="p"/>
          </m:rPr>
          <m:t>…</m:t>
        </m:r>
        <m:r>
          <m:rPr>
            <m:sty m:val="p"/>
          </m:rPr>
          <m:t>,</m:t>
        </m:r>
        <m:sSub>
          <m:e>
            <m:r>
              <m:t>y</m:t>
            </m:r>
          </m:e>
          <m:sub>
            <m:r>
              <m:t>n</m:t>
            </m:r>
          </m:sub>
        </m:sSub>
      </m:oMath>
      <w:r>
        <w:t xml:space="preserve"> </w:t>
      </w:r>
      <w:r>
        <w:t xml:space="preserve">from a normal distribution with mean</w:t>
      </w:r>
      <w:r>
        <w:t xml:space="preserve"> </w:t>
      </w:r>
      <m:oMath>
        <m:r>
          <m:t>μ</m:t>
        </m:r>
      </m:oMath>
      <w:r>
        <w:t xml:space="preserve"> </w:t>
      </w:r>
      <w:r>
        <w:t xml:space="preserve">and standard deviation</w:t>
      </w:r>
      <w:r>
        <w:t xml:space="preserve"> </w:t>
      </w:r>
      <m:oMath>
        <m:r>
          <m:t>σ</m:t>
        </m:r>
      </m:oMath>
      <w:r>
        <w:t xml:space="preserve">, and then compute the sample mean</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and standard deviation</w:t>
      </w:r>
      <w:r>
        <w:t xml:space="preserve"> </w:t>
      </w:r>
      <m:oMath>
        <m:sSub>
          <m:e>
            <m:r>
              <m:t>s</m:t>
            </m:r>
          </m:e>
          <m:sub>
            <m:r>
              <m:t>y</m:t>
            </m:r>
          </m:sub>
        </m:sSub>
        <m:r>
          <m:rPr>
            <m:sty m:val="p"/>
          </m:rPr>
          <m:t>=</m:t>
        </m:r>
        <m:rad>
          <m:radPr>
            <m:degHide m:val="1"/>
          </m:radPr>
          <m:deg/>
          <m:e>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acc>
              <m:accPr>
                <m:chr m:val="‾"/>
              </m:accPr>
              <m:e>
                <m:r>
                  <m:t>y</m:t>
                </m:r>
              </m:e>
            </m:acc>
            <m:sSup>
              <m:e>
                <m:r>
                  <m:rPr>
                    <m:sty m:val="p"/>
                  </m:rPr>
                  <m:t>)</m:t>
                </m:r>
              </m:e>
              <m:sup>
                <m:r>
                  <m:t>2</m:t>
                </m:r>
              </m:sup>
            </m:sSup>
          </m:e>
        </m:rad>
      </m:oMath>
      <w:r>
        <w:t xml:space="preserve">. These two statistics have a sampling distribution that can be derived mathematically from the properties of independent samples from the normal. The sample mean,</w:t>
      </w:r>
      <w:r>
        <w:t xml:space="preserve"> </w:t>
      </w:r>
      <m:oMath>
        <m:acc>
          <m:accPr>
            <m:chr m:val="‾"/>
          </m:accPr>
          <m:e>
            <m:r>
              <m:t>y</m:t>
            </m:r>
          </m:e>
        </m:acc>
      </m:oMath>
      <w:r>
        <w:t xml:space="preserve">, is normally distributed with mean</w:t>
      </w:r>
      <w:r>
        <w:t xml:space="preserve"> </w:t>
      </w:r>
      <m:oMath>
        <m:r>
          <m:t>μ</m:t>
        </m:r>
      </m:oMath>
      <w:r>
        <w:t xml:space="preserve"> </w:t>
      </w:r>
      <w:r>
        <w:t xml:space="preserve">and standard deviation</w:t>
      </w:r>
      <w:r>
        <w:t xml:space="preserve"> </w:t>
      </w:r>
      <m:oMath>
        <m:r>
          <m:t>σ</m:t>
        </m:r>
        <m:r>
          <m:rPr>
            <m:sty m:val="p"/>
          </m:rPr>
          <m:t>/</m:t>
        </m:r>
        <m:rad>
          <m:radPr>
            <m:degHide m:val="1"/>
          </m:radPr>
          <m:deg/>
          <m:e>
            <m:r>
              <m:t>n</m:t>
            </m:r>
          </m:e>
        </m:rad>
      </m:oMath>
      <w:r>
        <w:t xml:space="preserve">. The sample standard deviation has a distribution defined as follows:</w:t>
      </w:r>
      <w:r>
        <w:t xml:space="preserve"> </w:t>
      </w:r>
      <m:oMath>
        <m:sSubSup>
          <m:e>
            <m:r>
              <m:t>s</m:t>
            </m:r>
          </m:e>
          <m:sub>
            <m:r>
              <m:t>y</m:t>
            </m:r>
          </m:sub>
          <m:sup>
            <m:r>
              <m:t>2</m:t>
            </m:r>
          </m:sup>
        </m:sSubSup>
        <m:r>
          <m:rPr>
            <m:sty m:val="p"/>
          </m:rPr>
          <m:t>×</m:t>
        </m:r>
        <m:r>
          <m:rPr>
            <m:sty m:val="p"/>
          </m:rPr>
          <m:t>(</m:t>
        </m:r>
        <m:r>
          <m:t>n</m:t>
        </m:r>
        <m:r>
          <m:rPr>
            <m:sty m:val="p"/>
          </m:rPr>
          <m:t>−</m:t>
        </m:r>
        <m:r>
          <m:t>1</m:t>
        </m:r>
        <m:r>
          <m:rPr>
            <m:sty m:val="p"/>
          </m:rPr>
          <m:t>)</m:t>
        </m:r>
        <m:r>
          <m:rPr>
            <m:sty m:val="p"/>
          </m:rPr>
          <m:t>/</m:t>
        </m:r>
        <m:sSup>
          <m:e>
            <m:r>
              <m:t>σ</m:t>
            </m:r>
          </m:e>
          <m:sup>
            <m:r>
              <m:t>2</m:t>
            </m:r>
          </m:sup>
        </m:sSup>
      </m:oMath>
      <w:r>
        <w:t xml:space="preserve"> </w:t>
      </w:r>
      <w:r>
        <w:t xml:space="preserve">has a</w:t>
      </w:r>
      <w:r>
        <w:t xml:space="preserve"> </w:t>
      </w:r>
      <m:oMath>
        <m:sSup>
          <m:e>
            <m:r>
              <m:t>χ</m:t>
            </m:r>
          </m:e>
          <m:sup>
            <m:r>
              <m:t>2</m:t>
            </m:r>
          </m:sup>
        </m:sSup>
      </m:oMath>
      <w:r>
        <w:t xml:space="preserve"> </w:t>
      </w:r>
      <w:r>
        <w:t xml:space="preserve">distribution with</w:t>
      </w:r>
      <w:r>
        <w:t xml:space="preserve"> </w:t>
      </w:r>
      <m:oMath>
        <m:r>
          <m:t>n</m:t>
        </m:r>
        <m:r>
          <m:rPr>
            <m:sty m:val="p"/>
          </m:rPr>
          <m:t>−</m:t>
        </m:r>
        <m:r>
          <m:t>1</m:t>
        </m:r>
      </m:oMath>
      <w:r>
        <w:t xml:space="preserve"> </w:t>
      </w:r>
      <w:r>
        <w:t xml:space="preserve">degrees of freedom.</w:t>
      </w:r>
    </w:p>
    <w:bookmarkEnd w:id="32"/>
    <w:bookmarkStart w:id="33" w:name="degrees-of-freedom."/>
    <w:p>
      <w:pPr>
        <w:pStyle w:val="Heading3"/>
      </w:pPr>
      <w:r>
        <w:t xml:space="preserve">4.2.7 Degrees of freedom.</w:t>
      </w:r>
    </w:p>
    <w:p>
      <w:pPr>
        <w:pStyle w:val="BlockText"/>
      </w:pPr>
      <w:r>
        <w:t xml:space="preserve">The concept of</w:t>
      </w:r>
      <w:r>
        <w:t xml:space="preserve"> </w:t>
      </w:r>
      <w:r>
        <w:rPr>
          <w:iCs/>
          <w:i/>
        </w:rPr>
        <w:t xml:space="preserve">degrees of freedom</w:t>
      </w:r>
      <w:r>
        <w:t xml:space="preserve"> </w:t>
      </w:r>
      <w:r>
        <w:t xml:space="preserve">arises with the</w:t>
      </w:r>
      <w:r>
        <w:t xml:space="preserve"> </w:t>
      </w:r>
      <m:oMath>
        <m:sSup>
          <m:e>
            <m:r>
              <m:t>χ</m:t>
            </m:r>
          </m:e>
          <m:sup>
            <m:r>
              <m:t>2</m:t>
            </m:r>
          </m:sup>
        </m:sSup>
      </m:oMath>
      <w:r>
        <w:t xml:space="preserve"> </w:t>
      </w:r>
      <w:r>
        <w:t xml:space="preserve">distribution and several other places in probability and statistics. Without going into the technical details, we can briefly say that degrees of freedom relate to the need to correct for overfitting when estimating the error of future predictions from a fitted model… Roughly speaking, we can think of observed data as supplying</w:t>
      </w:r>
      <w:r>
        <w:t xml:space="preserve"> </w:t>
      </w:r>
      <m:oMath>
        <m:r>
          <m:t>n</m:t>
        </m:r>
      </m:oMath>
      <w:r>
        <w:t xml:space="preserve"> </w:t>
      </w:r>
      <w:r>
        <w:t xml:space="preserve">“</w:t>
      </w:r>
      <w:r>
        <w:t xml:space="preserve">degrees of freedom</w:t>
      </w:r>
      <w:r>
        <w:t xml:space="preserve">”</w:t>
      </w:r>
      <w:r>
        <w:t xml:space="preserve"> </w:t>
      </w:r>
      <w:r>
        <w:t xml:space="preserve">that can be used for parameter estimation, and a regression with</w:t>
      </w:r>
      <w:r>
        <w:t xml:space="preserve"> </w:t>
      </w:r>
      <m:oMath>
        <m:r>
          <m:t>k</m:t>
        </m:r>
      </m:oMath>
      <w:r>
        <w:t xml:space="preserve"> </w:t>
      </w:r>
      <w:r>
        <w:t xml:space="preserve">coefficients is said to use up</w:t>
      </w:r>
      <w:r>
        <w:t xml:space="preserve"> </w:t>
      </w:r>
      <m:oMath>
        <m:r>
          <m:t>k</m:t>
        </m:r>
      </m:oMath>
      <w:r>
        <w:t xml:space="preserve"> </w:t>
      </w:r>
      <w:r>
        <w:t xml:space="preserve">of these degrees of freedom. (p. 53,</w:t>
      </w:r>
      <w:r>
        <w:t xml:space="preserve"> </w:t>
      </w:r>
      <w:r>
        <w:rPr>
          <w:iCs/>
          <w:i/>
        </w:rPr>
        <w:t xml:space="preserve">emphasis</w:t>
      </w:r>
      <w:r>
        <w:t xml:space="preserve"> </w:t>
      </w:r>
      <w:r>
        <w:t xml:space="preserve">in the original)</w:t>
      </w:r>
    </w:p>
    <w:bookmarkEnd w:id="33"/>
    <w:bookmarkStart w:id="34" w:name="X7bb46050d4038c1cf11faa6486d3339526a19e6"/>
    <w:p>
      <w:pPr>
        <w:pStyle w:val="Heading3"/>
      </w:pPr>
      <w:r>
        <w:t xml:space="preserve">4.2.8 Confidence intervals from the</w:t>
      </w:r>
      <w:r>
        <w:t xml:space="preserve"> </w:t>
      </w:r>
      <m:oMath>
        <m:r>
          <m:t>t</m:t>
        </m:r>
      </m:oMath>
      <w:r>
        <w:t xml:space="preserve"> </w:t>
      </w:r>
      <w:r>
        <w:t xml:space="preserve">distribution.</w:t>
      </w:r>
    </w:p>
    <w:p>
      <w:pPr>
        <w:pStyle w:val="BlockText"/>
      </w:pPr>
      <w:r>
        <w:t xml:space="preserve">The</w:t>
      </w:r>
      <w:r>
        <w:t xml:space="preserve"> </w:t>
      </w:r>
      <m:oMath>
        <m:r>
          <m:t>t</m:t>
        </m:r>
      </m:oMath>
      <w:r>
        <w:t xml:space="preserve"> </w:t>
      </w:r>
      <w:r>
        <w:t xml:space="preserve">distribution is a family of symmetric distributions with heavier tails (that is, a greater frequency of extreme values) compared to the normal distribution. The</w:t>
      </w:r>
      <w:r>
        <w:t xml:space="preserve"> </w:t>
      </w:r>
      <m:oMath>
        <m:r>
          <m:t>t</m:t>
        </m:r>
      </m:oMath>
      <w:r>
        <w:t xml:space="preserve"> </w:t>
      </w:r>
      <w:r>
        <w:t xml:space="preserve">is characterized by a center, a scale, and a degrees of freedom parameter that can range from 1 to</w:t>
      </w:r>
      <w:r>
        <w:t xml:space="preserve"> </w:t>
      </w:r>
      <m:oMath>
        <m:r>
          <m:rPr>
            <m:sty m:val="p"/>
          </m:rPr>
          <m:t>∞</m:t>
        </m:r>
      </m:oMath>
      <w:r>
        <w:t xml:space="preserve">. Distributions in the</w:t>
      </w:r>
      <w:r>
        <w:t xml:space="preserve"> </w:t>
      </w:r>
      <m:oMath>
        <m:r>
          <m:t>t</m:t>
        </m:r>
      </m:oMath>
      <w:r>
        <w:t xml:space="preserve"> </w:t>
      </w:r>
      <w:r>
        <w:t xml:space="preserve">family with low degrees of freedom have very heavy tails; in the other direction, in the limit as degrees of freedom approach infinity, the</w:t>
      </w:r>
      <w:r>
        <w:t xml:space="preserve"> </w:t>
      </w:r>
      <m:oMath>
        <m:r>
          <m:t>t</m:t>
        </m:r>
      </m:oMath>
      <w:r>
        <w:t xml:space="preserve"> </w:t>
      </w:r>
      <w:r>
        <w:t xml:space="preserve">distribution approaches the normal.</w:t>
      </w:r>
    </w:p>
    <w:p>
      <w:pPr>
        <w:pStyle w:val="BlockText"/>
      </w:pPr>
      <w:r>
        <w:t xml:space="preserve">When a standard error is estimated from n data points, we can account for uncertainty using the</w:t>
      </w:r>
      <w:r>
        <w:t xml:space="preserve"> </w:t>
      </w:r>
      <m:oMath>
        <m:r>
          <m:t>t</m:t>
        </m:r>
      </m:oMath>
      <w:r>
        <w:t xml:space="preserve"> </w:t>
      </w:r>
      <w:r>
        <w:t xml:space="preserve">distribution with</w:t>
      </w:r>
      <w:r>
        <w:t xml:space="preserve"> </w:t>
      </w:r>
      <m:oMath>
        <m:r>
          <m:t>n</m:t>
        </m:r>
        <m:r>
          <m:rPr>
            <m:sty m:val="p"/>
          </m:rPr>
          <m:t>−</m:t>
        </m:r>
        <m:r>
          <m:t>1</m:t>
        </m:r>
      </m:oMath>
      <w:r>
        <w:t xml:space="preserve"> </w:t>
      </w:r>
      <w:r>
        <w:t xml:space="preserve">degrees of freedom, calcuated as</w:t>
      </w:r>
      <w:r>
        <w:t xml:space="preserve"> </w:t>
      </w:r>
      <m:oMath>
        <m:r>
          <m:t>n</m:t>
        </m:r>
      </m:oMath>
      <w:r>
        <w:t xml:space="preserve"> </w:t>
      </w:r>
      <w:r>
        <w:t xml:space="preserve">data points minus 1 because of the mean is being estimated from the data. (p. 53)</w:t>
      </w:r>
    </w:p>
    <w:p>
      <w:pPr>
        <w:pStyle w:val="FirstParagraph"/>
      </w:pPr>
      <w:r>
        <w:t xml:space="preserve">Take the case where</w:t>
      </w:r>
      <w:r>
        <w:t xml:space="preserve"> </w:t>
      </w:r>
      <m:oMath>
        <m:r>
          <m:t>y</m:t>
        </m:r>
        <m:r>
          <m:rPr>
            <m:sty m:val="p"/>
          </m:rPr>
          <m:t>=</m:t>
        </m:r>
        <m:r>
          <m:rPr>
            <m:sty m:val="p"/>
          </m:rPr>
          <m:t>{</m:t>
        </m:r>
        <m:r>
          <m:t>35</m:t>
        </m:r>
        <m:r>
          <m:rPr>
            <m:sty m:val="p"/>
          </m:rPr>
          <m:t>,</m:t>
        </m:r>
        <m:r>
          <m:t>34</m:t>
        </m:r>
        <m:r>
          <m:rPr>
            <m:sty m:val="p"/>
          </m:rPr>
          <m:t>,</m:t>
        </m:r>
        <m:r>
          <m:t>38</m:t>
        </m:r>
        <m:r>
          <m:rPr>
            <m:sty m:val="p"/>
          </m:rPr>
          <m:t>,</m:t>
        </m:r>
        <m:r>
          <m:t>35</m:t>
        </m:r>
        <m:r>
          <m:rPr>
            <m:sty m:val="p"/>
          </m:rPr>
          <m:t>,</m:t>
        </m:r>
        <m:r>
          <m:t>37</m:t>
        </m:r>
        <m:r>
          <m:rPr>
            <m:sty m:val="p"/>
          </m:rPr>
          <m:t>}</m:t>
        </m:r>
      </m:oMath>
      <w:r>
        <w:t xml:space="preserve">. Here are our</w:t>
      </w:r>
      <w:r>
        <w:t xml:space="preserve"> </w:t>
      </w:r>
      <m:oMath>
        <m:r>
          <m:t>n</m:t>
        </m:r>
      </m:oMath>
      <w:r>
        <w:t xml:space="preserve">, mean, and standard deviation.</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35</w:t>
      </w:r>
      <w:r>
        <w:rPr>
          <w:rStyle w:val="NormalTok"/>
        </w:rPr>
        <w:t xml:space="preserve">, </w:t>
      </w:r>
      <w:r>
        <w:rPr>
          <w:rStyle w:val="DecValTok"/>
        </w:rPr>
        <w:t xml:space="preserve">34</w:t>
      </w:r>
      <w:r>
        <w:rPr>
          <w:rStyle w:val="NormalTok"/>
        </w:rPr>
        <w:t xml:space="preserve">, </w:t>
      </w:r>
      <w:r>
        <w:rPr>
          <w:rStyle w:val="DecValTok"/>
        </w:rPr>
        <w:t xml:space="preserve">38</w:t>
      </w:r>
      <w:r>
        <w:rPr>
          <w:rStyle w:val="NormalTok"/>
        </w:rPr>
        <w:t xml:space="preserve">, </w:t>
      </w:r>
      <w:r>
        <w:rPr>
          <w:rStyle w:val="DecValTok"/>
        </w:rPr>
        <w:t xml:space="preserve">35</w:t>
      </w:r>
      <w:r>
        <w:rPr>
          <w:rStyle w:val="NormalTok"/>
        </w:rPr>
        <w:t xml:space="preserve">, </w:t>
      </w:r>
      <w:r>
        <w:rPr>
          <w:rStyle w:val="DecValTok"/>
        </w:rPr>
        <w:t xml:space="preserve">37</w:t>
      </w:r>
      <w:r>
        <w:rPr>
          <w:rStyle w:val="NormalTok"/>
        </w:rPr>
        <w:t xml:space="preserve">)</w:t>
      </w:r>
      <w:r>
        <w:br/>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(y))</w:t>
      </w:r>
    </w:p>
    <w:p>
      <w:pPr>
        <w:pStyle w:val="SourceCode"/>
      </w:pPr>
      <w:r>
        <w:rPr>
          <w:rStyle w:val="VerbatimChar"/>
        </w:rPr>
        <w:t xml:space="preserve">## [1] 5</w:t>
      </w:r>
    </w:p>
    <w:p>
      <w:pPr>
        <w:pStyle w:val="SourceCode"/>
      </w:pPr>
      <w:r>
        <w:rPr>
          <w:rStyle w:val="NormalTok"/>
        </w:rPr>
        <w:t xml:space="preserve">(estimate </w:t>
      </w:r>
      <w:r>
        <w:rPr>
          <w:rStyle w:val="OtherTok"/>
        </w:rPr>
        <w:t xml:space="preserve">&lt;-</w:t>
      </w:r>
      <w:r>
        <w:rPr>
          <w:rStyle w:val="NormalTok"/>
        </w:rPr>
        <w:t xml:space="preserve"> </w:t>
      </w:r>
      <w:r>
        <w:rPr>
          <w:rStyle w:val="FunctionTok"/>
        </w:rPr>
        <w:t xml:space="preserve">mean</w:t>
      </w:r>
      <w:r>
        <w:rPr>
          <w:rStyle w:val="NormalTok"/>
        </w:rPr>
        <w:t xml:space="preserve">(y))</w:t>
      </w:r>
    </w:p>
    <w:p>
      <w:pPr>
        <w:pStyle w:val="SourceCode"/>
      </w:pPr>
      <w:r>
        <w:rPr>
          <w:rStyle w:val="VerbatimChar"/>
        </w:rPr>
        <w:t xml:space="preserve">## [1] 35.8</w:t>
      </w:r>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sd</w:t>
      </w:r>
      <w:r>
        <w:rPr>
          <w:rStyle w:val="NormalTok"/>
        </w:rPr>
        <w:t xml:space="preserve">(y))</w:t>
      </w:r>
    </w:p>
    <w:p>
      <w:pPr>
        <w:pStyle w:val="SourceCode"/>
      </w:pPr>
      <w:r>
        <w:rPr>
          <w:rStyle w:val="VerbatimChar"/>
        </w:rPr>
        <w:t xml:space="preserve">## [1] 1.643168</w:t>
      </w:r>
    </w:p>
    <w:p>
      <w:pPr>
        <w:pStyle w:val="FirstParagraph"/>
      </w:pPr>
      <w:r>
        <w:t xml:space="preserve">Now compute the standard error, along with the 50% and 95% intervals.</w:t>
      </w:r>
    </w:p>
    <w:p>
      <w:pPr>
        <w:pStyle w:val="SourceCode"/>
      </w:pPr>
      <w:r>
        <w:rPr>
          <w:rStyle w:val="NormalTok"/>
        </w:rPr>
        <w:t xml:space="preserve">(se </w:t>
      </w:r>
      <w:r>
        <w:rPr>
          <w:rStyle w:val="OtherTok"/>
        </w:rPr>
        <w:t xml:space="preserve">&lt;-</w:t>
      </w:r>
      <w:r>
        <w:rPr>
          <w:rStyle w:val="NormalTok"/>
        </w:rPr>
        <w:t xml:space="preserve"> s </w:t>
      </w:r>
      <w:r>
        <w:rPr>
          <w:rStyle w:val="SpecialCharTok"/>
        </w:rPr>
        <w:t xml:space="preserve">/</w:t>
      </w:r>
      <w:r>
        <w:rPr>
          <w:rStyle w:val="NormalTok"/>
        </w:rPr>
        <w:t xml:space="preserve"> </w:t>
      </w:r>
      <w:r>
        <w:rPr>
          <w:rStyle w:val="FunctionTok"/>
        </w:rPr>
        <w:t xml:space="preserve">sqrt</w:t>
      </w:r>
      <w:r>
        <w:rPr>
          <w:rStyle w:val="NormalTok"/>
        </w:rPr>
        <w:t xml:space="preserve">(n))</w:t>
      </w:r>
    </w:p>
    <w:p>
      <w:pPr>
        <w:pStyle w:val="SourceCode"/>
      </w:pPr>
      <w:r>
        <w:rPr>
          <w:rStyle w:val="VerbatimChar"/>
        </w:rPr>
        <w:t xml:space="preserve">## [1] 0.7348469</w:t>
      </w:r>
    </w:p>
    <w:p>
      <w:pPr>
        <w:pStyle w:val="SourceCode"/>
      </w:pPr>
      <w:r>
        <w:rPr>
          <w:rStyle w:val="CommentTok"/>
        </w:rPr>
        <w:t xml:space="preserve"># 50% CIs</w:t>
      </w:r>
      <w:r>
        <w:br/>
      </w:r>
      <w:r>
        <w:rPr>
          <w:rStyle w:val="NormalTok"/>
        </w:rPr>
        <w:t xml:space="preserve">estimate </w:t>
      </w:r>
      <w:r>
        <w:rPr>
          <w:rStyle w:val="SpecialCharTok"/>
        </w:rPr>
        <w:t xml:space="preserve">+</w:t>
      </w:r>
      <w:r>
        <w:rPr>
          <w:rStyle w:val="NormalTok"/>
        </w:rPr>
        <w:t xml:space="preserve"> </w:t>
      </w:r>
      <w:r>
        <w:rPr>
          <w:rStyle w:val="FunctionTok"/>
        </w:rPr>
        <w:t xml:space="preserve">qt</w:t>
      </w:r>
      <w:r>
        <w:rPr>
          <w:rStyle w:val="NormalTok"/>
        </w:rPr>
        <w:t xml:space="preserve">(</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AttributeTok"/>
        </w:rPr>
        <w:t xml:space="preserve">df =</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w:t>
      </w:r>
    </w:p>
    <w:p>
      <w:pPr>
        <w:pStyle w:val="SourceCode"/>
      </w:pPr>
      <w:r>
        <w:rPr>
          <w:rStyle w:val="VerbatimChar"/>
        </w:rPr>
        <w:t xml:space="preserve">## [1] 35.2557 36.3443</w:t>
      </w:r>
    </w:p>
    <w:p>
      <w:pPr>
        <w:pStyle w:val="SourceCode"/>
      </w:pPr>
      <w:r>
        <w:rPr>
          <w:rStyle w:val="CommentTok"/>
        </w:rPr>
        <w:t xml:space="preserve"># 95% CIs</w:t>
      </w:r>
      <w:r>
        <w:br/>
      </w:r>
      <w:r>
        <w:rPr>
          <w:rStyle w:val="NormalTok"/>
        </w:rPr>
        <w:t xml:space="preserve">estimate </w:t>
      </w:r>
      <w:r>
        <w:rPr>
          <w:rStyle w:val="SpecialCharTok"/>
        </w:rPr>
        <w:t xml:space="preserve">+</w:t>
      </w:r>
      <w:r>
        <w:rPr>
          <w:rStyle w:val="NormalTok"/>
        </w:rPr>
        <w:t xml:space="preserve"> </w:t>
      </w:r>
      <w:r>
        <w:rPr>
          <w:rStyle w:val="FunctionTok"/>
        </w:rPr>
        <w:t xml:space="preserve">qt</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AttributeTok"/>
        </w:rPr>
        <w:t xml:space="preserve">df =</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w:t>
      </w:r>
    </w:p>
    <w:p>
      <w:pPr>
        <w:pStyle w:val="SourceCode"/>
      </w:pPr>
      <w:r>
        <w:rPr>
          <w:rStyle w:val="VerbatimChar"/>
        </w:rPr>
        <w:t xml:space="preserve">## [1] 33.75974 37.84026</w:t>
      </w:r>
    </w:p>
    <w:p>
      <w:pPr>
        <w:pStyle w:val="SourceCode"/>
      </w:pPr>
      <w:r>
        <w:rPr>
          <w:rStyle w:val="CommentTok"/>
        </w:rPr>
        <w:t xml:space="preserve"># use t.test</w:t>
      </w:r>
      <w:r>
        <w:br/>
      </w:r>
      <w:r>
        <w:br/>
      </w:r>
      <w:r>
        <w:rPr>
          <w:rStyle w:val="FunctionTok"/>
        </w:rPr>
        <w:t xml:space="preserve">t.test</w:t>
      </w:r>
      <w:r>
        <w:rPr>
          <w:rStyle w:val="NormalTok"/>
        </w:rPr>
        <w:t xml:space="preserve">(y)</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y</w:t>
      </w:r>
      <w:r>
        <w:br/>
      </w:r>
      <w:r>
        <w:rPr>
          <w:rStyle w:val="VerbatimChar"/>
        </w:rPr>
        <w:t xml:space="preserve">## t = 48.718, df = 4, p-value = 1.062e-06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33.75974 37.84026</w:t>
      </w:r>
      <w:r>
        <w:br/>
      </w:r>
      <w:r>
        <w:rPr>
          <w:rStyle w:val="VerbatimChar"/>
        </w:rPr>
        <w:t xml:space="preserve">## sample estimates:</w:t>
      </w:r>
      <w:r>
        <w:br/>
      </w:r>
      <w:r>
        <w:rPr>
          <w:rStyle w:val="VerbatimChar"/>
        </w:rPr>
        <w:t xml:space="preserve">## mean of x </w:t>
      </w:r>
      <w:r>
        <w:br/>
      </w:r>
      <w:r>
        <w:rPr>
          <w:rStyle w:val="VerbatimChar"/>
        </w:rPr>
        <w:t xml:space="preserve">##      35.8</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9" Target="https://en.wikipedia.org/wiki/Binomial_proportion_confidence_interval#Wilson_score_interval_with_continuity_correction" TargetMode="External" /></Relationships>
</file>

<file path=word/_rels/footnotes.xml.rels><?xml version="1.0" encoding="UTF-8"?>
<Relationships xmlns="http://schemas.openxmlformats.org/package/2006/relationships"><Relationship Type="http://schemas.openxmlformats.org/officeDocument/2006/relationships/hyperlink" Id="rId29" Target="https://en.wikipedia.org/wiki/Binomial_proportion_confidence_interval#Wilson_score_interval_with_continuity_corre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 Chapter4 Statistical Inference: Part1</dc:title>
  <dc:creator>Prof. Kapitula</dc:creator>
  <cp:keywords/>
  <dcterms:created xsi:type="dcterms:W3CDTF">2021-09-23T21:14:52Z</dcterms:created>
  <dcterms:modified xsi:type="dcterms:W3CDTF">2021-09-23T21:14:52Z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9/23/2021</vt:lpwstr>
  </property>
  <property fmtid="{D5CDD505-2E9C-101B-9397-08002B2CF9AE}" pid="3" name="output">
    <vt:lpwstr/>
  </property>
</Properties>
</file>