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A866C" w14:textId="4C6BD0FF" w:rsidR="009F5A80" w:rsidRPr="00B77773" w:rsidRDefault="00B77773" w:rsidP="00B77773">
      <w:pPr>
        <w:rPr>
          <w:rFonts w:asciiTheme="minorHAnsi" w:hAnsiTheme="minorHAnsi" w:cstheme="minorHAnsi"/>
          <w:b/>
          <w:bCs/>
          <w:sz w:val="32"/>
          <w:szCs w:val="32"/>
        </w:rPr>
      </w:pPr>
      <w:r w:rsidRPr="00B77773">
        <w:rPr>
          <w:rFonts w:asciiTheme="minorHAnsi" w:hAnsiTheme="minorHAnsi" w:cstheme="minorHAnsi"/>
          <w:b/>
          <w:bCs/>
          <w:sz w:val="32"/>
          <w:szCs w:val="32"/>
        </w:rPr>
        <w:t>CONTRATO ESPECIAL DE EXPLORACIÓN Y EXPLOTACIÓN MINERA</w:t>
      </w:r>
    </w:p>
    <w:p w14:paraId="23476B46" w14:textId="5D6A4A87" w:rsidR="000A7A33" w:rsidRDefault="00B77773">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r>
        <w:rPr>
          <w:noProof/>
        </w:rPr>
        <w:fldChar w:fldCharType="begin"/>
      </w:r>
      <w:r>
        <w:rPr>
          <w:noProof/>
        </w:rPr>
        <w:instrText xml:space="preserve"> TOC \o "1-3" \h \z \u </w:instrText>
      </w:r>
      <w:r>
        <w:rPr>
          <w:noProof/>
        </w:rPr>
        <w:fldChar w:fldCharType="separate"/>
      </w:r>
      <w:hyperlink w:anchor="_Toc85718539" w:history="1">
        <w:r w:rsidR="000A7A33" w:rsidRPr="00000E3F">
          <w:rPr>
            <w:rStyle w:val="Hipervnculo"/>
            <w:noProof/>
          </w:rPr>
          <w:t>ARTÍCULO 2 OBJETO Y VALOR DEL CONTRATO,</w:t>
        </w:r>
        <w:r w:rsidR="000A7A33">
          <w:rPr>
            <w:noProof/>
            <w:webHidden/>
          </w:rPr>
          <w:tab/>
        </w:r>
        <w:r w:rsidR="000A7A33">
          <w:rPr>
            <w:noProof/>
            <w:webHidden/>
          </w:rPr>
          <w:fldChar w:fldCharType="begin"/>
        </w:r>
        <w:r w:rsidR="000A7A33">
          <w:rPr>
            <w:noProof/>
            <w:webHidden/>
          </w:rPr>
          <w:instrText xml:space="preserve"> PAGEREF _Toc85718539 \h </w:instrText>
        </w:r>
        <w:r w:rsidR="000A7A33">
          <w:rPr>
            <w:noProof/>
            <w:webHidden/>
          </w:rPr>
        </w:r>
        <w:r w:rsidR="000A7A33">
          <w:rPr>
            <w:noProof/>
            <w:webHidden/>
          </w:rPr>
          <w:fldChar w:fldCharType="separate"/>
        </w:r>
        <w:r w:rsidR="000A7A33">
          <w:rPr>
            <w:noProof/>
            <w:webHidden/>
          </w:rPr>
          <w:t>3</w:t>
        </w:r>
        <w:r w:rsidR="000A7A33">
          <w:rPr>
            <w:noProof/>
            <w:webHidden/>
          </w:rPr>
          <w:fldChar w:fldCharType="end"/>
        </w:r>
      </w:hyperlink>
    </w:p>
    <w:p w14:paraId="05EB2E1B" w14:textId="29508BB4"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0" w:history="1">
        <w:r w:rsidR="000A7A33" w:rsidRPr="00000E3F">
          <w:rPr>
            <w:rStyle w:val="Hipervnculo"/>
            <w:noProof/>
          </w:rPr>
          <w:t>2.1. Objeto</w:t>
        </w:r>
        <w:r w:rsidR="000A7A33">
          <w:rPr>
            <w:noProof/>
            <w:webHidden/>
          </w:rPr>
          <w:tab/>
        </w:r>
        <w:r w:rsidR="000A7A33">
          <w:rPr>
            <w:noProof/>
            <w:webHidden/>
          </w:rPr>
          <w:fldChar w:fldCharType="begin"/>
        </w:r>
        <w:r w:rsidR="000A7A33">
          <w:rPr>
            <w:noProof/>
            <w:webHidden/>
          </w:rPr>
          <w:instrText xml:space="preserve"> PAGEREF _Toc85718540 \h </w:instrText>
        </w:r>
        <w:r w:rsidR="000A7A33">
          <w:rPr>
            <w:noProof/>
            <w:webHidden/>
          </w:rPr>
        </w:r>
        <w:r w:rsidR="000A7A33">
          <w:rPr>
            <w:noProof/>
            <w:webHidden/>
          </w:rPr>
          <w:fldChar w:fldCharType="separate"/>
        </w:r>
        <w:r w:rsidR="000A7A33">
          <w:rPr>
            <w:noProof/>
            <w:webHidden/>
          </w:rPr>
          <w:t>3</w:t>
        </w:r>
        <w:r w:rsidR="000A7A33">
          <w:rPr>
            <w:noProof/>
            <w:webHidden/>
          </w:rPr>
          <w:fldChar w:fldCharType="end"/>
        </w:r>
      </w:hyperlink>
    </w:p>
    <w:p w14:paraId="2A5474D6" w14:textId="48387669"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1" w:history="1">
        <w:r w:rsidR="000A7A33" w:rsidRPr="00000E3F">
          <w:rPr>
            <w:rStyle w:val="Hipervnculo"/>
            <w:noProof/>
          </w:rPr>
          <w:t>2.2. Valor del Contrato</w:t>
        </w:r>
        <w:r w:rsidR="000A7A33">
          <w:rPr>
            <w:noProof/>
            <w:webHidden/>
          </w:rPr>
          <w:tab/>
        </w:r>
        <w:r w:rsidR="000A7A33">
          <w:rPr>
            <w:noProof/>
            <w:webHidden/>
          </w:rPr>
          <w:fldChar w:fldCharType="begin"/>
        </w:r>
        <w:r w:rsidR="000A7A33">
          <w:rPr>
            <w:noProof/>
            <w:webHidden/>
          </w:rPr>
          <w:instrText xml:space="preserve"> PAGEREF _Toc85718541 \h </w:instrText>
        </w:r>
        <w:r w:rsidR="000A7A33">
          <w:rPr>
            <w:noProof/>
            <w:webHidden/>
          </w:rPr>
        </w:r>
        <w:r w:rsidR="000A7A33">
          <w:rPr>
            <w:noProof/>
            <w:webHidden/>
          </w:rPr>
          <w:fldChar w:fldCharType="separate"/>
        </w:r>
        <w:r w:rsidR="000A7A33">
          <w:rPr>
            <w:noProof/>
            <w:webHidden/>
          </w:rPr>
          <w:t>3</w:t>
        </w:r>
        <w:r w:rsidR="000A7A33">
          <w:rPr>
            <w:noProof/>
            <w:webHidden/>
          </w:rPr>
          <w:fldChar w:fldCharType="end"/>
        </w:r>
      </w:hyperlink>
    </w:p>
    <w:p w14:paraId="051303F9" w14:textId="38614EBF"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42" w:history="1">
        <w:r w:rsidR="000A7A33" w:rsidRPr="00000E3F">
          <w:rPr>
            <w:rStyle w:val="Hipervnculo"/>
            <w:noProof/>
          </w:rPr>
          <w:t>ARTÍCULO 3 ÁREA ADJUDICADA</w:t>
        </w:r>
        <w:r w:rsidR="000A7A33">
          <w:rPr>
            <w:noProof/>
            <w:webHidden/>
          </w:rPr>
          <w:tab/>
        </w:r>
        <w:r w:rsidR="000A7A33">
          <w:rPr>
            <w:noProof/>
            <w:webHidden/>
          </w:rPr>
          <w:fldChar w:fldCharType="begin"/>
        </w:r>
        <w:r w:rsidR="000A7A33">
          <w:rPr>
            <w:noProof/>
            <w:webHidden/>
          </w:rPr>
          <w:instrText xml:space="preserve"> PAGEREF _Toc85718542 \h </w:instrText>
        </w:r>
        <w:r w:rsidR="000A7A33">
          <w:rPr>
            <w:noProof/>
            <w:webHidden/>
          </w:rPr>
        </w:r>
        <w:r w:rsidR="000A7A33">
          <w:rPr>
            <w:noProof/>
            <w:webHidden/>
          </w:rPr>
          <w:fldChar w:fldCharType="separate"/>
        </w:r>
        <w:r w:rsidR="000A7A33">
          <w:rPr>
            <w:noProof/>
            <w:webHidden/>
          </w:rPr>
          <w:t>3</w:t>
        </w:r>
        <w:r w:rsidR="000A7A33">
          <w:rPr>
            <w:noProof/>
            <w:webHidden/>
          </w:rPr>
          <w:fldChar w:fldCharType="end"/>
        </w:r>
      </w:hyperlink>
    </w:p>
    <w:p w14:paraId="458C0CD9" w14:textId="0B7041C7"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3" w:history="1">
        <w:r w:rsidR="000A7A33" w:rsidRPr="00000E3F">
          <w:rPr>
            <w:rStyle w:val="Hipervnculo"/>
            <w:noProof/>
          </w:rPr>
          <w:t>3.1. Linderos</w:t>
        </w:r>
        <w:r w:rsidR="000A7A33">
          <w:rPr>
            <w:noProof/>
            <w:webHidden/>
          </w:rPr>
          <w:tab/>
        </w:r>
        <w:r w:rsidR="000A7A33">
          <w:rPr>
            <w:noProof/>
            <w:webHidden/>
          </w:rPr>
          <w:fldChar w:fldCharType="begin"/>
        </w:r>
        <w:r w:rsidR="000A7A33">
          <w:rPr>
            <w:noProof/>
            <w:webHidden/>
          </w:rPr>
          <w:instrText xml:space="preserve"> PAGEREF _Toc85718543 \h </w:instrText>
        </w:r>
        <w:r w:rsidR="000A7A33">
          <w:rPr>
            <w:noProof/>
            <w:webHidden/>
          </w:rPr>
        </w:r>
        <w:r w:rsidR="000A7A33">
          <w:rPr>
            <w:noProof/>
            <w:webHidden/>
          </w:rPr>
          <w:fldChar w:fldCharType="separate"/>
        </w:r>
        <w:r w:rsidR="000A7A33">
          <w:rPr>
            <w:noProof/>
            <w:webHidden/>
          </w:rPr>
          <w:t>3</w:t>
        </w:r>
        <w:r w:rsidR="000A7A33">
          <w:rPr>
            <w:noProof/>
            <w:webHidden/>
          </w:rPr>
          <w:fldChar w:fldCharType="end"/>
        </w:r>
      </w:hyperlink>
    </w:p>
    <w:p w14:paraId="28D5ACD0" w14:textId="7A425F34"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4" w:history="1">
        <w:r w:rsidR="000A7A33" w:rsidRPr="00000E3F">
          <w:rPr>
            <w:rStyle w:val="Hipervnculo"/>
            <w:noProof/>
          </w:rPr>
          <w:t>3.2. Descripción general</w:t>
        </w:r>
        <w:r w:rsidR="000A7A33">
          <w:rPr>
            <w:noProof/>
            <w:webHidden/>
          </w:rPr>
          <w:tab/>
        </w:r>
        <w:r w:rsidR="000A7A33">
          <w:rPr>
            <w:noProof/>
            <w:webHidden/>
          </w:rPr>
          <w:fldChar w:fldCharType="begin"/>
        </w:r>
        <w:r w:rsidR="000A7A33">
          <w:rPr>
            <w:noProof/>
            <w:webHidden/>
          </w:rPr>
          <w:instrText xml:space="preserve"> PAGEREF _Toc85718544 \h </w:instrText>
        </w:r>
        <w:r w:rsidR="000A7A33">
          <w:rPr>
            <w:noProof/>
            <w:webHidden/>
          </w:rPr>
        </w:r>
        <w:r w:rsidR="000A7A33">
          <w:rPr>
            <w:noProof/>
            <w:webHidden/>
          </w:rPr>
          <w:fldChar w:fldCharType="separate"/>
        </w:r>
        <w:r w:rsidR="000A7A33">
          <w:rPr>
            <w:noProof/>
            <w:webHidden/>
          </w:rPr>
          <w:t>14</w:t>
        </w:r>
        <w:r w:rsidR="000A7A33">
          <w:rPr>
            <w:noProof/>
            <w:webHidden/>
          </w:rPr>
          <w:fldChar w:fldCharType="end"/>
        </w:r>
      </w:hyperlink>
    </w:p>
    <w:p w14:paraId="28536215" w14:textId="2B368B80"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45" w:history="1">
        <w:r w:rsidR="000A7A33" w:rsidRPr="00000E3F">
          <w:rPr>
            <w:rStyle w:val="Hipervnculo"/>
            <w:noProof/>
          </w:rPr>
          <w:t>ARTÍCULO 5 PERFECCIONAMIENTO, PLAZO Y ETAPAS DEL CONTRATO.</w:t>
        </w:r>
        <w:r w:rsidR="000A7A33">
          <w:rPr>
            <w:noProof/>
            <w:webHidden/>
          </w:rPr>
          <w:tab/>
        </w:r>
        <w:r w:rsidR="000A7A33">
          <w:rPr>
            <w:noProof/>
            <w:webHidden/>
          </w:rPr>
          <w:fldChar w:fldCharType="begin"/>
        </w:r>
        <w:r w:rsidR="000A7A33">
          <w:rPr>
            <w:noProof/>
            <w:webHidden/>
          </w:rPr>
          <w:instrText xml:space="preserve"> PAGEREF _Toc85718545 \h </w:instrText>
        </w:r>
        <w:r w:rsidR="000A7A33">
          <w:rPr>
            <w:noProof/>
            <w:webHidden/>
          </w:rPr>
        </w:r>
        <w:r w:rsidR="000A7A33">
          <w:rPr>
            <w:noProof/>
            <w:webHidden/>
          </w:rPr>
          <w:fldChar w:fldCharType="separate"/>
        </w:r>
        <w:r w:rsidR="000A7A33">
          <w:rPr>
            <w:noProof/>
            <w:webHidden/>
          </w:rPr>
          <w:t>14</w:t>
        </w:r>
        <w:r w:rsidR="000A7A33">
          <w:rPr>
            <w:noProof/>
            <w:webHidden/>
          </w:rPr>
          <w:fldChar w:fldCharType="end"/>
        </w:r>
      </w:hyperlink>
    </w:p>
    <w:p w14:paraId="21E69426" w14:textId="7A657839"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6" w:history="1">
        <w:r w:rsidR="000A7A33" w:rsidRPr="00000E3F">
          <w:rPr>
            <w:rStyle w:val="Hipervnculo"/>
            <w:noProof/>
          </w:rPr>
          <w:t>5.2 Plazo del Contrato</w:t>
        </w:r>
        <w:r w:rsidR="000A7A33">
          <w:rPr>
            <w:noProof/>
            <w:webHidden/>
          </w:rPr>
          <w:tab/>
        </w:r>
        <w:r w:rsidR="000A7A33">
          <w:rPr>
            <w:noProof/>
            <w:webHidden/>
          </w:rPr>
          <w:fldChar w:fldCharType="begin"/>
        </w:r>
        <w:r w:rsidR="000A7A33">
          <w:rPr>
            <w:noProof/>
            <w:webHidden/>
          </w:rPr>
          <w:instrText xml:space="preserve"> PAGEREF _Toc85718546 \h </w:instrText>
        </w:r>
        <w:r w:rsidR="000A7A33">
          <w:rPr>
            <w:noProof/>
            <w:webHidden/>
          </w:rPr>
        </w:r>
        <w:r w:rsidR="000A7A33">
          <w:rPr>
            <w:noProof/>
            <w:webHidden/>
          </w:rPr>
          <w:fldChar w:fldCharType="separate"/>
        </w:r>
        <w:r w:rsidR="000A7A33">
          <w:rPr>
            <w:noProof/>
            <w:webHidden/>
          </w:rPr>
          <w:t>14</w:t>
        </w:r>
        <w:r w:rsidR="000A7A33">
          <w:rPr>
            <w:noProof/>
            <w:webHidden/>
          </w:rPr>
          <w:fldChar w:fldCharType="end"/>
        </w:r>
      </w:hyperlink>
    </w:p>
    <w:p w14:paraId="25CE4B73" w14:textId="12F38631"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7" w:history="1">
        <w:r w:rsidR="000A7A33" w:rsidRPr="00000E3F">
          <w:rPr>
            <w:rStyle w:val="Hipervnculo"/>
            <w:noProof/>
          </w:rPr>
          <w:t>5.4 Etapas de Ejecución Contractual</w:t>
        </w:r>
        <w:r w:rsidR="000A7A33">
          <w:rPr>
            <w:noProof/>
            <w:webHidden/>
          </w:rPr>
          <w:tab/>
        </w:r>
        <w:r w:rsidR="000A7A33">
          <w:rPr>
            <w:noProof/>
            <w:webHidden/>
          </w:rPr>
          <w:fldChar w:fldCharType="begin"/>
        </w:r>
        <w:r w:rsidR="000A7A33">
          <w:rPr>
            <w:noProof/>
            <w:webHidden/>
          </w:rPr>
          <w:instrText xml:space="preserve"> PAGEREF _Toc85718547 \h </w:instrText>
        </w:r>
        <w:r w:rsidR="000A7A33">
          <w:rPr>
            <w:noProof/>
            <w:webHidden/>
          </w:rPr>
        </w:r>
        <w:r w:rsidR="000A7A33">
          <w:rPr>
            <w:noProof/>
            <w:webHidden/>
          </w:rPr>
          <w:fldChar w:fldCharType="separate"/>
        </w:r>
        <w:r w:rsidR="000A7A33">
          <w:rPr>
            <w:noProof/>
            <w:webHidden/>
          </w:rPr>
          <w:t>14</w:t>
        </w:r>
        <w:r w:rsidR="000A7A33">
          <w:rPr>
            <w:noProof/>
            <w:webHidden/>
          </w:rPr>
          <w:fldChar w:fldCharType="end"/>
        </w:r>
      </w:hyperlink>
    </w:p>
    <w:p w14:paraId="763145DA" w14:textId="241E6477"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48" w:history="1">
        <w:r w:rsidR="000A7A33" w:rsidRPr="00000E3F">
          <w:rPr>
            <w:rStyle w:val="Hipervnculo"/>
            <w:noProof/>
          </w:rPr>
          <w:t>ARTÍCULO 6 ETAPA DE EVALUACIÓN TÉCNICA ANTICIPADA</w:t>
        </w:r>
        <w:r w:rsidR="000A7A33">
          <w:rPr>
            <w:noProof/>
            <w:webHidden/>
          </w:rPr>
          <w:tab/>
        </w:r>
        <w:r w:rsidR="000A7A33">
          <w:rPr>
            <w:noProof/>
            <w:webHidden/>
          </w:rPr>
          <w:fldChar w:fldCharType="begin"/>
        </w:r>
        <w:r w:rsidR="000A7A33">
          <w:rPr>
            <w:noProof/>
            <w:webHidden/>
          </w:rPr>
          <w:instrText xml:space="preserve"> PAGEREF _Toc85718548 \h </w:instrText>
        </w:r>
        <w:r w:rsidR="000A7A33">
          <w:rPr>
            <w:noProof/>
            <w:webHidden/>
          </w:rPr>
        </w:r>
        <w:r w:rsidR="000A7A33">
          <w:rPr>
            <w:noProof/>
            <w:webHidden/>
          </w:rPr>
          <w:fldChar w:fldCharType="separate"/>
        </w:r>
        <w:r w:rsidR="000A7A33">
          <w:rPr>
            <w:noProof/>
            <w:webHidden/>
          </w:rPr>
          <w:t>15</w:t>
        </w:r>
        <w:r w:rsidR="000A7A33">
          <w:rPr>
            <w:noProof/>
            <w:webHidden/>
          </w:rPr>
          <w:fldChar w:fldCharType="end"/>
        </w:r>
      </w:hyperlink>
    </w:p>
    <w:p w14:paraId="5B51BC8C" w14:textId="16538ACC"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49" w:history="1">
        <w:r w:rsidR="000A7A33" w:rsidRPr="00000E3F">
          <w:rPr>
            <w:rStyle w:val="Hipervnculo"/>
            <w:noProof/>
          </w:rPr>
          <w:t>6.1 Generalidades</w:t>
        </w:r>
        <w:r w:rsidR="000A7A33">
          <w:rPr>
            <w:noProof/>
            <w:webHidden/>
          </w:rPr>
          <w:tab/>
        </w:r>
        <w:r w:rsidR="000A7A33">
          <w:rPr>
            <w:noProof/>
            <w:webHidden/>
          </w:rPr>
          <w:fldChar w:fldCharType="begin"/>
        </w:r>
        <w:r w:rsidR="000A7A33">
          <w:rPr>
            <w:noProof/>
            <w:webHidden/>
          </w:rPr>
          <w:instrText xml:space="preserve"> PAGEREF _Toc85718549 \h </w:instrText>
        </w:r>
        <w:r w:rsidR="000A7A33">
          <w:rPr>
            <w:noProof/>
            <w:webHidden/>
          </w:rPr>
        </w:r>
        <w:r w:rsidR="000A7A33">
          <w:rPr>
            <w:noProof/>
            <w:webHidden/>
          </w:rPr>
          <w:fldChar w:fldCharType="separate"/>
        </w:r>
        <w:r w:rsidR="000A7A33">
          <w:rPr>
            <w:noProof/>
            <w:webHidden/>
          </w:rPr>
          <w:t>15</w:t>
        </w:r>
        <w:r w:rsidR="000A7A33">
          <w:rPr>
            <w:noProof/>
            <w:webHidden/>
          </w:rPr>
          <w:fldChar w:fldCharType="end"/>
        </w:r>
      </w:hyperlink>
    </w:p>
    <w:p w14:paraId="69BB268A" w14:textId="7B46064C"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0" w:history="1">
        <w:r w:rsidR="000A7A33" w:rsidRPr="00000E3F">
          <w:rPr>
            <w:rStyle w:val="Hipervnculo"/>
            <w:noProof/>
          </w:rPr>
          <w:t>6.2 Plazo para el Inicio de la Etapa de Evaluación Técnica Anticipada.</w:t>
        </w:r>
        <w:r w:rsidR="000A7A33">
          <w:rPr>
            <w:noProof/>
            <w:webHidden/>
          </w:rPr>
          <w:tab/>
        </w:r>
        <w:r w:rsidR="000A7A33">
          <w:rPr>
            <w:noProof/>
            <w:webHidden/>
          </w:rPr>
          <w:fldChar w:fldCharType="begin"/>
        </w:r>
        <w:r w:rsidR="000A7A33">
          <w:rPr>
            <w:noProof/>
            <w:webHidden/>
          </w:rPr>
          <w:instrText xml:space="preserve"> PAGEREF _Toc85718550 \h </w:instrText>
        </w:r>
        <w:r w:rsidR="000A7A33">
          <w:rPr>
            <w:noProof/>
            <w:webHidden/>
          </w:rPr>
        </w:r>
        <w:r w:rsidR="000A7A33">
          <w:rPr>
            <w:noProof/>
            <w:webHidden/>
          </w:rPr>
          <w:fldChar w:fldCharType="separate"/>
        </w:r>
        <w:r w:rsidR="000A7A33">
          <w:rPr>
            <w:noProof/>
            <w:webHidden/>
          </w:rPr>
          <w:t>15</w:t>
        </w:r>
        <w:r w:rsidR="000A7A33">
          <w:rPr>
            <w:noProof/>
            <w:webHidden/>
          </w:rPr>
          <w:fldChar w:fldCharType="end"/>
        </w:r>
      </w:hyperlink>
    </w:p>
    <w:p w14:paraId="4BC27A9D" w14:textId="3822928C"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51" w:history="1">
        <w:r w:rsidR="000A7A33" w:rsidRPr="00000E3F">
          <w:rPr>
            <w:rStyle w:val="Hipervnculo"/>
            <w:noProof/>
          </w:rPr>
          <w:t>ARTÍCULO 7 ETAPA DE EXPLORACIÓN</w:t>
        </w:r>
        <w:r w:rsidR="000A7A33">
          <w:rPr>
            <w:noProof/>
            <w:webHidden/>
          </w:rPr>
          <w:tab/>
        </w:r>
        <w:r w:rsidR="000A7A33">
          <w:rPr>
            <w:noProof/>
            <w:webHidden/>
          </w:rPr>
          <w:fldChar w:fldCharType="begin"/>
        </w:r>
        <w:r w:rsidR="000A7A33">
          <w:rPr>
            <w:noProof/>
            <w:webHidden/>
          </w:rPr>
          <w:instrText xml:space="preserve"> PAGEREF _Toc85718551 \h </w:instrText>
        </w:r>
        <w:r w:rsidR="000A7A33">
          <w:rPr>
            <w:noProof/>
            <w:webHidden/>
          </w:rPr>
        </w:r>
        <w:r w:rsidR="000A7A33">
          <w:rPr>
            <w:noProof/>
            <w:webHidden/>
          </w:rPr>
          <w:fldChar w:fldCharType="separate"/>
        </w:r>
        <w:r w:rsidR="000A7A33">
          <w:rPr>
            <w:noProof/>
            <w:webHidden/>
          </w:rPr>
          <w:t>15</w:t>
        </w:r>
        <w:r w:rsidR="000A7A33">
          <w:rPr>
            <w:noProof/>
            <w:webHidden/>
          </w:rPr>
          <w:fldChar w:fldCharType="end"/>
        </w:r>
      </w:hyperlink>
    </w:p>
    <w:p w14:paraId="7EE6A3E3" w14:textId="13FCD563"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2" w:history="1">
        <w:r w:rsidR="000A7A33" w:rsidRPr="00000E3F">
          <w:rPr>
            <w:rStyle w:val="Hipervnculo"/>
            <w:noProof/>
          </w:rPr>
          <w:t>7.4 Programa de Trabajos y Obras</w:t>
        </w:r>
        <w:r w:rsidR="000A7A33">
          <w:rPr>
            <w:noProof/>
            <w:webHidden/>
          </w:rPr>
          <w:tab/>
        </w:r>
        <w:r w:rsidR="000A7A33">
          <w:rPr>
            <w:noProof/>
            <w:webHidden/>
          </w:rPr>
          <w:fldChar w:fldCharType="begin"/>
        </w:r>
        <w:r w:rsidR="000A7A33">
          <w:rPr>
            <w:noProof/>
            <w:webHidden/>
          </w:rPr>
          <w:instrText xml:space="preserve"> PAGEREF _Toc85718552 \h </w:instrText>
        </w:r>
        <w:r w:rsidR="000A7A33">
          <w:rPr>
            <w:noProof/>
            <w:webHidden/>
          </w:rPr>
        </w:r>
        <w:r w:rsidR="000A7A33">
          <w:rPr>
            <w:noProof/>
            <w:webHidden/>
          </w:rPr>
          <w:fldChar w:fldCharType="separate"/>
        </w:r>
        <w:r w:rsidR="000A7A33">
          <w:rPr>
            <w:noProof/>
            <w:webHidden/>
          </w:rPr>
          <w:t>15</w:t>
        </w:r>
        <w:r w:rsidR="000A7A33">
          <w:rPr>
            <w:noProof/>
            <w:webHidden/>
          </w:rPr>
          <w:fldChar w:fldCharType="end"/>
        </w:r>
      </w:hyperlink>
    </w:p>
    <w:p w14:paraId="712A26E9" w14:textId="2575BE85"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3" w:history="1">
        <w:r w:rsidR="000A7A33" w:rsidRPr="00000E3F">
          <w:rPr>
            <w:rStyle w:val="Hipervnculo"/>
            <w:noProof/>
          </w:rPr>
          <w:t>7.6 Prórrogas en la Etapa de Exploración</w:t>
        </w:r>
        <w:r w:rsidR="000A7A33">
          <w:rPr>
            <w:noProof/>
            <w:webHidden/>
          </w:rPr>
          <w:tab/>
        </w:r>
        <w:r w:rsidR="000A7A33">
          <w:rPr>
            <w:noProof/>
            <w:webHidden/>
          </w:rPr>
          <w:fldChar w:fldCharType="begin"/>
        </w:r>
        <w:r w:rsidR="000A7A33">
          <w:rPr>
            <w:noProof/>
            <w:webHidden/>
          </w:rPr>
          <w:instrText xml:space="preserve"> PAGEREF _Toc85718553 \h </w:instrText>
        </w:r>
        <w:r w:rsidR="000A7A33">
          <w:rPr>
            <w:noProof/>
            <w:webHidden/>
          </w:rPr>
        </w:r>
        <w:r w:rsidR="000A7A33">
          <w:rPr>
            <w:noProof/>
            <w:webHidden/>
          </w:rPr>
          <w:fldChar w:fldCharType="separate"/>
        </w:r>
        <w:r w:rsidR="000A7A33">
          <w:rPr>
            <w:noProof/>
            <w:webHidden/>
          </w:rPr>
          <w:t>18</w:t>
        </w:r>
        <w:r w:rsidR="000A7A33">
          <w:rPr>
            <w:noProof/>
            <w:webHidden/>
          </w:rPr>
          <w:fldChar w:fldCharType="end"/>
        </w:r>
      </w:hyperlink>
    </w:p>
    <w:p w14:paraId="7923A4C3" w14:textId="287A6828"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54" w:history="1">
        <w:r w:rsidR="000A7A33" w:rsidRPr="00000E3F">
          <w:rPr>
            <w:rStyle w:val="Hipervnculo"/>
            <w:noProof/>
          </w:rPr>
          <w:t>ARTÍCULO 8 CONTRAPRESTACIONES ECONÓMICAS</w:t>
        </w:r>
        <w:r w:rsidR="000A7A33">
          <w:rPr>
            <w:noProof/>
            <w:webHidden/>
          </w:rPr>
          <w:tab/>
        </w:r>
        <w:r w:rsidR="000A7A33">
          <w:rPr>
            <w:noProof/>
            <w:webHidden/>
          </w:rPr>
          <w:fldChar w:fldCharType="begin"/>
        </w:r>
        <w:r w:rsidR="000A7A33">
          <w:rPr>
            <w:noProof/>
            <w:webHidden/>
          </w:rPr>
          <w:instrText xml:space="preserve"> PAGEREF _Toc85718554 \h </w:instrText>
        </w:r>
        <w:r w:rsidR="000A7A33">
          <w:rPr>
            <w:noProof/>
            <w:webHidden/>
          </w:rPr>
        </w:r>
        <w:r w:rsidR="000A7A33">
          <w:rPr>
            <w:noProof/>
            <w:webHidden/>
          </w:rPr>
          <w:fldChar w:fldCharType="separate"/>
        </w:r>
        <w:r w:rsidR="000A7A33">
          <w:rPr>
            <w:noProof/>
            <w:webHidden/>
          </w:rPr>
          <w:t>19</w:t>
        </w:r>
        <w:r w:rsidR="000A7A33">
          <w:rPr>
            <w:noProof/>
            <w:webHidden/>
          </w:rPr>
          <w:fldChar w:fldCharType="end"/>
        </w:r>
      </w:hyperlink>
    </w:p>
    <w:p w14:paraId="6774D13C" w14:textId="496BB6CB"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5" w:history="1">
        <w:r w:rsidR="000A7A33" w:rsidRPr="00000E3F">
          <w:rPr>
            <w:rStyle w:val="Hipervnculo"/>
            <w:noProof/>
          </w:rPr>
          <w:t>8.1 Cánones Superficiarios</w:t>
        </w:r>
        <w:r w:rsidR="000A7A33">
          <w:rPr>
            <w:noProof/>
            <w:webHidden/>
          </w:rPr>
          <w:tab/>
        </w:r>
        <w:r w:rsidR="000A7A33">
          <w:rPr>
            <w:noProof/>
            <w:webHidden/>
          </w:rPr>
          <w:fldChar w:fldCharType="begin"/>
        </w:r>
        <w:r w:rsidR="000A7A33">
          <w:rPr>
            <w:noProof/>
            <w:webHidden/>
          </w:rPr>
          <w:instrText xml:space="preserve"> PAGEREF _Toc85718555 \h </w:instrText>
        </w:r>
        <w:r w:rsidR="000A7A33">
          <w:rPr>
            <w:noProof/>
            <w:webHidden/>
          </w:rPr>
        </w:r>
        <w:r w:rsidR="000A7A33">
          <w:rPr>
            <w:noProof/>
            <w:webHidden/>
          </w:rPr>
          <w:fldChar w:fldCharType="separate"/>
        </w:r>
        <w:r w:rsidR="000A7A33">
          <w:rPr>
            <w:noProof/>
            <w:webHidden/>
          </w:rPr>
          <w:t>19</w:t>
        </w:r>
        <w:r w:rsidR="000A7A33">
          <w:rPr>
            <w:noProof/>
            <w:webHidden/>
          </w:rPr>
          <w:fldChar w:fldCharType="end"/>
        </w:r>
      </w:hyperlink>
    </w:p>
    <w:p w14:paraId="078BE981" w14:textId="21B98042"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6" w:history="1">
        <w:r w:rsidR="000A7A33" w:rsidRPr="00000E3F">
          <w:rPr>
            <w:rStyle w:val="Hipervnculo"/>
            <w:noProof/>
          </w:rPr>
          <w:t>8.2 Descuento de Cánones Superficiarios</w:t>
        </w:r>
        <w:r w:rsidR="000A7A33">
          <w:rPr>
            <w:noProof/>
            <w:webHidden/>
          </w:rPr>
          <w:tab/>
        </w:r>
        <w:r w:rsidR="000A7A33">
          <w:rPr>
            <w:noProof/>
            <w:webHidden/>
          </w:rPr>
          <w:fldChar w:fldCharType="begin"/>
        </w:r>
        <w:r w:rsidR="000A7A33">
          <w:rPr>
            <w:noProof/>
            <w:webHidden/>
          </w:rPr>
          <w:instrText xml:space="preserve"> PAGEREF _Toc85718556 \h </w:instrText>
        </w:r>
        <w:r w:rsidR="000A7A33">
          <w:rPr>
            <w:noProof/>
            <w:webHidden/>
          </w:rPr>
        </w:r>
        <w:r w:rsidR="000A7A33">
          <w:rPr>
            <w:noProof/>
            <w:webHidden/>
          </w:rPr>
          <w:fldChar w:fldCharType="separate"/>
        </w:r>
        <w:r w:rsidR="000A7A33">
          <w:rPr>
            <w:noProof/>
            <w:webHidden/>
          </w:rPr>
          <w:t>20</w:t>
        </w:r>
        <w:r w:rsidR="000A7A33">
          <w:rPr>
            <w:noProof/>
            <w:webHidden/>
          </w:rPr>
          <w:fldChar w:fldCharType="end"/>
        </w:r>
      </w:hyperlink>
    </w:p>
    <w:p w14:paraId="1D89B343" w14:textId="64B53D4F"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7" w:history="1">
        <w:r w:rsidR="000A7A33" w:rsidRPr="00000E3F">
          <w:rPr>
            <w:rStyle w:val="Hipervnculo"/>
            <w:noProof/>
          </w:rPr>
          <w:t>8.3 Regalías</w:t>
        </w:r>
        <w:r w:rsidR="000A7A33">
          <w:rPr>
            <w:noProof/>
            <w:webHidden/>
          </w:rPr>
          <w:tab/>
        </w:r>
        <w:r w:rsidR="000A7A33">
          <w:rPr>
            <w:noProof/>
            <w:webHidden/>
          </w:rPr>
          <w:fldChar w:fldCharType="begin"/>
        </w:r>
        <w:r w:rsidR="000A7A33">
          <w:rPr>
            <w:noProof/>
            <w:webHidden/>
          </w:rPr>
          <w:instrText xml:space="preserve"> PAGEREF _Toc85718557 \h </w:instrText>
        </w:r>
        <w:r w:rsidR="000A7A33">
          <w:rPr>
            <w:noProof/>
            <w:webHidden/>
          </w:rPr>
        </w:r>
        <w:r w:rsidR="000A7A33">
          <w:rPr>
            <w:noProof/>
            <w:webHidden/>
          </w:rPr>
          <w:fldChar w:fldCharType="separate"/>
        </w:r>
        <w:r w:rsidR="000A7A33">
          <w:rPr>
            <w:noProof/>
            <w:webHidden/>
          </w:rPr>
          <w:t>20</w:t>
        </w:r>
        <w:r w:rsidR="000A7A33">
          <w:rPr>
            <w:noProof/>
            <w:webHidden/>
          </w:rPr>
          <w:fldChar w:fldCharType="end"/>
        </w:r>
      </w:hyperlink>
    </w:p>
    <w:p w14:paraId="46AECA0F" w14:textId="611263A0"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58" w:history="1">
        <w:r w:rsidR="000A7A33" w:rsidRPr="00000E3F">
          <w:rPr>
            <w:rStyle w:val="Hipervnculo"/>
            <w:noProof/>
          </w:rPr>
          <w:t>ARTÍCULO 9 CONTRAPRESTACIONES ADICIONALES</w:t>
        </w:r>
        <w:r w:rsidR="000A7A33">
          <w:rPr>
            <w:noProof/>
            <w:webHidden/>
          </w:rPr>
          <w:tab/>
        </w:r>
        <w:r w:rsidR="000A7A33">
          <w:rPr>
            <w:noProof/>
            <w:webHidden/>
          </w:rPr>
          <w:fldChar w:fldCharType="begin"/>
        </w:r>
        <w:r w:rsidR="000A7A33">
          <w:rPr>
            <w:noProof/>
            <w:webHidden/>
          </w:rPr>
          <w:instrText xml:space="preserve"> PAGEREF _Toc85718558 \h </w:instrText>
        </w:r>
        <w:r w:rsidR="000A7A33">
          <w:rPr>
            <w:noProof/>
            <w:webHidden/>
          </w:rPr>
        </w:r>
        <w:r w:rsidR="000A7A33">
          <w:rPr>
            <w:noProof/>
            <w:webHidden/>
          </w:rPr>
          <w:fldChar w:fldCharType="separate"/>
        </w:r>
        <w:r w:rsidR="000A7A33">
          <w:rPr>
            <w:noProof/>
            <w:webHidden/>
          </w:rPr>
          <w:t>20</w:t>
        </w:r>
        <w:r w:rsidR="000A7A33">
          <w:rPr>
            <w:noProof/>
            <w:webHidden/>
          </w:rPr>
          <w:fldChar w:fldCharType="end"/>
        </w:r>
      </w:hyperlink>
    </w:p>
    <w:p w14:paraId="3A8A8E8C" w14:textId="740E9DE9"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59" w:history="1">
        <w:r w:rsidR="000A7A33" w:rsidRPr="00000E3F">
          <w:rPr>
            <w:rStyle w:val="Hipervnculo"/>
            <w:noProof/>
          </w:rPr>
          <w:t>9.1 Generalidades</w:t>
        </w:r>
        <w:r w:rsidR="000A7A33">
          <w:rPr>
            <w:noProof/>
            <w:webHidden/>
          </w:rPr>
          <w:tab/>
        </w:r>
        <w:r w:rsidR="000A7A33">
          <w:rPr>
            <w:noProof/>
            <w:webHidden/>
          </w:rPr>
          <w:fldChar w:fldCharType="begin"/>
        </w:r>
        <w:r w:rsidR="000A7A33">
          <w:rPr>
            <w:noProof/>
            <w:webHidden/>
          </w:rPr>
          <w:instrText xml:space="preserve"> PAGEREF _Toc85718559 \h </w:instrText>
        </w:r>
        <w:r w:rsidR="000A7A33">
          <w:rPr>
            <w:noProof/>
            <w:webHidden/>
          </w:rPr>
        </w:r>
        <w:r w:rsidR="000A7A33">
          <w:rPr>
            <w:noProof/>
            <w:webHidden/>
          </w:rPr>
          <w:fldChar w:fldCharType="separate"/>
        </w:r>
        <w:r w:rsidR="000A7A33">
          <w:rPr>
            <w:noProof/>
            <w:webHidden/>
          </w:rPr>
          <w:t>20</w:t>
        </w:r>
        <w:r w:rsidR="000A7A33">
          <w:rPr>
            <w:noProof/>
            <w:webHidden/>
          </w:rPr>
          <w:fldChar w:fldCharType="end"/>
        </w:r>
      </w:hyperlink>
    </w:p>
    <w:p w14:paraId="708B5651" w14:textId="3BC78F1D"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0" w:history="1">
        <w:r w:rsidR="000A7A33" w:rsidRPr="00000E3F">
          <w:rPr>
            <w:rStyle w:val="Hipervnculo"/>
            <w:noProof/>
          </w:rPr>
          <w:t>9.2 Cálculo</w:t>
        </w:r>
        <w:r w:rsidR="000A7A33">
          <w:rPr>
            <w:noProof/>
            <w:webHidden/>
          </w:rPr>
          <w:tab/>
        </w:r>
        <w:r w:rsidR="000A7A33">
          <w:rPr>
            <w:noProof/>
            <w:webHidden/>
          </w:rPr>
          <w:fldChar w:fldCharType="begin"/>
        </w:r>
        <w:r w:rsidR="000A7A33">
          <w:rPr>
            <w:noProof/>
            <w:webHidden/>
          </w:rPr>
          <w:instrText xml:space="preserve"> PAGEREF _Toc85718560 \h </w:instrText>
        </w:r>
        <w:r w:rsidR="000A7A33">
          <w:rPr>
            <w:noProof/>
            <w:webHidden/>
          </w:rPr>
        </w:r>
        <w:r w:rsidR="000A7A33">
          <w:rPr>
            <w:noProof/>
            <w:webHidden/>
          </w:rPr>
          <w:fldChar w:fldCharType="separate"/>
        </w:r>
        <w:r w:rsidR="000A7A33">
          <w:rPr>
            <w:noProof/>
            <w:webHidden/>
          </w:rPr>
          <w:t>20</w:t>
        </w:r>
        <w:r w:rsidR="000A7A33">
          <w:rPr>
            <w:noProof/>
            <w:webHidden/>
          </w:rPr>
          <w:fldChar w:fldCharType="end"/>
        </w:r>
      </w:hyperlink>
    </w:p>
    <w:p w14:paraId="2C7B49E1" w14:textId="08AB8EF9"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1" w:history="1">
        <w:r w:rsidR="000A7A33" w:rsidRPr="00000E3F">
          <w:rPr>
            <w:rStyle w:val="Hipervnculo"/>
            <w:noProof/>
          </w:rPr>
          <w:t>9.3 Liquidación</w:t>
        </w:r>
        <w:r w:rsidR="000A7A33">
          <w:rPr>
            <w:noProof/>
            <w:webHidden/>
          </w:rPr>
          <w:tab/>
        </w:r>
        <w:r w:rsidR="000A7A33">
          <w:rPr>
            <w:noProof/>
            <w:webHidden/>
          </w:rPr>
          <w:fldChar w:fldCharType="begin"/>
        </w:r>
        <w:r w:rsidR="000A7A33">
          <w:rPr>
            <w:noProof/>
            <w:webHidden/>
          </w:rPr>
          <w:instrText xml:space="preserve"> PAGEREF _Toc85718561 \h </w:instrText>
        </w:r>
        <w:r w:rsidR="000A7A33">
          <w:rPr>
            <w:noProof/>
            <w:webHidden/>
          </w:rPr>
        </w:r>
        <w:r w:rsidR="000A7A33">
          <w:rPr>
            <w:noProof/>
            <w:webHidden/>
          </w:rPr>
          <w:fldChar w:fldCharType="separate"/>
        </w:r>
        <w:r w:rsidR="000A7A33">
          <w:rPr>
            <w:noProof/>
            <w:webHidden/>
          </w:rPr>
          <w:t>21</w:t>
        </w:r>
        <w:r w:rsidR="000A7A33">
          <w:rPr>
            <w:noProof/>
            <w:webHidden/>
          </w:rPr>
          <w:fldChar w:fldCharType="end"/>
        </w:r>
      </w:hyperlink>
    </w:p>
    <w:p w14:paraId="10CDF84F" w14:textId="075CA931"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2" w:history="1">
        <w:r w:rsidR="000A7A33" w:rsidRPr="00000E3F">
          <w:rPr>
            <w:rStyle w:val="Hipervnculo"/>
            <w:noProof/>
          </w:rPr>
          <w:t>9.4 Variaciones en la Contraprestación Adicional por precios altos y bajos</w:t>
        </w:r>
        <w:r w:rsidR="000A7A33">
          <w:rPr>
            <w:noProof/>
            <w:webHidden/>
          </w:rPr>
          <w:tab/>
        </w:r>
        <w:r w:rsidR="000A7A33">
          <w:rPr>
            <w:noProof/>
            <w:webHidden/>
          </w:rPr>
          <w:fldChar w:fldCharType="begin"/>
        </w:r>
        <w:r w:rsidR="000A7A33">
          <w:rPr>
            <w:noProof/>
            <w:webHidden/>
          </w:rPr>
          <w:instrText xml:space="preserve"> PAGEREF _Toc85718562 \h </w:instrText>
        </w:r>
        <w:r w:rsidR="000A7A33">
          <w:rPr>
            <w:noProof/>
            <w:webHidden/>
          </w:rPr>
        </w:r>
        <w:r w:rsidR="000A7A33">
          <w:rPr>
            <w:noProof/>
            <w:webHidden/>
          </w:rPr>
          <w:fldChar w:fldCharType="separate"/>
        </w:r>
        <w:r w:rsidR="000A7A33">
          <w:rPr>
            <w:noProof/>
            <w:webHidden/>
          </w:rPr>
          <w:t>21</w:t>
        </w:r>
        <w:r w:rsidR="000A7A33">
          <w:rPr>
            <w:noProof/>
            <w:webHidden/>
          </w:rPr>
          <w:fldChar w:fldCharType="end"/>
        </w:r>
      </w:hyperlink>
    </w:p>
    <w:p w14:paraId="48BBB1AF" w14:textId="25D9D5F3"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63" w:history="1">
        <w:r w:rsidR="000A7A33" w:rsidRPr="00000E3F">
          <w:rPr>
            <w:rStyle w:val="Hipervnculo"/>
            <w:noProof/>
          </w:rPr>
          <w:t>ARTÍCULO 13 ETAPA DE CIERRE Y ABANDONO</w:t>
        </w:r>
        <w:r w:rsidR="000A7A33">
          <w:rPr>
            <w:noProof/>
            <w:webHidden/>
          </w:rPr>
          <w:tab/>
        </w:r>
        <w:r w:rsidR="000A7A33">
          <w:rPr>
            <w:noProof/>
            <w:webHidden/>
          </w:rPr>
          <w:fldChar w:fldCharType="begin"/>
        </w:r>
        <w:r w:rsidR="000A7A33">
          <w:rPr>
            <w:noProof/>
            <w:webHidden/>
          </w:rPr>
          <w:instrText xml:space="preserve"> PAGEREF _Toc85718563 \h </w:instrText>
        </w:r>
        <w:r w:rsidR="000A7A33">
          <w:rPr>
            <w:noProof/>
            <w:webHidden/>
          </w:rPr>
        </w:r>
        <w:r w:rsidR="000A7A33">
          <w:rPr>
            <w:noProof/>
            <w:webHidden/>
          </w:rPr>
          <w:fldChar w:fldCharType="separate"/>
        </w:r>
        <w:r w:rsidR="000A7A33">
          <w:rPr>
            <w:noProof/>
            <w:webHidden/>
          </w:rPr>
          <w:t>22</w:t>
        </w:r>
        <w:r w:rsidR="000A7A33">
          <w:rPr>
            <w:noProof/>
            <w:webHidden/>
          </w:rPr>
          <w:fldChar w:fldCharType="end"/>
        </w:r>
      </w:hyperlink>
    </w:p>
    <w:p w14:paraId="639C6F3F" w14:textId="748E9B9F"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4" w:history="1">
        <w:r w:rsidR="000A7A33" w:rsidRPr="00000E3F">
          <w:rPr>
            <w:rStyle w:val="Hipervnculo"/>
            <w:noProof/>
          </w:rPr>
          <w:t xml:space="preserve">13.1 Principales obligaciones del </w:t>
        </w:r>
        <w:r w:rsidR="000A7A33" w:rsidRPr="00822A6C">
          <w:rPr>
            <w:rStyle w:val="Hipervnculo"/>
            <w:noProof/>
          </w:rPr>
          <w:t xml:space="preserve">CONTRATISTA </w:t>
        </w:r>
        <w:r w:rsidR="000A7A33" w:rsidRPr="00000E3F">
          <w:rPr>
            <w:rStyle w:val="Hipervnculo"/>
            <w:noProof/>
          </w:rPr>
          <w:t>durante la tapa de Cierre y Abandono</w:t>
        </w:r>
        <w:r w:rsidR="000A7A33">
          <w:rPr>
            <w:noProof/>
            <w:webHidden/>
          </w:rPr>
          <w:tab/>
        </w:r>
        <w:r w:rsidR="000A7A33">
          <w:rPr>
            <w:noProof/>
            <w:webHidden/>
          </w:rPr>
          <w:fldChar w:fldCharType="begin"/>
        </w:r>
        <w:r w:rsidR="000A7A33">
          <w:rPr>
            <w:noProof/>
            <w:webHidden/>
          </w:rPr>
          <w:instrText xml:space="preserve"> PAGEREF _Toc85718564 \h </w:instrText>
        </w:r>
        <w:r w:rsidR="000A7A33">
          <w:rPr>
            <w:noProof/>
            <w:webHidden/>
          </w:rPr>
        </w:r>
        <w:r w:rsidR="000A7A33">
          <w:rPr>
            <w:noProof/>
            <w:webHidden/>
          </w:rPr>
          <w:fldChar w:fldCharType="separate"/>
        </w:r>
        <w:r w:rsidR="000A7A33">
          <w:rPr>
            <w:noProof/>
            <w:webHidden/>
          </w:rPr>
          <w:t>22</w:t>
        </w:r>
        <w:r w:rsidR="000A7A33">
          <w:rPr>
            <w:noProof/>
            <w:webHidden/>
          </w:rPr>
          <w:fldChar w:fldCharType="end"/>
        </w:r>
      </w:hyperlink>
    </w:p>
    <w:p w14:paraId="0364BA94" w14:textId="1BB6E281"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5" w:history="1">
        <w:r w:rsidR="000A7A33" w:rsidRPr="00000E3F">
          <w:rPr>
            <w:rStyle w:val="Hipervnculo"/>
            <w:noProof/>
          </w:rPr>
          <w:t>13.2 Principales obligaciones de la NM durante la Etapa de Cierre y Abandono</w:t>
        </w:r>
        <w:r w:rsidR="000A7A33">
          <w:rPr>
            <w:noProof/>
            <w:webHidden/>
          </w:rPr>
          <w:tab/>
        </w:r>
        <w:r w:rsidR="000A7A33">
          <w:rPr>
            <w:noProof/>
            <w:webHidden/>
          </w:rPr>
          <w:fldChar w:fldCharType="begin"/>
        </w:r>
        <w:r w:rsidR="000A7A33">
          <w:rPr>
            <w:noProof/>
            <w:webHidden/>
          </w:rPr>
          <w:instrText xml:space="preserve"> PAGEREF _Toc85718565 \h </w:instrText>
        </w:r>
        <w:r w:rsidR="000A7A33">
          <w:rPr>
            <w:noProof/>
            <w:webHidden/>
          </w:rPr>
        </w:r>
        <w:r w:rsidR="000A7A33">
          <w:rPr>
            <w:noProof/>
            <w:webHidden/>
          </w:rPr>
          <w:fldChar w:fldCharType="separate"/>
        </w:r>
        <w:r w:rsidR="000A7A33">
          <w:rPr>
            <w:noProof/>
            <w:webHidden/>
          </w:rPr>
          <w:t>22</w:t>
        </w:r>
        <w:r w:rsidR="000A7A33">
          <w:rPr>
            <w:noProof/>
            <w:webHidden/>
          </w:rPr>
          <w:fldChar w:fldCharType="end"/>
        </w:r>
      </w:hyperlink>
    </w:p>
    <w:p w14:paraId="4A566874" w14:textId="5314E70E"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66" w:history="1">
        <w:r w:rsidR="000A7A33" w:rsidRPr="00000E3F">
          <w:rPr>
            <w:rStyle w:val="Hipervnculo"/>
            <w:noProof/>
          </w:rPr>
          <w:t>ARTÍCULO 14 autorizaciones ambientales</w:t>
        </w:r>
        <w:r w:rsidR="000A7A33">
          <w:rPr>
            <w:noProof/>
            <w:webHidden/>
          </w:rPr>
          <w:tab/>
        </w:r>
        <w:r w:rsidR="000A7A33">
          <w:rPr>
            <w:noProof/>
            <w:webHidden/>
          </w:rPr>
          <w:fldChar w:fldCharType="begin"/>
        </w:r>
        <w:r w:rsidR="000A7A33">
          <w:rPr>
            <w:noProof/>
            <w:webHidden/>
          </w:rPr>
          <w:instrText xml:space="preserve"> PAGEREF _Toc85718566 \h </w:instrText>
        </w:r>
        <w:r w:rsidR="000A7A33">
          <w:rPr>
            <w:noProof/>
            <w:webHidden/>
          </w:rPr>
        </w:r>
        <w:r w:rsidR="000A7A33">
          <w:rPr>
            <w:noProof/>
            <w:webHidden/>
          </w:rPr>
          <w:fldChar w:fldCharType="separate"/>
        </w:r>
        <w:r w:rsidR="000A7A33">
          <w:rPr>
            <w:noProof/>
            <w:webHidden/>
          </w:rPr>
          <w:t>22</w:t>
        </w:r>
        <w:r w:rsidR="000A7A33">
          <w:rPr>
            <w:noProof/>
            <w:webHidden/>
          </w:rPr>
          <w:fldChar w:fldCharType="end"/>
        </w:r>
      </w:hyperlink>
    </w:p>
    <w:p w14:paraId="6FF1F5D1" w14:textId="00461E79"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7" w:history="1">
        <w:r w:rsidR="000A7A33" w:rsidRPr="00000E3F">
          <w:rPr>
            <w:rStyle w:val="Hipervnculo"/>
            <w:noProof/>
          </w:rPr>
          <w:t>14.1 Generalidades</w:t>
        </w:r>
        <w:r w:rsidR="000A7A33">
          <w:rPr>
            <w:noProof/>
            <w:webHidden/>
          </w:rPr>
          <w:tab/>
        </w:r>
        <w:r w:rsidR="000A7A33">
          <w:rPr>
            <w:noProof/>
            <w:webHidden/>
          </w:rPr>
          <w:fldChar w:fldCharType="begin"/>
        </w:r>
        <w:r w:rsidR="000A7A33">
          <w:rPr>
            <w:noProof/>
            <w:webHidden/>
          </w:rPr>
          <w:instrText xml:space="preserve"> PAGEREF _Toc85718567 \h </w:instrText>
        </w:r>
        <w:r w:rsidR="000A7A33">
          <w:rPr>
            <w:noProof/>
            <w:webHidden/>
          </w:rPr>
        </w:r>
        <w:r w:rsidR="000A7A33">
          <w:rPr>
            <w:noProof/>
            <w:webHidden/>
          </w:rPr>
          <w:fldChar w:fldCharType="separate"/>
        </w:r>
        <w:r w:rsidR="000A7A33">
          <w:rPr>
            <w:noProof/>
            <w:webHidden/>
          </w:rPr>
          <w:t>22</w:t>
        </w:r>
        <w:r w:rsidR="000A7A33">
          <w:rPr>
            <w:noProof/>
            <w:webHidden/>
          </w:rPr>
          <w:fldChar w:fldCharType="end"/>
        </w:r>
      </w:hyperlink>
    </w:p>
    <w:p w14:paraId="30703E4D" w14:textId="0115B919"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68" w:history="1">
        <w:r w:rsidR="000A7A33" w:rsidRPr="00000E3F">
          <w:rPr>
            <w:rStyle w:val="Hipervnculo"/>
            <w:noProof/>
          </w:rPr>
          <w:t>ARTÍCULO 15 INVERSIÓN SOCIAL</w:t>
        </w:r>
        <w:r w:rsidR="000A7A33">
          <w:rPr>
            <w:noProof/>
            <w:webHidden/>
          </w:rPr>
          <w:tab/>
        </w:r>
        <w:r w:rsidR="000A7A33">
          <w:rPr>
            <w:noProof/>
            <w:webHidden/>
          </w:rPr>
          <w:fldChar w:fldCharType="begin"/>
        </w:r>
        <w:r w:rsidR="000A7A33">
          <w:rPr>
            <w:noProof/>
            <w:webHidden/>
          </w:rPr>
          <w:instrText xml:space="preserve"> PAGEREF _Toc85718568 \h </w:instrText>
        </w:r>
        <w:r w:rsidR="000A7A33">
          <w:rPr>
            <w:noProof/>
            <w:webHidden/>
          </w:rPr>
        </w:r>
        <w:r w:rsidR="000A7A33">
          <w:rPr>
            <w:noProof/>
            <w:webHidden/>
          </w:rPr>
          <w:fldChar w:fldCharType="separate"/>
        </w:r>
        <w:r w:rsidR="000A7A33">
          <w:rPr>
            <w:noProof/>
            <w:webHidden/>
          </w:rPr>
          <w:t>23</w:t>
        </w:r>
        <w:r w:rsidR="000A7A33">
          <w:rPr>
            <w:noProof/>
            <w:webHidden/>
          </w:rPr>
          <w:fldChar w:fldCharType="end"/>
        </w:r>
      </w:hyperlink>
    </w:p>
    <w:p w14:paraId="5D12CEB0" w14:textId="72187F87"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69" w:history="1">
        <w:r w:rsidR="000A7A33" w:rsidRPr="00000E3F">
          <w:rPr>
            <w:rStyle w:val="Hipervnculo"/>
            <w:noProof/>
          </w:rPr>
          <w:t>15.1 Generalidades</w:t>
        </w:r>
        <w:r w:rsidR="000A7A33">
          <w:rPr>
            <w:noProof/>
            <w:webHidden/>
          </w:rPr>
          <w:tab/>
        </w:r>
        <w:r w:rsidR="000A7A33">
          <w:rPr>
            <w:noProof/>
            <w:webHidden/>
          </w:rPr>
          <w:fldChar w:fldCharType="begin"/>
        </w:r>
        <w:r w:rsidR="000A7A33">
          <w:rPr>
            <w:noProof/>
            <w:webHidden/>
          </w:rPr>
          <w:instrText xml:space="preserve"> PAGEREF _Toc85718569 \h </w:instrText>
        </w:r>
        <w:r w:rsidR="000A7A33">
          <w:rPr>
            <w:noProof/>
            <w:webHidden/>
          </w:rPr>
        </w:r>
        <w:r w:rsidR="000A7A33">
          <w:rPr>
            <w:noProof/>
            <w:webHidden/>
          </w:rPr>
          <w:fldChar w:fldCharType="separate"/>
        </w:r>
        <w:r w:rsidR="000A7A33">
          <w:rPr>
            <w:noProof/>
            <w:webHidden/>
          </w:rPr>
          <w:t>23</w:t>
        </w:r>
        <w:r w:rsidR="000A7A33">
          <w:rPr>
            <w:noProof/>
            <w:webHidden/>
          </w:rPr>
          <w:fldChar w:fldCharType="end"/>
        </w:r>
      </w:hyperlink>
    </w:p>
    <w:p w14:paraId="3590110D" w14:textId="0BF3DB54"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70" w:history="1">
        <w:r w:rsidR="000A7A33" w:rsidRPr="00000E3F">
          <w:rPr>
            <w:rStyle w:val="Hipervnculo"/>
            <w:noProof/>
          </w:rPr>
          <w:t>ARTÍCULO 28 TERMINACIÓN DEL CONTRATO</w:t>
        </w:r>
        <w:r w:rsidR="000A7A33">
          <w:rPr>
            <w:noProof/>
            <w:webHidden/>
          </w:rPr>
          <w:tab/>
        </w:r>
        <w:r w:rsidR="000A7A33">
          <w:rPr>
            <w:noProof/>
            <w:webHidden/>
          </w:rPr>
          <w:fldChar w:fldCharType="begin"/>
        </w:r>
        <w:r w:rsidR="000A7A33">
          <w:rPr>
            <w:noProof/>
            <w:webHidden/>
          </w:rPr>
          <w:instrText xml:space="preserve"> PAGEREF _Toc85718570 \h </w:instrText>
        </w:r>
        <w:r w:rsidR="000A7A33">
          <w:rPr>
            <w:noProof/>
            <w:webHidden/>
          </w:rPr>
        </w:r>
        <w:r w:rsidR="000A7A33">
          <w:rPr>
            <w:noProof/>
            <w:webHidden/>
          </w:rPr>
          <w:fldChar w:fldCharType="separate"/>
        </w:r>
        <w:r w:rsidR="000A7A33">
          <w:rPr>
            <w:noProof/>
            <w:webHidden/>
          </w:rPr>
          <w:t>24</w:t>
        </w:r>
        <w:r w:rsidR="000A7A33">
          <w:rPr>
            <w:noProof/>
            <w:webHidden/>
          </w:rPr>
          <w:fldChar w:fldCharType="end"/>
        </w:r>
      </w:hyperlink>
    </w:p>
    <w:p w14:paraId="72EAF4C3" w14:textId="39FAC290"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71" w:history="1">
        <w:r w:rsidR="000A7A33" w:rsidRPr="00000E3F">
          <w:rPr>
            <w:rStyle w:val="Hipervnculo"/>
            <w:noProof/>
          </w:rPr>
          <w:t>28.1 Ocurrencia</w:t>
        </w:r>
        <w:r w:rsidR="000A7A33">
          <w:rPr>
            <w:noProof/>
            <w:webHidden/>
          </w:rPr>
          <w:tab/>
        </w:r>
        <w:r w:rsidR="000A7A33">
          <w:rPr>
            <w:noProof/>
            <w:webHidden/>
          </w:rPr>
          <w:fldChar w:fldCharType="begin"/>
        </w:r>
        <w:r w:rsidR="000A7A33">
          <w:rPr>
            <w:noProof/>
            <w:webHidden/>
          </w:rPr>
          <w:instrText xml:space="preserve"> PAGEREF _Toc85718571 \h </w:instrText>
        </w:r>
        <w:r w:rsidR="000A7A33">
          <w:rPr>
            <w:noProof/>
            <w:webHidden/>
          </w:rPr>
        </w:r>
        <w:r w:rsidR="000A7A33">
          <w:rPr>
            <w:noProof/>
            <w:webHidden/>
          </w:rPr>
          <w:fldChar w:fldCharType="separate"/>
        </w:r>
        <w:r w:rsidR="000A7A33">
          <w:rPr>
            <w:noProof/>
            <w:webHidden/>
          </w:rPr>
          <w:t>24</w:t>
        </w:r>
        <w:r w:rsidR="000A7A33">
          <w:rPr>
            <w:noProof/>
            <w:webHidden/>
          </w:rPr>
          <w:fldChar w:fldCharType="end"/>
        </w:r>
      </w:hyperlink>
    </w:p>
    <w:p w14:paraId="3ABCE343" w14:textId="12DF43C9"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72" w:history="1">
        <w:r w:rsidR="000A7A33" w:rsidRPr="00000E3F">
          <w:rPr>
            <w:rStyle w:val="Hipervnculo"/>
            <w:noProof/>
          </w:rPr>
          <w:t>28.2 Terminación Anticipada</w:t>
        </w:r>
        <w:r w:rsidR="000A7A33">
          <w:rPr>
            <w:noProof/>
            <w:webHidden/>
          </w:rPr>
          <w:tab/>
        </w:r>
        <w:r w:rsidR="000A7A33">
          <w:rPr>
            <w:noProof/>
            <w:webHidden/>
          </w:rPr>
          <w:fldChar w:fldCharType="begin"/>
        </w:r>
        <w:r w:rsidR="000A7A33">
          <w:rPr>
            <w:noProof/>
            <w:webHidden/>
          </w:rPr>
          <w:instrText xml:space="preserve"> PAGEREF _Toc85718572 \h </w:instrText>
        </w:r>
        <w:r w:rsidR="000A7A33">
          <w:rPr>
            <w:noProof/>
            <w:webHidden/>
          </w:rPr>
        </w:r>
        <w:r w:rsidR="000A7A33">
          <w:rPr>
            <w:noProof/>
            <w:webHidden/>
          </w:rPr>
          <w:fldChar w:fldCharType="separate"/>
        </w:r>
        <w:r w:rsidR="000A7A33">
          <w:rPr>
            <w:noProof/>
            <w:webHidden/>
          </w:rPr>
          <w:t>24</w:t>
        </w:r>
        <w:r w:rsidR="000A7A33">
          <w:rPr>
            <w:noProof/>
            <w:webHidden/>
          </w:rPr>
          <w:fldChar w:fldCharType="end"/>
        </w:r>
      </w:hyperlink>
    </w:p>
    <w:p w14:paraId="7B675615" w14:textId="2AED08D6"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73" w:history="1">
        <w:r w:rsidR="000A7A33" w:rsidRPr="00000E3F">
          <w:rPr>
            <w:rStyle w:val="Hipervnculo"/>
            <w:noProof/>
          </w:rPr>
          <w:t>28.3 Electos de la Terminación</w:t>
        </w:r>
        <w:r w:rsidR="000A7A33">
          <w:rPr>
            <w:noProof/>
            <w:webHidden/>
          </w:rPr>
          <w:tab/>
        </w:r>
        <w:r w:rsidR="000A7A33">
          <w:rPr>
            <w:noProof/>
            <w:webHidden/>
          </w:rPr>
          <w:fldChar w:fldCharType="begin"/>
        </w:r>
        <w:r w:rsidR="000A7A33">
          <w:rPr>
            <w:noProof/>
            <w:webHidden/>
          </w:rPr>
          <w:instrText xml:space="preserve"> PAGEREF _Toc85718573 \h </w:instrText>
        </w:r>
        <w:r w:rsidR="000A7A33">
          <w:rPr>
            <w:noProof/>
            <w:webHidden/>
          </w:rPr>
        </w:r>
        <w:r w:rsidR="000A7A33">
          <w:rPr>
            <w:noProof/>
            <w:webHidden/>
          </w:rPr>
          <w:fldChar w:fldCharType="separate"/>
        </w:r>
        <w:r w:rsidR="000A7A33">
          <w:rPr>
            <w:noProof/>
            <w:webHidden/>
          </w:rPr>
          <w:t>25</w:t>
        </w:r>
        <w:r w:rsidR="000A7A33">
          <w:rPr>
            <w:noProof/>
            <w:webHidden/>
          </w:rPr>
          <w:fldChar w:fldCharType="end"/>
        </w:r>
      </w:hyperlink>
    </w:p>
    <w:p w14:paraId="465E4E2D" w14:textId="7BE97ABE"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74" w:history="1">
        <w:r w:rsidR="000A7A33" w:rsidRPr="00000E3F">
          <w:rPr>
            <w:rStyle w:val="Hipervnculo"/>
            <w:noProof/>
          </w:rPr>
          <w:t>ARTÍCULO 29 LIQUIDACIÓN</w:t>
        </w:r>
        <w:r w:rsidR="000A7A33">
          <w:rPr>
            <w:noProof/>
            <w:webHidden/>
          </w:rPr>
          <w:tab/>
        </w:r>
        <w:r w:rsidR="000A7A33">
          <w:rPr>
            <w:noProof/>
            <w:webHidden/>
          </w:rPr>
          <w:fldChar w:fldCharType="begin"/>
        </w:r>
        <w:r w:rsidR="000A7A33">
          <w:rPr>
            <w:noProof/>
            <w:webHidden/>
          </w:rPr>
          <w:instrText xml:space="preserve"> PAGEREF _Toc85718574 \h </w:instrText>
        </w:r>
        <w:r w:rsidR="000A7A33">
          <w:rPr>
            <w:noProof/>
            <w:webHidden/>
          </w:rPr>
        </w:r>
        <w:r w:rsidR="000A7A33">
          <w:rPr>
            <w:noProof/>
            <w:webHidden/>
          </w:rPr>
          <w:fldChar w:fldCharType="separate"/>
        </w:r>
        <w:r w:rsidR="000A7A33">
          <w:rPr>
            <w:noProof/>
            <w:webHidden/>
          </w:rPr>
          <w:t>25</w:t>
        </w:r>
        <w:r w:rsidR="000A7A33">
          <w:rPr>
            <w:noProof/>
            <w:webHidden/>
          </w:rPr>
          <w:fldChar w:fldCharType="end"/>
        </w:r>
      </w:hyperlink>
    </w:p>
    <w:p w14:paraId="2AE9F994" w14:textId="740E3EAB"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75" w:history="1">
        <w:r w:rsidR="000A7A33" w:rsidRPr="00000E3F">
          <w:rPr>
            <w:rStyle w:val="Hipervnculo"/>
            <w:noProof/>
          </w:rPr>
          <w:t>29.1 Liquidación del Contrato</w:t>
        </w:r>
        <w:r w:rsidR="000A7A33">
          <w:rPr>
            <w:noProof/>
            <w:webHidden/>
          </w:rPr>
          <w:tab/>
        </w:r>
        <w:r w:rsidR="000A7A33">
          <w:rPr>
            <w:noProof/>
            <w:webHidden/>
          </w:rPr>
          <w:fldChar w:fldCharType="begin"/>
        </w:r>
        <w:r w:rsidR="000A7A33">
          <w:rPr>
            <w:noProof/>
            <w:webHidden/>
          </w:rPr>
          <w:instrText xml:space="preserve"> PAGEREF _Toc85718575 \h </w:instrText>
        </w:r>
        <w:r w:rsidR="000A7A33">
          <w:rPr>
            <w:noProof/>
            <w:webHidden/>
          </w:rPr>
        </w:r>
        <w:r w:rsidR="000A7A33">
          <w:rPr>
            <w:noProof/>
            <w:webHidden/>
          </w:rPr>
          <w:fldChar w:fldCharType="separate"/>
        </w:r>
        <w:r w:rsidR="000A7A33">
          <w:rPr>
            <w:noProof/>
            <w:webHidden/>
          </w:rPr>
          <w:t>25</w:t>
        </w:r>
        <w:r w:rsidR="000A7A33">
          <w:rPr>
            <w:noProof/>
            <w:webHidden/>
          </w:rPr>
          <w:fldChar w:fldCharType="end"/>
        </w:r>
      </w:hyperlink>
    </w:p>
    <w:p w14:paraId="6D186573" w14:textId="136771D0" w:rsidR="000A7A33" w:rsidRDefault="00822A6C">
      <w:pPr>
        <w:pStyle w:val="TDC1"/>
        <w:tabs>
          <w:tab w:val="right" w:pos="8828"/>
        </w:tabs>
        <w:rPr>
          <w:rFonts w:asciiTheme="minorHAnsi" w:eastAsiaTheme="minorEastAsia" w:hAnsiTheme="minorHAnsi" w:cstheme="minorBidi"/>
          <w:b w:val="0"/>
          <w:bCs w:val="0"/>
          <w:caps w:val="0"/>
          <w:noProof/>
          <w:color w:val="auto"/>
          <w:lang w:eastAsia="es-MX"/>
          <w14:numForm w14:val="default"/>
          <w14:numSpacing w14:val="default"/>
          <w14:stylisticSets/>
        </w:rPr>
      </w:pPr>
      <w:hyperlink w:anchor="_Toc85718576" w:history="1">
        <w:r w:rsidR="000A7A33" w:rsidRPr="00000E3F">
          <w:rPr>
            <w:rStyle w:val="Hipervnculo"/>
            <w:noProof/>
          </w:rPr>
          <w:t>ARTÍCULO 30 RESOLUCIÓN DE CONTROVERSIAS</w:t>
        </w:r>
        <w:r w:rsidR="000A7A33">
          <w:rPr>
            <w:noProof/>
            <w:webHidden/>
          </w:rPr>
          <w:tab/>
        </w:r>
        <w:r w:rsidR="000A7A33">
          <w:rPr>
            <w:noProof/>
            <w:webHidden/>
          </w:rPr>
          <w:fldChar w:fldCharType="begin"/>
        </w:r>
        <w:r w:rsidR="000A7A33">
          <w:rPr>
            <w:noProof/>
            <w:webHidden/>
          </w:rPr>
          <w:instrText xml:space="preserve"> PAGEREF _Toc85718576 \h </w:instrText>
        </w:r>
        <w:r w:rsidR="000A7A33">
          <w:rPr>
            <w:noProof/>
            <w:webHidden/>
          </w:rPr>
        </w:r>
        <w:r w:rsidR="000A7A33">
          <w:rPr>
            <w:noProof/>
            <w:webHidden/>
          </w:rPr>
          <w:fldChar w:fldCharType="separate"/>
        </w:r>
        <w:r w:rsidR="000A7A33">
          <w:rPr>
            <w:noProof/>
            <w:webHidden/>
          </w:rPr>
          <w:t>26</w:t>
        </w:r>
        <w:r w:rsidR="000A7A33">
          <w:rPr>
            <w:noProof/>
            <w:webHidden/>
          </w:rPr>
          <w:fldChar w:fldCharType="end"/>
        </w:r>
      </w:hyperlink>
    </w:p>
    <w:p w14:paraId="5BF8DFF1" w14:textId="65C36DF4"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77" w:history="1">
        <w:r w:rsidR="000A7A33" w:rsidRPr="00000E3F">
          <w:rPr>
            <w:rStyle w:val="Hipervnculo"/>
            <w:noProof/>
          </w:rPr>
          <w:t>30.1 Amigable Composición</w:t>
        </w:r>
        <w:r w:rsidR="000A7A33">
          <w:rPr>
            <w:noProof/>
            <w:webHidden/>
          </w:rPr>
          <w:tab/>
        </w:r>
        <w:r w:rsidR="000A7A33">
          <w:rPr>
            <w:noProof/>
            <w:webHidden/>
          </w:rPr>
          <w:fldChar w:fldCharType="begin"/>
        </w:r>
        <w:r w:rsidR="000A7A33">
          <w:rPr>
            <w:noProof/>
            <w:webHidden/>
          </w:rPr>
          <w:instrText xml:space="preserve"> PAGEREF _Toc85718577 \h </w:instrText>
        </w:r>
        <w:r w:rsidR="000A7A33">
          <w:rPr>
            <w:noProof/>
            <w:webHidden/>
          </w:rPr>
        </w:r>
        <w:r w:rsidR="000A7A33">
          <w:rPr>
            <w:noProof/>
            <w:webHidden/>
          </w:rPr>
          <w:fldChar w:fldCharType="separate"/>
        </w:r>
        <w:r w:rsidR="000A7A33">
          <w:rPr>
            <w:noProof/>
            <w:webHidden/>
          </w:rPr>
          <w:t>26</w:t>
        </w:r>
        <w:r w:rsidR="000A7A33">
          <w:rPr>
            <w:noProof/>
            <w:webHidden/>
          </w:rPr>
          <w:fldChar w:fldCharType="end"/>
        </w:r>
      </w:hyperlink>
    </w:p>
    <w:p w14:paraId="75B4016E" w14:textId="354FCBFF" w:rsidR="000A7A33" w:rsidRDefault="00822A6C">
      <w:pPr>
        <w:pStyle w:val="TDC2"/>
        <w:tabs>
          <w:tab w:val="right" w:pos="8828"/>
        </w:tabs>
        <w:rPr>
          <w:rFonts w:eastAsiaTheme="minorEastAsia" w:cstheme="minorBidi"/>
          <w:b w:val="0"/>
          <w:bCs w:val="0"/>
          <w:noProof/>
          <w:color w:val="auto"/>
          <w:sz w:val="24"/>
          <w:szCs w:val="24"/>
          <w:lang w:eastAsia="es-MX"/>
          <w14:numForm w14:val="default"/>
          <w14:numSpacing w14:val="default"/>
          <w14:stylisticSets/>
        </w:rPr>
      </w:pPr>
      <w:hyperlink w:anchor="_Toc85718578" w:history="1">
        <w:r w:rsidR="000A7A33" w:rsidRPr="00000E3F">
          <w:rPr>
            <w:rStyle w:val="Hipervnculo"/>
            <w:noProof/>
          </w:rPr>
          <w:t>30.2 Arbitraje Nacional</w:t>
        </w:r>
        <w:r w:rsidR="000A7A33">
          <w:rPr>
            <w:noProof/>
            <w:webHidden/>
          </w:rPr>
          <w:tab/>
        </w:r>
        <w:r w:rsidR="000A7A33">
          <w:rPr>
            <w:noProof/>
            <w:webHidden/>
          </w:rPr>
          <w:fldChar w:fldCharType="begin"/>
        </w:r>
        <w:r w:rsidR="000A7A33">
          <w:rPr>
            <w:noProof/>
            <w:webHidden/>
          </w:rPr>
          <w:instrText xml:space="preserve"> PAGEREF _Toc85718578 \h </w:instrText>
        </w:r>
        <w:r w:rsidR="000A7A33">
          <w:rPr>
            <w:noProof/>
            <w:webHidden/>
          </w:rPr>
        </w:r>
        <w:r w:rsidR="000A7A33">
          <w:rPr>
            <w:noProof/>
            <w:webHidden/>
          </w:rPr>
          <w:fldChar w:fldCharType="separate"/>
        </w:r>
        <w:r w:rsidR="000A7A33">
          <w:rPr>
            <w:noProof/>
            <w:webHidden/>
          </w:rPr>
          <w:t>28</w:t>
        </w:r>
        <w:r w:rsidR="000A7A33">
          <w:rPr>
            <w:noProof/>
            <w:webHidden/>
          </w:rPr>
          <w:fldChar w:fldCharType="end"/>
        </w:r>
      </w:hyperlink>
    </w:p>
    <w:p w14:paraId="1D4C2C07" w14:textId="15A7D3D9" w:rsidR="00612627" w:rsidRDefault="00B77773" w:rsidP="00612627">
      <w:pPr>
        <w:pStyle w:val="TDC3"/>
        <w:tabs>
          <w:tab w:val="right" w:pos="8828"/>
        </w:tabs>
        <w:ind w:left="0"/>
        <w:rPr>
          <w:noProof/>
        </w:rPr>
      </w:pPr>
      <w:r>
        <w:rPr>
          <w:noProof/>
        </w:rPr>
        <w:fldChar w:fldCharType="end"/>
      </w:r>
    </w:p>
    <w:p w14:paraId="6D10AD3A" w14:textId="77777777" w:rsidR="00612627" w:rsidRPr="00612627" w:rsidRDefault="00612627" w:rsidP="00612627"/>
    <w:p w14:paraId="3B4D1D44" w14:textId="77777777" w:rsidR="00211241" w:rsidRPr="007F7664" w:rsidRDefault="00211241" w:rsidP="00211241"/>
    <w:p w14:paraId="5432F958" w14:textId="77777777" w:rsidR="009D16D4" w:rsidRDefault="009D16D4" w:rsidP="009D16D4">
      <w:bookmarkStart w:id="0" w:name="_Toc85718539"/>
      <w:r>
        <w:t>El presente Contrato Especial de Exploración y Explotación Minera (este "Contrato" ) se</w:t>
      </w:r>
      <w:r>
        <w:t xml:space="preserve"> </w:t>
      </w:r>
      <w:r>
        <w:t>celebra el 14 de septiembre de 2021, entre:</w:t>
      </w:r>
      <w:r>
        <w:t xml:space="preserve"> </w:t>
      </w:r>
    </w:p>
    <w:p w14:paraId="4CD44094" w14:textId="3A290328" w:rsidR="009D16D4" w:rsidRDefault="009D16D4" w:rsidP="009D16D4">
      <w:pPr>
        <w:pStyle w:val="Prrafodelista"/>
        <w:numPr>
          <w:ilvl w:val="0"/>
          <w:numId w:val="31"/>
        </w:numPr>
      </w:pPr>
      <w:r w:rsidRPr="00822A6C">
        <w:rPr>
          <w:b/>
          <w:bCs/>
        </w:rPr>
        <w:t>La AGENCIA NACIONAL DE MINERÍA</w:t>
      </w:r>
      <w:r>
        <w:t>, agencia estatal de naturaleza</w:t>
      </w:r>
      <w:r>
        <w:t xml:space="preserve"> </w:t>
      </w:r>
      <w:r>
        <w:t xml:space="preserve">especial, del sector descentralizado de la Rama </w:t>
      </w:r>
      <w:r>
        <w:t>E</w:t>
      </w:r>
      <w:r>
        <w:t>jecutiva del Orden Nacional, con</w:t>
      </w:r>
      <w:r>
        <w:t xml:space="preserve"> personería</w:t>
      </w:r>
      <w:r>
        <w:t xml:space="preserve"> </w:t>
      </w:r>
      <w:r>
        <w:t>jurídica</w:t>
      </w:r>
      <w:r>
        <w:t xml:space="preserve">, patrimonio propio y </w:t>
      </w:r>
      <w:r>
        <w:t>autonomía</w:t>
      </w:r>
      <w:r>
        <w:t xml:space="preserve"> técnica, </w:t>
      </w:r>
      <w:r>
        <w:lastRenderedPageBreak/>
        <w:t>administrativa y</w:t>
      </w:r>
      <w:r>
        <w:t xml:space="preserve"> </w:t>
      </w:r>
      <w:r>
        <w:t>financiera, adscrita al Ministerio de Minas y Energía, representada en este acto por</w:t>
      </w:r>
      <w:r>
        <w:t xml:space="preserve"> </w:t>
      </w:r>
      <w:r>
        <w:t xml:space="preserve">Juan Miguel Durán Prieto, identificado con Cédula de </w:t>
      </w:r>
      <w:proofErr w:type="spellStart"/>
      <w:r>
        <w:t>Ciudadania</w:t>
      </w:r>
      <w:proofErr w:type="spellEnd"/>
      <w:r>
        <w:t xml:space="preserve"> No. 79 948.179</w:t>
      </w:r>
      <w:r>
        <w:t xml:space="preserve"> </w:t>
      </w:r>
      <w:r>
        <w:t xml:space="preserve">en su condición de Presidente de la Agencia Nacional de </w:t>
      </w:r>
      <w:r w:rsidR="00822A6C">
        <w:t>Minería</w:t>
      </w:r>
      <w:r>
        <w:t xml:space="preserve"> (en adelante la</w:t>
      </w:r>
      <w:r>
        <w:t xml:space="preserve"> </w:t>
      </w:r>
      <w:r>
        <w:t>"</w:t>
      </w:r>
      <w:r w:rsidRPr="00822A6C">
        <w:rPr>
          <w:b/>
          <w:bCs/>
        </w:rPr>
        <w:t>ANM</w:t>
      </w:r>
      <w:r>
        <w:t>"): por una parte, y</w:t>
      </w:r>
    </w:p>
    <w:p w14:paraId="526AED0C" w14:textId="77777777" w:rsidR="00822A6C" w:rsidRDefault="00822A6C" w:rsidP="00822A6C">
      <w:pPr>
        <w:pStyle w:val="Prrafodelista"/>
      </w:pPr>
    </w:p>
    <w:p w14:paraId="4FEA5B80" w14:textId="796FDF51" w:rsidR="009D16D4" w:rsidRDefault="009D16D4" w:rsidP="009D16D4">
      <w:pPr>
        <w:pStyle w:val="Prrafodelista"/>
        <w:numPr>
          <w:ilvl w:val="0"/>
          <w:numId w:val="31"/>
        </w:numPr>
      </w:pPr>
      <w:r w:rsidRPr="00822A6C">
        <w:rPr>
          <w:b/>
          <w:bCs/>
        </w:rPr>
        <w:t>CARBOMAS S.A.S</w:t>
      </w:r>
      <w:r>
        <w:t>, una sociedad constituida y existente de conformidad con las</w:t>
      </w:r>
      <w:r>
        <w:t xml:space="preserve"> </w:t>
      </w:r>
      <w:r>
        <w:t>leyes de Colombia, con domicilio en la ciudad de Cúcuta (Norte de Santander) Calle</w:t>
      </w:r>
      <w:r>
        <w:t xml:space="preserve"> </w:t>
      </w:r>
      <w:r>
        <w:t>14* N° 4e-76 Edificio Centro Internacional de Desarrollo Piso 5 Barrio Caobos.</w:t>
      </w:r>
      <w:r>
        <w:t xml:space="preserve"> </w:t>
      </w:r>
      <w:r>
        <w:t xml:space="preserve">identificada con NIT 900.808.399. representada en este acto por Alex </w:t>
      </w:r>
      <w:r>
        <w:t xml:space="preserve">Andrés </w:t>
      </w:r>
      <w:r>
        <w:t xml:space="preserve">Duran </w:t>
      </w:r>
      <w:r>
        <w:t>Díaz</w:t>
      </w:r>
      <w:r>
        <w:t>, en su calidad de Gerente Suplente, mayor de dad, identificado con</w:t>
      </w:r>
      <w:r>
        <w:t xml:space="preserve"> </w:t>
      </w:r>
      <w:r>
        <w:t>Cédula de Ciudadanía No. 8.028.509 (en adelante el "</w:t>
      </w:r>
      <w:r w:rsidRPr="00822A6C">
        <w:rPr>
          <w:b/>
          <w:bCs/>
        </w:rPr>
        <w:t>CONTRATISTA</w:t>
      </w:r>
      <w:r>
        <w:t>").</w:t>
      </w:r>
      <w:r>
        <w:t xml:space="preserve"> </w:t>
      </w:r>
      <w:r>
        <w:t xml:space="preserve">La </w:t>
      </w:r>
      <w:r w:rsidRPr="00822A6C">
        <w:rPr>
          <w:b/>
          <w:bCs/>
        </w:rPr>
        <w:t>AN</w:t>
      </w:r>
      <w:r w:rsidR="00822A6C" w:rsidRPr="00822A6C">
        <w:rPr>
          <w:b/>
          <w:bCs/>
        </w:rPr>
        <w:t>M</w:t>
      </w:r>
      <w:r>
        <w:t xml:space="preserve"> y el </w:t>
      </w:r>
      <w:r w:rsidRPr="00822A6C">
        <w:rPr>
          <w:b/>
          <w:bCs/>
        </w:rPr>
        <w:t>CONTRATISTA</w:t>
      </w:r>
      <w:r>
        <w:t xml:space="preserve"> podrán ser referidos en adelante individualmente como una</w:t>
      </w:r>
      <w:r>
        <w:t xml:space="preserve"> </w:t>
      </w:r>
      <w:r>
        <w:t>"Parte" y colectivamente como las "Partes".</w:t>
      </w:r>
    </w:p>
    <w:p w14:paraId="0AB0390C" w14:textId="147ECD4E" w:rsidR="00822A6C" w:rsidRDefault="00822A6C" w:rsidP="00822A6C"/>
    <w:p w14:paraId="5F96E055" w14:textId="77777777" w:rsidR="00822A6C" w:rsidRPr="009D16D4" w:rsidRDefault="00822A6C" w:rsidP="00822A6C"/>
    <w:p w14:paraId="36D7969B" w14:textId="2388BDE9" w:rsidR="00211241" w:rsidRPr="007F7664" w:rsidRDefault="00211241" w:rsidP="00B77773">
      <w:pPr>
        <w:pStyle w:val="Ttulo1"/>
      </w:pPr>
      <w:r w:rsidRPr="007F7664">
        <w:t>ARTÍCULO 2 OBJETO Y VALOR DEL CONTRATO,</w:t>
      </w:r>
      <w:bookmarkEnd w:id="0"/>
    </w:p>
    <w:p w14:paraId="36FAA459" w14:textId="4B6CC6C4" w:rsidR="009F5A80" w:rsidRPr="007F7664" w:rsidRDefault="007F7664" w:rsidP="00B77773">
      <w:pPr>
        <w:pStyle w:val="Ttulo2"/>
      </w:pPr>
      <w:bookmarkStart w:id="1" w:name="_Toc85718540"/>
      <w:r w:rsidRPr="007F7664">
        <w:t>2.1.</w:t>
      </w:r>
      <w:r w:rsidR="008C5B03">
        <w:t xml:space="preserve"> </w:t>
      </w:r>
      <w:r w:rsidR="00211241" w:rsidRPr="007F7664">
        <w:t>Objeto</w:t>
      </w:r>
      <w:bookmarkEnd w:id="1"/>
    </w:p>
    <w:p w14:paraId="03BAB0DC" w14:textId="4A35DDF2" w:rsidR="009F5A80" w:rsidRPr="007F7664" w:rsidRDefault="009F5A80" w:rsidP="007F7664">
      <w:r w:rsidRPr="007F7664">
        <w:t>El presente Contrato tiene por objeto la exploración técnica y explotación económica y sostenible, incluyendo el Cierre y Abandono, del Área Adjudicada, con el fin de realizar la construcción, montaje y explotación minera de un</w:t>
      </w:r>
      <w:r w:rsidR="007F7664" w:rsidRPr="007F7664">
        <w:t xml:space="preserve"> </w:t>
      </w:r>
      <w:r w:rsidRPr="007F7664">
        <w:t>yacimiento de mineral de cobre y polimetálicos, así como los que se hallaren asociados o en liga íntima o resultaren como subproductos de la explotación.</w:t>
      </w:r>
    </w:p>
    <w:p w14:paraId="5C4C6774" w14:textId="747305A3" w:rsidR="009F5A80" w:rsidRPr="007F7664" w:rsidRDefault="00211241" w:rsidP="00B77773">
      <w:pPr>
        <w:pStyle w:val="Ttulo2"/>
      </w:pPr>
      <w:bookmarkStart w:id="2" w:name="_Toc85718541"/>
      <w:r w:rsidRPr="007F7664">
        <w:t>2.2</w:t>
      </w:r>
      <w:r w:rsidR="007F7664">
        <w:t>.</w:t>
      </w:r>
      <w:r w:rsidRPr="007F7664">
        <w:t xml:space="preserve"> Valor del Contrato</w:t>
      </w:r>
      <w:bookmarkEnd w:id="2"/>
    </w:p>
    <w:p w14:paraId="2F7D1584" w14:textId="6E64B2F7" w:rsidR="009F5A80" w:rsidRDefault="009F5A80" w:rsidP="007F7664">
      <w:pPr>
        <w:pStyle w:val="Prrafodelista"/>
        <w:numPr>
          <w:ilvl w:val="0"/>
          <w:numId w:val="3"/>
        </w:numPr>
      </w:pPr>
      <w:r w:rsidRPr="007F7664">
        <w:t>El valor del presente Contrato es indeterminado pero determinable según</w:t>
      </w:r>
      <w:r w:rsidR="007F7664">
        <w:t xml:space="preserve"> </w:t>
      </w:r>
      <w:r w:rsidRPr="007F7664">
        <w:t xml:space="preserve">la actividad que esté desarrollando el </w:t>
      </w:r>
      <w:r w:rsidRPr="00822A6C">
        <w:rPr>
          <w:b/>
          <w:bCs/>
        </w:rPr>
        <w:t>CONTRATISTA</w:t>
      </w:r>
      <w:r w:rsidRPr="007F7664">
        <w:t xml:space="preserve"> de conformidad con</w:t>
      </w:r>
      <w:r w:rsidR="007F7664">
        <w:t xml:space="preserve"> </w:t>
      </w:r>
      <w:r w:rsidRPr="007F7664">
        <w:t>las tapas de desarrollo de este Contrato.</w:t>
      </w:r>
    </w:p>
    <w:p w14:paraId="1ACA759C" w14:textId="5DFACDCE" w:rsidR="009F5A80" w:rsidRDefault="009F5A80" w:rsidP="007F7664">
      <w:pPr>
        <w:pStyle w:val="Prrafodelista"/>
        <w:numPr>
          <w:ilvl w:val="0"/>
          <w:numId w:val="3"/>
        </w:numPr>
      </w:pPr>
      <w:r w:rsidRPr="007F7664">
        <w:t>De conformidad con lo anterior, el valor estimado del Contrato</w:t>
      </w:r>
      <w:r w:rsidR="007F7664">
        <w:t xml:space="preserve"> </w:t>
      </w:r>
      <w:r w:rsidRPr="007F7664">
        <w:t>corresponderá al siguiente:</w:t>
      </w:r>
    </w:p>
    <w:p w14:paraId="0BAD4769" w14:textId="77777777" w:rsidR="00AD0871" w:rsidRPr="00AD0871" w:rsidRDefault="00AD0871" w:rsidP="00AD0871">
      <w:pPr>
        <w:pStyle w:val="Prrafodelista"/>
        <w:numPr>
          <w:ilvl w:val="1"/>
          <w:numId w:val="3"/>
        </w:numPr>
      </w:pPr>
      <w:r w:rsidRPr="00AD0871">
        <w:rPr>
          <w:rFonts w:ascii="Calibri Light" w:hAnsi="Calibri Light"/>
        </w:rPr>
        <w:t>En la Etapa de Evaluación Técnica Anticipada el valor estimado del</w:t>
      </w:r>
      <w:r>
        <w:rPr>
          <w:rFonts w:ascii="Calibri Light" w:hAnsi="Calibri Light"/>
        </w:rPr>
        <w:t xml:space="preserve"> </w:t>
      </w:r>
      <w:r w:rsidRPr="00AD0871">
        <w:rPr>
          <w:rFonts w:ascii="Calibri Light" w:hAnsi="Calibri Light"/>
        </w:rPr>
        <w:t>Contrato corresponderá al valor de las inversiones del Programa</w:t>
      </w:r>
      <w:r>
        <w:rPr>
          <w:rFonts w:ascii="Calibri Light" w:hAnsi="Calibri Light"/>
        </w:rPr>
        <w:t xml:space="preserve"> </w:t>
      </w:r>
      <w:r w:rsidRPr="00AD0871">
        <w:rPr>
          <w:rFonts w:ascii="Calibri Light" w:hAnsi="Calibri Light"/>
        </w:rPr>
        <w:t>Exploratorio Obligatorio.</w:t>
      </w:r>
    </w:p>
    <w:p w14:paraId="6FF2D4A7" w14:textId="77777777" w:rsidR="00AD0871" w:rsidRPr="00AD0871" w:rsidRDefault="00AD0871" w:rsidP="00AD0871">
      <w:pPr>
        <w:pStyle w:val="Prrafodelista"/>
        <w:numPr>
          <w:ilvl w:val="1"/>
          <w:numId w:val="3"/>
        </w:numPr>
      </w:pPr>
      <w:r w:rsidRPr="00AD0871">
        <w:rPr>
          <w:rFonts w:ascii="Calibri Light" w:hAnsi="Calibri Light"/>
        </w:rPr>
        <w:t>En la Etapa de Exploración el valor estimado del Contrato será el</w:t>
      </w:r>
      <w:r>
        <w:rPr>
          <w:rFonts w:ascii="Calibri Light" w:hAnsi="Calibri Light"/>
        </w:rPr>
        <w:t xml:space="preserve"> </w:t>
      </w:r>
      <w:r w:rsidRPr="00AD0871">
        <w:rPr>
          <w:rFonts w:ascii="Calibri Light" w:hAnsi="Calibri Light"/>
        </w:rPr>
        <w:t>siguiente:</w:t>
      </w:r>
    </w:p>
    <w:p w14:paraId="1747EB62" w14:textId="77777777" w:rsidR="00AD0871" w:rsidRPr="00AD0871" w:rsidRDefault="00AD0871" w:rsidP="00AD0871">
      <w:pPr>
        <w:pStyle w:val="Prrafodelista"/>
        <w:numPr>
          <w:ilvl w:val="2"/>
          <w:numId w:val="3"/>
        </w:numPr>
      </w:pPr>
      <w:r w:rsidRPr="00AD0871">
        <w:t>Durante los primeros tres (3) años de esta etapa, corresponderá a la sumatoria de las inversiones del</w:t>
      </w:r>
      <w:r>
        <w:t xml:space="preserve"> </w:t>
      </w:r>
      <w:r w:rsidRPr="00AD0871">
        <w:rPr>
          <w:rFonts w:ascii="Calibri Light" w:hAnsi="Calibri Light"/>
        </w:rPr>
        <w:t>Programa Exploratorio Obligatorio y</w:t>
      </w:r>
      <w:r>
        <w:rPr>
          <w:rFonts w:ascii="Calibri Light" w:hAnsi="Calibri Light"/>
        </w:rPr>
        <w:t xml:space="preserve"> </w:t>
      </w:r>
      <w:r w:rsidRPr="00AD0871">
        <w:rPr>
          <w:rFonts w:ascii="Calibri Light" w:hAnsi="Calibri Light"/>
        </w:rPr>
        <w:t>del Programa Exploratorio Adicional; y</w:t>
      </w:r>
    </w:p>
    <w:p w14:paraId="33314A1E" w14:textId="77777777" w:rsidR="00AD0871" w:rsidRPr="00AD0871" w:rsidRDefault="00AD0871" w:rsidP="00AD0871">
      <w:pPr>
        <w:pStyle w:val="Prrafodelista"/>
        <w:numPr>
          <w:ilvl w:val="2"/>
          <w:numId w:val="3"/>
        </w:numPr>
      </w:pPr>
      <w:r w:rsidRPr="00AD0871">
        <w:rPr>
          <w:rFonts w:ascii="Calibri Light" w:hAnsi="Calibri Light"/>
        </w:rPr>
        <w:t xml:space="preserve">Durante las prórrogas en esta tapa, corresponderá al valor del Programa Exploratorio Posterior aprobado por la </w:t>
      </w:r>
      <w:r w:rsidRPr="00822A6C">
        <w:rPr>
          <w:rFonts w:ascii="Calibri Light" w:hAnsi="Calibri Light"/>
          <w:b/>
          <w:bCs/>
        </w:rPr>
        <w:t>ANM</w:t>
      </w:r>
      <w:r w:rsidRPr="00AD0871">
        <w:rPr>
          <w:rFonts w:ascii="Calibri Light" w:hAnsi="Calibri Light"/>
        </w:rPr>
        <w:t xml:space="preserve"> para cada prorroga.</w:t>
      </w:r>
    </w:p>
    <w:p w14:paraId="45298FF1" w14:textId="77777777" w:rsidR="00AD0871" w:rsidRPr="00AD0871" w:rsidRDefault="00AD0871" w:rsidP="00AD0871">
      <w:pPr>
        <w:pStyle w:val="Prrafodelista"/>
        <w:numPr>
          <w:ilvl w:val="1"/>
          <w:numId w:val="3"/>
        </w:numPr>
      </w:pPr>
      <w:r w:rsidRPr="00AD0871">
        <w:rPr>
          <w:rFonts w:ascii="Calibri Light" w:hAnsi="Calibri Light"/>
        </w:rPr>
        <w:t xml:space="preserve">En la Etapa de Construcción y Montaje el valor estimado del Contrato corresponderá al valor de las inversiones para la construcción y montaje de la mina según el Plan de Trabajo y Obras aprobado por la </w:t>
      </w:r>
      <w:r w:rsidRPr="00822A6C">
        <w:rPr>
          <w:rFonts w:ascii="Calibri Light" w:hAnsi="Calibri Light"/>
          <w:b/>
          <w:bCs/>
        </w:rPr>
        <w:t>ANM</w:t>
      </w:r>
      <w:r w:rsidRPr="00AD0871">
        <w:rPr>
          <w:rFonts w:ascii="Calibri Light" w:hAnsi="Calibri Light"/>
        </w:rPr>
        <w:t>.</w:t>
      </w:r>
    </w:p>
    <w:p w14:paraId="0749CE2A" w14:textId="6405D621" w:rsidR="00AD0871" w:rsidRPr="00AD0871" w:rsidRDefault="00AD0871" w:rsidP="00AD0871">
      <w:pPr>
        <w:pStyle w:val="Prrafodelista"/>
        <w:numPr>
          <w:ilvl w:val="1"/>
          <w:numId w:val="3"/>
        </w:numPr>
      </w:pPr>
      <w:r w:rsidRPr="00AD0871">
        <w:rPr>
          <w:rFonts w:ascii="Calibri Light" w:hAnsi="Calibri Light"/>
        </w:rPr>
        <w:t xml:space="preserve">En la Etapa de Explotación el valor estimado del Contrato será calculado sobre la base de las reservas probables y probadas que se hubieren incluido en el reporte de recursos y reservas preparado por el </w:t>
      </w:r>
      <w:r w:rsidRPr="00822A6C">
        <w:rPr>
          <w:rFonts w:ascii="Calibri Light" w:hAnsi="Calibri Light"/>
          <w:b/>
          <w:bCs/>
        </w:rPr>
        <w:t>CONTRATISTA</w:t>
      </w:r>
      <w:r w:rsidRPr="00AD0871">
        <w:rPr>
          <w:rFonts w:ascii="Calibri Light" w:hAnsi="Calibri Light"/>
        </w:rPr>
        <w:t xml:space="preserve"> en la Etapa de Exploración. En consecuencia, el valor estimado de esta tapa equivaldrá a la multiplicación de las reservas probables y probadas por el precio base de cada mineral fijado por la UPME para el cálculo de las regalías. Para estos efectos se tomará como referencia el precio del mineral vigente para el trimestre en que inicie la tapa de explotación. Anualmente el valor de esta tapa se ajustará de conformidad con la variación del índice de precios al consumidor (IPC). Cada cinco años el </w:t>
      </w:r>
      <w:r w:rsidRPr="00822A6C">
        <w:rPr>
          <w:rFonts w:ascii="Calibri Light" w:hAnsi="Calibri Light"/>
          <w:b/>
          <w:bCs/>
        </w:rPr>
        <w:t xml:space="preserve">CONTRATISTA </w:t>
      </w:r>
      <w:r w:rsidRPr="00AD0871">
        <w:rPr>
          <w:rFonts w:ascii="Calibri Light" w:hAnsi="Calibri Light"/>
        </w:rPr>
        <w:t xml:space="preserve">deberá actualizar el reporte de reservas probable y probadas, para efectos de recalcular (cada cinco (5) años) el valor estimado de este Contrato. Así mismo, cada cinco (5) años el </w:t>
      </w:r>
      <w:r w:rsidRPr="00822A6C">
        <w:rPr>
          <w:rFonts w:ascii="Calibri Light" w:hAnsi="Calibri Light"/>
          <w:b/>
          <w:bCs/>
        </w:rPr>
        <w:t xml:space="preserve">CONTRATISTA </w:t>
      </w:r>
      <w:r w:rsidRPr="00AD0871">
        <w:rPr>
          <w:rFonts w:ascii="Calibri Light" w:hAnsi="Calibri Light"/>
        </w:rPr>
        <w:t xml:space="preserve">deberá modificar las garantías contractuales del </w:t>
      </w:r>
      <w:r w:rsidRPr="007F7664">
        <w:t xml:space="preserve">ARTÍCULO </w:t>
      </w:r>
      <w:r w:rsidRPr="00AD0871">
        <w:rPr>
          <w:rFonts w:ascii="Calibri Light" w:hAnsi="Calibri Light"/>
        </w:rPr>
        <w:t>23 para reflejar el cambio en el valor estimado del Contrato y las coberturas respectivas.</w:t>
      </w:r>
    </w:p>
    <w:p w14:paraId="187313F7" w14:textId="77777777" w:rsidR="008C5B03" w:rsidRPr="008C5B03" w:rsidRDefault="00AD0871" w:rsidP="00AD0871">
      <w:pPr>
        <w:pStyle w:val="Prrafodelista"/>
        <w:numPr>
          <w:ilvl w:val="1"/>
          <w:numId w:val="3"/>
        </w:numPr>
      </w:pPr>
      <w:r w:rsidRPr="00AD0871">
        <w:rPr>
          <w:rFonts w:ascii="Calibri Light" w:hAnsi="Calibri Light"/>
        </w:rPr>
        <w:lastRenderedPageBreak/>
        <w:t xml:space="preserve">En la Etapa de Cierre y Abandono el valor estimado del Contrato corresponderá al valor de las inversiones para el cierre y abandono de mina según el Plan de Trabajo y Obras aprobado por la </w:t>
      </w:r>
      <w:r w:rsidRPr="00822A6C">
        <w:rPr>
          <w:rFonts w:ascii="Calibri Light" w:hAnsi="Calibri Light"/>
          <w:b/>
          <w:bCs/>
        </w:rPr>
        <w:t>ANM</w:t>
      </w:r>
      <w:r w:rsidRPr="00AD0871">
        <w:rPr>
          <w:rFonts w:ascii="Calibri Light" w:hAnsi="Calibri Light"/>
        </w:rPr>
        <w:t xml:space="preserve"> y</w:t>
      </w:r>
      <w:r>
        <w:rPr>
          <w:rFonts w:ascii="Calibri Light" w:hAnsi="Calibri Light"/>
        </w:rPr>
        <w:t xml:space="preserve"> </w:t>
      </w:r>
      <w:r w:rsidRPr="00AD0871">
        <w:rPr>
          <w:rFonts w:ascii="Calibri Light" w:hAnsi="Calibri Light"/>
        </w:rPr>
        <w:t>vigente al momento del cierre y abandono.</w:t>
      </w:r>
      <w:r>
        <w:rPr>
          <w:rFonts w:ascii="Calibri Light" w:hAnsi="Calibri Light"/>
        </w:rPr>
        <w:t xml:space="preserve"> </w:t>
      </w:r>
    </w:p>
    <w:p w14:paraId="56EA31F3" w14:textId="6969BC8B" w:rsidR="00211241" w:rsidRPr="007F7664" w:rsidRDefault="00211241" w:rsidP="00B77773">
      <w:pPr>
        <w:pStyle w:val="Ttulo1"/>
      </w:pPr>
      <w:bookmarkStart w:id="3" w:name="_Toc85718542"/>
      <w:r w:rsidRPr="007F7664">
        <w:t>ARTÍCULO 3 ÁREA ADJUDICADA</w:t>
      </w:r>
      <w:bookmarkEnd w:id="3"/>
    </w:p>
    <w:p w14:paraId="718B11B7" w14:textId="271230B6" w:rsidR="00211241" w:rsidRPr="008C5B03" w:rsidRDefault="00211241" w:rsidP="00B77773">
      <w:pPr>
        <w:pStyle w:val="Ttulo2"/>
      </w:pPr>
      <w:bookmarkStart w:id="4" w:name="_Toc85718543"/>
      <w:r w:rsidRPr="008C5B03">
        <w:t>3.1</w:t>
      </w:r>
      <w:r w:rsidR="008C5B03" w:rsidRPr="008C5B03">
        <w:t>.</w:t>
      </w:r>
      <w:r w:rsidRPr="008C5B03">
        <w:t xml:space="preserve"> Linderos</w:t>
      </w:r>
      <w:bookmarkEnd w:id="4"/>
    </w:p>
    <w:p w14:paraId="786DBE0E" w14:textId="04341691" w:rsidR="008C5B03" w:rsidRDefault="008C5B03" w:rsidP="008C5B03">
      <w:r>
        <w:t>El Área objeto del presente Contrato corresponde a los linderos que se definen por las coordenadas mencionadas a continuación:</w:t>
      </w:r>
    </w:p>
    <w:p w14:paraId="19CDE206" w14:textId="5D525E11" w:rsidR="008C5B03" w:rsidRDefault="008C5B03" w:rsidP="008C5B03">
      <w:pPr>
        <w:rPr>
          <w:b/>
          <w:bCs/>
        </w:rPr>
      </w:pPr>
      <w:r w:rsidRPr="008C5B03">
        <w:rPr>
          <w:b/>
          <w:bCs/>
        </w:rPr>
        <w:t>ZONA Bloque 4 - 469,9682 Hectáreas 469,9682 Has)</w:t>
      </w:r>
    </w:p>
    <w:tbl>
      <w:tblPr>
        <w:tblW w:w="4780" w:type="dxa"/>
        <w:tblCellMar>
          <w:left w:w="70" w:type="dxa"/>
          <w:right w:w="70" w:type="dxa"/>
        </w:tblCellMar>
        <w:tblLook w:val="04A0" w:firstRow="1" w:lastRow="0" w:firstColumn="1" w:lastColumn="0" w:noHBand="0" w:noVBand="1"/>
      </w:tblPr>
      <w:tblGrid>
        <w:gridCol w:w="1300"/>
        <w:gridCol w:w="1740"/>
        <w:gridCol w:w="1740"/>
      </w:tblGrid>
      <w:tr w:rsidR="00D25218" w:rsidRPr="004031F7" w14:paraId="00C1A630" w14:textId="77777777" w:rsidTr="004031F7">
        <w:trPr>
          <w:trHeight w:val="320"/>
        </w:trPr>
        <w:tc>
          <w:tcPr>
            <w:tcW w:w="1300" w:type="dxa"/>
            <w:tcBorders>
              <w:top w:val="single" w:sz="4" w:space="0" w:color="D9D9D9"/>
              <w:left w:val="single" w:sz="4" w:space="0" w:color="D9D9D9"/>
              <w:bottom w:val="single" w:sz="4" w:space="0" w:color="D9D9D9"/>
              <w:right w:val="single" w:sz="4" w:space="0" w:color="D9D9D9"/>
            </w:tcBorders>
            <w:shd w:val="clear" w:color="auto" w:fill="auto"/>
            <w:vAlign w:val="center"/>
            <w:hideMark/>
          </w:tcPr>
          <w:p w14:paraId="5EA991E1" w14:textId="77777777" w:rsidR="00D25218" w:rsidRPr="004031F7" w:rsidRDefault="00D25218" w:rsidP="004031F7">
            <w:pPr>
              <w:jc w:val="center"/>
              <w:rPr>
                <w:b/>
                <w:bCs/>
              </w:rPr>
            </w:pPr>
            <w:r w:rsidRPr="004031F7">
              <w:rPr>
                <w:b/>
                <w:bCs/>
              </w:rPr>
              <w:t>NUMERO</w:t>
            </w:r>
          </w:p>
        </w:tc>
        <w:tc>
          <w:tcPr>
            <w:tcW w:w="1740" w:type="dxa"/>
            <w:tcBorders>
              <w:top w:val="single" w:sz="4" w:space="0" w:color="D9D9D9"/>
              <w:left w:val="nil"/>
              <w:bottom w:val="single" w:sz="4" w:space="0" w:color="D9D9D9"/>
              <w:right w:val="single" w:sz="4" w:space="0" w:color="D9D9D9"/>
            </w:tcBorders>
            <w:shd w:val="clear" w:color="auto" w:fill="auto"/>
            <w:vAlign w:val="center"/>
            <w:hideMark/>
          </w:tcPr>
          <w:p w14:paraId="2A4E5A9A" w14:textId="77777777" w:rsidR="00D25218" w:rsidRPr="004031F7" w:rsidRDefault="00D25218" w:rsidP="004031F7">
            <w:pPr>
              <w:jc w:val="center"/>
              <w:rPr>
                <w:b/>
                <w:bCs/>
              </w:rPr>
            </w:pPr>
            <w:r w:rsidRPr="004031F7">
              <w:rPr>
                <w:b/>
                <w:bCs/>
              </w:rPr>
              <w:t>CELL_KEY_ID</w:t>
            </w:r>
          </w:p>
        </w:tc>
        <w:tc>
          <w:tcPr>
            <w:tcW w:w="1740" w:type="dxa"/>
            <w:tcBorders>
              <w:top w:val="single" w:sz="4" w:space="0" w:color="D9D9D9"/>
              <w:left w:val="nil"/>
              <w:bottom w:val="single" w:sz="4" w:space="0" w:color="D9D9D9"/>
              <w:right w:val="single" w:sz="4" w:space="0" w:color="D9D9D9"/>
            </w:tcBorders>
            <w:shd w:val="clear" w:color="auto" w:fill="auto"/>
            <w:vAlign w:val="center"/>
            <w:hideMark/>
          </w:tcPr>
          <w:p w14:paraId="1AF69512" w14:textId="77777777" w:rsidR="00D25218" w:rsidRPr="004031F7" w:rsidRDefault="00D25218" w:rsidP="004031F7">
            <w:pPr>
              <w:jc w:val="center"/>
              <w:rPr>
                <w:b/>
                <w:bCs/>
              </w:rPr>
            </w:pPr>
            <w:r w:rsidRPr="004031F7">
              <w:rPr>
                <w:b/>
                <w:bCs/>
              </w:rPr>
              <w:t>AREA_HA</w:t>
            </w:r>
          </w:p>
        </w:tc>
      </w:tr>
      <w:tr w:rsidR="00D25218" w:rsidRPr="004031F7" w14:paraId="253D5A9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0114054" w14:textId="77777777" w:rsidR="00D25218" w:rsidRPr="004031F7" w:rsidRDefault="00D25218" w:rsidP="004031F7">
            <w:pPr>
              <w:jc w:val="center"/>
            </w:pPr>
            <w:r w:rsidRPr="004031F7">
              <w:t>1</w:t>
            </w:r>
          </w:p>
        </w:tc>
        <w:tc>
          <w:tcPr>
            <w:tcW w:w="1740" w:type="dxa"/>
            <w:tcBorders>
              <w:top w:val="nil"/>
              <w:left w:val="nil"/>
              <w:bottom w:val="single" w:sz="4" w:space="0" w:color="D9D9D9"/>
              <w:right w:val="single" w:sz="4" w:space="0" w:color="D9D9D9"/>
            </w:tcBorders>
            <w:shd w:val="clear" w:color="auto" w:fill="auto"/>
            <w:noWrap/>
            <w:vAlign w:val="bottom"/>
            <w:hideMark/>
          </w:tcPr>
          <w:p w14:paraId="50DD9588" w14:textId="77777777" w:rsidR="00D25218" w:rsidRPr="004031F7" w:rsidRDefault="00D25218" w:rsidP="004031F7">
            <w:pPr>
              <w:jc w:val="center"/>
            </w:pPr>
            <w:r w:rsidRPr="004031F7">
              <w:t>18P09N05A23Y</w:t>
            </w:r>
          </w:p>
        </w:tc>
        <w:tc>
          <w:tcPr>
            <w:tcW w:w="1740" w:type="dxa"/>
            <w:tcBorders>
              <w:top w:val="nil"/>
              <w:left w:val="nil"/>
              <w:bottom w:val="single" w:sz="4" w:space="0" w:color="D9D9D9"/>
              <w:right w:val="single" w:sz="4" w:space="0" w:color="D9D9D9"/>
            </w:tcBorders>
            <w:shd w:val="clear" w:color="auto" w:fill="auto"/>
            <w:noWrap/>
            <w:vAlign w:val="bottom"/>
            <w:hideMark/>
          </w:tcPr>
          <w:p w14:paraId="5FBE5E87" w14:textId="77777777" w:rsidR="00D25218" w:rsidRPr="004031F7" w:rsidRDefault="00D25218" w:rsidP="004031F7">
            <w:pPr>
              <w:jc w:val="center"/>
            </w:pPr>
            <w:r w:rsidRPr="004031F7">
              <w:t>1,2113</w:t>
            </w:r>
          </w:p>
        </w:tc>
      </w:tr>
      <w:tr w:rsidR="00D25218" w:rsidRPr="004031F7" w14:paraId="1B062C4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DC8AB12" w14:textId="77777777" w:rsidR="00D25218" w:rsidRPr="004031F7" w:rsidRDefault="00D25218" w:rsidP="004031F7">
            <w:pPr>
              <w:jc w:val="center"/>
            </w:pPr>
            <w:r w:rsidRPr="004031F7">
              <w:t>2</w:t>
            </w:r>
          </w:p>
        </w:tc>
        <w:tc>
          <w:tcPr>
            <w:tcW w:w="1740" w:type="dxa"/>
            <w:tcBorders>
              <w:top w:val="nil"/>
              <w:left w:val="nil"/>
              <w:bottom w:val="single" w:sz="4" w:space="0" w:color="D9D9D9"/>
              <w:right w:val="single" w:sz="4" w:space="0" w:color="D9D9D9"/>
            </w:tcBorders>
            <w:shd w:val="clear" w:color="auto" w:fill="auto"/>
            <w:noWrap/>
            <w:vAlign w:val="bottom"/>
            <w:hideMark/>
          </w:tcPr>
          <w:p w14:paraId="56579A12" w14:textId="77777777" w:rsidR="00D25218" w:rsidRPr="004031F7" w:rsidRDefault="00D25218" w:rsidP="004031F7">
            <w:pPr>
              <w:jc w:val="center"/>
            </w:pPr>
            <w:r w:rsidRPr="004031F7">
              <w:t>18P09N05A23T</w:t>
            </w:r>
          </w:p>
        </w:tc>
        <w:tc>
          <w:tcPr>
            <w:tcW w:w="1740" w:type="dxa"/>
            <w:tcBorders>
              <w:top w:val="nil"/>
              <w:left w:val="nil"/>
              <w:bottom w:val="single" w:sz="4" w:space="0" w:color="D9D9D9"/>
              <w:right w:val="single" w:sz="4" w:space="0" w:color="D9D9D9"/>
            </w:tcBorders>
            <w:shd w:val="clear" w:color="auto" w:fill="auto"/>
            <w:noWrap/>
            <w:vAlign w:val="bottom"/>
            <w:hideMark/>
          </w:tcPr>
          <w:p w14:paraId="79BE77C8" w14:textId="77777777" w:rsidR="00D25218" w:rsidRPr="004031F7" w:rsidRDefault="00D25218" w:rsidP="004031F7">
            <w:pPr>
              <w:jc w:val="center"/>
            </w:pPr>
            <w:r w:rsidRPr="004031F7">
              <w:t>1,2113</w:t>
            </w:r>
          </w:p>
        </w:tc>
      </w:tr>
      <w:tr w:rsidR="00D25218" w:rsidRPr="004031F7" w14:paraId="21E5D17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6DDFDCE" w14:textId="77777777" w:rsidR="00D25218" w:rsidRPr="004031F7" w:rsidRDefault="00D25218" w:rsidP="004031F7">
            <w:pPr>
              <w:jc w:val="center"/>
            </w:pPr>
            <w:r w:rsidRPr="004031F7">
              <w:t>3</w:t>
            </w:r>
          </w:p>
        </w:tc>
        <w:tc>
          <w:tcPr>
            <w:tcW w:w="1740" w:type="dxa"/>
            <w:tcBorders>
              <w:top w:val="nil"/>
              <w:left w:val="nil"/>
              <w:bottom w:val="single" w:sz="4" w:space="0" w:color="D9D9D9"/>
              <w:right w:val="single" w:sz="4" w:space="0" w:color="D9D9D9"/>
            </w:tcBorders>
            <w:shd w:val="clear" w:color="auto" w:fill="auto"/>
            <w:noWrap/>
            <w:vAlign w:val="bottom"/>
            <w:hideMark/>
          </w:tcPr>
          <w:p w14:paraId="1D5EA965" w14:textId="77777777" w:rsidR="00D25218" w:rsidRPr="004031F7" w:rsidRDefault="00D25218" w:rsidP="004031F7">
            <w:pPr>
              <w:jc w:val="center"/>
            </w:pPr>
            <w:r w:rsidRPr="004031F7">
              <w:t>18P09N05A18Z</w:t>
            </w:r>
          </w:p>
        </w:tc>
        <w:tc>
          <w:tcPr>
            <w:tcW w:w="1740" w:type="dxa"/>
            <w:tcBorders>
              <w:top w:val="nil"/>
              <w:left w:val="nil"/>
              <w:bottom w:val="single" w:sz="4" w:space="0" w:color="D9D9D9"/>
              <w:right w:val="single" w:sz="4" w:space="0" w:color="D9D9D9"/>
            </w:tcBorders>
            <w:shd w:val="clear" w:color="auto" w:fill="auto"/>
            <w:noWrap/>
            <w:vAlign w:val="bottom"/>
            <w:hideMark/>
          </w:tcPr>
          <w:p w14:paraId="53954E33" w14:textId="77777777" w:rsidR="00D25218" w:rsidRPr="004031F7" w:rsidRDefault="00D25218" w:rsidP="004031F7">
            <w:pPr>
              <w:jc w:val="center"/>
            </w:pPr>
            <w:r w:rsidRPr="004031F7">
              <w:t>1,2113</w:t>
            </w:r>
          </w:p>
        </w:tc>
      </w:tr>
      <w:tr w:rsidR="00D25218" w:rsidRPr="004031F7" w14:paraId="4DA7B20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8A0D0DE" w14:textId="77777777" w:rsidR="00D25218" w:rsidRPr="004031F7" w:rsidRDefault="00D25218" w:rsidP="004031F7">
            <w:pPr>
              <w:jc w:val="center"/>
            </w:pPr>
            <w:r w:rsidRPr="004031F7">
              <w:t>4</w:t>
            </w:r>
          </w:p>
        </w:tc>
        <w:tc>
          <w:tcPr>
            <w:tcW w:w="1740" w:type="dxa"/>
            <w:tcBorders>
              <w:top w:val="nil"/>
              <w:left w:val="nil"/>
              <w:bottom w:val="single" w:sz="4" w:space="0" w:color="D9D9D9"/>
              <w:right w:val="single" w:sz="4" w:space="0" w:color="D9D9D9"/>
            </w:tcBorders>
            <w:shd w:val="clear" w:color="auto" w:fill="auto"/>
            <w:noWrap/>
            <w:vAlign w:val="bottom"/>
            <w:hideMark/>
          </w:tcPr>
          <w:p w14:paraId="1C798EF2" w14:textId="77777777" w:rsidR="00D25218" w:rsidRPr="004031F7" w:rsidRDefault="00D25218" w:rsidP="004031F7">
            <w:pPr>
              <w:jc w:val="center"/>
            </w:pPr>
            <w:r w:rsidRPr="004031F7">
              <w:t>18PO9N05E04K</w:t>
            </w:r>
          </w:p>
        </w:tc>
        <w:tc>
          <w:tcPr>
            <w:tcW w:w="1740" w:type="dxa"/>
            <w:tcBorders>
              <w:top w:val="nil"/>
              <w:left w:val="nil"/>
              <w:bottom w:val="single" w:sz="4" w:space="0" w:color="D9D9D9"/>
              <w:right w:val="single" w:sz="4" w:space="0" w:color="D9D9D9"/>
            </w:tcBorders>
            <w:shd w:val="clear" w:color="auto" w:fill="auto"/>
            <w:noWrap/>
            <w:vAlign w:val="bottom"/>
            <w:hideMark/>
          </w:tcPr>
          <w:p w14:paraId="7E6D9986" w14:textId="77777777" w:rsidR="00D25218" w:rsidRPr="004031F7" w:rsidRDefault="00D25218" w:rsidP="004031F7">
            <w:pPr>
              <w:jc w:val="center"/>
            </w:pPr>
            <w:r w:rsidRPr="004031F7">
              <w:t>1,2113</w:t>
            </w:r>
          </w:p>
        </w:tc>
      </w:tr>
      <w:tr w:rsidR="00D25218" w:rsidRPr="004031F7" w14:paraId="2B4BA16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56666AE" w14:textId="77777777" w:rsidR="00D25218" w:rsidRPr="004031F7" w:rsidRDefault="00D25218" w:rsidP="004031F7">
            <w:pPr>
              <w:jc w:val="center"/>
            </w:pPr>
            <w:r w:rsidRPr="004031F7">
              <w:t>5</w:t>
            </w:r>
          </w:p>
        </w:tc>
        <w:tc>
          <w:tcPr>
            <w:tcW w:w="1740" w:type="dxa"/>
            <w:tcBorders>
              <w:top w:val="nil"/>
              <w:left w:val="nil"/>
              <w:bottom w:val="single" w:sz="4" w:space="0" w:color="D9D9D9"/>
              <w:right w:val="single" w:sz="4" w:space="0" w:color="D9D9D9"/>
            </w:tcBorders>
            <w:shd w:val="clear" w:color="auto" w:fill="auto"/>
            <w:noWrap/>
            <w:vAlign w:val="bottom"/>
            <w:hideMark/>
          </w:tcPr>
          <w:p w14:paraId="347DDF67" w14:textId="77777777" w:rsidR="00D25218" w:rsidRPr="004031F7" w:rsidRDefault="00D25218" w:rsidP="004031F7">
            <w:pPr>
              <w:jc w:val="center"/>
            </w:pPr>
            <w:r w:rsidRPr="004031F7">
              <w:t>18PO9N05A24Q</w:t>
            </w:r>
          </w:p>
        </w:tc>
        <w:tc>
          <w:tcPr>
            <w:tcW w:w="1740" w:type="dxa"/>
            <w:tcBorders>
              <w:top w:val="nil"/>
              <w:left w:val="nil"/>
              <w:bottom w:val="single" w:sz="4" w:space="0" w:color="D9D9D9"/>
              <w:right w:val="single" w:sz="4" w:space="0" w:color="D9D9D9"/>
            </w:tcBorders>
            <w:shd w:val="clear" w:color="auto" w:fill="auto"/>
            <w:noWrap/>
            <w:vAlign w:val="bottom"/>
            <w:hideMark/>
          </w:tcPr>
          <w:p w14:paraId="5BF0431D" w14:textId="77777777" w:rsidR="00D25218" w:rsidRPr="004031F7" w:rsidRDefault="00D25218" w:rsidP="004031F7">
            <w:pPr>
              <w:jc w:val="center"/>
            </w:pPr>
            <w:r w:rsidRPr="004031F7">
              <w:t>1,2113</w:t>
            </w:r>
          </w:p>
        </w:tc>
      </w:tr>
      <w:tr w:rsidR="00D25218" w:rsidRPr="004031F7" w14:paraId="08F3238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F7CB009" w14:textId="77777777" w:rsidR="00D25218" w:rsidRPr="004031F7" w:rsidRDefault="00D25218" w:rsidP="004031F7">
            <w:pPr>
              <w:jc w:val="center"/>
            </w:pPr>
            <w:r w:rsidRPr="004031F7">
              <w:t>6</w:t>
            </w:r>
          </w:p>
        </w:tc>
        <w:tc>
          <w:tcPr>
            <w:tcW w:w="1740" w:type="dxa"/>
            <w:tcBorders>
              <w:top w:val="nil"/>
              <w:left w:val="nil"/>
              <w:bottom w:val="single" w:sz="4" w:space="0" w:color="D9D9D9"/>
              <w:right w:val="single" w:sz="4" w:space="0" w:color="D9D9D9"/>
            </w:tcBorders>
            <w:shd w:val="clear" w:color="auto" w:fill="auto"/>
            <w:noWrap/>
            <w:vAlign w:val="bottom"/>
            <w:hideMark/>
          </w:tcPr>
          <w:p w14:paraId="3D7A1027" w14:textId="77777777" w:rsidR="00D25218" w:rsidRPr="004031F7" w:rsidRDefault="00D25218" w:rsidP="004031F7">
            <w:pPr>
              <w:jc w:val="center"/>
            </w:pPr>
            <w:r w:rsidRPr="004031F7">
              <w:t>18P09N05A24G</w:t>
            </w:r>
          </w:p>
        </w:tc>
        <w:tc>
          <w:tcPr>
            <w:tcW w:w="1740" w:type="dxa"/>
            <w:tcBorders>
              <w:top w:val="nil"/>
              <w:left w:val="nil"/>
              <w:bottom w:val="single" w:sz="4" w:space="0" w:color="D9D9D9"/>
              <w:right w:val="single" w:sz="4" w:space="0" w:color="D9D9D9"/>
            </w:tcBorders>
            <w:shd w:val="clear" w:color="auto" w:fill="auto"/>
            <w:noWrap/>
            <w:vAlign w:val="bottom"/>
            <w:hideMark/>
          </w:tcPr>
          <w:p w14:paraId="0ECA7B91" w14:textId="77777777" w:rsidR="00D25218" w:rsidRPr="004031F7" w:rsidRDefault="00D25218" w:rsidP="004031F7">
            <w:pPr>
              <w:jc w:val="center"/>
            </w:pPr>
            <w:r w:rsidRPr="004031F7">
              <w:t>1,2113</w:t>
            </w:r>
          </w:p>
        </w:tc>
      </w:tr>
      <w:tr w:rsidR="00D25218" w:rsidRPr="004031F7" w14:paraId="53570EB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2A687D8" w14:textId="77777777" w:rsidR="00D25218" w:rsidRPr="004031F7" w:rsidRDefault="00D25218" w:rsidP="004031F7">
            <w:pPr>
              <w:jc w:val="center"/>
            </w:pPr>
            <w:r w:rsidRPr="004031F7">
              <w:t>7</w:t>
            </w:r>
          </w:p>
        </w:tc>
        <w:tc>
          <w:tcPr>
            <w:tcW w:w="1740" w:type="dxa"/>
            <w:tcBorders>
              <w:top w:val="nil"/>
              <w:left w:val="nil"/>
              <w:bottom w:val="single" w:sz="4" w:space="0" w:color="D9D9D9"/>
              <w:right w:val="single" w:sz="4" w:space="0" w:color="D9D9D9"/>
            </w:tcBorders>
            <w:shd w:val="clear" w:color="auto" w:fill="auto"/>
            <w:noWrap/>
            <w:vAlign w:val="bottom"/>
            <w:hideMark/>
          </w:tcPr>
          <w:p w14:paraId="79B66433" w14:textId="77777777" w:rsidR="00D25218" w:rsidRPr="004031F7" w:rsidRDefault="00D25218" w:rsidP="004031F7">
            <w:pPr>
              <w:jc w:val="center"/>
            </w:pPr>
            <w:r w:rsidRPr="004031F7">
              <w:t>18P09N05A19R</w:t>
            </w:r>
          </w:p>
        </w:tc>
        <w:tc>
          <w:tcPr>
            <w:tcW w:w="1740" w:type="dxa"/>
            <w:tcBorders>
              <w:top w:val="nil"/>
              <w:left w:val="nil"/>
              <w:bottom w:val="single" w:sz="4" w:space="0" w:color="D9D9D9"/>
              <w:right w:val="single" w:sz="4" w:space="0" w:color="D9D9D9"/>
            </w:tcBorders>
            <w:shd w:val="clear" w:color="auto" w:fill="auto"/>
            <w:noWrap/>
            <w:vAlign w:val="bottom"/>
            <w:hideMark/>
          </w:tcPr>
          <w:p w14:paraId="652EE6BF" w14:textId="77777777" w:rsidR="00D25218" w:rsidRPr="004031F7" w:rsidRDefault="00D25218" w:rsidP="004031F7">
            <w:pPr>
              <w:jc w:val="center"/>
            </w:pPr>
            <w:r w:rsidRPr="004031F7">
              <w:t>1,2113</w:t>
            </w:r>
          </w:p>
        </w:tc>
      </w:tr>
      <w:tr w:rsidR="00D25218" w:rsidRPr="004031F7" w14:paraId="395DABF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DC80CF" w14:textId="77777777" w:rsidR="00D25218" w:rsidRPr="004031F7" w:rsidRDefault="00D25218" w:rsidP="004031F7">
            <w:pPr>
              <w:jc w:val="center"/>
            </w:pPr>
            <w:r w:rsidRPr="004031F7">
              <w:t>8</w:t>
            </w:r>
          </w:p>
        </w:tc>
        <w:tc>
          <w:tcPr>
            <w:tcW w:w="1740" w:type="dxa"/>
            <w:tcBorders>
              <w:top w:val="nil"/>
              <w:left w:val="nil"/>
              <w:bottom w:val="single" w:sz="4" w:space="0" w:color="D9D9D9"/>
              <w:right w:val="single" w:sz="4" w:space="0" w:color="D9D9D9"/>
            </w:tcBorders>
            <w:shd w:val="clear" w:color="auto" w:fill="auto"/>
            <w:noWrap/>
            <w:vAlign w:val="bottom"/>
            <w:hideMark/>
          </w:tcPr>
          <w:p w14:paraId="1F46687B" w14:textId="77777777" w:rsidR="00D25218" w:rsidRPr="004031F7" w:rsidRDefault="00D25218" w:rsidP="004031F7">
            <w:pPr>
              <w:jc w:val="center"/>
            </w:pPr>
            <w:r w:rsidRPr="004031F7">
              <w:t>18P09N05A19L</w:t>
            </w:r>
          </w:p>
        </w:tc>
        <w:tc>
          <w:tcPr>
            <w:tcW w:w="1740" w:type="dxa"/>
            <w:tcBorders>
              <w:top w:val="nil"/>
              <w:left w:val="nil"/>
              <w:bottom w:val="single" w:sz="4" w:space="0" w:color="D9D9D9"/>
              <w:right w:val="single" w:sz="4" w:space="0" w:color="D9D9D9"/>
            </w:tcBorders>
            <w:shd w:val="clear" w:color="auto" w:fill="auto"/>
            <w:noWrap/>
            <w:vAlign w:val="bottom"/>
            <w:hideMark/>
          </w:tcPr>
          <w:p w14:paraId="6B230402" w14:textId="77777777" w:rsidR="00D25218" w:rsidRPr="004031F7" w:rsidRDefault="00D25218" w:rsidP="004031F7">
            <w:pPr>
              <w:jc w:val="center"/>
            </w:pPr>
            <w:r w:rsidRPr="004031F7">
              <w:t>1,2113</w:t>
            </w:r>
          </w:p>
        </w:tc>
      </w:tr>
      <w:tr w:rsidR="00D25218" w:rsidRPr="004031F7" w14:paraId="569F53E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99A606B" w14:textId="77777777" w:rsidR="00D25218" w:rsidRPr="004031F7" w:rsidRDefault="00D25218" w:rsidP="004031F7">
            <w:pPr>
              <w:jc w:val="center"/>
            </w:pPr>
            <w:r w:rsidRPr="004031F7">
              <w:t>9</w:t>
            </w:r>
          </w:p>
        </w:tc>
        <w:tc>
          <w:tcPr>
            <w:tcW w:w="1740" w:type="dxa"/>
            <w:tcBorders>
              <w:top w:val="nil"/>
              <w:left w:val="nil"/>
              <w:bottom w:val="single" w:sz="4" w:space="0" w:color="D9D9D9"/>
              <w:right w:val="single" w:sz="4" w:space="0" w:color="D9D9D9"/>
            </w:tcBorders>
            <w:shd w:val="clear" w:color="auto" w:fill="auto"/>
            <w:noWrap/>
            <w:vAlign w:val="bottom"/>
            <w:hideMark/>
          </w:tcPr>
          <w:p w14:paraId="1271CC3B" w14:textId="77777777" w:rsidR="00D25218" w:rsidRPr="004031F7" w:rsidRDefault="00D25218" w:rsidP="004031F7">
            <w:pPr>
              <w:jc w:val="center"/>
            </w:pPr>
            <w:r w:rsidRPr="004031F7">
              <w:t>18PO9N05A19H</w:t>
            </w:r>
          </w:p>
        </w:tc>
        <w:tc>
          <w:tcPr>
            <w:tcW w:w="1740" w:type="dxa"/>
            <w:tcBorders>
              <w:top w:val="nil"/>
              <w:left w:val="nil"/>
              <w:bottom w:val="single" w:sz="4" w:space="0" w:color="D9D9D9"/>
              <w:right w:val="single" w:sz="4" w:space="0" w:color="D9D9D9"/>
            </w:tcBorders>
            <w:shd w:val="clear" w:color="auto" w:fill="auto"/>
            <w:noWrap/>
            <w:vAlign w:val="bottom"/>
            <w:hideMark/>
          </w:tcPr>
          <w:p w14:paraId="32B4A15E" w14:textId="77777777" w:rsidR="00D25218" w:rsidRPr="004031F7" w:rsidRDefault="00D25218" w:rsidP="004031F7">
            <w:pPr>
              <w:jc w:val="center"/>
            </w:pPr>
            <w:r w:rsidRPr="004031F7">
              <w:t>1,2113</w:t>
            </w:r>
          </w:p>
        </w:tc>
      </w:tr>
      <w:tr w:rsidR="00D25218" w:rsidRPr="004031F7" w14:paraId="26FC3FA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96202E8" w14:textId="77777777" w:rsidR="00D25218" w:rsidRPr="004031F7" w:rsidRDefault="00D25218" w:rsidP="004031F7">
            <w:pPr>
              <w:jc w:val="center"/>
            </w:pPr>
            <w:r w:rsidRPr="004031F7">
              <w:t>10</w:t>
            </w:r>
          </w:p>
        </w:tc>
        <w:tc>
          <w:tcPr>
            <w:tcW w:w="1740" w:type="dxa"/>
            <w:tcBorders>
              <w:top w:val="nil"/>
              <w:left w:val="nil"/>
              <w:bottom w:val="single" w:sz="4" w:space="0" w:color="D9D9D9"/>
              <w:right w:val="single" w:sz="4" w:space="0" w:color="D9D9D9"/>
            </w:tcBorders>
            <w:shd w:val="clear" w:color="auto" w:fill="auto"/>
            <w:noWrap/>
            <w:vAlign w:val="bottom"/>
            <w:hideMark/>
          </w:tcPr>
          <w:p w14:paraId="00165727" w14:textId="77777777" w:rsidR="00D25218" w:rsidRPr="004031F7" w:rsidRDefault="00D25218" w:rsidP="004031F7">
            <w:pPr>
              <w:jc w:val="center"/>
            </w:pPr>
            <w:r w:rsidRPr="004031F7">
              <w:t>18P09N05A24D</w:t>
            </w:r>
          </w:p>
        </w:tc>
        <w:tc>
          <w:tcPr>
            <w:tcW w:w="1740" w:type="dxa"/>
            <w:tcBorders>
              <w:top w:val="nil"/>
              <w:left w:val="nil"/>
              <w:bottom w:val="single" w:sz="4" w:space="0" w:color="D9D9D9"/>
              <w:right w:val="single" w:sz="4" w:space="0" w:color="D9D9D9"/>
            </w:tcBorders>
            <w:shd w:val="clear" w:color="auto" w:fill="auto"/>
            <w:noWrap/>
            <w:vAlign w:val="bottom"/>
            <w:hideMark/>
          </w:tcPr>
          <w:p w14:paraId="741A109D" w14:textId="77777777" w:rsidR="00D25218" w:rsidRPr="004031F7" w:rsidRDefault="00D25218" w:rsidP="004031F7">
            <w:pPr>
              <w:jc w:val="center"/>
            </w:pPr>
            <w:r w:rsidRPr="004031F7">
              <w:t>1,2113</w:t>
            </w:r>
          </w:p>
        </w:tc>
      </w:tr>
      <w:tr w:rsidR="00D25218" w:rsidRPr="004031F7" w14:paraId="7081B69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622275B" w14:textId="77777777" w:rsidR="00D25218" w:rsidRPr="004031F7" w:rsidRDefault="00D25218" w:rsidP="004031F7">
            <w:pPr>
              <w:jc w:val="center"/>
            </w:pPr>
            <w:r w:rsidRPr="004031F7">
              <w:t>11</w:t>
            </w:r>
          </w:p>
        </w:tc>
        <w:tc>
          <w:tcPr>
            <w:tcW w:w="1740" w:type="dxa"/>
            <w:tcBorders>
              <w:top w:val="nil"/>
              <w:left w:val="nil"/>
              <w:bottom w:val="single" w:sz="4" w:space="0" w:color="D9D9D9"/>
              <w:right w:val="single" w:sz="4" w:space="0" w:color="D9D9D9"/>
            </w:tcBorders>
            <w:shd w:val="clear" w:color="auto" w:fill="auto"/>
            <w:noWrap/>
            <w:vAlign w:val="bottom"/>
            <w:hideMark/>
          </w:tcPr>
          <w:p w14:paraId="574CB16A" w14:textId="77777777" w:rsidR="00D25218" w:rsidRPr="004031F7" w:rsidRDefault="00D25218" w:rsidP="004031F7">
            <w:pPr>
              <w:jc w:val="center"/>
            </w:pPr>
            <w:r w:rsidRPr="004031F7">
              <w:t>18P09N05A19Y</w:t>
            </w:r>
          </w:p>
        </w:tc>
        <w:tc>
          <w:tcPr>
            <w:tcW w:w="1740" w:type="dxa"/>
            <w:tcBorders>
              <w:top w:val="nil"/>
              <w:left w:val="nil"/>
              <w:bottom w:val="single" w:sz="4" w:space="0" w:color="D9D9D9"/>
              <w:right w:val="single" w:sz="4" w:space="0" w:color="D9D9D9"/>
            </w:tcBorders>
            <w:shd w:val="clear" w:color="auto" w:fill="auto"/>
            <w:noWrap/>
            <w:vAlign w:val="bottom"/>
            <w:hideMark/>
          </w:tcPr>
          <w:p w14:paraId="343F03CE" w14:textId="77777777" w:rsidR="00D25218" w:rsidRPr="004031F7" w:rsidRDefault="00D25218" w:rsidP="004031F7">
            <w:pPr>
              <w:jc w:val="center"/>
            </w:pPr>
            <w:r w:rsidRPr="004031F7">
              <w:t>1,2113</w:t>
            </w:r>
          </w:p>
        </w:tc>
      </w:tr>
      <w:tr w:rsidR="00D25218" w:rsidRPr="004031F7" w14:paraId="7ACA0B3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B45FCD8" w14:textId="77777777" w:rsidR="00D25218" w:rsidRPr="004031F7" w:rsidRDefault="00D25218" w:rsidP="004031F7">
            <w:pPr>
              <w:jc w:val="center"/>
            </w:pPr>
            <w:r w:rsidRPr="004031F7">
              <w:t>12</w:t>
            </w:r>
          </w:p>
        </w:tc>
        <w:tc>
          <w:tcPr>
            <w:tcW w:w="1740" w:type="dxa"/>
            <w:tcBorders>
              <w:top w:val="nil"/>
              <w:left w:val="nil"/>
              <w:bottom w:val="single" w:sz="4" w:space="0" w:color="D9D9D9"/>
              <w:right w:val="single" w:sz="4" w:space="0" w:color="D9D9D9"/>
            </w:tcBorders>
            <w:shd w:val="clear" w:color="auto" w:fill="auto"/>
            <w:noWrap/>
            <w:vAlign w:val="bottom"/>
            <w:hideMark/>
          </w:tcPr>
          <w:p w14:paraId="0701C36A" w14:textId="77777777" w:rsidR="00D25218" w:rsidRPr="004031F7" w:rsidRDefault="00D25218" w:rsidP="004031F7">
            <w:pPr>
              <w:jc w:val="center"/>
            </w:pPr>
            <w:r w:rsidRPr="004031F7">
              <w:t>18P09N05A14Y</w:t>
            </w:r>
          </w:p>
        </w:tc>
        <w:tc>
          <w:tcPr>
            <w:tcW w:w="1740" w:type="dxa"/>
            <w:tcBorders>
              <w:top w:val="nil"/>
              <w:left w:val="nil"/>
              <w:bottom w:val="single" w:sz="4" w:space="0" w:color="D9D9D9"/>
              <w:right w:val="single" w:sz="4" w:space="0" w:color="D9D9D9"/>
            </w:tcBorders>
            <w:shd w:val="clear" w:color="auto" w:fill="auto"/>
            <w:noWrap/>
            <w:vAlign w:val="bottom"/>
            <w:hideMark/>
          </w:tcPr>
          <w:p w14:paraId="69B25DEC" w14:textId="77777777" w:rsidR="00D25218" w:rsidRPr="004031F7" w:rsidRDefault="00D25218" w:rsidP="004031F7">
            <w:pPr>
              <w:jc w:val="center"/>
            </w:pPr>
            <w:r w:rsidRPr="004031F7">
              <w:t>1,2112</w:t>
            </w:r>
          </w:p>
        </w:tc>
      </w:tr>
      <w:tr w:rsidR="00D25218" w:rsidRPr="004031F7" w14:paraId="7691621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41D06B6" w14:textId="77777777" w:rsidR="00D25218" w:rsidRPr="004031F7" w:rsidRDefault="00D25218" w:rsidP="004031F7">
            <w:pPr>
              <w:jc w:val="center"/>
            </w:pPr>
            <w:r w:rsidRPr="004031F7">
              <w:t>13</w:t>
            </w:r>
          </w:p>
        </w:tc>
        <w:tc>
          <w:tcPr>
            <w:tcW w:w="1740" w:type="dxa"/>
            <w:tcBorders>
              <w:top w:val="nil"/>
              <w:left w:val="nil"/>
              <w:bottom w:val="single" w:sz="4" w:space="0" w:color="D9D9D9"/>
              <w:right w:val="single" w:sz="4" w:space="0" w:color="D9D9D9"/>
            </w:tcBorders>
            <w:shd w:val="clear" w:color="auto" w:fill="auto"/>
            <w:noWrap/>
            <w:vAlign w:val="bottom"/>
            <w:hideMark/>
          </w:tcPr>
          <w:p w14:paraId="589743C4" w14:textId="77777777" w:rsidR="00D25218" w:rsidRPr="004031F7" w:rsidRDefault="00D25218" w:rsidP="004031F7">
            <w:pPr>
              <w:jc w:val="center"/>
            </w:pPr>
            <w:r w:rsidRPr="004031F7">
              <w:t>18P09N05A09Y</w:t>
            </w:r>
          </w:p>
        </w:tc>
        <w:tc>
          <w:tcPr>
            <w:tcW w:w="1740" w:type="dxa"/>
            <w:tcBorders>
              <w:top w:val="nil"/>
              <w:left w:val="nil"/>
              <w:bottom w:val="single" w:sz="4" w:space="0" w:color="D9D9D9"/>
              <w:right w:val="single" w:sz="4" w:space="0" w:color="D9D9D9"/>
            </w:tcBorders>
            <w:shd w:val="clear" w:color="auto" w:fill="auto"/>
            <w:noWrap/>
            <w:vAlign w:val="bottom"/>
            <w:hideMark/>
          </w:tcPr>
          <w:p w14:paraId="3E0F9344" w14:textId="77777777" w:rsidR="00D25218" w:rsidRPr="004031F7" w:rsidRDefault="00D25218" w:rsidP="004031F7">
            <w:pPr>
              <w:jc w:val="center"/>
            </w:pPr>
            <w:r w:rsidRPr="004031F7">
              <w:t>1,2112</w:t>
            </w:r>
          </w:p>
        </w:tc>
      </w:tr>
      <w:tr w:rsidR="00D25218" w:rsidRPr="004031F7" w14:paraId="1B33A05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26D8DCF" w14:textId="77777777" w:rsidR="00D25218" w:rsidRPr="004031F7" w:rsidRDefault="00D25218" w:rsidP="004031F7">
            <w:pPr>
              <w:jc w:val="center"/>
            </w:pPr>
            <w:r w:rsidRPr="004031F7">
              <w:t>14</w:t>
            </w:r>
          </w:p>
        </w:tc>
        <w:tc>
          <w:tcPr>
            <w:tcW w:w="1740" w:type="dxa"/>
            <w:tcBorders>
              <w:top w:val="nil"/>
              <w:left w:val="nil"/>
              <w:bottom w:val="single" w:sz="4" w:space="0" w:color="D9D9D9"/>
              <w:right w:val="single" w:sz="4" w:space="0" w:color="D9D9D9"/>
            </w:tcBorders>
            <w:shd w:val="clear" w:color="auto" w:fill="auto"/>
            <w:noWrap/>
            <w:vAlign w:val="bottom"/>
            <w:hideMark/>
          </w:tcPr>
          <w:p w14:paraId="7FE61C88" w14:textId="77777777" w:rsidR="00D25218" w:rsidRPr="004031F7" w:rsidRDefault="00D25218" w:rsidP="004031F7">
            <w:pPr>
              <w:jc w:val="center"/>
            </w:pPr>
            <w:r w:rsidRPr="004031F7">
              <w:t>18PO9N05E04J</w:t>
            </w:r>
          </w:p>
        </w:tc>
        <w:tc>
          <w:tcPr>
            <w:tcW w:w="1740" w:type="dxa"/>
            <w:tcBorders>
              <w:top w:val="nil"/>
              <w:left w:val="nil"/>
              <w:bottom w:val="single" w:sz="4" w:space="0" w:color="D9D9D9"/>
              <w:right w:val="single" w:sz="4" w:space="0" w:color="D9D9D9"/>
            </w:tcBorders>
            <w:shd w:val="clear" w:color="auto" w:fill="auto"/>
            <w:noWrap/>
            <w:vAlign w:val="bottom"/>
            <w:hideMark/>
          </w:tcPr>
          <w:p w14:paraId="39E1818C" w14:textId="77777777" w:rsidR="00D25218" w:rsidRPr="004031F7" w:rsidRDefault="00D25218" w:rsidP="004031F7">
            <w:pPr>
              <w:jc w:val="center"/>
            </w:pPr>
            <w:r w:rsidRPr="004031F7">
              <w:t>1,2113</w:t>
            </w:r>
          </w:p>
        </w:tc>
      </w:tr>
      <w:tr w:rsidR="00D25218" w:rsidRPr="004031F7" w14:paraId="7824393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9A0FB4" w14:textId="77777777" w:rsidR="00D25218" w:rsidRPr="004031F7" w:rsidRDefault="00D25218" w:rsidP="004031F7">
            <w:pPr>
              <w:jc w:val="center"/>
            </w:pPr>
            <w:r w:rsidRPr="004031F7">
              <w:t>15</w:t>
            </w:r>
          </w:p>
        </w:tc>
        <w:tc>
          <w:tcPr>
            <w:tcW w:w="1740" w:type="dxa"/>
            <w:tcBorders>
              <w:top w:val="nil"/>
              <w:left w:val="nil"/>
              <w:bottom w:val="single" w:sz="4" w:space="0" w:color="D9D9D9"/>
              <w:right w:val="single" w:sz="4" w:space="0" w:color="D9D9D9"/>
            </w:tcBorders>
            <w:shd w:val="clear" w:color="auto" w:fill="auto"/>
            <w:noWrap/>
            <w:vAlign w:val="bottom"/>
            <w:hideMark/>
          </w:tcPr>
          <w:p w14:paraId="7F5942C8" w14:textId="77777777" w:rsidR="00D25218" w:rsidRPr="004031F7" w:rsidRDefault="00D25218" w:rsidP="004031F7">
            <w:pPr>
              <w:jc w:val="center"/>
            </w:pPr>
            <w:r w:rsidRPr="004031F7">
              <w:t>18PO9NO5A24Z</w:t>
            </w:r>
          </w:p>
        </w:tc>
        <w:tc>
          <w:tcPr>
            <w:tcW w:w="1740" w:type="dxa"/>
            <w:tcBorders>
              <w:top w:val="nil"/>
              <w:left w:val="nil"/>
              <w:bottom w:val="single" w:sz="4" w:space="0" w:color="D9D9D9"/>
              <w:right w:val="single" w:sz="4" w:space="0" w:color="D9D9D9"/>
            </w:tcBorders>
            <w:shd w:val="clear" w:color="auto" w:fill="auto"/>
            <w:noWrap/>
            <w:vAlign w:val="bottom"/>
            <w:hideMark/>
          </w:tcPr>
          <w:p w14:paraId="1E63DD0F" w14:textId="77777777" w:rsidR="00D25218" w:rsidRPr="004031F7" w:rsidRDefault="00D25218" w:rsidP="004031F7">
            <w:pPr>
              <w:jc w:val="center"/>
            </w:pPr>
            <w:r w:rsidRPr="004031F7">
              <w:t>1,2113</w:t>
            </w:r>
          </w:p>
        </w:tc>
      </w:tr>
      <w:tr w:rsidR="00D25218" w:rsidRPr="004031F7" w14:paraId="641420A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0B4496D" w14:textId="77777777" w:rsidR="00D25218" w:rsidRPr="004031F7" w:rsidRDefault="00D25218" w:rsidP="004031F7">
            <w:pPr>
              <w:jc w:val="center"/>
            </w:pPr>
            <w:r w:rsidRPr="004031F7">
              <w:t>16</w:t>
            </w:r>
          </w:p>
        </w:tc>
        <w:tc>
          <w:tcPr>
            <w:tcW w:w="1740" w:type="dxa"/>
            <w:tcBorders>
              <w:top w:val="nil"/>
              <w:left w:val="nil"/>
              <w:bottom w:val="single" w:sz="4" w:space="0" w:color="D9D9D9"/>
              <w:right w:val="single" w:sz="4" w:space="0" w:color="D9D9D9"/>
            </w:tcBorders>
            <w:shd w:val="clear" w:color="auto" w:fill="auto"/>
            <w:noWrap/>
            <w:vAlign w:val="bottom"/>
            <w:hideMark/>
          </w:tcPr>
          <w:p w14:paraId="3F71AF0B" w14:textId="77777777" w:rsidR="00D25218" w:rsidRPr="004031F7" w:rsidRDefault="00D25218" w:rsidP="004031F7">
            <w:pPr>
              <w:jc w:val="center"/>
            </w:pPr>
            <w:r w:rsidRPr="004031F7">
              <w:t>18PO9N05A25K</w:t>
            </w:r>
          </w:p>
        </w:tc>
        <w:tc>
          <w:tcPr>
            <w:tcW w:w="1740" w:type="dxa"/>
            <w:tcBorders>
              <w:top w:val="nil"/>
              <w:left w:val="nil"/>
              <w:bottom w:val="single" w:sz="4" w:space="0" w:color="D9D9D9"/>
              <w:right w:val="single" w:sz="4" w:space="0" w:color="D9D9D9"/>
            </w:tcBorders>
            <w:shd w:val="clear" w:color="auto" w:fill="auto"/>
            <w:noWrap/>
            <w:vAlign w:val="bottom"/>
            <w:hideMark/>
          </w:tcPr>
          <w:p w14:paraId="075507AD" w14:textId="77777777" w:rsidR="00D25218" w:rsidRPr="004031F7" w:rsidRDefault="00D25218" w:rsidP="004031F7">
            <w:pPr>
              <w:jc w:val="center"/>
            </w:pPr>
            <w:r w:rsidRPr="004031F7">
              <w:t>1,2113</w:t>
            </w:r>
          </w:p>
        </w:tc>
      </w:tr>
      <w:tr w:rsidR="00D25218" w:rsidRPr="004031F7" w14:paraId="20E57BE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336B330" w14:textId="77777777" w:rsidR="00D25218" w:rsidRPr="004031F7" w:rsidRDefault="00D25218" w:rsidP="004031F7">
            <w:pPr>
              <w:jc w:val="center"/>
            </w:pPr>
            <w:r w:rsidRPr="004031F7">
              <w:t>17</w:t>
            </w:r>
          </w:p>
        </w:tc>
        <w:tc>
          <w:tcPr>
            <w:tcW w:w="1740" w:type="dxa"/>
            <w:tcBorders>
              <w:top w:val="nil"/>
              <w:left w:val="nil"/>
              <w:bottom w:val="single" w:sz="4" w:space="0" w:color="D9D9D9"/>
              <w:right w:val="single" w:sz="4" w:space="0" w:color="D9D9D9"/>
            </w:tcBorders>
            <w:shd w:val="clear" w:color="auto" w:fill="auto"/>
            <w:noWrap/>
            <w:vAlign w:val="bottom"/>
            <w:hideMark/>
          </w:tcPr>
          <w:p w14:paraId="14851B92" w14:textId="77777777" w:rsidR="00D25218" w:rsidRPr="004031F7" w:rsidRDefault="00D25218" w:rsidP="004031F7">
            <w:pPr>
              <w:jc w:val="center"/>
            </w:pPr>
            <w:r w:rsidRPr="004031F7">
              <w:t>18P09N05A20V</w:t>
            </w:r>
          </w:p>
        </w:tc>
        <w:tc>
          <w:tcPr>
            <w:tcW w:w="1740" w:type="dxa"/>
            <w:tcBorders>
              <w:top w:val="nil"/>
              <w:left w:val="nil"/>
              <w:bottom w:val="single" w:sz="4" w:space="0" w:color="D9D9D9"/>
              <w:right w:val="single" w:sz="4" w:space="0" w:color="D9D9D9"/>
            </w:tcBorders>
            <w:shd w:val="clear" w:color="auto" w:fill="auto"/>
            <w:noWrap/>
            <w:vAlign w:val="bottom"/>
            <w:hideMark/>
          </w:tcPr>
          <w:p w14:paraId="517F6F81" w14:textId="77777777" w:rsidR="00D25218" w:rsidRPr="004031F7" w:rsidRDefault="00D25218" w:rsidP="004031F7">
            <w:pPr>
              <w:jc w:val="center"/>
            </w:pPr>
            <w:r w:rsidRPr="004031F7">
              <w:t>1,2113</w:t>
            </w:r>
          </w:p>
        </w:tc>
      </w:tr>
      <w:tr w:rsidR="00D25218" w:rsidRPr="004031F7" w14:paraId="4501D73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D05206" w14:textId="77777777" w:rsidR="00D25218" w:rsidRPr="004031F7" w:rsidRDefault="00D25218" w:rsidP="004031F7">
            <w:pPr>
              <w:jc w:val="center"/>
            </w:pPr>
            <w:r w:rsidRPr="004031F7">
              <w:t>18</w:t>
            </w:r>
          </w:p>
        </w:tc>
        <w:tc>
          <w:tcPr>
            <w:tcW w:w="1740" w:type="dxa"/>
            <w:tcBorders>
              <w:top w:val="nil"/>
              <w:left w:val="nil"/>
              <w:bottom w:val="single" w:sz="4" w:space="0" w:color="D9D9D9"/>
              <w:right w:val="single" w:sz="4" w:space="0" w:color="D9D9D9"/>
            </w:tcBorders>
            <w:shd w:val="clear" w:color="auto" w:fill="auto"/>
            <w:noWrap/>
            <w:vAlign w:val="bottom"/>
            <w:hideMark/>
          </w:tcPr>
          <w:p w14:paraId="38E76D9F" w14:textId="77777777" w:rsidR="00D25218" w:rsidRPr="004031F7" w:rsidRDefault="00D25218" w:rsidP="004031F7">
            <w:pPr>
              <w:jc w:val="center"/>
            </w:pPr>
            <w:r w:rsidRPr="004031F7">
              <w:t>18P09N05A20Q</w:t>
            </w:r>
          </w:p>
        </w:tc>
        <w:tc>
          <w:tcPr>
            <w:tcW w:w="1740" w:type="dxa"/>
            <w:tcBorders>
              <w:top w:val="nil"/>
              <w:left w:val="nil"/>
              <w:bottom w:val="single" w:sz="4" w:space="0" w:color="D9D9D9"/>
              <w:right w:val="single" w:sz="4" w:space="0" w:color="D9D9D9"/>
            </w:tcBorders>
            <w:shd w:val="clear" w:color="auto" w:fill="auto"/>
            <w:noWrap/>
            <w:vAlign w:val="bottom"/>
            <w:hideMark/>
          </w:tcPr>
          <w:p w14:paraId="21654481" w14:textId="77777777" w:rsidR="00D25218" w:rsidRPr="004031F7" w:rsidRDefault="00D25218" w:rsidP="004031F7">
            <w:pPr>
              <w:jc w:val="center"/>
            </w:pPr>
            <w:r w:rsidRPr="004031F7">
              <w:t>1,2113</w:t>
            </w:r>
          </w:p>
        </w:tc>
      </w:tr>
      <w:tr w:rsidR="00D25218" w:rsidRPr="004031F7" w14:paraId="5374183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2AB18D9" w14:textId="77777777" w:rsidR="00D25218" w:rsidRPr="004031F7" w:rsidRDefault="00D25218" w:rsidP="004031F7">
            <w:pPr>
              <w:jc w:val="center"/>
            </w:pPr>
            <w:r w:rsidRPr="004031F7">
              <w:t>19</w:t>
            </w:r>
          </w:p>
        </w:tc>
        <w:tc>
          <w:tcPr>
            <w:tcW w:w="1740" w:type="dxa"/>
            <w:tcBorders>
              <w:top w:val="nil"/>
              <w:left w:val="nil"/>
              <w:bottom w:val="single" w:sz="4" w:space="0" w:color="D9D9D9"/>
              <w:right w:val="single" w:sz="4" w:space="0" w:color="D9D9D9"/>
            </w:tcBorders>
            <w:shd w:val="clear" w:color="auto" w:fill="auto"/>
            <w:noWrap/>
            <w:vAlign w:val="bottom"/>
            <w:hideMark/>
          </w:tcPr>
          <w:p w14:paraId="28E526EF" w14:textId="77777777" w:rsidR="00D25218" w:rsidRPr="004031F7" w:rsidRDefault="00D25218" w:rsidP="004031F7">
            <w:pPr>
              <w:jc w:val="center"/>
            </w:pPr>
            <w:r w:rsidRPr="004031F7">
              <w:t>18PO9N05A20R</w:t>
            </w:r>
          </w:p>
        </w:tc>
        <w:tc>
          <w:tcPr>
            <w:tcW w:w="1740" w:type="dxa"/>
            <w:tcBorders>
              <w:top w:val="nil"/>
              <w:left w:val="nil"/>
              <w:bottom w:val="single" w:sz="4" w:space="0" w:color="D9D9D9"/>
              <w:right w:val="single" w:sz="4" w:space="0" w:color="D9D9D9"/>
            </w:tcBorders>
            <w:shd w:val="clear" w:color="auto" w:fill="auto"/>
            <w:noWrap/>
            <w:vAlign w:val="bottom"/>
            <w:hideMark/>
          </w:tcPr>
          <w:p w14:paraId="7A135A17" w14:textId="77777777" w:rsidR="00D25218" w:rsidRPr="004031F7" w:rsidRDefault="00D25218" w:rsidP="004031F7">
            <w:pPr>
              <w:jc w:val="center"/>
            </w:pPr>
            <w:r w:rsidRPr="004031F7">
              <w:t>1,2113</w:t>
            </w:r>
          </w:p>
        </w:tc>
      </w:tr>
      <w:tr w:rsidR="00D25218" w:rsidRPr="004031F7" w14:paraId="7F2980F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7D1091D" w14:textId="77777777" w:rsidR="00D25218" w:rsidRPr="004031F7" w:rsidRDefault="00D25218" w:rsidP="004031F7">
            <w:pPr>
              <w:jc w:val="center"/>
            </w:pPr>
            <w:r w:rsidRPr="004031F7">
              <w:t>20</w:t>
            </w:r>
          </w:p>
        </w:tc>
        <w:tc>
          <w:tcPr>
            <w:tcW w:w="1740" w:type="dxa"/>
            <w:tcBorders>
              <w:top w:val="nil"/>
              <w:left w:val="nil"/>
              <w:bottom w:val="single" w:sz="4" w:space="0" w:color="D9D9D9"/>
              <w:right w:val="single" w:sz="4" w:space="0" w:color="D9D9D9"/>
            </w:tcBorders>
            <w:shd w:val="clear" w:color="auto" w:fill="auto"/>
            <w:noWrap/>
            <w:vAlign w:val="bottom"/>
            <w:hideMark/>
          </w:tcPr>
          <w:p w14:paraId="195753F0" w14:textId="77777777" w:rsidR="00D25218" w:rsidRPr="004031F7" w:rsidRDefault="00D25218" w:rsidP="004031F7">
            <w:pPr>
              <w:jc w:val="center"/>
            </w:pPr>
            <w:r w:rsidRPr="004031F7">
              <w:t>18P09N05A20L</w:t>
            </w:r>
          </w:p>
        </w:tc>
        <w:tc>
          <w:tcPr>
            <w:tcW w:w="1740" w:type="dxa"/>
            <w:tcBorders>
              <w:top w:val="nil"/>
              <w:left w:val="nil"/>
              <w:bottom w:val="single" w:sz="4" w:space="0" w:color="D9D9D9"/>
              <w:right w:val="single" w:sz="4" w:space="0" w:color="D9D9D9"/>
            </w:tcBorders>
            <w:shd w:val="clear" w:color="auto" w:fill="auto"/>
            <w:noWrap/>
            <w:vAlign w:val="bottom"/>
            <w:hideMark/>
          </w:tcPr>
          <w:p w14:paraId="463BCCB8" w14:textId="77777777" w:rsidR="00D25218" w:rsidRPr="004031F7" w:rsidRDefault="00D25218" w:rsidP="004031F7">
            <w:pPr>
              <w:jc w:val="center"/>
            </w:pPr>
            <w:r w:rsidRPr="004031F7">
              <w:t>1,2113</w:t>
            </w:r>
          </w:p>
        </w:tc>
      </w:tr>
      <w:tr w:rsidR="00D25218" w:rsidRPr="004031F7" w14:paraId="402DF15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6456090" w14:textId="77777777" w:rsidR="00D25218" w:rsidRPr="004031F7" w:rsidRDefault="00D25218" w:rsidP="004031F7">
            <w:pPr>
              <w:jc w:val="center"/>
            </w:pPr>
            <w:r w:rsidRPr="004031F7">
              <w:t>21</w:t>
            </w:r>
          </w:p>
        </w:tc>
        <w:tc>
          <w:tcPr>
            <w:tcW w:w="1740" w:type="dxa"/>
            <w:tcBorders>
              <w:top w:val="nil"/>
              <w:left w:val="nil"/>
              <w:bottom w:val="single" w:sz="4" w:space="0" w:color="D9D9D9"/>
              <w:right w:val="single" w:sz="4" w:space="0" w:color="D9D9D9"/>
            </w:tcBorders>
            <w:shd w:val="clear" w:color="auto" w:fill="auto"/>
            <w:noWrap/>
            <w:vAlign w:val="bottom"/>
            <w:hideMark/>
          </w:tcPr>
          <w:p w14:paraId="5E96769C" w14:textId="77777777" w:rsidR="00D25218" w:rsidRPr="004031F7" w:rsidRDefault="00D25218" w:rsidP="004031F7">
            <w:pPr>
              <w:jc w:val="center"/>
            </w:pPr>
            <w:r w:rsidRPr="004031F7">
              <w:t>18P09N05A20F</w:t>
            </w:r>
          </w:p>
        </w:tc>
        <w:tc>
          <w:tcPr>
            <w:tcW w:w="1740" w:type="dxa"/>
            <w:tcBorders>
              <w:top w:val="nil"/>
              <w:left w:val="nil"/>
              <w:bottom w:val="single" w:sz="4" w:space="0" w:color="D9D9D9"/>
              <w:right w:val="single" w:sz="4" w:space="0" w:color="D9D9D9"/>
            </w:tcBorders>
            <w:shd w:val="clear" w:color="auto" w:fill="auto"/>
            <w:noWrap/>
            <w:vAlign w:val="bottom"/>
            <w:hideMark/>
          </w:tcPr>
          <w:p w14:paraId="4D513A14" w14:textId="77777777" w:rsidR="00D25218" w:rsidRPr="004031F7" w:rsidRDefault="00D25218" w:rsidP="004031F7">
            <w:pPr>
              <w:jc w:val="center"/>
            </w:pPr>
            <w:r w:rsidRPr="004031F7">
              <w:t>1,2113</w:t>
            </w:r>
          </w:p>
        </w:tc>
      </w:tr>
      <w:tr w:rsidR="00D25218" w:rsidRPr="004031F7" w14:paraId="1E6EF05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D8FD1BF" w14:textId="77777777" w:rsidR="00D25218" w:rsidRPr="004031F7" w:rsidRDefault="00D25218" w:rsidP="004031F7">
            <w:pPr>
              <w:jc w:val="center"/>
            </w:pPr>
            <w:r w:rsidRPr="004031F7">
              <w:t>22</w:t>
            </w:r>
          </w:p>
        </w:tc>
        <w:tc>
          <w:tcPr>
            <w:tcW w:w="1740" w:type="dxa"/>
            <w:tcBorders>
              <w:top w:val="nil"/>
              <w:left w:val="nil"/>
              <w:bottom w:val="single" w:sz="4" w:space="0" w:color="D9D9D9"/>
              <w:right w:val="single" w:sz="4" w:space="0" w:color="D9D9D9"/>
            </w:tcBorders>
            <w:shd w:val="clear" w:color="auto" w:fill="auto"/>
            <w:noWrap/>
            <w:vAlign w:val="bottom"/>
            <w:hideMark/>
          </w:tcPr>
          <w:p w14:paraId="516E68FF" w14:textId="77777777" w:rsidR="00D25218" w:rsidRPr="004031F7" w:rsidRDefault="00D25218" w:rsidP="004031F7">
            <w:pPr>
              <w:jc w:val="center"/>
            </w:pPr>
            <w:r w:rsidRPr="004031F7">
              <w:t>18P09N05A15N</w:t>
            </w:r>
          </w:p>
        </w:tc>
        <w:tc>
          <w:tcPr>
            <w:tcW w:w="1740" w:type="dxa"/>
            <w:tcBorders>
              <w:top w:val="nil"/>
              <w:left w:val="nil"/>
              <w:bottom w:val="single" w:sz="4" w:space="0" w:color="D9D9D9"/>
              <w:right w:val="single" w:sz="4" w:space="0" w:color="D9D9D9"/>
            </w:tcBorders>
            <w:shd w:val="clear" w:color="auto" w:fill="auto"/>
            <w:noWrap/>
            <w:vAlign w:val="bottom"/>
            <w:hideMark/>
          </w:tcPr>
          <w:p w14:paraId="13BEEBF6" w14:textId="77777777" w:rsidR="00D25218" w:rsidRPr="004031F7" w:rsidRDefault="00D25218" w:rsidP="004031F7">
            <w:pPr>
              <w:jc w:val="center"/>
            </w:pPr>
            <w:r w:rsidRPr="004031F7">
              <w:t>1,2112</w:t>
            </w:r>
          </w:p>
        </w:tc>
      </w:tr>
      <w:tr w:rsidR="00D25218" w:rsidRPr="004031F7" w14:paraId="70CBE99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108223D" w14:textId="77777777" w:rsidR="00D25218" w:rsidRPr="004031F7" w:rsidRDefault="00D25218" w:rsidP="004031F7">
            <w:pPr>
              <w:jc w:val="center"/>
            </w:pPr>
            <w:r w:rsidRPr="004031F7">
              <w:t>23</w:t>
            </w:r>
          </w:p>
        </w:tc>
        <w:tc>
          <w:tcPr>
            <w:tcW w:w="1740" w:type="dxa"/>
            <w:tcBorders>
              <w:top w:val="nil"/>
              <w:left w:val="nil"/>
              <w:bottom w:val="single" w:sz="4" w:space="0" w:color="D9D9D9"/>
              <w:right w:val="single" w:sz="4" w:space="0" w:color="D9D9D9"/>
            </w:tcBorders>
            <w:shd w:val="clear" w:color="auto" w:fill="auto"/>
            <w:noWrap/>
            <w:vAlign w:val="bottom"/>
            <w:hideMark/>
          </w:tcPr>
          <w:p w14:paraId="50163AB4" w14:textId="77777777" w:rsidR="00D25218" w:rsidRPr="004031F7" w:rsidRDefault="00D25218" w:rsidP="004031F7">
            <w:pPr>
              <w:jc w:val="center"/>
            </w:pPr>
            <w:r w:rsidRPr="004031F7">
              <w:t>18P09N05A25Z</w:t>
            </w:r>
          </w:p>
        </w:tc>
        <w:tc>
          <w:tcPr>
            <w:tcW w:w="1740" w:type="dxa"/>
            <w:tcBorders>
              <w:top w:val="nil"/>
              <w:left w:val="nil"/>
              <w:bottom w:val="single" w:sz="4" w:space="0" w:color="D9D9D9"/>
              <w:right w:val="single" w:sz="4" w:space="0" w:color="D9D9D9"/>
            </w:tcBorders>
            <w:shd w:val="clear" w:color="auto" w:fill="auto"/>
            <w:noWrap/>
            <w:vAlign w:val="bottom"/>
            <w:hideMark/>
          </w:tcPr>
          <w:p w14:paraId="7FD6DC3C" w14:textId="77777777" w:rsidR="00D25218" w:rsidRPr="004031F7" w:rsidRDefault="00D25218" w:rsidP="004031F7">
            <w:pPr>
              <w:jc w:val="center"/>
            </w:pPr>
            <w:r w:rsidRPr="004031F7">
              <w:t>1,2113</w:t>
            </w:r>
          </w:p>
        </w:tc>
      </w:tr>
      <w:tr w:rsidR="00D25218" w:rsidRPr="004031F7" w14:paraId="55AF2E2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9CE7478" w14:textId="77777777" w:rsidR="00D25218" w:rsidRPr="004031F7" w:rsidRDefault="00D25218" w:rsidP="004031F7">
            <w:pPr>
              <w:jc w:val="center"/>
            </w:pPr>
            <w:r w:rsidRPr="004031F7">
              <w:t>24</w:t>
            </w:r>
          </w:p>
        </w:tc>
        <w:tc>
          <w:tcPr>
            <w:tcW w:w="1740" w:type="dxa"/>
            <w:tcBorders>
              <w:top w:val="nil"/>
              <w:left w:val="nil"/>
              <w:bottom w:val="single" w:sz="4" w:space="0" w:color="D9D9D9"/>
              <w:right w:val="single" w:sz="4" w:space="0" w:color="D9D9D9"/>
            </w:tcBorders>
            <w:shd w:val="clear" w:color="auto" w:fill="auto"/>
            <w:noWrap/>
            <w:vAlign w:val="bottom"/>
            <w:hideMark/>
          </w:tcPr>
          <w:p w14:paraId="6056F53C" w14:textId="77777777" w:rsidR="00D25218" w:rsidRPr="004031F7" w:rsidRDefault="00D25218" w:rsidP="004031F7">
            <w:pPr>
              <w:jc w:val="center"/>
            </w:pPr>
            <w:r w:rsidRPr="004031F7">
              <w:t>18P09N05A25U</w:t>
            </w:r>
          </w:p>
        </w:tc>
        <w:tc>
          <w:tcPr>
            <w:tcW w:w="1740" w:type="dxa"/>
            <w:tcBorders>
              <w:top w:val="nil"/>
              <w:left w:val="nil"/>
              <w:bottom w:val="single" w:sz="4" w:space="0" w:color="D9D9D9"/>
              <w:right w:val="single" w:sz="4" w:space="0" w:color="D9D9D9"/>
            </w:tcBorders>
            <w:shd w:val="clear" w:color="auto" w:fill="auto"/>
            <w:noWrap/>
            <w:vAlign w:val="bottom"/>
            <w:hideMark/>
          </w:tcPr>
          <w:p w14:paraId="030AF03E" w14:textId="77777777" w:rsidR="00D25218" w:rsidRPr="004031F7" w:rsidRDefault="00D25218" w:rsidP="004031F7">
            <w:pPr>
              <w:jc w:val="center"/>
            </w:pPr>
            <w:r w:rsidRPr="004031F7">
              <w:t>1,2113</w:t>
            </w:r>
          </w:p>
        </w:tc>
      </w:tr>
      <w:tr w:rsidR="00D25218" w:rsidRPr="004031F7" w14:paraId="1B8D87D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C8A476B" w14:textId="77777777" w:rsidR="00D25218" w:rsidRPr="004031F7" w:rsidRDefault="00D25218" w:rsidP="004031F7">
            <w:pPr>
              <w:jc w:val="center"/>
            </w:pPr>
            <w:r w:rsidRPr="004031F7">
              <w:t>25</w:t>
            </w:r>
          </w:p>
        </w:tc>
        <w:tc>
          <w:tcPr>
            <w:tcW w:w="1740" w:type="dxa"/>
            <w:tcBorders>
              <w:top w:val="nil"/>
              <w:left w:val="nil"/>
              <w:bottom w:val="single" w:sz="4" w:space="0" w:color="D9D9D9"/>
              <w:right w:val="single" w:sz="4" w:space="0" w:color="D9D9D9"/>
            </w:tcBorders>
            <w:shd w:val="clear" w:color="auto" w:fill="auto"/>
            <w:noWrap/>
            <w:vAlign w:val="bottom"/>
            <w:hideMark/>
          </w:tcPr>
          <w:p w14:paraId="1FE295A9" w14:textId="77777777" w:rsidR="00D25218" w:rsidRPr="004031F7" w:rsidRDefault="00D25218" w:rsidP="004031F7">
            <w:pPr>
              <w:jc w:val="center"/>
            </w:pPr>
            <w:r w:rsidRPr="004031F7">
              <w:t>18P09N05A15J</w:t>
            </w:r>
          </w:p>
        </w:tc>
        <w:tc>
          <w:tcPr>
            <w:tcW w:w="1740" w:type="dxa"/>
            <w:tcBorders>
              <w:top w:val="nil"/>
              <w:left w:val="nil"/>
              <w:bottom w:val="single" w:sz="4" w:space="0" w:color="D9D9D9"/>
              <w:right w:val="single" w:sz="4" w:space="0" w:color="D9D9D9"/>
            </w:tcBorders>
            <w:shd w:val="clear" w:color="auto" w:fill="auto"/>
            <w:noWrap/>
            <w:vAlign w:val="bottom"/>
            <w:hideMark/>
          </w:tcPr>
          <w:p w14:paraId="52943A4D" w14:textId="77777777" w:rsidR="00D25218" w:rsidRPr="004031F7" w:rsidRDefault="00D25218" w:rsidP="004031F7">
            <w:pPr>
              <w:jc w:val="center"/>
            </w:pPr>
            <w:r w:rsidRPr="004031F7">
              <w:t>1,2112</w:t>
            </w:r>
          </w:p>
        </w:tc>
      </w:tr>
      <w:tr w:rsidR="00D25218" w:rsidRPr="004031F7" w14:paraId="68A2ED7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FA23F12" w14:textId="77777777" w:rsidR="00D25218" w:rsidRPr="004031F7" w:rsidRDefault="00D25218" w:rsidP="004031F7">
            <w:pPr>
              <w:jc w:val="center"/>
            </w:pPr>
            <w:r w:rsidRPr="004031F7">
              <w:t>26</w:t>
            </w:r>
          </w:p>
        </w:tc>
        <w:tc>
          <w:tcPr>
            <w:tcW w:w="1740" w:type="dxa"/>
            <w:tcBorders>
              <w:top w:val="nil"/>
              <w:left w:val="nil"/>
              <w:bottom w:val="single" w:sz="4" w:space="0" w:color="D9D9D9"/>
              <w:right w:val="single" w:sz="4" w:space="0" w:color="D9D9D9"/>
            </w:tcBorders>
            <w:shd w:val="clear" w:color="auto" w:fill="auto"/>
            <w:noWrap/>
            <w:vAlign w:val="bottom"/>
            <w:hideMark/>
          </w:tcPr>
          <w:p w14:paraId="2E5A4CD6" w14:textId="77777777" w:rsidR="00D25218" w:rsidRPr="004031F7" w:rsidRDefault="00D25218" w:rsidP="004031F7">
            <w:pPr>
              <w:jc w:val="center"/>
            </w:pPr>
            <w:r w:rsidRPr="004031F7">
              <w:t>18P09NO5B11A</w:t>
            </w:r>
          </w:p>
        </w:tc>
        <w:tc>
          <w:tcPr>
            <w:tcW w:w="1740" w:type="dxa"/>
            <w:tcBorders>
              <w:top w:val="nil"/>
              <w:left w:val="nil"/>
              <w:bottom w:val="single" w:sz="4" w:space="0" w:color="D9D9D9"/>
              <w:right w:val="single" w:sz="4" w:space="0" w:color="D9D9D9"/>
            </w:tcBorders>
            <w:shd w:val="clear" w:color="auto" w:fill="auto"/>
            <w:noWrap/>
            <w:vAlign w:val="bottom"/>
            <w:hideMark/>
          </w:tcPr>
          <w:p w14:paraId="59428987" w14:textId="77777777" w:rsidR="00D25218" w:rsidRPr="004031F7" w:rsidRDefault="00D25218" w:rsidP="004031F7">
            <w:pPr>
              <w:jc w:val="center"/>
            </w:pPr>
            <w:r w:rsidRPr="004031F7">
              <w:t>1,2112</w:t>
            </w:r>
          </w:p>
        </w:tc>
      </w:tr>
      <w:tr w:rsidR="00D25218" w:rsidRPr="004031F7" w14:paraId="322DB18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7BC305" w14:textId="77777777" w:rsidR="00D25218" w:rsidRPr="004031F7" w:rsidRDefault="00D25218" w:rsidP="004031F7">
            <w:pPr>
              <w:jc w:val="center"/>
            </w:pPr>
            <w:r w:rsidRPr="004031F7">
              <w:t>27</w:t>
            </w:r>
          </w:p>
        </w:tc>
        <w:tc>
          <w:tcPr>
            <w:tcW w:w="1740" w:type="dxa"/>
            <w:tcBorders>
              <w:top w:val="nil"/>
              <w:left w:val="nil"/>
              <w:bottom w:val="single" w:sz="4" w:space="0" w:color="D9D9D9"/>
              <w:right w:val="single" w:sz="4" w:space="0" w:color="D9D9D9"/>
            </w:tcBorders>
            <w:shd w:val="clear" w:color="auto" w:fill="auto"/>
            <w:noWrap/>
            <w:vAlign w:val="bottom"/>
            <w:hideMark/>
          </w:tcPr>
          <w:p w14:paraId="1FF56EC9" w14:textId="77777777" w:rsidR="00D25218" w:rsidRPr="004031F7" w:rsidRDefault="00D25218" w:rsidP="004031F7">
            <w:pPr>
              <w:jc w:val="center"/>
            </w:pPr>
            <w:r w:rsidRPr="004031F7">
              <w:t>18P09N05B21G</w:t>
            </w:r>
          </w:p>
        </w:tc>
        <w:tc>
          <w:tcPr>
            <w:tcW w:w="1740" w:type="dxa"/>
            <w:tcBorders>
              <w:top w:val="nil"/>
              <w:left w:val="nil"/>
              <w:bottom w:val="single" w:sz="4" w:space="0" w:color="D9D9D9"/>
              <w:right w:val="single" w:sz="4" w:space="0" w:color="D9D9D9"/>
            </w:tcBorders>
            <w:shd w:val="clear" w:color="auto" w:fill="auto"/>
            <w:noWrap/>
            <w:vAlign w:val="bottom"/>
            <w:hideMark/>
          </w:tcPr>
          <w:p w14:paraId="25A7D1F0" w14:textId="77777777" w:rsidR="00D25218" w:rsidRPr="004031F7" w:rsidRDefault="00D25218" w:rsidP="004031F7">
            <w:pPr>
              <w:jc w:val="center"/>
            </w:pPr>
            <w:r w:rsidRPr="004031F7">
              <w:t>1,2113</w:t>
            </w:r>
          </w:p>
        </w:tc>
      </w:tr>
      <w:tr w:rsidR="00D25218" w:rsidRPr="004031F7" w14:paraId="1894C4D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DFFD9D1" w14:textId="77777777" w:rsidR="00D25218" w:rsidRPr="004031F7" w:rsidRDefault="00D25218" w:rsidP="004031F7">
            <w:pPr>
              <w:jc w:val="center"/>
            </w:pPr>
            <w:r w:rsidRPr="004031F7">
              <w:t>28</w:t>
            </w:r>
          </w:p>
        </w:tc>
        <w:tc>
          <w:tcPr>
            <w:tcW w:w="1740" w:type="dxa"/>
            <w:tcBorders>
              <w:top w:val="nil"/>
              <w:left w:val="nil"/>
              <w:bottom w:val="single" w:sz="4" w:space="0" w:color="D9D9D9"/>
              <w:right w:val="single" w:sz="4" w:space="0" w:color="D9D9D9"/>
            </w:tcBorders>
            <w:shd w:val="clear" w:color="auto" w:fill="auto"/>
            <w:noWrap/>
            <w:vAlign w:val="bottom"/>
            <w:hideMark/>
          </w:tcPr>
          <w:p w14:paraId="7B53D7A0" w14:textId="77777777" w:rsidR="00D25218" w:rsidRPr="004031F7" w:rsidRDefault="00D25218" w:rsidP="004031F7">
            <w:pPr>
              <w:jc w:val="center"/>
            </w:pPr>
            <w:r w:rsidRPr="004031F7">
              <w:t>18P09N05B21B</w:t>
            </w:r>
          </w:p>
        </w:tc>
        <w:tc>
          <w:tcPr>
            <w:tcW w:w="1740" w:type="dxa"/>
            <w:tcBorders>
              <w:top w:val="nil"/>
              <w:left w:val="nil"/>
              <w:bottom w:val="single" w:sz="4" w:space="0" w:color="D9D9D9"/>
              <w:right w:val="single" w:sz="4" w:space="0" w:color="D9D9D9"/>
            </w:tcBorders>
            <w:shd w:val="clear" w:color="auto" w:fill="auto"/>
            <w:noWrap/>
            <w:vAlign w:val="bottom"/>
            <w:hideMark/>
          </w:tcPr>
          <w:p w14:paraId="5A8417E0" w14:textId="77777777" w:rsidR="00D25218" w:rsidRPr="004031F7" w:rsidRDefault="00D25218" w:rsidP="004031F7">
            <w:pPr>
              <w:jc w:val="center"/>
            </w:pPr>
            <w:r w:rsidRPr="004031F7">
              <w:t>1,2113</w:t>
            </w:r>
          </w:p>
        </w:tc>
      </w:tr>
      <w:tr w:rsidR="00D25218" w:rsidRPr="004031F7" w14:paraId="209B1DF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513FFC" w14:textId="77777777" w:rsidR="00D25218" w:rsidRPr="004031F7" w:rsidRDefault="00D25218" w:rsidP="004031F7">
            <w:pPr>
              <w:jc w:val="center"/>
            </w:pPr>
            <w:r w:rsidRPr="004031F7">
              <w:t>29</w:t>
            </w:r>
          </w:p>
        </w:tc>
        <w:tc>
          <w:tcPr>
            <w:tcW w:w="1740" w:type="dxa"/>
            <w:tcBorders>
              <w:top w:val="nil"/>
              <w:left w:val="nil"/>
              <w:bottom w:val="single" w:sz="4" w:space="0" w:color="D9D9D9"/>
              <w:right w:val="single" w:sz="4" w:space="0" w:color="D9D9D9"/>
            </w:tcBorders>
            <w:shd w:val="clear" w:color="auto" w:fill="auto"/>
            <w:noWrap/>
            <w:vAlign w:val="bottom"/>
            <w:hideMark/>
          </w:tcPr>
          <w:p w14:paraId="2E105707" w14:textId="77777777" w:rsidR="00D25218" w:rsidRPr="004031F7" w:rsidRDefault="00D25218" w:rsidP="004031F7">
            <w:pPr>
              <w:jc w:val="center"/>
            </w:pPr>
            <w:r w:rsidRPr="004031F7">
              <w:t>18P09N05B16B</w:t>
            </w:r>
          </w:p>
        </w:tc>
        <w:tc>
          <w:tcPr>
            <w:tcW w:w="1740" w:type="dxa"/>
            <w:tcBorders>
              <w:top w:val="nil"/>
              <w:left w:val="nil"/>
              <w:bottom w:val="single" w:sz="4" w:space="0" w:color="D9D9D9"/>
              <w:right w:val="single" w:sz="4" w:space="0" w:color="D9D9D9"/>
            </w:tcBorders>
            <w:shd w:val="clear" w:color="auto" w:fill="auto"/>
            <w:noWrap/>
            <w:vAlign w:val="bottom"/>
            <w:hideMark/>
          </w:tcPr>
          <w:p w14:paraId="43E76F06" w14:textId="77777777" w:rsidR="00D25218" w:rsidRPr="004031F7" w:rsidRDefault="00D25218" w:rsidP="004031F7">
            <w:pPr>
              <w:jc w:val="center"/>
            </w:pPr>
            <w:r w:rsidRPr="004031F7">
              <w:t>1,2113</w:t>
            </w:r>
          </w:p>
        </w:tc>
      </w:tr>
      <w:tr w:rsidR="00D25218" w:rsidRPr="004031F7" w14:paraId="46738C8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9D9259A" w14:textId="77777777" w:rsidR="00D25218" w:rsidRPr="004031F7" w:rsidRDefault="00D25218" w:rsidP="004031F7">
            <w:pPr>
              <w:jc w:val="center"/>
            </w:pPr>
            <w:r w:rsidRPr="004031F7">
              <w:t>30</w:t>
            </w:r>
          </w:p>
        </w:tc>
        <w:tc>
          <w:tcPr>
            <w:tcW w:w="1740" w:type="dxa"/>
            <w:tcBorders>
              <w:top w:val="nil"/>
              <w:left w:val="nil"/>
              <w:bottom w:val="single" w:sz="4" w:space="0" w:color="D9D9D9"/>
              <w:right w:val="single" w:sz="4" w:space="0" w:color="D9D9D9"/>
            </w:tcBorders>
            <w:shd w:val="clear" w:color="auto" w:fill="auto"/>
            <w:noWrap/>
            <w:vAlign w:val="bottom"/>
            <w:hideMark/>
          </w:tcPr>
          <w:p w14:paraId="1A8490D7" w14:textId="77777777" w:rsidR="00D25218" w:rsidRPr="004031F7" w:rsidRDefault="00D25218" w:rsidP="004031F7">
            <w:pPr>
              <w:jc w:val="center"/>
            </w:pPr>
            <w:r w:rsidRPr="004031F7">
              <w:t>18P09N05B11W</w:t>
            </w:r>
          </w:p>
        </w:tc>
        <w:tc>
          <w:tcPr>
            <w:tcW w:w="1740" w:type="dxa"/>
            <w:tcBorders>
              <w:top w:val="nil"/>
              <w:left w:val="nil"/>
              <w:bottom w:val="single" w:sz="4" w:space="0" w:color="D9D9D9"/>
              <w:right w:val="single" w:sz="4" w:space="0" w:color="D9D9D9"/>
            </w:tcBorders>
            <w:shd w:val="clear" w:color="auto" w:fill="auto"/>
            <w:noWrap/>
            <w:vAlign w:val="bottom"/>
            <w:hideMark/>
          </w:tcPr>
          <w:p w14:paraId="6AB54060" w14:textId="77777777" w:rsidR="00D25218" w:rsidRPr="004031F7" w:rsidRDefault="00D25218" w:rsidP="004031F7">
            <w:pPr>
              <w:jc w:val="center"/>
            </w:pPr>
            <w:r w:rsidRPr="004031F7">
              <w:t>1,2113</w:t>
            </w:r>
          </w:p>
        </w:tc>
      </w:tr>
      <w:tr w:rsidR="00D25218" w:rsidRPr="004031F7" w14:paraId="2CBC440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9E2CEDD" w14:textId="77777777" w:rsidR="00D25218" w:rsidRPr="004031F7" w:rsidRDefault="00D25218" w:rsidP="004031F7">
            <w:pPr>
              <w:jc w:val="center"/>
            </w:pPr>
            <w:r w:rsidRPr="004031F7">
              <w:lastRenderedPageBreak/>
              <w:t>31</w:t>
            </w:r>
          </w:p>
        </w:tc>
        <w:tc>
          <w:tcPr>
            <w:tcW w:w="1740" w:type="dxa"/>
            <w:tcBorders>
              <w:top w:val="nil"/>
              <w:left w:val="nil"/>
              <w:bottom w:val="single" w:sz="4" w:space="0" w:color="D9D9D9"/>
              <w:right w:val="single" w:sz="4" w:space="0" w:color="D9D9D9"/>
            </w:tcBorders>
            <w:shd w:val="clear" w:color="auto" w:fill="auto"/>
            <w:noWrap/>
            <w:vAlign w:val="bottom"/>
            <w:hideMark/>
          </w:tcPr>
          <w:p w14:paraId="6D26DA7C" w14:textId="77777777" w:rsidR="00D25218" w:rsidRPr="004031F7" w:rsidRDefault="00D25218" w:rsidP="004031F7">
            <w:pPr>
              <w:jc w:val="center"/>
            </w:pPr>
            <w:r w:rsidRPr="004031F7">
              <w:t>18PO9NOSB11X</w:t>
            </w:r>
          </w:p>
        </w:tc>
        <w:tc>
          <w:tcPr>
            <w:tcW w:w="1740" w:type="dxa"/>
            <w:tcBorders>
              <w:top w:val="nil"/>
              <w:left w:val="nil"/>
              <w:bottom w:val="single" w:sz="4" w:space="0" w:color="D9D9D9"/>
              <w:right w:val="single" w:sz="4" w:space="0" w:color="D9D9D9"/>
            </w:tcBorders>
            <w:shd w:val="clear" w:color="auto" w:fill="auto"/>
            <w:noWrap/>
            <w:vAlign w:val="bottom"/>
            <w:hideMark/>
          </w:tcPr>
          <w:p w14:paraId="0698BDF6" w14:textId="77777777" w:rsidR="00D25218" w:rsidRPr="004031F7" w:rsidRDefault="00D25218" w:rsidP="004031F7">
            <w:pPr>
              <w:jc w:val="center"/>
            </w:pPr>
            <w:r w:rsidRPr="004031F7">
              <w:t>1,2113</w:t>
            </w:r>
          </w:p>
        </w:tc>
      </w:tr>
      <w:tr w:rsidR="00D25218" w:rsidRPr="004031F7" w14:paraId="4DB7DA3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8AD38D" w14:textId="77777777" w:rsidR="00D25218" w:rsidRPr="004031F7" w:rsidRDefault="00D25218" w:rsidP="004031F7">
            <w:pPr>
              <w:jc w:val="center"/>
            </w:pPr>
            <w:r w:rsidRPr="004031F7">
              <w:t>32</w:t>
            </w:r>
          </w:p>
        </w:tc>
        <w:tc>
          <w:tcPr>
            <w:tcW w:w="1740" w:type="dxa"/>
            <w:tcBorders>
              <w:top w:val="nil"/>
              <w:left w:val="nil"/>
              <w:bottom w:val="single" w:sz="4" w:space="0" w:color="D9D9D9"/>
              <w:right w:val="single" w:sz="4" w:space="0" w:color="D9D9D9"/>
            </w:tcBorders>
            <w:shd w:val="clear" w:color="auto" w:fill="auto"/>
            <w:noWrap/>
            <w:vAlign w:val="bottom"/>
            <w:hideMark/>
          </w:tcPr>
          <w:p w14:paraId="61E2B099" w14:textId="77777777" w:rsidR="00D25218" w:rsidRPr="004031F7" w:rsidRDefault="00D25218" w:rsidP="004031F7">
            <w:pPr>
              <w:jc w:val="center"/>
            </w:pPr>
            <w:r w:rsidRPr="004031F7">
              <w:t>18P09N05B06M</w:t>
            </w:r>
          </w:p>
        </w:tc>
        <w:tc>
          <w:tcPr>
            <w:tcW w:w="1740" w:type="dxa"/>
            <w:tcBorders>
              <w:top w:val="nil"/>
              <w:left w:val="nil"/>
              <w:bottom w:val="single" w:sz="4" w:space="0" w:color="D9D9D9"/>
              <w:right w:val="single" w:sz="4" w:space="0" w:color="D9D9D9"/>
            </w:tcBorders>
            <w:shd w:val="clear" w:color="auto" w:fill="auto"/>
            <w:noWrap/>
            <w:vAlign w:val="bottom"/>
            <w:hideMark/>
          </w:tcPr>
          <w:p w14:paraId="509DB865" w14:textId="77777777" w:rsidR="00D25218" w:rsidRPr="004031F7" w:rsidRDefault="00D25218" w:rsidP="004031F7">
            <w:pPr>
              <w:jc w:val="center"/>
            </w:pPr>
            <w:r w:rsidRPr="004031F7">
              <w:t>1,2112</w:t>
            </w:r>
          </w:p>
        </w:tc>
      </w:tr>
      <w:tr w:rsidR="00D25218" w:rsidRPr="004031F7" w14:paraId="16AB79C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13BAD40" w14:textId="77777777" w:rsidR="00D25218" w:rsidRPr="004031F7" w:rsidRDefault="00D25218" w:rsidP="004031F7">
            <w:pPr>
              <w:jc w:val="center"/>
            </w:pPr>
            <w:r w:rsidRPr="004031F7">
              <w:t>33</w:t>
            </w:r>
          </w:p>
        </w:tc>
        <w:tc>
          <w:tcPr>
            <w:tcW w:w="1740" w:type="dxa"/>
            <w:tcBorders>
              <w:top w:val="nil"/>
              <w:left w:val="nil"/>
              <w:bottom w:val="single" w:sz="4" w:space="0" w:color="D9D9D9"/>
              <w:right w:val="single" w:sz="4" w:space="0" w:color="D9D9D9"/>
            </w:tcBorders>
            <w:shd w:val="clear" w:color="auto" w:fill="auto"/>
            <w:noWrap/>
            <w:vAlign w:val="bottom"/>
            <w:hideMark/>
          </w:tcPr>
          <w:p w14:paraId="09724359" w14:textId="77777777" w:rsidR="00D25218" w:rsidRPr="004031F7" w:rsidRDefault="00D25218" w:rsidP="004031F7">
            <w:pPr>
              <w:jc w:val="center"/>
            </w:pPr>
            <w:r w:rsidRPr="004031F7">
              <w:t>18P09N05B16T</w:t>
            </w:r>
          </w:p>
        </w:tc>
        <w:tc>
          <w:tcPr>
            <w:tcW w:w="1740" w:type="dxa"/>
            <w:tcBorders>
              <w:top w:val="nil"/>
              <w:left w:val="nil"/>
              <w:bottom w:val="single" w:sz="4" w:space="0" w:color="D9D9D9"/>
              <w:right w:val="single" w:sz="4" w:space="0" w:color="D9D9D9"/>
            </w:tcBorders>
            <w:shd w:val="clear" w:color="auto" w:fill="auto"/>
            <w:noWrap/>
            <w:vAlign w:val="bottom"/>
            <w:hideMark/>
          </w:tcPr>
          <w:p w14:paraId="7F8E71AA" w14:textId="77777777" w:rsidR="00D25218" w:rsidRPr="004031F7" w:rsidRDefault="00D25218" w:rsidP="004031F7">
            <w:pPr>
              <w:jc w:val="center"/>
            </w:pPr>
            <w:r w:rsidRPr="004031F7">
              <w:t>1,2113</w:t>
            </w:r>
          </w:p>
        </w:tc>
      </w:tr>
      <w:tr w:rsidR="00D25218" w:rsidRPr="004031F7" w14:paraId="0422B6D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B6B73E0" w14:textId="77777777" w:rsidR="00D25218" w:rsidRPr="004031F7" w:rsidRDefault="00D25218" w:rsidP="004031F7">
            <w:pPr>
              <w:jc w:val="center"/>
            </w:pPr>
            <w:r w:rsidRPr="004031F7">
              <w:t>34</w:t>
            </w:r>
          </w:p>
        </w:tc>
        <w:tc>
          <w:tcPr>
            <w:tcW w:w="1740" w:type="dxa"/>
            <w:tcBorders>
              <w:top w:val="nil"/>
              <w:left w:val="nil"/>
              <w:bottom w:val="single" w:sz="4" w:space="0" w:color="D9D9D9"/>
              <w:right w:val="single" w:sz="4" w:space="0" w:color="D9D9D9"/>
            </w:tcBorders>
            <w:shd w:val="clear" w:color="auto" w:fill="auto"/>
            <w:noWrap/>
            <w:vAlign w:val="bottom"/>
            <w:hideMark/>
          </w:tcPr>
          <w:p w14:paraId="74493522" w14:textId="77777777" w:rsidR="00D25218" w:rsidRPr="004031F7" w:rsidRDefault="00D25218" w:rsidP="004031F7">
            <w:pPr>
              <w:jc w:val="center"/>
            </w:pPr>
            <w:r w:rsidRPr="004031F7">
              <w:t>18P09N05B06N</w:t>
            </w:r>
          </w:p>
        </w:tc>
        <w:tc>
          <w:tcPr>
            <w:tcW w:w="1740" w:type="dxa"/>
            <w:tcBorders>
              <w:top w:val="nil"/>
              <w:left w:val="nil"/>
              <w:bottom w:val="single" w:sz="4" w:space="0" w:color="D9D9D9"/>
              <w:right w:val="single" w:sz="4" w:space="0" w:color="D9D9D9"/>
            </w:tcBorders>
            <w:shd w:val="clear" w:color="auto" w:fill="auto"/>
            <w:noWrap/>
            <w:vAlign w:val="bottom"/>
            <w:hideMark/>
          </w:tcPr>
          <w:p w14:paraId="3788549C" w14:textId="77777777" w:rsidR="00D25218" w:rsidRPr="004031F7" w:rsidRDefault="00D25218" w:rsidP="004031F7">
            <w:pPr>
              <w:jc w:val="center"/>
            </w:pPr>
            <w:r w:rsidRPr="004031F7">
              <w:t>1,2112</w:t>
            </w:r>
          </w:p>
        </w:tc>
      </w:tr>
      <w:tr w:rsidR="00D25218" w:rsidRPr="004031F7" w14:paraId="3122BD2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2CE4674" w14:textId="77777777" w:rsidR="00D25218" w:rsidRPr="004031F7" w:rsidRDefault="00D25218" w:rsidP="004031F7">
            <w:pPr>
              <w:jc w:val="center"/>
            </w:pPr>
            <w:r w:rsidRPr="004031F7">
              <w:t>35</w:t>
            </w:r>
          </w:p>
        </w:tc>
        <w:tc>
          <w:tcPr>
            <w:tcW w:w="1740" w:type="dxa"/>
            <w:tcBorders>
              <w:top w:val="nil"/>
              <w:left w:val="nil"/>
              <w:bottom w:val="single" w:sz="4" w:space="0" w:color="D9D9D9"/>
              <w:right w:val="single" w:sz="4" w:space="0" w:color="D9D9D9"/>
            </w:tcBorders>
            <w:shd w:val="clear" w:color="auto" w:fill="auto"/>
            <w:noWrap/>
            <w:vAlign w:val="bottom"/>
            <w:hideMark/>
          </w:tcPr>
          <w:p w14:paraId="7E71A7E1" w14:textId="77777777" w:rsidR="00D25218" w:rsidRPr="004031F7" w:rsidRDefault="00D25218" w:rsidP="004031F7">
            <w:pPr>
              <w:jc w:val="center"/>
            </w:pPr>
            <w:r w:rsidRPr="004031F7">
              <w:t>18P09N05B21J</w:t>
            </w:r>
          </w:p>
        </w:tc>
        <w:tc>
          <w:tcPr>
            <w:tcW w:w="1740" w:type="dxa"/>
            <w:tcBorders>
              <w:top w:val="nil"/>
              <w:left w:val="nil"/>
              <w:bottom w:val="single" w:sz="4" w:space="0" w:color="D9D9D9"/>
              <w:right w:val="single" w:sz="4" w:space="0" w:color="D9D9D9"/>
            </w:tcBorders>
            <w:shd w:val="clear" w:color="auto" w:fill="auto"/>
            <w:noWrap/>
            <w:vAlign w:val="bottom"/>
            <w:hideMark/>
          </w:tcPr>
          <w:p w14:paraId="69425779" w14:textId="77777777" w:rsidR="00D25218" w:rsidRPr="004031F7" w:rsidRDefault="00D25218" w:rsidP="004031F7">
            <w:pPr>
              <w:jc w:val="center"/>
            </w:pPr>
            <w:r w:rsidRPr="004031F7">
              <w:t>1,2113</w:t>
            </w:r>
          </w:p>
        </w:tc>
      </w:tr>
      <w:tr w:rsidR="00D25218" w:rsidRPr="004031F7" w14:paraId="496C3C2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CBF9F92" w14:textId="77777777" w:rsidR="00D25218" w:rsidRPr="004031F7" w:rsidRDefault="00D25218" w:rsidP="004031F7">
            <w:pPr>
              <w:jc w:val="center"/>
            </w:pPr>
            <w:r w:rsidRPr="004031F7">
              <w:t>36</w:t>
            </w:r>
          </w:p>
        </w:tc>
        <w:tc>
          <w:tcPr>
            <w:tcW w:w="1740" w:type="dxa"/>
            <w:tcBorders>
              <w:top w:val="nil"/>
              <w:left w:val="nil"/>
              <w:bottom w:val="single" w:sz="4" w:space="0" w:color="D9D9D9"/>
              <w:right w:val="single" w:sz="4" w:space="0" w:color="D9D9D9"/>
            </w:tcBorders>
            <w:shd w:val="clear" w:color="auto" w:fill="auto"/>
            <w:noWrap/>
            <w:vAlign w:val="bottom"/>
            <w:hideMark/>
          </w:tcPr>
          <w:p w14:paraId="7E595710" w14:textId="77777777" w:rsidR="00D25218" w:rsidRPr="004031F7" w:rsidRDefault="00D25218" w:rsidP="004031F7">
            <w:pPr>
              <w:jc w:val="center"/>
            </w:pPr>
            <w:r w:rsidRPr="004031F7">
              <w:t>18P09N05B06Z</w:t>
            </w:r>
          </w:p>
        </w:tc>
        <w:tc>
          <w:tcPr>
            <w:tcW w:w="1740" w:type="dxa"/>
            <w:tcBorders>
              <w:top w:val="nil"/>
              <w:left w:val="nil"/>
              <w:bottom w:val="single" w:sz="4" w:space="0" w:color="D9D9D9"/>
              <w:right w:val="single" w:sz="4" w:space="0" w:color="D9D9D9"/>
            </w:tcBorders>
            <w:shd w:val="clear" w:color="auto" w:fill="auto"/>
            <w:noWrap/>
            <w:vAlign w:val="bottom"/>
            <w:hideMark/>
          </w:tcPr>
          <w:p w14:paraId="446DF567" w14:textId="77777777" w:rsidR="00D25218" w:rsidRPr="004031F7" w:rsidRDefault="00D25218" w:rsidP="004031F7">
            <w:pPr>
              <w:jc w:val="center"/>
            </w:pPr>
            <w:r w:rsidRPr="004031F7">
              <w:t>1,2112</w:t>
            </w:r>
          </w:p>
        </w:tc>
      </w:tr>
      <w:tr w:rsidR="00D25218" w:rsidRPr="004031F7" w14:paraId="5EBF533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84D2FF6" w14:textId="77777777" w:rsidR="00D25218" w:rsidRPr="004031F7" w:rsidRDefault="00D25218" w:rsidP="004031F7">
            <w:pPr>
              <w:jc w:val="center"/>
            </w:pPr>
            <w:r w:rsidRPr="004031F7">
              <w:t>37</w:t>
            </w:r>
          </w:p>
        </w:tc>
        <w:tc>
          <w:tcPr>
            <w:tcW w:w="1740" w:type="dxa"/>
            <w:tcBorders>
              <w:top w:val="nil"/>
              <w:left w:val="nil"/>
              <w:bottom w:val="single" w:sz="4" w:space="0" w:color="D9D9D9"/>
              <w:right w:val="single" w:sz="4" w:space="0" w:color="D9D9D9"/>
            </w:tcBorders>
            <w:shd w:val="clear" w:color="auto" w:fill="auto"/>
            <w:noWrap/>
            <w:vAlign w:val="bottom"/>
            <w:hideMark/>
          </w:tcPr>
          <w:p w14:paraId="2435D140" w14:textId="77777777" w:rsidR="00D25218" w:rsidRPr="004031F7" w:rsidRDefault="00D25218" w:rsidP="004031F7">
            <w:pPr>
              <w:jc w:val="center"/>
            </w:pPr>
            <w:r w:rsidRPr="004031F7">
              <w:t>18P09N05B12W</w:t>
            </w:r>
          </w:p>
        </w:tc>
        <w:tc>
          <w:tcPr>
            <w:tcW w:w="1740" w:type="dxa"/>
            <w:tcBorders>
              <w:top w:val="nil"/>
              <w:left w:val="nil"/>
              <w:bottom w:val="single" w:sz="4" w:space="0" w:color="D9D9D9"/>
              <w:right w:val="single" w:sz="4" w:space="0" w:color="D9D9D9"/>
            </w:tcBorders>
            <w:shd w:val="clear" w:color="auto" w:fill="auto"/>
            <w:noWrap/>
            <w:vAlign w:val="bottom"/>
            <w:hideMark/>
          </w:tcPr>
          <w:p w14:paraId="3FA958C5" w14:textId="77777777" w:rsidR="00D25218" w:rsidRPr="004031F7" w:rsidRDefault="00D25218" w:rsidP="004031F7">
            <w:pPr>
              <w:jc w:val="center"/>
            </w:pPr>
            <w:r w:rsidRPr="004031F7">
              <w:t>1,2113</w:t>
            </w:r>
          </w:p>
        </w:tc>
      </w:tr>
      <w:tr w:rsidR="00D25218" w:rsidRPr="004031F7" w14:paraId="648945C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CE809B1" w14:textId="77777777" w:rsidR="00D25218" w:rsidRPr="004031F7" w:rsidRDefault="00D25218" w:rsidP="004031F7">
            <w:pPr>
              <w:jc w:val="center"/>
            </w:pPr>
            <w:r w:rsidRPr="004031F7">
              <w:t>38</w:t>
            </w:r>
          </w:p>
        </w:tc>
        <w:tc>
          <w:tcPr>
            <w:tcW w:w="1740" w:type="dxa"/>
            <w:tcBorders>
              <w:top w:val="nil"/>
              <w:left w:val="nil"/>
              <w:bottom w:val="single" w:sz="4" w:space="0" w:color="D9D9D9"/>
              <w:right w:val="single" w:sz="4" w:space="0" w:color="D9D9D9"/>
            </w:tcBorders>
            <w:shd w:val="clear" w:color="auto" w:fill="auto"/>
            <w:noWrap/>
            <w:vAlign w:val="bottom"/>
            <w:hideMark/>
          </w:tcPr>
          <w:p w14:paraId="1CC8CBA8" w14:textId="77777777" w:rsidR="00D25218" w:rsidRPr="004031F7" w:rsidRDefault="00D25218" w:rsidP="004031F7">
            <w:pPr>
              <w:jc w:val="center"/>
            </w:pPr>
            <w:r w:rsidRPr="004031F7">
              <w:t>18P09N05B12L</w:t>
            </w:r>
          </w:p>
        </w:tc>
        <w:tc>
          <w:tcPr>
            <w:tcW w:w="1740" w:type="dxa"/>
            <w:tcBorders>
              <w:top w:val="nil"/>
              <w:left w:val="nil"/>
              <w:bottom w:val="single" w:sz="4" w:space="0" w:color="D9D9D9"/>
              <w:right w:val="single" w:sz="4" w:space="0" w:color="D9D9D9"/>
            </w:tcBorders>
            <w:shd w:val="clear" w:color="auto" w:fill="auto"/>
            <w:noWrap/>
            <w:vAlign w:val="bottom"/>
            <w:hideMark/>
          </w:tcPr>
          <w:p w14:paraId="5E39A55A" w14:textId="77777777" w:rsidR="00D25218" w:rsidRPr="004031F7" w:rsidRDefault="00D25218" w:rsidP="004031F7">
            <w:pPr>
              <w:jc w:val="center"/>
            </w:pPr>
            <w:r w:rsidRPr="004031F7">
              <w:t>1,2112</w:t>
            </w:r>
          </w:p>
        </w:tc>
      </w:tr>
      <w:tr w:rsidR="00D25218" w:rsidRPr="004031F7" w14:paraId="655C868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148076C" w14:textId="77777777" w:rsidR="00D25218" w:rsidRPr="004031F7" w:rsidRDefault="00D25218" w:rsidP="004031F7">
            <w:pPr>
              <w:jc w:val="center"/>
            </w:pPr>
            <w:r w:rsidRPr="004031F7">
              <w:t>39</w:t>
            </w:r>
          </w:p>
        </w:tc>
        <w:tc>
          <w:tcPr>
            <w:tcW w:w="1740" w:type="dxa"/>
            <w:tcBorders>
              <w:top w:val="nil"/>
              <w:left w:val="nil"/>
              <w:bottom w:val="single" w:sz="4" w:space="0" w:color="D9D9D9"/>
              <w:right w:val="single" w:sz="4" w:space="0" w:color="D9D9D9"/>
            </w:tcBorders>
            <w:shd w:val="clear" w:color="auto" w:fill="auto"/>
            <w:noWrap/>
            <w:vAlign w:val="bottom"/>
            <w:hideMark/>
          </w:tcPr>
          <w:p w14:paraId="435158F5" w14:textId="77777777" w:rsidR="00D25218" w:rsidRPr="004031F7" w:rsidRDefault="00D25218" w:rsidP="004031F7">
            <w:pPr>
              <w:jc w:val="center"/>
            </w:pPr>
            <w:r w:rsidRPr="004031F7">
              <w:t>18P09N05B07R</w:t>
            </w:r>
          </w:p>
        </w:tc>
        <w:tc>
          <w:tcPr>
            <w:tcW w:w="1740" w:type="dxa"/>
            <w:tcBorders>
              <w:top w:val="nil"/>
              <w:left w:val="nil"/>
              <w:bottom w:val="single" w:sz="4" w:space="0" w:color="D9D9D9"/>
              <w:right w:val="single" w:sz="4" w:space="0" w:color="D9D9D9"/>
            </w:tcBorders>
            <w:shd w:val="clear" w:color="auto" w:fill="auto"/>
            <w:noWrap/>
            <w:vAlign w:val="bottom"/>
            <w:hideMark/>
          </w:tcPr>
          <w:p w14:paraId="22CE749E" w14:textId="77777777" w:rsidR="00D25218" w:rsidRPr="004031F7" w:rsidRDefault="00D25218" w:rsidP="004031F7">
            <w:pPr>
              <w:jc w:val="center"/>
            </w:pPr>
            <w:r w:rsidRPr="004031F7">
              <w:t>1,2112</w:t>
            </w:r>
          </w:p>
        </w:tc>
      </w:tr>
      <w:tr w:rsidR="00D25218" w:rsidRPr="004031F7" w14:paraId="38256BB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9A19434" w14:textId="77777777" w:rsidR="00D25218" w:rsidRPr="004031F7" w:rsidRDefault="00D25218" w:rsidP="004031F7">
            <w:pPr>
              <w:jc w:val="center"/>
            </w:pPr>
            <w:r w:rsidRPr="004031F7">
              <w:t>40</w:t>
            </w:r>
          </w:p>
        </w:tc>
        <w:tc>
          <w:tcPr>
            <w:tcW w:w="1740" w:type="dxa"/>
            <w:tcBorders>
              <w:top w:val="nil"/>
              <w:left w:val="nil"/>
              <w:bottom w:val="single" w:sz="4" w:space="0" w:color="D9D9D9"/>
              <w:right w:val="single" w:sz="4" w:space="0" w:color="D9D9D9"/>
            </w:tcBorders>
            <w:shd w:val="clear" w:color="auto" w:fill="auto"/>
            <w:noWrap/>
            <w:vAlign w:val="bottom"/>
            <w:hideMark/>
          </w:tcPr>
          <w:p w14:paraId="36BF5A58" w14:textId="77777777" w:rsidR="00D25218" w:rsidRPr="004031F7" w:rsidRDefault="00D25218" w:rsidP="004031F7">
            <w:pPr>
              <w:jc w:val="center"/>
            </w:pPr>
            <w:r w:rsidRPr="004031F7">
              <w:t>18P09N05B07H</w:t>
            </w:r>
          </w:p>
        </w:tc>
        <w:tc>
          <w:tcPr>
            <w:tcW w:w="1740" w:type="dxa"/>
            <w:tcBorders>
              <w:top w:val="nil"/>
              <w:left w:val="nil"/>
              <w:bottom w:val="single" w:sz="4" w:space="0" w:color="D9D9D9"/>
              <w:right w:val="single" w:sz="4" w:space="0" w:color="D9D9D9"/>
            </w:tcBorders>
            <w:shd w:val="clear" w:color="auto" w:fill="auto"/>
            <w:noWrap/>
            <w:vAlign w:val="bottom"/>
            <w:hideMark/>
          </w:tcPr>
          <w:p w14:paraId="65F9B86F" w14:textId="77777777" w:rsidR="00D25218" w:rsidRPr="004031F7" w:rsidRDefault="00D25218" w:rsidP="004031F7">
            <w:pPr>
              <w:jc w:val="center"/>
            </w:pPr>
            <w:r w:rsidRPr="004031F7">
              <w:t>1,2112</w:t>
            </w:r>
          </w:p>
        </w:tc>
      </w:tr>
      <w:tr w:rsidR="00D25218" w:rsidRPr="004031F7" w14:paraId="273314D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EA13853" w14:textId="77777777" w:rsidR="00D25218" w:rsidRPr="004031F7" w:rsidRDefault="00D25218" w:rsidP="004031F7">
            <w:pPr>
              <w:jc w:val="center"/>
            </w:pPr>
            <w:r w:rsidRPr="004031F7">
              <w:t>41</w:t>
            </w:r>
          </w:p>
        </w:tc>
        <w:tc>
          <w:tcPr>
            <w:tcW w:w="1740" w:type="dxa"/>
            <w:tcBorders>
              <w:top w:val="nil"/>
              <w:left w:val="nil"/>
              <w:bottom w:val="single" w:sz="4" w:space="0" w:color="D9D9D9"/>
              <w:right w:val="single" w:sz="4" w:space="0" w:color="D9D9D9"/>
            </w:tcBorders>
            <w:shd w:val="clear" w:color="auto" w:fill="auto"/>
            <w:noWrap/>
            <w:vAlign w:val="bottom"/>
            <w:hideMark/>
          </w:tcPr>
          <w:p w14:paraId="59FA8584" w14:textId="77777777" w:rsidR="00D25218" w:rsidRPr="004031F7" w:rsidRDefault="00D25218" w:rsidP="004031F7">
            <w:pPr>
              <w:jc w:val="center"/>
            </w:pPr>
            <w:r w:rsidRPr="004031F7">
              <w:t>18P09N05B12E</w:t>
            </w:r>
          </w:p>
        </w:tc>
        <w:tc>
          <w:tcPr>
            <w:tcW w:w="1740" w:type="dxa"/>
            <w:tcBorders>
              <w:top w:val="nil"/>
              <w:left w:val="nil"/>
              <w:bottom w:val="single" w:sz="4" w:space="0" w:color="D9D9D9"/>
              <w:right w:val="single" w:sz="4" w:space="0" w:color="D9D9D9"/>
            </w:tcBorders>
            <w:shd w:val="clear" w:color="auto" w:fill="auto"/>
            <w:noWrap/>
            <w:vAlign w:val="bottom"/>
            <w:hideMark/>
          </w:tcPr>
          <w:p w14:paraId="7AE11016" w14:textId="77777777" w:rsidR="00D25218" w:rsidRPr="004031F7" w:rsidRDefault="00D25218" w:rsidP="004031F7">
            <w:pPr>
              <w:jc w:val="center"/>
            </w:pPr>
            <w:r w:rsidRPr="004031F7">
              <w:t>1,2112</w:t>
            </w:r>
          </w:p>
        </w:tc>
      </w:tr>
      <w:tr w:rsidR="00D25218" w:rsidRPr="004031F7" w14:paraId="7A604F8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DB3C895" w14:textId="77777777" w:rsidR="00D25218" w:rsidRPr="004031F7" w:rsidRDefault="00D25218" w:rsidP="004031F7">
            <w:pPr>
              <w:jc w:val="center"/>
            </w:pPr>
            <w:r w:rsidRPr="004031F7">
              <w:t>42</w:t>
            </w:r>
          </w:p>
        </w:tc>
        <w:tc>
          <w:tcPr>
            <w:tcW w:w="1740" w:type="dxa"/>
            <w:tcBorders>
              <w:top w:val="nil"/>
              <w:left w:val="nil"/>
              <w:bottom w:val="single" w:sz="4" w:space="0" w:color="D9D9D9"/>
              <w:right w:val="single" w:sz="4" w:space="0" w:color="D9D9D9"/>
            </w:tcBorders>
            <w:shd w:val="clear" w:color="auto" w:fill="auto"/>
            <w:noWrap/>
            <w:vAlign w:val="bottom"/>
            <w:hideMark/>
          </w:tcPr>
          <w:p w14:paraId="2522F0B8" w14:textId="77777777" w:rsidR="00D25218" w:rsidRPr="004031F7" w:rsidRDefault="00D25218" w:rsidP="004031F7">
            <w:pPr>
              <w:jc w:val="center"/>
            </w:pPr>
            <w:r w:rsidRPr="004031F7">
              <w:t>18PO9N05B13S</w:t>
            </w:r>
          </w:p>
        </w:tc>
        <w:tc>
          <w:tcPr>
            <w:tcW w:w="1740" w:type="dxa"/>
            <w:tcBorders>
              <w:top w:val="nil"/>
              <w:left w:val="nil"/>
              <w:bottom w:val="single" w:sz="4" w:space="0" w:color="D9D9D9"/>
              <w:right w:val="single" w:sz="4" w:space="0" w:color="D9D9D9"/>
            </w:tcBorders>
            <w:shd w:val="clear" w:color="auto" w:fill="auto"/>
            <w:noWrap/>
            <w:vAlign w:val="bottom"/>
            <w:hideMark/>
          </w:tcPr>
          <w:p w14:paraId="48798E99" w14:textId="77777777" w:rsidR="00D25218" w:rsidRPr="004031F7" w:rsidRDefault="00D25218" w:rsidP="004031F7">
            <w:pPr>
              <w:jc w:val="center"/>
            </w:pPr>
            <w:r w:rsidRPr="004031F7">
              <w:t>1,2113</w:t>
            </w:r>
          </w:p>
        </w:tc>
      </w:tr>
      <w:tr w:rsidR="00D25218" w:rsidRPr="004031F7" w14:paraId="7621CE7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BD901D5" w14:textId="77777777" w:rsidR="00D25218" w:rsidRPr="004031F7" w:rsidRDefault="00D25218" w:rsidP="004031F7">
            <w:pPr>
              <w:jc w:val="center"/>
            </w:pPr>
            <w:r w:rsidRPr="004031F7">
              <w:t>43</w:t>
            </w:r>
          </w:p>
        </w:tc>
        <w:tc>
          <w:tcPr>
            <w:tcW w:w="1740" w:type="dxa"/>
            <w:tcBorders>
              <w:top w:val="nil"/>
              <w:left w:val="nil"/>
              <w:bottom w:val="single" w:sz="4" w:space="0" w:color="D9D9D9"/>
              <w:right w:val="single" w:sz="4" w:space="0" w:color="D9D9D9"/>
            </w:tcBorders>
            <w:shd w:val="clear" w:color="auto" w:fill="auto"/>
            <w:noWrap/>
            <w:vAlign w:val="bottom"/>
            <w:hideMark/>
          </w:tcPr>
          <w:p w14:paraId="2F281CF9" w14:textId="77777777" w:rsidR="00D25218" w:rsidRPr="004031F7" w:rsidRDefault="00D25218" w:rsidP="004031F7">
            <w:pPr>
              <w:jc w:val="center"/>
            </w:pPr>
            <w:r w:rsidRPr="004031F7">
              <w:t>18P09N05B13C</w:t>
            </w:r>
          </w:p>
        </w:tc>
        <w:tc>
          <w:tcPr>
            <w:tcW w:w="1740" w:type="dxa"/>
            <w:tcBorders>
              <w:top w:val="nil"/>
              <w:left w:val="nil"/>
              <w:bottom w:val="single" w:sz="4" w:space="0" w:color="D9D9D9"/>
              <w:right w:val="single" w:sz="4" w:space="0" w:color="D9D9D9"/>
            </w:tcBorders>
            <w:shd w:val="clear" w:color="auto" w:fill="auto"/>
            <w:noWrap/>
            <w:vAlign w:val="bottom"/>
            <w:hideMark/>
          </w:tcPr>
          <w:p w14:paraId="30EC5912" w14:textId="77777777" w:rsidR="00D25218" w:rsidRPr="004031F7" w:rsidRDefault="00D25218" w:rsidP="004031F7">
            <w:pPr>
              <w:jc w:val="center"/>
            </w:pPr>
            <w:r w:rsidRPr="004031F7">
              <w:t>1,2112</w:t>
            </w:r>
          </w:p>
        </w:tc>
      </w:tr>
      <w:tr w:rsidR="00D25218" w:rsidRPr="004031F7" w14:paraId="7E8428A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9FBB881" w14:textId="77777777" w:rsidR="00D25218" w:rsidRPr="004031F7" w:rsidRDefault="00D25218" w:rsidP="004031F7">
            <w:pPr>
              <w:jc w:val="center"/>
            </w:pPr>
            <w:r w:rsidRPr="004031F7">
              <w:t>44</w:t>
            </w:r>
          </w:p>
        </w:tc>
        <w:tc>
          <w:tcPr>
            <w:tcW w:w="1740" w:type="dxa"/>
            <w:tcBorders>
              <w:top w:val="nil"/>
              <w:left w:val="nil"/>
              <w:bottom w:val="single" w:sz="4" w:space="0" w:color="D9D9D9"/>
              <w:right w:val="single" w:sz="4" w:space="0" w:color="D9D9D9"/>
            </w:tcBorders>
            <w:shd w:val="clear" w:color="auto" w:fill="auto"/>
            <w:noWrap/>
            <w:vAlign w:val="bottom"/>
            <w:hideMark/>
          </w:tcPr>
          <w:p w14:paraId="18E1E2BD" w14:textId="77777777" w:rsidR="00D25218" w:rsidRPr="004031F7" w:rsidRDefault="00D25218" w:rsidP="004031F7">
            <w:pPr>
              <w:jc w:val="center"/>
            </w:pPr>
            <w:r w:rsidRPr="004031F7">
              <w:t>18P09N05BO8T</w:t>
            </w:r>
          </w:p>
        </w:tc>
        <w:tc>
          <w:tcPr>
            <w:tcW w:w="1740" w:type="dxa"/>
            <w:tcBorders>
              <w:top w:val="nil"/>
              <w:left w:val="nil"/>
              <w:bottom w:val="single" w:sz="4" w:space="0" w:color="D9D9D9"/>
              <w:right w:val="single" w:sz="4" w:space="0" w:color="D9D9D9"/>
            </w:tcBorders>
            <w:shd w:val="clear" w:color="auto" w:fill="auto"/>
            <w:noWrap/>
            <w:vAlign w:val="bottom"/>
            <w:hideMark/>
          </w:tcPr>
          <w:p w14:paraId="2CC43724" w14:textId="77777777" w:rsidR="00D25218" w:rsidRPr="004031F7" w:rsidRDefault="00D25218" w:rsidP="004031F7">
            <w:pPr>
              <w:jc w:val="center"/>
            </w:pPr>
            <w:r w:rsidRPr="004031F7">
              <w:t>1,2112</w:t>
            </w:r>
          </w:p>
        </w:tc>
      </w:tr>
      <w:tr w:rsidR="00D25218" w:rsidRPr="004031F7" w14:paraId="63F3A5A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F199BCA" w14:textId="77777777" w:rsidR="00D25218" w:rsidRPr="004031F7" w:rsidRDefault="00D25218" w:rsidP="004031F7">
            <w:pPr>
              <w:jc w:val="center"/>
            </w:pPr>
            <w:r w:rsidRPr="004031F7">
              <w:t>45</w:t>
            </w:r>
          </w:p>
        </w:tc>
        <w:tc>
          <w:tcPr>
            <w:tcW w:w="1740" w:type="dxa"/>
            <w:tcBorders>
              <w:top w:val="nil"/>
              <w:left w:val="nil"/>
              <w:bottom w:val="single" w:sz="4" w:space="0" w:color="D9D9D9"/>
              <w:right w:val="single" w:sz="4" w:space="0" w:color="D9D9D9"/>
            </w:tcBorders>
            <w:shd w:val="clear" w:color="auto" w:fill="auto"/>
            <w:noWrap/>
            <w:vAlign w:val="bottom"/>
            <w:hideMark/>
          </w:tcPr>
          <w:p w14:paraId="047A6289" w14:textId="77777777" w:rsidR="00D25218" w:rsidRPr="004031F7" w:rsidRDefault="00D25218" w:rsidP="004031F7">
            <w:pPr>
              <w:jc w:val="center"/>
            </w:pPr>
            <w:r w:rsidRPr="004031F7">
              <w:t>18PO9NO5B09T</w:t>
            </w:r>
          </w:p>
        </w:tc>
        <w:tc>
          <w:tcPr>
            <w:tcW w:w="1740" w:type="dxa"/>
            <w:tcBorders>
              <w:top w:val="nil"/>
              <w:left w:val="nil"/>
              <w:bottom w:val="single" w:sz="4" w:space="0" w:color="D9D9D9"/>
              <w:right w:val="single" w:sz="4" w:space="0" w:color="D9D9D9"/>
            </w:tcBorders>
            <w:shd w:val="clear" w:color="auto" w:fill="auto"/>
            <w:noWrap/>
            <w:vAlign w:val="bottom"/>
            <w:hideMark/>
          </w:tcPr>
          <w:p w14:paraId="6622E68D" w14:textId="77777777" w:rsidR="00D25218" w:rsidRPr="004031F7" w:rsidRDefault="00D25218" w:rsidP="004031F7">
            <w:pPr>
              <w:jc w:val="center"/>
            </w:pPr>
            <w:r w:rsidRPr="004031F7">
              <w:t>1,2112</w:t>
            </w:r>
          </w:p>
        </w:tc>
      </w:tr>
      <w:tr w:rsidR="00D25218" w:rsidRPr="004031F7" w14:paraId="444E03B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5280B16" w14:textId="77777777" w:rsidR="00D25218" w:rsidRPr="004031F7" w:rsidRDefault="00D25218" w:rsidP="004031F7">
            <w:pPr>
              <w:jc w:val="center"/>
            </w:pPr>
            <w:r w:rsidRPr="004031F7">
              <w:t>46</w:t>
            </w:r>
          </w:p>
        </w:tc>
        <w:tc>
          <w:tcPr>
            <w:tcW w:w="1740" w:type="dxa"/>
            <w:tcBorders>
              <w:top w:val="nil"/>
              <w:left w:val="nil"/>
              <w:bottom w:val="single" w:sz="4" w:space="0" w:color="D9D9D9"/>
              <w:right w:val="single" w:sz="4" w:space="0" w:color="D9D9D9"/>
            </w:tcBorders>
            <w:shd w:val="clear" w:color="auto" w:fill="auto"/>
            <w:noWrap/>
            <w:vAlign w:val="bottom"/>
            <w:hideMark/>
          </w:tcPr>
          <w:p w14:paraId="3C3DFCAC" w14:textId="77777777" w:rsidR="00D25218" w:rsidRPr="004031F7" w:rsidRDefault="00D25218" w:rsidP="004031F7">
            <w:pPr>
              <w:jc w:val="center"/>
            </w:pPr>
            <w:r w:rsidRPr="004031F7">
              <w:t>18PO9N05B05V</w:t>
            </w:r>
          </w:p>
        </w:tc>
        <w:tc>
          <w:tcPr>
            <w:tcW w:w="1740" w:type="dxa"/>
            <w:tcBorders>
              <w:top w:val="nil"/>
              <w:left w:val="nil"/>
              <w:bottom w:val="single" w:sz="4" w:space="0" w:color="D9D9D9"/>
              <w:right w:val="single" w:sz="4" w:space="0" w:color="D9D9D9"/>
            </w:tcBorders>
            <w:shd w:val="clear" w:color="auto" w:fill="auto"/>
            <w:noWrap/>
            <w:vAlign w:val="bottom"/>
            <w:hideMark/>
          </w:tcPr>
          <w:p w14:paraId="3113165F" w14:textId="77777777" w:rsidR="00D25218" w:rsidRPr="004031F7" w:rsidRDefault="00D25218" w:rsidP="004031F7">
            <w:pPr>
              <w:jc w:val="center"/>
            </w:pPr>
            <w:r w:rsidRPr="004031F7">
              <w:t>1,2112</w:t>
            </w:r>
          </w:p>
        </w:tc>
      </w:tr>
      <w:tr w:rsidR="00D25218" w:rsidRPr="004031F7" w14:paraId="370B3E3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FF16F13" w14:textId="77777777" w:rsidR="00D25218" w:rsidRPr="004031F7" w:rsidRDefault="00D25218" w:rsidP="004031F7">
            <w:pPr>
              <w:jc w:val="center"/>
            </w:pPr>
            <w:r w:rsidRPr="004031F7">
              <w:t>47</w:t>
            </w:r>
          </w:p>
        </w:tc>
        <w:tc>
          <w:tcPr>
            <w:tcW w:w="1740" w:type="dxa"/>
            <w:tcBorders>
              <w:top w:val="nil"/>
              <w:left w:val="nil"/>
              <w:bottom w:val="single" w:sz="4" w:space="0" w:color="D9D9D9"/>
              <w:right w:val="single" w:sz="4" w:space="0" w:color="D9D9D9"/>
            </w:tcBorders>
            <w:shd w:val="clear" w:color="auto" w:fill="auto"/>
            <w:noWrap/>
            <w:vAlign w:val="bottom"/>
            <w:hideMark/>
          </w:tcPr>
          <w:p w14:paraId="6C3F25CF" w14:textId="77777777" w:rsidR="00D25218" w:rsidRPr="004031F7" w:rsidRDefault="00D25218" w:rsidP="004031F7">
            <w:pPr>
              <w:jc w:val="center"/>
            </w:pPr>
            <w:r w:rsidRPr="004031F7">
              <w:t>18PO9N05B05X</w:t>
            </w:r>
          </w:p>
        </w:tc>
        <w:tc>
          <w:tcPr>
            <w:tcW w:w="1740" w:type="dxa"/>
            <w:tcBorders>
              <w:top w:val="nil"/>
              <w:left w:val="nil"/>
              <w:bottom w:val="single" w:sz="4" w:space="0" w:color="D9D9D9"/>
              <w:right w:val="single" w:sz="4" w:space="0" w:color="D9D9D9"/>
            </w:tcBorders>
            <w:shd w:val="clear" w:color="auto" w:fill="auto"/>
            <w:noWrap/>
            <w:vAlign w:val="bottom"/>
            <w:hideMark/>
          </w:tcPr>
          <w:p w14:paraId="4D9A646B" w14:textId="77777777" w:rsidR="00D25218" w:rsidRPr="004031F7" w:rsidRDefault="00D25218" w:rsidP="004031F7">
            <w:pPr>
              <w:jc w:val="center"/>
            </w:pPr>
            <w:r w:rsidRPr="004031F7">
              <w:t>1,2112</w:t>
            </w:r>
          </w:p>
        </w:tc>
      </w:tr>
      <w:tr w:rsidR="00D25218" w:rsidRPr="004031F7" w14:paraId="6C13542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55E28DB" w14:textId="77777777" w:rsidR="00D25218" w:rsidRPr="004031F7" w:rsidRDefault="00D25218" w:rsidP="004031F7">
            <w:pPr>
              <w:jc w:val="center"/>
            </w:pPr>
            <w:r w:rsidRPr="004031F7">
              <w:t>48</w:t>
            </w:r>
          </w:p>
        </w:tc>
        <w:tc>
          <w:tcPr>
            <w:tcW w:w="1740" w:type="dxa"/>
            <w:tcBorders>
              <w:top w:val="nil"/>
              <w:left w:val="nil"/>
              <w:bottom w:val="single" w:sz="4" w:space="0" w:color="D9D9D9"/>
              <w:right w:val="single" w:sz="4" w:space="0" w:color="D9D9D9"/>
            </w:tcBorders>
            <w:shd w:val="clear" w:color="auto" w:fill="auto"/>
            <w:noWrap/>
            <w:vAlign w:val="bottom"/>
            <w:hideMark/>
          </w:tcPr>
          <w:p w14:paraId="48523CD7" w14:textId="77777777" w:rsidR="00D25218" w:rsidRPr="004031F7" w:rsidRDefault="00D25218" w:rsidP="004031F7">
            <w:pPr>
              <w:jc w:val="center"/>
            </w:pPr>
            <w:r w:rsidRPr="004031F7">
              <w:t>18P09N05B05T</w:t>
            </w:r>
          </w:p>
        </w:tc>
        <w:tc>
          <w:tcPr>
            <w:tcW w:w="1740" w:type="dxa"/>
            <w:tcBorders>
              <w:top w:val="nil"/>
              <w:left w:val="nil"/>
              <w:bottom w:val="single" w:sz="4" w:space="0" w:color="D9D9D9"/>
              <w:right w:val="single" w:sz="4" w:space="0" w:color="D9D9D9"/>
            </w:tcBorders>
            <w:shd w:val="clear" w:color="auto" w:fill="auto"/>
            <w:noWrap/>
            <w:vAlign w:val="bottom"/>
            <w:hideMark/>
          </w:tcPr>
          <w:p w14:paraId="15F4D16F" w14:textId="77777777" w:rsidR="00D25218" w:rsidRPr="004031F7" w:rsidRDefault="00D25218" w:rsidP="004031F7">
            <w:pPr>
              <w:jc w:val="center"/>
            </w:pPr>
            <w:r w:rsidRPr="004031F7">
              <w:t>1,2112</w:t>
            </w:r>
          </w:p>
        </w:tc>
      </w:tr>
      <w:tr w:rsidR="00D25218" w:rsidRPr="004031F7" w14:paraId="725E547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C916624" w14:textId="77777777" w:rsidR="00D25218" w:rsidRPr="004031F7" w:rsidRDefault="00D25218" w:rsidP="004031F7">
            <w:pPr>
              <w:jc w:val="center"/>
            </w:pPr>
            <w:r w:rsidRPr="004031F7">
              <w:t>49</w:t>
            </w:r>
          </w:p>
        </w:tc>
        <w:tc>
          <w:tcPr>
            <w:tcW w:w="1740" w:type="dxa"/>
            <w:tcBorders>
              <w:top w:val="nil"/>
              <w:left w:val="nil"/>
              <w:bottom w:val="single" w:sz="4" w:space="0" w:color="D9D9D9"/>
              <w:right w:val="single" w:sz="4" w:space="0" w:color="D9D9D9"/>
            </w:tcBorders>
            <w:shd w:val="clear" w:color="auto" w:fill="auto"/>
            <w:noWrap/>
            <w:vAlign w:val="bottom"/>
            <w:hideMark/>
          </w:tcPr>
          <w:p w14:paraId="31084F9E" w14:textId="77777777" w:rsidR="00D25218" w:rsidRPr="004031F7" w:rsidRDefault="00D25218" w:rsidP="004031F7">
            <w:pPr>
              <w:jc w:val="center"/>
            </w:pPr>
            <w:r w:rsidRPr="004031F7">
              <w:t>18P09N05A231</w:t>
            </w:r>
          </w:p>
        </w:tc>
        <w:tc>
          <w:tcPr>
            <w:tcW w:w="1740" w:type="dxa"/>
            <w:tcBorders>
              <w:top w:val="nil"/>
              <w:left w:val="nil"/>
              <w:bottom w:val="single" w:sz="4" w:space="0" w:color="D9D9D9"/>
              <w:right w:val="single" w:sz="4" w:space="0" w:color="D9D9D9"/>
            </w:tcBorders>
            <w:shd w:val="clear" w:color="auto" w:fill="auto"/>
            <w:noWrap/>
            <w:vAlign w:val="bottom"/>
            <w:hideMark/>
          </w:tcPr>
          <w:p w14:paraId="26E32064" w14:textId="77777777" w:rsidR="00D25218" w:rsidRPr="004031F7" w:rsidRDefault="00D25218" w:rsidP="004031F7">
            <w:pPr>
              <w:jc w:val="center"/>
            </w:pPr>
            <w:r w:rsidRPr="004031F7">
              <w:t>1,2113</w:t>
            </w:r>
          </w:p>
        </w:tc>
      </w:tr>
      <w:tr w:rsidR="00D25218" w:rsidRPr="004031F7" w14:paraId="3D2380C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7DA9B7E" w14:textId="77777777" w:rsidR="00D25218" w:rsidRPr="004031F7" w:rsidRDefault="00D25218" w:rsidP="004031F7">
            <w:pPr>
              <w:jc w:val="center"/>
            </w:pPr>
            <w:r w:rsidRPr="004031F7">
              <w:t>50</w:t>
            </w:r>
          </w:p>
        </w:tc>
        <w:tc>
          <w:tcPr>
            <w:tcW w:w="1740" w:type="dxa"/>
            <w:tcBorders>
              <w:top w:val="nil"/>
              <w:left w:val="nil"/>
              <w:bottom w:val="single" w:sz="4" w:space="0" w:color="D9D9D9"/>
              <w:right w:val="single" w:sz="4" w:space="0" w:color="D9D9D9"/>
            </w:tcBorders>
            <w:shd w:val="clear" w:color="auto" w:fill="auto"/>
            <w:noWrap/>
            <w:vAlign w:val="bottom"/>
            <w:hideMark/>
          </w:tcPr>
          <w:p w14:paraId="088BF0D7" w14:textId="77777777" w:rsidR="00D25218" w:rsidRPr="004031F7" w:rsidRDefault="00D25218" w:rsidP="004031F7">
            <w:pPr>
              <w:jc w:val="center"/>
            </w:pPr>
            <w:r w:rsidRPr="004031F7">
              <w:t>18PO9N05A23J</w:t>
            </w:r>
          </w:p>
        </w:tc>
        <w:tc>
          <w:tcPr>
            <w:tcW w:w="1740" w:type="dxa"/>
            <w:tcBorders>
              <w:top w:val="nil"/>
              <w:left w:val="nil"/>
              <w:bottom w:val="single" w:sz="4" w:space="0" w:color="D9D9D9"/>
              <w:right w:val="single" w:sz="4" w:space="0" w:color="D9D9D9"/>
            </w:tcBorders>
            <w:shd w:val="clear" w:color="auto" w:fill="auto"/>
            <w:noWrap/>
            <w:vAlign w:val="bottom"/>
            <w:hideMark/>
          </w:tcPr>
          <w:p w14:paraId="7BA32731" w14:textId="77777777" w:rsidR="00D25218" w:rsidRPr="004031F7" w:rsidRDefault="00D25218" w:rsidP="004031F7">
            <w:pPr>
              <w:jc w:val="center"/>
            </w:pPr>
            <w:r w:rsidRPr="004031F7">
              <w:t>1,2113</w:t>
            </w:r>
          </w:p>
        </w:tc>
      </w:tr>
      <w:tr w:rsidR="00D25218" w:rsidRPr="004031F7" w14:paraId="091ABCA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60F52FE" w14:textId="77777777" w:rsidR="00D25218" w:rsidRPr="004031F7" w:rsidRDefault="00D25218" w:rsidP="004031F7">
            <w:pPr>
              <w:jc w:val="center"/>
            </w:pPr>
            <w:r w:rsidRPr="004031F7">
              <w:t>51</w:t>
            </w:r>
          </w:p>
        </w:tc>
        <w:tc>
          <w:tcPr>
            <w:tcW w:w="1740" w:type="dxa"/>
            <w:tcBorders>
              <w:top w:val="nil"/>
              <w:left w:val="nil"/>
              <w:bottom w:val="single" w:sz="4" w:space="0" w:color="D9D9D9"/>
              <w:right w:val="single" w:sz="4" w:space="0" w:color="D9D9D9"/>
            </w:tcBorders>
            <w:shd w:val="clear" w:color="auto" w:fill="auto"/>
            <w:noWrap/>
            <w:vAlign w:val="bottom"/>
            <w:hideMark/>
          </w:tcPr>
          <w:p w14:paraId="64EF9CCF" w14:textId="77777777" w:rsidR="00D25218" w:rsidRPr="004031F7" w:rsidRDefault="00D25218" w:rsidP="004031F7">
            <w:pPr>
              <w:jc w:val="center"/>
            </w:pPr>
            <w:r w:rsidRPr="004031F7">
              <w:t>18P09N05A24K</w:t>
            </w:r>
          </w:p>
        </w:tc>
        <w:tc>
          <w:tcPr>
            <w:tcW w:w="1740" w:type="dxa"/>
            <w:tcBorders>
              <w:top w:val="nil"/>
              <w:left w:val="nil"/>
              <w:bottom w:val="single" w:sz="4" w:space="0" w:color="D9D9D9"/>
              <w:right w:val="single" w:sz="4" w:space="0" w:color="D9D9D9"/>
            </w:tcBorders>
            <w:shd w:val="clear" w:color="auto" w:fill="auto"/>
            <w:noWrap/>
            <w:vAlign w:val="bottom"/>
            <w:hideMark/>
          </w:tcPr>
          <w:p w14:paraId="575F966D" w14:textId="77777777" w:rsidR="00D25218" w:rsidRPr="004031F7" w:rsidRDefault="00D25218" w:rsidP="004031F7">
            <w:pPr>
              <w:jc w:val="center"/>
            </w:pPr>
            <w:r w:rsidRPr="004031F7">
              <w:t>1,2113</w:t>
            </w:r>
          </w:p>
        </w:tc>
      </w:tr>
      <w:tr w:rsidR="00D25218" w:rsidRPr="004031F7" w14:paraId="726EBF0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1C3F91B" w14:textId="77777777" w:rsidR="00D25218" w:rsidRPr="004031F7" w:rsidRDefault="00D25218" w:rsidP="004031F7">
            <w:pPr>
              <w:jc w:val="center"/>
            </w:pPr>
            <w:r w:rsidRPr="004031F7">
              <w:t>52</w:t>
            </w:r>
          </w:p>
        </w:tc>
        <w:tc>
          <w:tcPr>
            <w:tcW w:w="1740" w:type="dxa"/>
            <w:tcBorders>
              <w:top w:val="nil"/>
              <w:left w:val="nil"/>
              <w:bottom w:val="single" w:sz="4" w:space="0" w:color="D9D9D9"/>
              <w:right w:val="single" w:sz="4" w:space="0" w:color="D9D9D9"/>
            </w:tcBorders>
            <w:shd w:val="clear" w:color="auto" w:fill="auto"/>
            <w:noWrap/>
            <w:vAlign w:val="bottom"/>
            <w:hideMark/>
          </w:tcPr>
          <w:p w14:paraId="3638619E" w14:textId="77777777" w:rsidR="00D25218" w:rsidRPr="004031F7" w:rsidRDefault="00D25218" w:rsidP="004031F7">
            <w:pPr>
              <w:jc w:val="center"/>
            </w:pPr>
            <w:r w:rsidRPr="004031F7">
              <w:t>18P09N05A24A</w:t>
            </w:r>
          </w:p>
        </w:tc>
        <w:tc>
          <w:tcPr>
            <w:tcW w:w="1740" w:type="dxa"/>
            <w:tcBorders>
              <w:top w:val="nil"/>
              <w:left w:val="nil"/>
              <w:bottom w:val="single" w:sz="4" w:space="0" w:color="D9D9D9"/>
              <w:right w:val="single" w:sz="4" w:space="0" w:color="D9D9D9"/>
            </w:tcBorders>
            <w:shd w:val="clear" w:color="auto" w:fill="auto"/>
            <w:noWrap/>
            <w:vAlign w:val="bottom"/>
            <w:hideMark/>
          </w:tcPr>
          <w:p w14:paraId="2C05B7F3" w14:textId="77777777" w:rsidR="00D25218" w:rsidRPr="004031F7" w:rsidRDefault="00D25218" w:rsidP="004031F7">
            <w:pPr>
              <w:jc w:val="center"/>
            </w:pPr>
            <w:r w:rsidRPr="004031F7">
              <w:t>1,2113</w:t>
            </w:r>
          </w:p>
        </w:tc>
      </w:tr>
      <w:tr w:rsidR="00D25218" w:rsidRPr="004031F7" w14:paraId="4608FAB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DA3D3B4" w14:textId="77777777" w:rsidR="00D25218" w:rsidRPr="004031F7" w:rsidRDefault="00D25218" w:rsidP="004031F7">
            <w:pPr>
              <w:jc w:val="center"/>
            </w:pPr>
            <w:r w:rsidRPr="004031F7">
              <w:t>53</w:t>
            </w:r>
          </w:p>
        </w:tc>
        <w:tc>
          <w:tcPr>
            <w:tcW w:w="1740" w:type="dxa"/>
            <w:tcBorders>
              <w:top w:val="nil"/>
              <w:left w:val="nil"/>
              <w:bottom w:val="single" w:sz="4" w:space="0" w:color="D9D9D9"/>
              <w:right w:val="single" w:sz="4" w:space="0" w:color="D9D9D9"/>
            </w:tcBorders>
            <w:shd w:val="clear" w:color="auto" w:fill="auto"/>
            <w:noWrap/>
            <w:vAlign w:val="bottom"/>
            <w:hideMark/>
          </w:tcPr>
          <w:p w14:paraId="30FD579D" w14:textId="77777777" w:rsidR="00D25218" w:rsidRPr="004031F7" w:rsidRDefault="00D25218" w:rsidP="004031F7">
            <w:pPr>
              <w:jc w:val="center"/>
            </w:pPr>
            <w:r w:rsidRPr="004031F7">
              <w:t>18PO9N05A19V</w:t>
            </w:r>
          </w:p>
        </w:tc>
        <w:tc>
          <w:tcPr>
            <w:tcW w:w="1740" w:type="dxa"/>
            <w:tcBorders>
              <w:top w:val="nil"/>
              <w:left w:val="nil"/>
              <w:bottom w:val="single" w:sz="4" w:space="0" w:color="D9D9D9"/>
              <w:right w:val="single" w:sz="4" w:space="0" w:color="D9D9D9"/>
            </w:tcBorders>
            <w:shd w:val="clear" w:color="auto" w:fill="auto"/>
            <w:noWrap/>
            <w:vAlign w:val="bottom"/>
            <w:hideMark/>
          </w:tcPr>
          <w:p w14:paraId="0216F6DC" w14:textId="77777777" w:rsidR="00D25218" w:rsidRPr="004031F7" w:rsidRDefault="00D25218" w:rsidP="004031F7">
            <w:pPr>
              <w:jc w:val="center"/>
            </w:pPr>
            <w:r w:rsidRPr="004031F7">
              <w:t>1,2113</w:t>
            </w:r>
          </w:p>
        </w:tc>
      </w:tr>
      <w:tr w:rsidR="00D25218" w:rsidRPr="004031F7" w14:paraId="0B891D1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186F913" w14:textId="77777777" w:rsidR="00D25218" w:rsidRPr="004031F7" w:rsidRDefault="00D25218" w:rsidP="004031F7">
            <w:pPr>
              <w:jc w:val="center"/>
            </w:pPr>
            <w:r w:rsidRPr="004031F7">
              <w:t>54</w:t>
            </w:r>
          </w:p>
        </w:tc>
        <w:tc>
          <w:tcPr>
            <w:tcW w:w="1740" w:type="dxa"/>
            <w:tcBorders>
              <w:top w:val="nil"/>
              <w:left w:val="nil"/>
              <w:bottom w:val="single" w:sz="4" w:space="0" w:color="D9D9D9"/>
              <w:right w:val="single" w:sz="4" w:space="0" w:color="D9D9D9"/>
            </w:tcBorders>
            <w:shd w:val="clear" w:color="auto" w:fill="auto"/>
            <w:noWrap/>
            <w:vAlign w:val="bottom"/>
            <w:hideMark/>
          </w:tcPr>
          <w:p w14:paraId="120E4065" w14:textId="77777777" w:rsidR="00D25218" w:rsidRPr="004031F7" w:rsidRDefault="00D25218" w:rsidP="004031F7">
            <w:pPr>
              <w:jc w:val="center"/>
            </w:pPr>
            <w:r w:rsidRPr="004031F7">
              <w:t>18P09N05E04B</w:t>
            </w:r>
          </w:p>
        </w:tc>
        <w:tc>
          <w:tcPr>
            <w:tcW w:w="1740" w:type="dxa"/>
            <w:tcBorders>
              <w:top w:val="nil"/>
              <w:left w:val="nil"/>
              <w:bottom w:val="single" w:sz="4" w:space="0" w:color="D9D9D9"/>
              <w:right w:val="single" w:sz="4" w:space="0" w:color="D9D9D9"/>
            </w:tcBorders>
            <w:shd w:val="clear" w:color="auto" w:fill="auto"/>
            <w:noWrap/>
            <w:vAlign w:val="bottom"/>
            <w:hideMark/>
          </w:tcPr>
          <w:p w14:paraId="47C92B26" w14:textId="77777777" w:rsidR="00D25218" w:rsidRPr="004031F7" w:rsidRDefault="00D25218" w:rsidP="004031F7">
            <w:pPr>
              <w:jc w:val="center"/>
            </w:pPr>
            <w:r w:rsidRPr="004031F7">
              <w:t>1,2113</w:t>
            </w:r>
          </w:p>
        </w:tc>
      </w:tr>
      <w:tr w:rsidR="00D25218" w:rsidRPr="004031F7" w14:paraId="2AE03C9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2D8506" w14:textId="77777777" w:rsidR="00D25218" w:rsidRPr="004031F7" w:rsidRDefault="00D25218" w:rsidP="004031F7">
            <w:pPr>
              <w:jc w:val="center"/>
            </w:pPr>
            <w:r w:rsidRPr="004031F7">
              <w:t>55</w:t>
            </w:r>
          </w:p>
        </w:tc>
        <w:tc>
          <w:tcPr>
            <w:tcW w:w="1740" w:type="dxa"/>
            <w:tcBorders>
              <w:top w:val="nil"/>
              <w:left w:val="nil"/>
              <w:bottom w:val="single" w:sz="4" w:space="0" w:color="D9D9D9"/>
              <w:right w:val="single" w:sz="4" w:space="0" w:color="D9D9D9"/>
            </w:tcBorders>
            <w:shd w:val="clear" w:color="auto" w:fill="auto"/>
            <w:noWrap/>
            <w:vAlign w:val="bottom"/>
            <w:hideMark/>
          </w:tcPr>
          <w:p w14:paraId="3B54FB37" w14:textId="77777777" w:rsidR="00D25218" w:rsidRPr="004031F7" w:rsidRDefault="00D25218" w:rsidP="004031F7">
            <w:pPr>
              <w:jc w:val="center"/>
            </w:pPr>
            <w:r w:rsidRPr="004031F7">
              <w:t>18P09N05A24W</w:t>
            </w:r>
          </w:p>
        </w:tc>
        <w:tc>
          <w:tcPr>
            <w:tcW w:w="1740" w:type="dxa"/>
            <w:tcBorders>
              <w:top w:val="nil"/>
              <w:left w:val="nil"/>
              <w:bottom w:val="single" w:sz="4" w:space="0" w:color="D9D9D9"/>
              <w:right w:val="single" w:sz="4" w:space="0" w:color="D9D9D9"/>
            </w:tcBorders>
            <w:shd w:val="clear" w:color="auto" w:fill="auto"/>
            <w:noWrap/>
            <w:vAlign w:val="bottom"/>
            <w:hideMark/>
          </w:tcPr>
          <w:p w14:paraId="4636441F" w14:textId="77777777" w:rsidR="00D25218" w:rsidRPr="004031F7" w:rsidRDefault="00D25218" w:rsidP="004031F7">
            <w:pPr>
              <w:jc w:val="center"/>
            </w:pPr>
            <w:r w:rsidRPr="004031F7">
              <w:t>1,2113</w:t>
            </w:r>
          </w:p>
        </w:tc>
      </w:tr>
      <w:tr w:rsidR="00D25218" w:rsidRPr="004031F7" w14:paraId="7FF854C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7824DB1" w14:textId="77777777" w:rsidR="00D25218" w:rsidRPr="004031F7" w:rsidRDefault="00D25218" w:rsidP="004031F7">
            <w:pPr>
              <w:jc w:val="center"/>
            </w:pPr>
            <w:r w:rsidRPr="004031F7">
              <w:t>56</w:t>
            </w:r>
          </w:p>
        </w:tc>
        <w:tc>
          <w:tcPr>
            <w:tcW w:w="1740" w:type="dxa"/>
            <w:tcBorders>
              <w:top w:val="nil"/>
              <w:left w:val="nil"/>
              <w:bottom w:val="single" w:sz="4" w:space="0" w:color="D9D9D9"/>
              <w:right w:val="single" w:sz="4" w:space="0" w:color="D9D9D9"/>
            </w:tcBorders>
            <w:shd w:val="clear" w:color="auto" w:fill="auto"/>
            <w:noWrap/>
            <w:vAlign w:val="bottom"/>
            <w:hideMark/>
          </w:tcPr>
          <w:p w14:paraId="5CEB6667" w14:textId="77777777" w:rsidR="00D25218" w:rsidRPr="004031F7" w:rsidRDefault="00D25218" w:rsidP="004031F7">
            <w:pPr>
              <w:jc w:val="center"/>
            </w:pPr>
            <w:r w:rsidRPr="004031F7">
              <w:t>18P09NO5A24X</w:t>
            </w:r>
          </w:p>
        </w:tc>
        <w:tc>
          <w:tcPr>
            <w:tcW w:w="1740" w:type="dxa"/>
            <w:tcBorders>
              <w:top w:val="nil"/>
              <w:left w:val="nil"/>
              <w:bottom w:val="single" w:sz="4" w:space="0" w:color="D9D9D9"/>
              <w:right w:val="single" w:sz="4" w:space="0" w:color="D9D9D9"/>
            </w:tcBorders>
            <w:shd w:val="clear" w:color="auto" w:fill="auto"/>
            <w:noWrap/>
            <w:vAlign w:val="bottom"/>
            <w:hideMark/>
          </w:tcPr>
          <w:p w14:paraId="4DC454DC" w14:textId="77777777" w:rsidR="00D25218" w:rsidRPr="004031F7" w:rsidRDefault="00D25218" w:rsidP="004031F7">
            <w:pPr>
              <w:jc w:val="center"/>
            </w:pPr>
            <w:r w:rsidRPr="004031F7">
              <w:t>1,2113</w:t>
            </w:r>
          </w:p>
        </w:tc>
      </w:tr>
      <w:tr w:rsidR="00D25218" w:rsidRPr="004031F7" w14:paraId="7E9221D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4D98D31" w14:textId="77777777" w:rsidR="00D25218" w:rsidRPr="004031F7" w:rsidRDefault="00D25218" w:rsidP="004031F7">
            <w:pPr>
              <w:jc w:val="center"/>
            </w:pPr>
            <w:r w:rsidRPr="004031F7">
              <w:t>57</w:t>
            </w:r>
          </w:p>
        </w:tc>
        <w:tc>
          <w:tcPr>
            <w:tcW w:w="1740" w:type="dxa"/>
            <w:tcBorders>
              <w:top w:val="nil"/>
              <w:left w:val="nil"/>
              <w:bottom w:val="single" w:sz="4" w:space="0" w:color="D9D9D9"/>
              <w:right w:val="single" w:sz="4" w:space="0" w:color="D9D9D9"/>
            </w:tcBorders>
            <w:shd w:val="clear" w:color="auto" w:fill="auto"/>
            <w:noWrap/>
            <w:vAlign w:val="bottom"/>
            <w:hideMark/>
          </w:tcPr>
          <w:p w14:paraId="590A7979" w14:textId="77777777" w:rsidR="00D25218" w:rsidRPr="004031F7" w:rsidRDefault="00D25218" w:rsidP="004031F7">
            <w:pPr>
              <w:jc w:val="center"/>
            </w:pPr>
            <w:r w:rsidRPr="004031F7">
              <w:t>18P09N05A24C</w:t>
            </w:r>
          </w:p>
        </w:tc>
        <w:tc>
          <w:tcPr>
            <w:tcW w:w="1740" w:type="dxa"/>
            <w:tcBorders>
              <w:top w:val="nil"/>
              <w:left w:val="nil"/>
              <w:bottom w:val="single" w:sz="4" w:space="0" w:color="D9D9D9"/>
              <w:right w:val="single" w:sz="4" w:space="0" w:color="D9D9D9"/>
            </w:tcBorders>
            <w:shd w:val="clear" w:color="auto" w:fill="auto"/>
            <w:noWrap/>
            <w:vAlign w:val="bottom"/>
            <w:hideMark/>
          </w:tcPr>
          <w:p w14:paraId="01E30DB9" w14:textId="77777777" w:rsidR="00D25218" w:rsidRPr="004031F7" w:rsidRDefault="00D25218" w:rsidP="004031F7">
            <w:pPr>
              <w:jc w:val="center"/>
            </w:pPr>
            <w:r w:rsidRPr="004031F7">
              <w:t>1,2113</w:t>
            </w:r>
          </w:p>
        </w:tc>
      </w:tr>
      <w:tr w:rsidR="00D25218" w:rsidRPr="004031F7" w14:paraId="2494903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729E2D8" w14:textId="77777777" w:rsidR="00D25218" w:rsidRPr="004031F7" w:rsidRDefault="00D25218" w:rsidP="004031F7">
            <w:pPr>
              <w:jc w:val="center"/>
            </w:pPr>
            <w:r w:rsidRPr="004031F7">
              <w:t>58</w:t>
            </w:r>
          </w:p>
        </w:tc>
        <w:tc>
          <w:tcPr>
            <w:tcW w:w="1740" w:type="dxa"/>
            <w:tcBorders>
              <w:top w:val="nil"/>
              <w:left w:val="nil"/>
              <w:bottom w:val="single" w:sz="4" w:space="0" w:color="D9D9D9"/>
              <w:right w:val="single" w:sz="4" w:space="0" w:color="D9D9D9"/>
            </w:tcBorders>
            <w:shd w:val="clear" w:color="auto" w:fill="auto"/>
            <w:noWrap/>
            <w:vAlign w:val="bottom"/>
            <w:hideMark/>
          </w:tcPr>
          <w:p w14:paraId="2CF054DB" w14:textId="77777777" w:rsidR="00D25218" w:rsidRPr="004031F7" w:rsidRDefault="00D25218" w:rsidP="004031F7">
            <w:pPr>
              <w:jc w:val="center"/>
            </w:pPr>
            <w:r w:rsidRPr="004031F7">
              <w:t>18P09N05A19T</w:t>
            </w:r>
          </w:p>
        </w:tc>
        <w:tc>
          <w:tcPr>
            <w:tcW w:w="1740" w:type="dxa"/>
            <w:tcBorders>
              <w:top w:val="nil"/>
              <w:left w:val="nil"/>
              <w:bottom w:val="single" w:sz="4" w:space="0" w:color="D9D9D9"/>
              <w:right w:val="single" w:sz="4" w:space="0" w:color="D9D9D9"/>
            </w:tcBorders>
            <w:shd w:val="clear" w:color="auto" w:fill="auto"/>
            <w:noWrap/>
            <w:vAlign w:val="bottom"/>
            <w:hideMark/>
          </w:tcPr>
          <w:p w14:paraId="1AF42DFA" w14:textId="77777777" w:rsidR="00D25218" w:rsidRPr="004031F7" w:rsidRDefault="00D25218" w:rsidP="004031F7">
            <w:pPr>
              <w:jc w:val="center"/>
            </w:pPr>
            <w:r w:rsidRPr="004031F7">
              <w:t>1,2113</w:t>
            </w:r>
          </w:p>
        </w:tc>
      </w:tr>
      <w:tr w:rsidR="00D25218" w:rsidRPr="004031F7" w14:paraId="61FAA71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26C3609" w14:textId="77777777" w:rsidR="00D25218" w:rsidRPr="004031F7" w:rsidRDefault="00D25218" w:rsidP="004031F7">
            <w:pPr>
              <w:jc w:val="center"/>
            </w:pPr>
            <w:r w:rsidRPr="004031F7">
              <w:t>59</w:t>
            </w:r>
          </w:p>
        </w:tc>
        <w:tc>
          <w:tcPr>
            <w:tcW w:w="1740" w:type="dxa"/>
            <w:tcBorders>
              <w:top w:val="nil"/>
              <w:left w:val="nil"/>
              <w:bottom w:val="single" w:sz="4" w:space="0" w:color="D9D9D9"/>
              <w:right w:val="single" w:sz="4" w:space="0" w:color="D9D9D9"/>
            </w:tcBorders>
            <w:shd w:val="clear" w:color="auto" w:fill="auto"/>
            <w:noWrap/>
            <w:vAlign w:val="bottom"/>
            <w:hideMark/>
          </w:tcPr>
          <w:p w14:paraId="3C61E4BE" w14:textId="77777777" w:rsidR="00D25218" w:rsidRPr="004031F7" w:rsidRDefault="00D25218" w:rsidP="004031F7">
            <w:pPr>
              <w:jc w:val="center"/>
            </w:pPr>
            <w:r w:rsidRPr="004031F7">
              <w:t>18P09N05A19N</w:t>
            </w:r>
          </w:p>
        </w:tc>
        <w:tc>
          <w:tcPr>
            <w:tcW w:w="1740" w:type="dxa"/>
            <w:tcBorders>
              <w:top w:val="nil"/>
              <w:left w:val="nil"/>
              <w:bottom w:val="single" w:sz="4" w:space="0" w:color="D9D9D9"/>
              <w:right w:val="single" w:sz="4" w:space="0" w:color="D9D9D9"/>
            </w:tcBorders>
            <w:shd w:val="clear" w:color="auto" w:fill="auto"/>
            <w:noWrap/>
            <w:vAlign w:val="bottom"/>
            <w:hideMark/>
          </w:tcPr>
          <w:p w14:paraId="12910F0A" w14:textId="77777777" w:rsidR="00D25218" w:rsidRPr="004031F7" w:rsidRDefault="00D25218" w:rsidP="004031F7">
            <w:pPr>
              <w:jc w:val="center"/>
            </w:pPr>
            <w:r w:rsidRPr="004031F7">
              <w:t>12.113</w:t>
            </w:r>
          </w:p>
        </w:tc>
      </w:tr>
      <w:tr w:rsidR="00D25218" w:rsidRPr="004031F7" w14:paraId="3E761F5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7E8B029" w14:textId="77777777" w:rsidR="00D25218" w:rsidRPr="004031F7" w:rsidRDefault="00D25218" w:rsidP="004031F7">
            <w:pPr>
              <w:jc w:val="center"/>
            </w:pPr>
            <w:r w:rsidRPr="004031F7">
              <w:t>60</w:t>
            </w:r>
          </w:p>
        </w:tc>
        <w:tc>
          <w:tcPr>
            <w:tcW w:w="1740" w:type="dxa"/>
            <w:tcBorders>
              <w:top w:val="nil"/>
              <w:left w:val="nil"/>
              <w:bottom w:val="single" w:sz="4" w:space="0" w:color="D9D9D9"/>
              <w:right w:val="single" w:sz="4" w:space="0" w:color="D9D9D9"/>
            </w:tcBorders>
            <w:shd w:val="clear" w:color="auto" w:fill="auto"/>
            <w:noWrap/>
            <w:vAlign w:val="bottom"/>
            <w:hideMark/>
          </w:tcPr>
          <w:p w14:paraId="64BB056F" w14:textId="77777777" w:rsidR="00D25218" w:rsidRPr="004031F7" w:rsidRDefault="00D25218" w:rsidP="004031F7">
            <w:pPr>
              <w:jc w:val="center"/>
            </w:pPr>
            <w:r w:rsidRPr="004031F7">
              <w:t>18PO9N05A19E</w:t>
            </w:r>
          </w:p>
        </w:tc>
        <w:tc>
          <w:tcPr>
            <w:tcW w:w="1740" w:type="dxa"/>
            <w:tcBorders>
              <w:top w:val="nil"/>
              <w:left w:val="nil"/>
              <w:bottom w:val="single" w:sz="4" w:space="0" w:color="D9D9D9"/>
              <w:right w:val="single" w:sz="4" w:space="0" w:color="D9D9D9"/>
            </w:tcBorders>
            <w:shd w:val="clear" w:color="auto" w:fill="auto"/>
            <w:noWrap/>
            <w:vAlign w:val="bottom"/>
            <w:hideMark/>
          </w:tcPr>
          <w:p w14:paraId="75CC6CC8" w14:textId="77777777" w:rsidR="00D25218" w:rsidRPr="004031F7" w:rsidRDefault="00D25218" w:rsidP="004031F7">
            <w:pPr>
              <w:jc w:val="center"/>
            </w:pPr>
            <w:r w:rsidRPr="004031F7">
              <w:t>12.113</w:t>
            </w:r>
          </w:p>
        </w:tc>
      </w:tr>
      <w:tr w:rsidR="00D25218" w:rsidRPr="004031F7" w14:paraId="6948876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49DB2B6" w14:textId="77777777" w:rsidR="00D25218" w:rsidRPr="004031F7" w:rsidRDefault="00D25218" w:rsidP="004031F7">
            <w:pPr>
              <w:jc w:val="center"/>
            </w:pPr>
            <w:r w:rsidRPr="004031F7">
              <w:t>61</w:t>
            </w:r>
          </w:p>
        </w:tc>
        <w:tc>
          <w:tcPr>
            <w:tcW w:w="1740" w:type="dxa"/>
            <w:tcBorders>
              <w:top w:val="nil"/>
              <w:left w:val="nil"/>
              <w:bottom w:val="single" w:sz="4" w:space="0" w:color="D9D9D9"/>
              <w:right w:val="single" w:sz="4" w:space="0" w:color="D9D9D9"/>
            </w:tcBorders>
            <w:shd w:val="clear" w:color="auto" w:fill="auto"/>
            <w:noWrap/>
            <w:vAlign w:val="bottom"/>
            <w:hideMark/>
          </w:tcPr>
          <w:p w14:paraId="40DDC2FD" w14:textId="77777777" w:rsidR="00D25218" w:rsidRPr="004031F7" w:rsidRDefault="00D25218" w:rsidP="004031F7">
            <w:pPr>
              <w:jc w:val="center"/>
            </w:pPr>
            <w:r w:rsidRPr="004031F7">
              <w:t>18P09N05A14U</w:t>
            </w:r>
          </w:p>
        </w:tc>
        <w:tc>
          <w:tcPr>
            <w:tcW w:w="1740" w:type="dxa"/>
            <w:tcBorders>
              <w:top w:val="nil"/>
              <w:left w:val="nil"/>
              <w:bottom w:val="single" w:sz="4" w:space="0" w:color="D9D9D9"/>
              <w:right w:val="single" w:sz="4" w:space="0" w:color="D9D9D9"/>
            </w:tcBorders>
            <w:shd w:val="clear" w:color="auto" w:fill="auto"/>
            <w:noWrap/>
            <w:vAlign w:val="bottom"/>
            <w:hideMark/>
          </w:tcPr>
          <w:p w14:paraId="168E39B5" w14:textId="77777777" w:rsidR="00D25218" w:rsidRPr="004031F7" w:rsidRDefault="00D25218" w:rsidP="004031F7">
            <w:pPr>
              <w:jc w:val="center"/>
            </w:pPr>
            <w:r w:rsidRPr="004031F7">
              <w:t>1,2112</w:t>
            </w:r>
          </w:p>
        </w:tc>
      </w:tr>
      <w:tr w:rsidR="00D25218" w:rsidRPr="004031F7" w14:paraId="275202C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7F7288" w14:textId="77777777" w:rsidR="00D25218" w:rsidRPr="004031F7" w:rsidRDefault="00D25218" w:rsidP="004031F7">
            <w:pPr>
              <w:jc w:val="center"/>
            </w:pPr>
            <w:r w:rsidRPr="004031F7">
              <w:t>62</w:t>
            </w:r>
          </w:p>
        </w:tc>
        <w:tc>
          <w:tcPr>
            <w:tcW w:w="1740" w:type="dxa"/>
            <w:tcBorders>
              <w:top w:val="nil"/>
              <w:left w:val="nil"/>
              <w:bottom w:val="single" w:sz="4" w:space="0" w:color="D9D9D9"/>
              <w:right w:val="single" w:sz="4" w:space="0" w:color="D9D9D9"/>
            </w:tcBorders>
            <w:shd w:val="clear" w:color="auto" w:fill="auto"/>
            <w:noWrap/>
            <w:vAlign w:val="bottom"/>
            <w:hideMark/>
          </w:tcPr>
          <w:p w14:paraId="1A598567" w14:textId="77777777" w:rsidR="00D25218" w:rsidRPr="004031F7" w:rsidRDefault="00D25218" w:rsidP="004031F7">
            <w:pPr>
              <w:jc w:val="center"/>
            </w:pPr>
            <w:r w:rsidRPr="004031F7">
              <w:t>18P09N05E05L</w:t>
            </w:r>
          </w:p>
        </w:tc>
        <w:tc>
          <w:tcPr>
            <w:tcW w:w="1740" w:type="dxa"/>
            <w:tcBorders>
              <w:top w:val="nil"/>
              <w:left w:val="nil"/>
              <w:bottom w:val="single" w:sz="4" w:space="0" w:color="D9D9D9"/>
              <w:right w:val="single" w:sz="4" w:space="0" w:color="D9D9D9"/>
            </w:tcBorders>
            <w:shd w:val="clear" w:color="auto" w:fill="auto"/>
            <w:noWrap/>
            <w:vAlign w:val="bottom"/>
            <w:hideMark/>
          </w:tcPr>
          <w:p w14:paraId="775F8A85" w14:textId="77777777" w:rsidR="00D25218" w:rsidRPr="004031F7" w:rsidRDefault="00D25218" w:rsidP="004031F7">
            <w:pPr>
              <w:jc w:val="center"/>
            </w:pPr>
            <w:r w:rsidRPr="004031F7">
              <w:t>1,2113</w:t>
            </w:r>
          </w:p>
        </w:tc>
      </w:tr>
      <w:tr w:rsidR="00D25218" w:rsidRPr="004031F7" w14:paraId="4D1F59C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04287A8" w14:textId="77777777" w:rsidR="00D25218" w:rsidRPr="004031F7" w:rsidRDefault="00D25218" w:rsidP="004031F7">
            <w:pPr>
              <w:jc w:val="center"/>
            </w:pPr>
            <w:r w:rsidRPr="004031F7">
              <w:t>63</w:t>
            </w:r>
          </w:p>
        </w:tc>
        <w:tc>
          <w:tcPr>
            <w:tcW w:w="1740" w:type="dxa"/>
            <w:tcBorders>
              <w:top w:val="nil"/>
              <w:left w:val="nil"/>
              <w:bottom w:val="single" w:sz="4" w:space="0" w:color="D9D9D9"/>
              <w:right w:val="single" w:sz="4" w:space="0" w:color="D9D9D9"/>
            </w:tcBorders>
            <w:shd w:val="clear" w:color="auto" w:fill="auto"/>
            <w:noWrap/>
            <w:vAlign w:val="bottom"/>
            <w:hideMark/>
          </w:tcPr>
          <w:p w14:paraId="635B044E" w14:textId="77777777" w:rsidR="00D25218" w:rsidRPr="004031F7" w:rsidRDefault="00D25218" w:rsidP="004031F7">
            <w:pPr>
              <w:jc w:val="center"/>
            </w:pPr>
            <w:r w:rsidRPr="004031F7">
              <w:t>18P09N05A25V</w:t>
            </w:r>
          </w:p>
        </w:tc>
        <w:tc>
          <w:tcPr>
            <w:tcW w:w="1740" w:type="dxa"/>
            <w:tcBorders>
              <w:top w:val="nil"/>
              <w:left w:val="nil"/>
              <w:bottom w:val="single" w:sz="4" w:space="0" w:color="D9D9D9"/>
              <w:right w:val="single" w:sz="4" w:space="0" w:color="D9D9D9"/>
            </w:tcBorders>
            <w:shd w:val="clear" w:color="auto" w:fill="auto"/>
            <w:noWrap/>
            <w:vAlign w:val="bottom"/>
            <w:hideMark/>
          </w:tcPr>
          <w:p w14:paraId="35C12118" w14:textId="77777777" w:rsidR="00D25218" w:rsidRPr="004031F7" w:rsidRDefault="00D25218" w:rsidP="004031F7">
            <w:pPr>
              <w:jc w:val="center"/>
            </w:pPr>
            <w:r w:rsidRPr="004031F7">
              <w:t>1,2113</w:t>
            </w:r>
          </w:p>
        </w:tc>
      </w:tr>
      <w:tr w:rsidR="00D25218" w:rsidRPr="004031F7" w14:paraId="556C1B1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6C31841" w14:textId="77777777" w:rsidR="00D25218" w:rsidRPr="004031F7" w:rsidRDefault="00D25218" w:rsidP="004031F7">
            <w:pPr>
              <w:jc w:val="center"/>
            </w:pPr>
            <w:r w:rsidRPr="004031F7">
              <w:t>64</w:t>
            </w:r>
          </w:p>
        </w:tc>
        <w:tc>
          <w:tcPr>
            <w:tcW w:w="1740" w:type="dxa"/>
            <w:tcBorders>
              <w:top w:val="nil"/>
              <w:left w:val="nil"/>
              <w:bottom w:val="single" w:sz="4" w:space="0" w:color="D9D9D9"/>
              <w:right w:val="single" w:sz="4" w:space="0" w:color="D9D9D9"/>
            </w:tcBorders>
            <w:shd w:val="clear" w:color="auto" w:fill="auto"/>
            <w:noWrap/>
            <w:vAlign w:val="bottom"/>
            <w:hideMark/>
          </w:tcPr>
          <w:p w14:paraId="458658F8" w14:textId="77777777" w:rsidR="00D25218" w:rsidRPr="004031F7" w:rsidRDefault="00D25218" w:rsidP="004031F7">
            <w:pPr>
              <w:jc w:val="center"/>
            </w:pPr>
            <w:r w:rsidRPr="004031F7">
              <w:t>18P09N05A25G</w:t>
            </w:r>
          </w:p>
        </w:tc>
        <w:tc>
          <w:tcPr>
            <w:tcW w:w="1740" w:type="dxa"/>
            <w:tcBorders>
              <w:top w:val="nil"/>
              <w:left w:val="nil"/>
              <w:bottom w:val="single" w:sz="4" w:space="0" w:color="D9D9D9"/>
              <w:right w:val="single" w:sz="4" w:space="0" w:color="D9D9D9"/>
            </w:tcBorders>
            <w:shd w:val="clear" w:color="auto" w:fill="auto"/>
            <w:noWrap/>
            <w:vAlign w:val="bottom"/>
            <w:hideMark/>
          </w:tcPr>
          <w:p w14:paraId="4E0FF663" w14:textId="77777777" w:rsidR="00D25218" w:rsidRPr="004031F7" w:rsidRDefault="00D25218" w:rsidP="004031F7">
            <w:pPr>
              <w:jc w:val="center"/>
            </w:pPr>
            <w:r w:rsidRPr="004031F7">
              <w:t>1,2113</w:t>
            </w:r>
          </w:p>
        </w:tc>
      </w:tr>
      <w:tr w:rsidR="00D25218" w:rsidRPr="004031F7" w14:paraId="5D0E5E3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F57329E" w14:textId="77777777" w:rsidR="00D25218" w:rsidRPr="004031F7" w:rsidRDefault="00D25218" w:rsidP="004031F7">
            <w:pPr>
              <w:jc w:val="center"/>
            </w:pPr>
            <w:r w:rsidRPr="004031F7">
              <w:t>65</w:t>
            </w:r>
          </w:p>
        </w:tc>
        <w:tc>
          <w:tcPr>
            <w:tcW w:w="1740" w:type="dxa"/>
            <w:tcBorders>
              <w:top w:val="nil"/>
              <w:left w:val="nil"/>
              <w:bottom w:val="single" w:sz="4" w:space="0" w:color="D9D9D9"/>
              <w:right w:val="single" w:sz="4" w:space="0" w:color="D9D9D9"/>
            </w:tcBorders>
            <w:shd w:val="clear" w:color="auto" w:fill="auto"/>
            <w:noWrap/>
            <w:vAlign w:val="bottom"/>
            <w:hideMark/>
          </w:tcPr>
          <w:p w14:paraId="3F3DB044" w14:textId="77777777" w:rsidR="00D25218" w:rsidRPr="004031F7" w:rsidRDefault="00D25218" w:rsidP="004031F7">
            <w:pPr>
              <w:jc w:val="center"/>
            </w:pPr>
            <w:r w:rsidRPr="004031F7">
              <w:t>18P09N05A15F</w:t>
            </w:r>
          </w:p>
        </w:tc>
        <w:tc>
          <w:tcPr>
            <w:tcW w:w="1740" w:type="dxa"/>
            <w:tcBorders>
              <w:top w:val="nil"/>
              <w:left w:val="nil"/>
              <w:bottom w:val="single" w:sz="4" w:space="0" w:color="D9D9D9"/>
              <w:right w:val="single" w:sz="4" w:space="0" w:color="D9D9D9"/>
            </w:tcBorders>
            <w:shd w:val="clear" w:color="auto" w:fill="auto"/>
            <w:noWrap/>
            <w:vAlign w:val="bottom"/>
            <w:hideMark/>
          </w:tcPr>
          <w:p w14:paraId="3C9FE484" w14:textId="77777777" w:rsidR="00D25218" w:rsidRPr="004031F7" w:rsidRDefault="00D25218" w:rsidP="004031F7">
            <w:pPr>
              <w:jc w:val="center"/>
            </w:pPr>
            <w:r w:rsidRPr="004031F7">
              <w:t>1,2112</w:t>
            </w:r>
          </w:p>
        </w:tc>
      </w:tr>
      <w:tr w:rsidR="00D25218" w:rsidRPr="004031F7" w14:paraId="697E253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B404729" w14:textId="77777777" w:rsidR="00D25218" w:rsidRPr="004031F7" w:rsidRDefault="00D25218" w:rsidP="004031F7">
            <w:pPr>
              <w:jc w:val="center"/>
            </w:pPr>
            <w:r w:rsidRPr="004031F7">
              <w:t>66</w:t>
            </w:r>
          </w:p>
        </w:tc>
        <w:tc>
          <w:tcPr>
            <w:tcW w:w="1740" w:type="dxa"/>
            <w:tcBorders>
              <w:top w:val="nil"/>
              <w:left w:val="nil"/>
              <w:bottom w:val="single" w:sz="4" w:space="0" w:color="D9D9D9"/>
              <w:right w:val="single" w:sz="4" w:space="0" w:color="D9D9D9"/>
            </w:tcBorders>
            <w:shd w:val="clear" w:color="auto" w:fill="auto"/>
            <w:noWrap/>
            <w:vAlign w:val="bottom"/>
            <w:hideMark/>
          </w:tcPr>
          <w:p w14:paraId="3BF69CB4" w14:textId="77777777" w:rsidR="00D25218" w:rsidRPr="004031F7" w:rsidRDefault="00D25218" w:rsidP="004031F7">
            <w:pPr>
              <w:jc w:val="center"/>
            </w:pPr>
            <w:r w:rsidRPr="004031F7">
              <w:t>18P09N05A10V</w:t>
            </w:r>
          </w:p>
        </w:tc>
        <w:tc>
          <w:tcPr>
            <w:tcW w:w="1740" w:type="dxa"/>
            <w:tcBorders>
              <w:top w:val="nil"/>
              <w:left w:val="nil"/>
              <w:bottom w:val="single" w:sz="4" w:space="0" w:color="D9D9D9"/>
              <w:right w:val="single" w:sz="4" w:space="0" w:color="D9D9D9"/>
            </w:tcBorders>
            <w:shd w:val="clear" w:color="auto" w:fill="auto"/>
            <w:noWrap/>
            <w:vAlign w:val="bottom"/>
            <w:hideMark/>
          </w:tcPr>
          <w:p w14:paraId="7EE670B1" w14:textId="77777777" w:rsidR="00D25218" w:rsidRPr="004031F7" w:rsidRDefault="00D25218" w:rsidP="004031F7">
            <w:pPr>
              <w:jc w:val="center"/>
            </w:pPr>
            <w:r w:rsidRPr="004031F7">
              <w:t>1,2112</w:t>
            </w:r>
          </w:p>
        </w:tc>
      </w:tr>
      <w:tr w:rsidR="00D25218" w:rsidRPr="004031F7" w14:paraId="35CA5EC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765C269" w14:textId="77777777" w:rsidR="00D25218" w:rsidRPr="004031F7" w:rsidRDefault="00D25218" w:rsidP="004031F7">
            <w:pPr>
              <w:jc w:val="center"/>
            </w:pPr>
            <w:r w:rsidRPr="004031F7">
              <w:t>67</w:t>
            </w:r>
          </w:p>
        </w:tc>
        <w:tc>
          <w:tcPr>
            <w:tcW w:w="1740" w:type="dxa"/>
            <w:tcBorders>
              <w:top w:val="nil"/>
              <w:left w:val="nil"/>
              <w:bottom w:val="single" w:sz="4" w:space="0" w:color="D9D9D9"/>
              <w:right w:val="single" w:sz="4" w:space="0" w:color="D9D9D9"/>
            </w:tcBorders>
            <w:shd w:val="clear" w:color="auto" w:fill="auto"/>
            <w:noWrap/>
            <w:vAlign w:val="bottom"/>
            <w:hideMark/>
          </w:tcPr>
          <w:p w14:paraId="05E0086B" w14:textId="77777777" w:rsidR="00D25218" w:rsidRPr="004031F7" w:rsidRDefault="00D25218" w:rsidP="004031F7">
            <w:pPr>
              <w:jc w:val="center"/>
            </w:pPr>
            <w:r w:rsidRPr="004031F7">
              <w:t>18PO9N05E05M</w:t>
            </w:r>
          </w:p>
        </w:tc>
        <w:tc>
          <w:tcPr>
            <w:tcW w:w="1740" w:type="dxa"/>
            <w:tcBorders>
              <w:top w:val="nil"/>
              <w:left w:val="nil"/>
              <w:bottom w:val="single" w:sz="4" w:space="0" w:color="D9D9D9"/>
              <w:right w:val="single" w:sz="4" w:space="0" w:color="D9D9D9"/>
            </w:tcBorders>
            <w:shd w:val="clear" w:color="auto" w:fill="auto"/>
            <w:noWrap/>
            <w:vAlign w:val="bottom"/>
            <w:hideMark/>
          </w:tcPr>
          <w:p w14:paraId="7EAFB547" w14:textId="77777777" w:rsidR="00D25218" w:rsidRPr="004031F7" w:rsidRDefault="00D25218" w:rsidP="004031F7">
            <w:pPr>
              <w:jc w:val="center"/>
            </w:pPr>
            <w:r w:rsidRPr="004031F7">
              <w:t>1,2113</w:t>
            </w:r>
          </w:p>
        </w:tc>
      </w:tr>
      <w:tr w:rsidR="00D25218" w:rsidRPr="004031F7" w14:paraId="5A6D884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FA2C70B" w14:textId="77777777" w:rsidR="00D25218" w:rsidRPr="004031F7" w:rsidRDefault="00D25218" w:rsidP="004031F7">
            <w:pPr>
              <w:jc w:val="center"/>
            </w:pPr>
            <w:r w:rsidRPr="004031F7">
              <w:t>68</w:t>
            </w:r>
          </w:p>
        </w:tc>
        <w:tc>
          <w:tcPr>
            <w:tcW w:w="1740" w:type="dxa"/>
            <w:tcBorders>
              <w:top w:val="nil"/>
              <w:left w:val="nil"/>
              <w:bottom w:val="single" w:sz="4" w:space="0" w:color="D9D9D9"/>
              <w:right w:val="single" w:sz="4" w:space="0" w:color="D9D9D9"/>
            </w:tcBorders>
            <w:shd w:val="clear" w:color="auto" w:fill="auto"/>
            <w:noWrap/>
            <w:vAlign w:val="bottom"/>
            <w:hideMark/>
          </w:tcPr>
          <w:p w14:paraId="12BAC72B" w14:textId="77777777" w:rsidR="00D25218" w:rsidRPr="004031F7" w:rsidRDefault="00D25218" w:rsidP="004031F7">
            <w:pPr>
              <w:jc w:val="center"/>
            </w:pPr>
            <w:r w:rsidRPr="004031F7">
              <w:t>18PO9NO5A20X</w:t>
            </w:r>
          </w:p>
        </w:tc>
        <w:tc>
          <w:tcPr>
            <w:tcW w:w="1740" w:type="dxa"/>
            <w:tcBorders>
              <w:top w:val="nil"/>
              <w:left w:val="nil"/>
              <w:bottom w:val="single" w:sz="4" w:space="0" w:color="D9D9D9"/>
              <w:right w:val="single" w:sz="4" w:space="0" w:color="D9D9D9"/>
            </w:tcBorders>
            <w:shd w:val="clear" w:color="auto" w:fill="auto"/>
            <w:noWrap/>
            <w:vAlign w:val="bottom"/>
            <w:hideMark/>
          </w:tcPr>
          <w:p w14:paraId="22776BC1" w14:textId="77777777" w:rsidR="00D25218" w:rsidRPr="004031F7" w:rsidRDefault="00D25218" w:rsidP="004031F7">
            <w:pPr>
              <w:jc w:val="center"/>
            </w:pPr>
            <w:r w:rsidRPr="004031F7">
              <w:t>1,2113</w:t>
            </w:r>
          </w:p>
        </w:tc>
      </w:tr>
      <w:tr w:rsidR="00D25218" w:rsidRPr="004031F7" w14:paraId="1F13EF9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71107D8" w14:textId="77777777" w:rsidR="00D25218" w:rsidRPr="004031F7" w:rsidRDefault="00D25218" w:rsidP="004031F7">
            <w:pPr>
              <w:jc w:val="center"/>
            </w:pPr>
            <w:r w:rsidRPr="004031F7">
              <w:t>69</w:t>
            </w:r>
          </w:p>
        </w:tc>
        <w:tc>
          <w:tcPr>
            <w:tcW w:w="1740" w:type="dxa"/>
            <w:tcBorders>
              <w:top w:val="nil"/>
              <w:left w:val="nil"/>
              <w:bottom w:val="single" w:sz="4" w:space="0" w:color="D9D9D9"/>
              <w:right w:val="single" w:sz="4" w:space="0" w:color="D9D9D9"/>
            </w:tcBorders>
            <w:shd w:val="clear" w:color="auto" w:fill="auto"/>
            <w:noWrap/>
            <w:vAlign w:val="bottom"/>
            <w:hideMark/>
          </w:tcPr>
          <w:p w14:paraId="2366C854" w14:textId="77777777" w:rsidR="00D25218" w:rsidRPr="004031F7" w:rsidRDefault="00D25218" w:rsidP="004031F7">
            <w:pPr>
              <w:jc w:val="center"/>
            </w:pPr>
            <w:r w:rsidRPr="004031F7">
              <w:t>18PO9N05A15H</w:t>
            </w:r>
          </w:p>
        </w:tc>
        <w:tc>
          <w:tcPr>
            <w:tcW w:w="1740" w:type="dxa"/>
            <w:tcBorders>
              <w:top w:val="nil"/>
              <w:left w:val="nil"/>
              <w:bottom w:val="single" w:sz="4" w:space="0" w:color="D9D9D9"/>
              <w:right w:val="single" w:sz="4" w:space="0" w:color="D9D9D9"/>
            </w:tcBorders>
            <w:shd w:val="clear" w:color="auto" w:fill="auto"/>
            <w:noWrap/>
            <w:vAlign w:val="bottom"/>
            <w:hideMark/>
          </w:tcPr>
          <w:p w14:paraId="392016B5" w14:textId="77777777" w:rsidR="00D25218" w:rsidRPr="004031F7" w:rsidRDefault="00D25218" w:rsidP="004031F7">
            <w:pPr>
              <w:jc w:val="center"/>
            </w:pPr>
            <w:r w:rsidRPr="004031F7">
              <w:t>1,2112</w:t>
            </w:r>
          </w:p>
        </w:tc>
      </w:tr>
      <w:tr w:rsidR="00D25218" w:rsidRPr="004031F7" w14:paraId="4205954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ADAC1BA" w14:textId="77777777" w:rsidR="00D25218" w:rsidRPr="004031F7" w:rsidRDefault="00D25218" w:rsidP="004031F7">
            <w:pPr>
              <w:jc w:val="center"/>
            </w:pPr>
            <w:r w:rsidRPr="004031F7">
              <w:lastRenderedPageBreak/>
              <w:t>70</w:t>
            </w:r>
          </w:p>
        </w:tc>
        <w:tc>
          <w:tcPr>
            <w:tcW w:w="1740" w:type="dxa"/>
            <w:tcBorders>
              <w:top w:val="nil"/>
              <w:left w:val="nil"/>
              <w:bottom w:val="single" w:sz="4" w:space="0" w:color="D9D9D9"/>
              <w:right w:val="single" w:sz="4" w:space="0" w:color="D9D9D9"/>
            </w:tcBorders>
            <w:shd w:val="clear" w:color="auto" w:fill="auto"/>
            <w:noWrap/>
            <w:vAlign w:val="bottom"/>
            <w:hideMark/>
          </w:tcPr>
          <w:p w14:paraId="1546E8EB" w14:textId="77777777" w:rsidR="00D25218" w:rsidRPr="004031F7" w:rsidRDefault="00D25218" w:rsidP="004031F7">
            <w:pPr>
              <w:jc w:val="center"/>
            </w:pPr>
            <w:r w:rsidRPr="004031F7">
              <w:t>18P09N05A15C</w:t>
            </w:r>
          </w:p>
        </w:tc>
        <w:tc>
          <w:tcPr>
            <w:tcW w:w="1740" w:type="dxa"/>
            <w:tcBorders>
              <w:top w:val="nil"/>
              <w:left w:val="nil"/>
              <w:bottom w:val="single" w:sz="4" w:space="0" w:color="D9D9D9"/>
              <w:right w:val="single" w:sz="4" w:space="0" w:color="D9D9D9"/>
            </w:tcBorders>
            <w:shd w:val="clear" w:color="auto" w:fill="auto"/>
            <w:noWrap/>
            <w:vAlign w:val="bottom"/>
            <w:hideMark/>
          </w:tcPr>
          <w:p w14:paraId="5C624BDF" w14:textId="77777777" w:rsidR="00D25218" w:rsidRPr="004031F7" w:rsidRDefault="00D25218" w:rsidP="004031F7">
            <w:pPr>
              <w:jc w:val="center"/>
            </w:pPr>
            <w:r w:rsidRPr="004031F7">
              <w:t>1,2112</w:t>
            </w:r>
          </w:p>
        </w:tc>
      </w:tr>
      <w:tr w:rsidR="00D25218" w:rsidRPr="004031F7" w14:paraId="1F8B6E6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3DD5BB" w14:textId="77777777" w:rsidR="00D25218" w:rsidRPr="004031F7" w:rsidRDefault="00D25218" w:rsidP="004031F7">
            <w:pPr>
              <w:jc w:val="center"/>
            </w:pPr>
            <w:r w:rsidRPr="004031F7">
              <w:t>71</w:t>
            </w:r>
          </w:p>
        </w:tc>
        <w:tc>
          <w:tcPr>
            <w:tcW w:w="1740" w:type="dxa"/>
            <w:tcBorders>
              <w:top w:val="nil"/>
              <w:left w:val="nil"/>
              <w:bottom w:val="single" w:sz="4" w:space="0" w:color="D9D9D9"/>
              <w:right w:val="single" w:sz="4" w:space="0" w:color="D9D9D9"/>
            </w:tcBorders>
            <w:shd w:val="clear" w:color="auto" w:fill="auto"/>
            <w:noWrap/>
            <w:vAlign w:val="bottom"/>
            <w:hideMark/>
          </w:tcPr>
          <w:p w14:paraId="3E3D6590" w14:textId="77777777" w:rsidR="00D25218" w:rsidRPr="004031F7" w:rsidRDefault="00D25218" w:rsidP="004031F7">
            <w:pPr>
              <w:jc w:val="center"/>
            </w:pPr>
            <w:r w:rsidRPr="004031F7">
              <w:t>18P09N05A25T</w:t>
            </w:r>
          </w:p>
        </w:tc>
        <w:tc>
          <w:tcPr>
            <w:tcW w:w="1740" w:type="dxa"/>
            <w:tcBorders>
              <w:top w:val="nil"/>
              <w:left w:val="nil"/>
              <w:bottom w:val="single" w:sz="4" w:space="0" w:color="D9D9D9"/>
              <w:right w:val="single" w:sz="4" w:space="0" w:color="D9D9D9"/>
            </w:tcBorders>
            <w:shd w:val="clear" w:color="auto" w:fill="auto"/>
            <w:noWrap/>
            <w:vAlign w:val="bottom"/>
            <w:hideMark/>
          </w:tcPr>
          <w:p w14:paraId="546E1E40" w14:textId="77777777" w:rsidR="00D25218" w:rsidRPr="004031F7" w:rsidRDefault="00D25218" w:rsidP="004031F7">
            <w:pPr>
              <w:jc w:val="center"/>
            </w:pPr>
            <w:r w:rsidRPr="004031F7">
              <w:t>1,2113</w:t>
            </w:r>
          </w:p>
        </w:tc>
      </w:tr>
      <w:tr w:rsidR="00D25218" w:rsidRPr="004031F7" w14:paraId="14E64D3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316D6CF" w14:textId="77777777" w:rsidR="00D25218" w:rsidRPr="004031F7" w:rsidRDefault="00D25218" w:rsidP="004031F7">
            <w:pPr>
              <w:jc w:val="center"/>
            </w:pPr>
            <w:r w:rsidRPr="004031F7">
              <w:t>72</w:t>
            </w:r>
          </w:p>
        </w:tc>
        <w:tc>
          <w:tcPr>
            <w:tcW w:w="1740" w:type="dxa"/>
            <w:tcBorders>
              <w:top w:val="nil"/>
              <w:left w:val="nil"/>
              <w:bottom w:val="single" w:sz="4" w:space="0" w:color="D9D9D9"/>
              <w:right w:val="single" w:sz="4" w:space="0" w:color="D9D9D9"/>
            </w:tcBorders>
            <w:shd w:val="clear" w:color="auto" w:fill="auto"/>
            <w:noWrap/>
            <w:vAlign w:val="bottom"/>
            <w:hideMark/>
          </w:tcPr>
          <w:p w14:paraId="5E3B8CED" w14:textId="77777777" w:rsidR="00D25218" w:rsidRPr="004031F7" w:rsidRDefault="00D25218" w:rsidP="004031F7">
            <w:pPr>
              <w:jc w:val="center"/>
            </w:pPr>
            <w:r w:rsidRPr="004031F7">
              <w:t>18P09NO5A20Y</w:t>
            </w:r>
          </w:p>
        </w:tc>
        <w:tc>
          <w:tcPr>
            <w:tcW w:w="1740" w:type="dxa"/>
            <w:tcBorders>
              <w:top w:val="nil"/>
              <w:left w:val="nil"/>
              <w:bottom w:val="single" w:sz="4" w:space="0" w:color="D9D9D9"/>
              <w:right w:val="single" w:sz="4" w:space="0" w:color="D9D9D9"/>
            </w:tcBorders>
            <w:shd w:val="clear" w:color="auto" w:fill="auto"/>
            <w:noWrap/>
            <w:vAlign w:val="bottom"/>
            <w:hideMark/>
          </w:tcPr>
          <w:p w14:paraId="2D9A561C" w14:textId="77777777" w:rsidR="00D25218" w:rsidRPr="004031F7" w:rsidRDefault="00D25218" w:rsidP="004031F7">
            <w:pPr>
              <w:jc w:val="center"/>
            </w:pPr>
            <w:r w:rsidRPr="004031F7">
              <w:t>1,2113</w:t>
            </w:r>
          </w:p>
        </w:tc>
      </w:tr>
      <w:tr w:rsidR="00D25218" w:rsidRPr="004031F7" w14:paraId="7F021D0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22DC133" w14:textId="77777777" w:rsidR="00D25218" w:rsidRPr="004031F7" w:rsidRDefault="00D25218" w:rsidP="004031F7">
            <w:pPr>
              <w:jc w:val="center"/>
            </w:pPr>
            <w:r w:rsidRPr="004031F7">
              <w:t>73</w:t>
            </w:r>
          </w:p>
        </w:tc>
        <w:tc>
          <w:tcPr>
            <w:tcW w:w="1740" w:type="dxa"/>
            <w:tcBorders>
              <w:top w:val="nil"/>
              <w:left w:val="nil"/>
              <w:bottom w:val="single" w:sz="4" w:space="0" w:color="D9D9D9"/>
              <w:right w:val="single" w:sz="4" w:space="0" w:color="D9D9D9"/>
            </w:tcBorders>
            <w:shd w:val="clear" w:color="auto" w:fill="auto"/>
            <w:noWrap/>
            <w:vAlign w:val="bottom"/>
            <w:hideMark/>
          </w:tcPr>
          <w:p w14:paraId="1059A988" w14:textId="77777777" w:rsidR="00D25218" w:rsidRPr="004031F7" w:rsidRDefault="00D25218" w:rsidP="004031F7">
            <w:pPr>
              <w:jc w:val="center"/>
            </w:pPr>
            <w:r w:rsidRPr="004031F7">
              <w:t>18P09N05A10Y</w:t>
            </w:r>
          </w:p>
        </w:tc>
        <w:tc>
          <w:tcPr>
            <w:tcW w:w="1740" w:type="dxa"/>
            <w:tcBorders>
              <w:top w:val="nil"/>
              <w:left w:val="nil"/>
              <w:bottom w:val="single" w:sz="4" w:space="0" w:color="D9D9D9"/>
              <w:right w:val="single" w:sz="4" w:space="0" w:color="D9D9D9"/>
            </w:tcBorders>
            <w:shd w:val="clear" w:color="auto" w:fill="auto"/>
            <w:noWrap/>
            <w:vAlign w:val="bottom"/>
            <w:hideMark/>
          </w:tcPr>
          <w:p w14:paraId="5AC97E60" w14:textId="77777777" w:rsidR="00D25218" w:rsidRPr="004031F7" w:rsidRDefault="00D25218" w:rsidP="004031F7">
            <w:pPr>
              <w:jc w:val="center"/>
            </w:pPr>
            <w:r w:rsidRPr="004031F7">
              <w:t>1,2112</w:t>
            </w:r>
          </w:p>
        </w:tc>
      </w:tr>
      <w:tr w:rsidR="00D25218" w:rsidRPr="004031F7" w14:paraId="7F3DDB8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F1FEAC3" w14:textId="77777777" w:rsidR="00D25218" w:rsidRPr="004031F7" w:rsidRDefault="00D25218" w:rsidP="004031F7">
            <w:pPr>
              <w:jc w:val="center"/>
            </w:pPr>
            <w:r w:rsidRPr="004031F7">
              <w:t>74</w:t>
            </w:r>
          </w:p>
        </w:tc>
        <w:tc>
          <w:tcPr>
            <w:tcW w:w="1740" w:type="dxa"/>
            <w:tcBorders>
              <w:top w:val="nil"/>
              <w:left w:val="nil"/>
              <w:bottom w:val="single" w:sz="4" w:space="0" w:color="D9D9D9"/>
              <w:right w:val="single" w:sz="4" w:space="0" w:color="D9D9D9"/>
            </w:tcBorders>
            <w:shd w:val="clear" w:color="auto" w:fill="auto"/>
            <w:noWrap/>
            <w:vAlign w:val="bottom"/>
            <w:hideMark/>
          </w:tcPr>
          <w:p w14:paraId="567DF941" w14:textId="77777777" w:rsidR="00D25218" w:rsidRPr="004031F7" w:rsidRDefault="00D25218" w:rsidP="004031F7">
            <w:pPr>
              <w:jc w:val="center"/>
            </w:pPr>
            <w:r w:rsidRPr="004031F7">
              <w:t>18P09N05A25P</w:t>
            </w:r>
          </w:p>
        </w:tc>
        <w:tc>
          <w:tcPr>
            <w:tcW w:w="1740" w:type="dxa"/>
            <w:tcBorders>
              <w:top w:val="nil"/>
              <w:left w:val="nil"/>
              <w:bottom w:val="single" w:sz="4" w:space="0" w:color="D9D9D9"/>
              <w:right w:val="single" w:sz="4" w:space="0" w:color="D9D9D9"/>
            </w:tcBorders>
            <w:shd w:val="clear" w:color="auto" w:fill="auto"/>
            <w:noWrap/>
            <w:vAlign w:val="bottom"/>
            <w:hideMark/>
          </w:tcPr>
          <w:p w14:paraId="39D01837" w14:textId="77777777" w:rsidR="00D25218" w:rsidRPr="004031F7" w:rsidRDefault="00D25218" w:rsidP="004031F7">
            <w:pPr>
              <w:jc w:val="center"/>
            </w:pPr>
            <w:r w:rsidRPr="004031F7">
              <w:t>1,2113</w:t>
            </w:r>
          </w:p>
        </w:tc>
      </w:tr>
      <w:tr w:rsidR="00D25218" w:rsidRPr="004031F7" w14:paraId="5A389F7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31AE8CA" w14:textId="77777777" w:rsidR="00D25218" w:rsidRPr="004031F7" w:rsidRDefault="00D25218" w:rsidP="004031F7">
            <w:pPr>
              <w:jc w:val="center"/>
            </w:pPr>
            <w:r w:rsidRPr="004031F7">
              <w:t>75</w:t>
            </w:r>
          </w:p>
        </w:tc>
        <w:tc>
          <w:tcPr>
            <w:tcW w:w="1740" w:type="dxa"/>
            <w:tcBorders>
              <w:top w:val="nil"/>
              <w:left w:val="nil"/>
              <w:bottom w:val="single" w:sz="4" w:space="0" w:color="D9D9D9"/>
              <w:right w:val="single" w:sz="4" w:space="0" w:color="D9D9D9"/>
            </w:tcBorders>
            <w:shd w:val="clear" w:color="auto" w:fill="auto"/>
            <w:noWrap/>
            <w:vAlign w:val="bottom"/>
            <w:hideMark/>
          </w:tcPr>
          <w:p w14:paraId="3A6149DA" w14:textId="77777777" w:rsidR="00D25218" w:rsidRPr="004031F7" w:rsidRDefault="00D25218" w:rsidP="004031F7">
            <w:pPr>
              <w:jc w:val="center"/>
            </w:pPr>
            <w:r w:rsidRPr="004031F7">
              <w:t>18PO9N05A15E</w:t>
            </w:r>
          </w:p>
        </w:tc>
        <w:tc>
          <w:tcPr>
            <w:tcW w:w="1740" w:type="dxa"/>
            <w:tcBorders>
              <w:top w:val="nil"/>
              <w:left w:val="nil"/>
              <w:bottom w:val="single" w:sz="4" w:space="0" w:color="D9D9D9"/>
              <w:right w:val="single" w:sz="4" w:space="0" w:color="D9D9D9"/>
            </w:tcBorders>
            <w:shd w:val="clear" w:color="auto" w:fill="auto"/>
            <w:noWrap/>
            <w:vAlign w:val="bottom"/>
            <w:hideMark/>
          </w:tcPr>
          <w:p w14:paraId="415AFA14" w14:textId="77777777" w:rsidR="00D25218" w:rsidRPr="004031F7" w:rsidRDefault="00D25218" w:rsidP="004031F7">
            <w:pPr>
              <w:jc w:val="center"/>
            </w:pPr>
            <w:r w:rsidRPr="004031F7">
              <w:t>1,2112:</w:t>
            </w:r>
          </w:p>
        </w:tc>
      </w:tr>
      <w:tr w:rsidR="00D25218" w:rsidRPr="004031F7" w14:paraId="0AED76A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94B7087" w14:textId="77777777" w:rsidR="00D25218" w:rsidRPr="004031F7" w:rsidRDefault="00D25218" w:rsidP="004031F7">
            <w:pPr>
              <w:jc w:val="center"/>
            </w:pPr>
            <w:r w:rsidRPr="004031F7">
              <w:t>76</w:t>
            </w:r>
          </w:p>
        </w:tc>
        <w:tc>
          <w:tcPr>
            <w:tcW w:w="1740" w:type="dxa"/>
            <w:tcBorders>
              <w:top w:val="nil"/>
              <w:left w:val="nil"/>
              <w:bottom w:val="single" w:sz="4" w:space="0" w:color="D9D9D9"/>
              <w:right w:val="single" w:sz="4" w:space="0" w:color="D9D9D9"/>
            </w:tcBorders>
            <w:shd w:val="clear" w:color="auto" w:fill="auto"/>
            <w:noWrap/>
            <w:vAlign w:val="bottom"/>
            <w:hideMark/>
          </w:tcPr>
          <w:p w14:paraId="6E28B705" w14:textId="77777777" w:rsidR="00D25218" w:rsidRPr="004031F7" w:rsidRDefault="00D25218" w:rsidP="004031F7">
            <w:pPr>
              <w:jc w:val="center"/>
            </w:pPr>
            <w:r w:rsidRPr="004031F7">
              <w:t>18P09N05B21Q</w:t>
            </w:r>
          </w:p>
        </w:tc>
        <w:tc>
          <w:tcPr>
            <w:tcW w:w="1740" w:type="dxa"/>
            <w:tcBorders>
              <w:top w:val="nil"/>
              <w:left w:val="nil"/>
              <w:bottom w:val="single" w:sz="4" w:space="0" w:color="D9D9D9"/>
              <w:right w:val="single" w:sz="4" w:space="0" w:color="D9D9D9"/>
            </w:tcBorders>
            <w:shd w:val="clear" w:color="auto" w:fill="auto"/>
            <w:noWrap/>
            <w:vAlign w:val="bottom"/>
            <w:hideMark/>
          </w:tcPr>
          <w:p w14:paraId="2B021BB3" w14:textId="77777777" w:rsidR="00D25218" w:rsidRPr="004031F7" w:rsidRDefault="00D25218" w:rsidP="004031F7">
            <w:pPr>
              <w:jc w:val="center"/>
            </w:pPr>
            <w:r w:rsidRPr="004031F7">
              <w:t>1,2113</w:t>
            </w:r>
          </w:p>
        </w:tc>
      </w:tr>
      <w:tr w:rsidR="00D25218" w:rsidRPr="004031F7" w14:paraId="03D1DD1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2EC8E5F" w14:textId="77777777" w:rsidR="00D25218" w:rsidRPr="004031F7" w:rsidRDefault="00D25218" w:rsidP="004031F7">
            <w:pPr>
              <w:jc w:val="center"/>
            </w:pPr>
            <w:r w:rsidRPr="004031F7">
              <w:t>77</w:t>
            </w:r>
          </w:p>
        </w:tc>
        <w:tc>
          <w:tcPr>
            <w:tcW w:w="1740" w:type="dxa"/>
            <w:tcBorders>
              <w:top w:val="nil"/>
              <w:left w:val="nil"/>
              <w:bottom w:val="single" w:sz="4" w:space="0" w:color="D9D9D9"/>
              <w:right w:val="single" w:sz="4" w:space="0" w:color="D9D9D9"/>
            </w:tcBorders>
            <w:shd w:val="clear" w:color="auto" w:fill="auto"/>
            <w:noWrap/>
            <w:vAlign w:val="bottom"/>
            <w:hideMark/>
          </w:tcPr>
          <w:p w14:paraId="581EBFD5" w14:textId="77777777" w:rsidR="00D25218" w:rsidRPr="004031F7" w:rsidRDefault="00D25218" w:rsidP="004031F7">
            <w:pPr>
              <w:jc w:val="center"/>
            </w:pPr>
            <w:r w:rsidRPr="004031F7">
              <w:t>18P09N05B11G</w:t>
            </w:r>
          </w:p>
        </w:tc>
        <w:tc>
          <w:tcPr>
            <w:tcW w:w="1740" w:type="dxa"/>
            <w:tcBorders>
              <w:top w:val="nil"/>
              <w:left w:val="nil"/>
              <w:bottom w:val="single" w:sz="4" w:space="0" w:color="D9D9D9"/>
              <w:right w:val="single" w:sz="4" w:space="0" w:color="D9D9D9"/>
            </w:tcBorders>
            <w:shd w:val="clear" w:color="auto" w:fill="auto"/>
            <w:noWrap/>
            <w:vAlign w:val="bottom"/>
            <w:hideMark/>
          </w:tcPr>
          <w:p w14:paraId="2EB228BE" w14:textId="77777777" w:rsidR="00D25218" w:rsidRPr="004031F7" w:rsidRDefault="00D25218" w:rsidP="004031F7">
            <w:pPr>
              <w:jc w:val="center"/>
            </w:pPr>
            <w:r w:rsidRPr="004031F7">
              <w:t>1,2112</w:t>
            </w:r>
          </w:p>
        </w:tc>
      </w:tr>
      <w:tr w:rsidR="00D25218" w:rsidRPr="004031F7" w14:paraId="76B0253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51C5E14" w14:textId="77777777" w:rsidR="00D25218" w:rsidRPr="004031F7" w:rsidRDefault="00D25218" w:rsidP="004031F7">
            <w:pPr>
              <w:jc w:val="center"/>
            </w:pPr>
            <w:r w:rsidRPr="004031F7">
              <w:t>78</w:t>
            </w:r>
          </w:p>
        </w:tc>
        <w:tc>
          <w:tcPr>
            <w:tcW w:w="1740" w:type="dxa"/>
            <w:tcBorders>
              <w:top w:val="nil"/>
              <w:left w:val="nil"/>
              <w:bottom w:val="single" w:sz="4" w:space="0" w:color="D9D9D9"/>
              <w:right w:val="single" w:sz="4" w:space="0" w:color="D9D9D9"/>
            </w:tcBorders>
            <w:shd w:val="clear" w:color="auto" w:fill="auto"/>
            <w:noWrap/>
            <w:vAlign w:val="bottom"/>
            <w:hideMark/>
          </w:tcPr>
          <w:p w14:paraId="4C51F61D" w14:textId="77777777" w:rsidR="00D25218" w:rsidRPr="004031F7" w:rsidRDefault="00D25218" w:rsidP="004031F7">
            <w:pPr>
              <w:jc w:val="center"/>
            </w:pPr>
            <w:r w:rsidRPr="004031F7">
              <w:t>18P09N05B21C</w:t>
            </w:r>
          </w:p>
        </w:tc>
        <w:tc>
          <w:tcPr>
            <w:tcW w:w="1740" w:type="dxa"/>
            <w:tcBorders>
              <w:top w:val="nil"/>
              <w:left w:val="nil"/>
              <w:bottom w:val="single" w:sz="4" w:space="0" w:color="D9D9D9"/>
              <w:right w:val="single" w:sz="4" w:space="0" w:color="D9D9D9"/>
            </w:tcBorders>
            <w:shd w:val="clear" w:color="auto" w:fill="auto"/>
            <w:noWrap/>
            <w:vAlign w:val="bottom"/>
            <w:hideMark/>
          </w:tcPr>
          <w:p w14:paraId="7F5B8FFF" w14:textId="77777777" w:rsidR="00D25218" w:rsidRPr="004031F7" w:rsidRDefault="00D25218" w:rsidP="004031F7">
            <w:pPr>
              <w:jc w:val="center"/>
            </w:pPr>
            <w:r w:rsidRPr="004031F7">
              <w:t>1,2113</w:t>
            </w:r>
          </w:p>
        </w:tc>
      </w:tr>
      <w:tr w:rsidR="00D25218" w:rsidRPr="004031F7" w14:paraId="0BFA897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E8FB6DE" w14:textId="77777777" w:rsidR="00D25218" w:rsidRPr="004031F7" w:rsidRDefault="00D25218" w:rsidP="004031F7">
            <w:pPr>
              <w:jc w:val="center"/>
            </w:pPr>
            <w:r w:rsidRPr="004031F7">
              <w:t>79</w:t>
            </w:r>
          </w:p>
        </w:tc>
        <w:tc>
          <w:tcPr>
            <w:tcW w:w="1740" w:type="dxa"/>
            <w:tcBorders>
              <w:top w:val="nil"/>
              <w:left w:val="nil"/>
              <w:bottom w:val="single" w:sz="4" w:space="0" w:color="D9D9D9"/>
              <w:right w:val="single" w:sz="4" w:space="0" w:color="D9D9D9"/>
            </w:tcBorders>
            <w:shd w:val="clear" w:color="auto" w:fill="auto"/>
            <w:noWrap/>
            <w:vAlign w:val="bottom"/>
            <w:hideMark/>
          </w:tcPr>
          <w:p w14:paraId="4A675C68" w14:textId="77777777" w:rsidR="00D25218" w:rsidRPr="004031F7" w:rsidRDefault="00D25218" w:rsidP="004031F7">
            <w:pPr>
              <w:jc w:val="center"/>
            </w:pPr>
            <w:r w:rsidRPr="004031F7">
              <w:t>18PO9N05B16M</w:t>
            </w:r>
          </w:p>
        </w:tc>
        <w:tc>
          <w:tcPr>
            <w:tcW w:w="1740" w:type="dxa"/>
            <w:tcBorders>
              <w:top w:val="nil"/>
              <w:left w:val="nil"/>
              <w:bottom w:val="single" w:sz="4" w:space="0" w:color="D9D9D9"/>
              <w:right w:val="single" w:sz="4" w:space="0" w:color="D9D9D9"/>
            </w:tcBorders>
            <w:shd w:val="clear" w:color="auto" w:fill="auto"/>
            <w:noWrap/>
            <w:vAlign w:val="bottom"/>
            <w:hideMark/>
          </w:tcPr>
          <w:p w14:paraId="7A50E1FC" w14:textId="77777777" w:rsidR="00D25218" w:rsidRPr="004031F7" w:rsidRDefault="00D25218" w:rsidP="004031F7">
            <w:pPr>
              <w:jc w:val="center"/>
            </w:pPr>
            <w:r w:rsidRPr="004031F7">
              <w:t>1,2113</w:t>
            </w:r>
          </w:p>
        </w:tc>
      </w:tr>
      <w:tr w:rsidR="00D25218" w:rsidRPr="004031F7" w14:paraId="2DD2928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577887F" w14:textId="77777777" w:rsidR="00D25218" w:rsidRPr="004031F7" w:rsidRDefault="00D25218" w:rsidP="004031F7">
            <w:pPr>
              <w:jc w:val="center"/>
            </w:pPr>
            <w:r w:rsidRPr="004031F7">
              <w:t>80</w:t>
            </w:r>
          </w:p>
        </w:tc>
        <w:tc>
          <w:tcPr>
            <w:tcW w:w="1740" w:type="dxa"/>
            <w:tcBorders>
              <w:top w:val="nil"/>
              <w:left w:val="nil"/>
              <w:bottom w:val="single" w:sz="4" w:space="0" w:color="D9D9D9"/>
              <w:right w:val="single" w:sz="4" w:space="0" w:color="D9D9D9"/>
            </w:tcBorders>
            <w:shd w:val="clear" w:color="auto" w:fill="auto"/>
            <w:noWrap/>
            <w:vAlign w:val="bottom"/>
            <w:hideMark/>
          </w:tcPr>
          <w:p w14:paraId="75BC3ECF" w14:textId="77777777" w:rsidR="00D25218" w:rsidRPr="004031F7" w:rsidRDefault="00D25218" w:rsidP="004031F7">
            <w:pPr>
              <w:jc w:val="center"/>
            </w:pPr>
            <w:r w:rsidRPr="004031F7">
              <w:t>18P09N05B16N</w:t>
            </w:r>
          </w:p>
        </w:tc>
        <w:tc>
          <w:tcPr>
            <w:tcW w:w="1740" w:type="dxa"/>
            <w:tcBorders>
              <w:top w:val="nil"/>
              <w:left w:val="nil"/>
              <w:bottom w:val="single" w:sz="4" w:space="0" w:color="D9D9D9"/>
              <w:right w:val="single" w:sz="4" w:space="0" w:color="D9D9D9"/>
            </w:tcBorders>
            <w:shd w:val="clear" w:color="auto" w:fill="auto"/>
            <w:noWrap/>
            <w:vAlign w:val="bottom"/>
            <w:hideMark/>
          </w:tcPr>
          <w:p w14:paraId="51C280C3" w14:textId="77777777" w:rsidR="00D25218" w:rsidRPr="004031F7" w:rsidRDefault="00D25218" w:rsidP="004031F7">
            <w:pPr>
              <w:jc w:val="center"/>
            </w:pPr>
            <w:r w:rsidRPr="004031F7">
              <w:t>12.113</w:t>
            </w:r>
          </w:p>
        </w:tc>
      </w:tr>
      <w:tr w:rsidR="00D25218" w:rsidRPr="004031F7" w14:paraId="31C0790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24C2F25" w14:textId="77777777" w:rsidR="00D25218" w:rsidRPr="004031F7" w:rsidRDefault="00D25218" w:rsidP="004031F7">
            <w:pPr>
              <w:jc w:val="center"/>
            </w:pPr>
            <w:r w:rsidRPr="004031F7">
              <w:t>81</w:t>
            </w:r>
          </w:p>
        </w:tc>
        <w:tc>
          <w:tcPr>
            <w:tcW w:w="1740" w:type="dxa"/>
            <w:tcBorders>
              <w:top w:val="nil"/>
              <w:left w:val="nil"/>
              <w:bottom w:val="single" w:sz="4" w:space="0" w:color="D9D9D9"/>
              <w:right w:val="single" w:sz="4" w:space="0" w:color="D9D9D9"/>
            </w:tcBorders>
            <w:shd w:val="clear" w:color="auto" w:fill="auto"/>
            <w:noWrap/>
            <w:vAlign w:val="bottom"/>
            <w:hideMark/>
          </w:tcPr>
          <w:p w14:paraId="3FB959B6" w14:textId="77777777" w:rsidR="00D25218" w:rsidRPr="004031F7" w:rsidRDefault="00D25218" w:rsidP="004031F7">
            <w:pPr>
              <w:jc w:val="center"/>
            </w:pPr>
            <w:r w:rsidRPr="004031F7">
              <w:t>18PO9N05B06T</w:t>
            </w:r>
          </w:p>
        </w:tc>
        <w:tc>
          <w:tcPr>
            <w:tcW w:w="1740" w:type="dxa"/>
            <w:tcBorders>
              <w:top w:val="nil"/>
              <w:left w:val="nil"/>
              <w:bottom w:val="single" w:sz="4" w:space="0" w:color="D9D9D9"/>
              <w:right w:val="single" w:sz="4" w:space="0" w:color="D9D9D9"/>
            </w:tcBorders>
            <w:shd w:val="clear" w:color="auto" w:fill="auto"/>
            <w:noWrap/>
            <w:vAlign w:val="bottom"/>
            <w:hideMark/>
          </w:tcPr>
          <w:p w14:paraId="44B36898" w14:textId="77777777" w:rsidR="00D25218" w:rsidRPr="004031F7" w:rsidRDefault="00D25218" w:rsidP="004031F7">
            <w:pPr>
              <w:jc w:val="center"/>
            </w:pPr>
            <w:r w:rsidRPr="004031F7">
              <w:t>1,2112</w:t>
            </w:r>
          </w:p>
        </w:tc>
      </w:tr>
      <w:tr w:rsidR="00D25218" w:rsidRPr="004031F7" w14:paraId="3DE24E8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FEF7A93" w14:textId="77777777" w:rsidR="00D25218" w:rsidRPr="004031F7" w:rsidRDefault="00D25218" w:rsidP="004031F7">
            <w:pPr>
              <w:jc w:val="center"/>
            </w:pPr>
            <w:r w:rsidRPr="004031F7">
              <w:t>82</w:t>
            </w:r>
          </w:p>
        </w:tc>
        <w:tc>
          <w:tcPr>
            <w:tcW w:w="1740" w:type="dxa"/>
            <w:tcBorders>
              <w:top w:val="nil"/>
              <w:left w:val="nil"/>
              <w:bottom w:val="single" w:sz="4" w:space="0" w:color="D9D9D9"/>
              <w:right w:val="single" w:sz="4" w:space="0" w:color="D9D9D9"/>
            </w:tcBorders>
            <w:shd w:val="clear" w:color="auto" w:fill="auto"/>
            <w:noWrap/>
            <w:vAlign w:val="bottom"/>
            <w:hideMark/>
          </w:tcPr>
          <w:p w14:paraId="613E375C" w14:textId="77777777" w:rsidR="00D25218" w:rsidRPr="004031F7" w:rsidRDefault="00D25218" w:rsidP="004031F7">
            <w:pPr>
              <w:jc w:val="center"/>
            </w:pPr>
            <w:r w:rsidRPr="004031F7">
              <w:t>18PO9N05B21E</w:t>
            </w:r>
          </w:p>
        </w:tc>
        <w:tc>
          <w:tcPr>
            <w:tcW w:w="1740" w:type="dxa"/>
            <w:tcBorders>
              <w:top w:val="nil"/>
              <w:left w:val="nil"/>
              <w:bottom w:val="single" w:sz="4" w:space="0" w:color="D9D9D9"/>
              <w:right w:val="single" w:sz="4" w:space="0" w:color="D9D9D9"/>
            </w:tcBorders>
            <w:shd w:val="clear" w:color="auto" w:fill="auto"/>
            <w:noWrap/>
            <w:vAlign w:val="bottom"/>
            <w:hideMark/>
          </w:tcPr>
          <w:p w14:paraId="2ADEBC15" w14:textId="77777777" w:rsidR="00D25218" w:rsidRPr="004031F7" w:rsidRDefault="00D25218" w:rsidP="004031F7">
            <w:pPr>
              <w:jc w:val="center"/>
            </w:pPr>
            <w:r w:rsidRPr="004031F7">
              <w:t>1,2113</w:t>
            </w:r>
          </w:p>
        </w:tc>
      </w:tr>
      <w:tr w:rsidR="00D25218" w:rsidRPr="004031F7" w14:paraId="2D33B1C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DEBE6F7" w14:textId="77777777" w:rsidR="00D25218" w:rsidRPr="004031F7" w:rsidRDefault="00D25218" w:rsidP="004031F7">
            <w:pPr>
              <w:jc w:val="center"/>
            </w:pPr>
            <w:r w:rsidRPr="004031F7">
              <w:t>83</w:t>
            </w:r>
          </w:p>
        </w:tc>
        <w:tc>
          <w:tcPr>
            <w:tcW w:w="1740" w:type="dxa"/>
            <w:tcBorders>
              <w:top w:val="nil"/>
              <w:left w:val="nil"/>
              <w:bottom w:val="single" w:sz="4" w:space="0" w:color="D9D9D9"/>
              <w:right w:val="single" w:sz="4" w:space="0" w:color="D9D9D9"/>
            </w:tcBorders>
            <w:shd w:val="clear" w:color="auto" w:fill="auto"/>
            <w:noWrap/>
            <w:vAlign w:val="bottom"/>
            <w:hideMark/>
          </w:tcPr>
          <w:p w14:paraId="4E085B9C" w14:textId="77777777" w:rsidR="00D25218" w:rsidRPr="004031F7" w:rsidRDefault="00D25218" w:rsidP="004031F7">
            <w:pPr>
              <w:jc w:val="center"/>
            </w:pPr>
            <w:r w:rsidRPr="004031F7">
              <w:t>18P09N05B16Z</w:t>
            </w:r>
          </w:p>
        </w:tc>
        <w:tc>
          <w:tcPr>
            <w:tcW w:w="1740" w:type="dxa"/>
            <w:tcBorders>
              <w:top w:val="nil"/>
              <w:left w:val="nil"/>
              <w:bottom w:val="single" w:sz="4" w:space="0" w:color="D9D9D9"/>
              <w:right w:val="single" w:sz="4" w:space="0" w:color="D9D9D9"/>
            </w:tcBorders>
            <w:shd w:val="clear" w:color="auto" w:fill="auto"/>
            <w:noWrap/>
            <w:vAlign w:val="bottom"/>
            <w:hideMark/>
          </w:tcPr>
          <w:p w14:paraId="31AF4D42" w14:textId="77777777" w:rsidR="00D25218" w:rsidRPr="004031F7" w:rsidRDefault="00D25218" w:rsidP="004031F7">
            <w:pPr>
              <w:jc w:val="center"/>
            </w:pPr>
            <w:r w:rsidRPr="004031F7">
              <w:t>1,2113</w:t>
            </w:r>
          </w:p>
        </w:tc>
      </w:tr>
      <w:tr w:rsidR="00D25218" w:rsidRPr="004031F7" w14:paraId="74A2489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338AA43" w14:textId="77777777" w:rsidR="00D25218" w:rsidRPr="004031F7" w:rsidRDefault="00D25218" w:rsidP="004031F7">
            <w:pPr>
              <w:jc w:val="center"/>
            </w:pPr>
            <w:r w:rsidRPr="004031F7">
              <w:t>84</w:t>
            </w:r>
          </w:p>
        </w:tc>
        <w:tc>
          <w:tcPr>
            <w:tcW w:w="1740" w:type="dxa"/>
            <w:tcBorders>
              <w:top w:val="nil"/>
              <w:left w:val="nil"/>
              <w:bottom w:val="single" w:sz="4" w:space="0" w:color="D9D9D9"/>
              <w:right w:val="single" w:sz="4" w:space="0" w:color="D9D9D9"/>
            </w:tcBorders>
            <w:shd w:val="clear" w:color="auto" w:fill="auto"/>
            <w:noWrap/>
            <w:vAlign w:val="bottom"/>
            <w:hideMark/>
          </w:tcPr>
          <w:p w14:paraId="1FE8AD4D" w14:textId="77777777" w:rsidR="00D25218" w:rsidRPr="004031F7" w:rsidRDefault="00D25218" w:rsidP="004031F7">
            <w:pPr>
              <w:jc w:val="center"/>
            </w:pPr>
            <w:r w:rsidRPr="004031F7">
              <w:t>18P09N05B06P</w:t>
            </w:r>
          </w:p>
        </w:tc>
        <w:tc>
          <w:tcPr>
            <w:tcW w:w="1740" w:type="dxa"/>
            <w:tcBorders>
              <w:top w:val="nil"/>
              <w:left w:val="nil"/>
              <w:bottom w:val="single" w:sz="4" w:space="0" w:color="D9D9D9"/>
              <w:right w:val="single" w:sz="4" w:space="0" w:color="D9D9D9"/>
            </w:tcBorders>
            <w:shd w:val="clear" w:color="auto" w:fill="auto"/>
            <w:noWrap/>
            <w:vAlign w:val="bottom"/>
            <w:hideMark/>
          </w:tcPr>
          <w:p w14:paraId="3C4D1819" w14:textId="77777777" w:rsidR="00D25218" w:rsidRPr="004031F7" w:rsidRDefault="00D25218" w:rsidP="004031F7">
            <w:pPr>
              <w:jc w:val="center"/>
            </w:pPr>
            <w:r w:rsidRPr="004031F7">
              <w:t>1,2112</w:t>
            </w:r>
          </w:p>
        </w:tc>
      </w:tr>
      <w:tr w:rsidR="00D25218" w:rsidRPr="004031F7" w14:paraId="69705B4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0C82DC4" w14:textId="77777777" w:rsidR="00D25218" w:rsidRPr="004031F7" w:rsidRDefault="00D25218" w:rsidP="004031F7">
            <w:pPr>
              <w:jc w:val="center"/>
            </w:pPr>
            <w:r w:rsidRPr="004031F7">
              <w:t>85</w:t>
            </w:r>
          </w:p>
        </w:tc>
        <w:tc>
          <w:tcPr>
            <w:tcW w:w="1740" w:type="dxa"/>
            <w:tcBorders>
              <w:top w:val="nil"/>
              <w:left w:val="nil"/>
              <w:bottom w:val="single" w:sz="4" w:space="0" w:color="D9D9D9"/>
              <w:right w:val="single" w:sz="4" w:space="0" w:color="D9D9D9"/>
            </w:tcBorders>
            <w:shd w:val="clear" w:color="auto" w:fill="auto"/>
            <w:noWrap/>
            <w:vAlign w:val="bottom"/>
            <w:hideMark/>
          </w:tcPr>
          <w:p w14:paraId="6A906861" w14:textId="77777777" w:rsidR="00D25218" w:rsidRPr="004031F7" w:rsidRDefault="00D25218" w:rsidP="004031F7">
            <w:pPr>
              <w:jc w:val="center"/>
            </w:pPr>
            <w:r w:rsidRPr="004031F7">
              <w:t>18P09N05B12F</w:t>
            </w:r>
          </w:p>
        </w:tc>
        <w:tc>
          <w:tcPr>
            <w:tcW w:w="1740" w:type="dxa"/>
            <w:tcBorders>
              <w:top w:val="nil"/>
              <w:left w:val="nil"/>
              <w:bottom w:val="single" w:sz="4" w:space="0" w:color="D9D9D9"/>
              <w:right w:val="single" w:sz="4" w:space="0" w:color="D9D9D9"/>
            </w:tcBorders>
            <w:shd w:val="clear" w:color="auto" w:fill="auto"/>
            <w:noWrap/>
            <w:vAlign w:val="bottom"/>
            <w:hideMark/>
          </w:tcPr>
          <w:p w14:paraId="41014993" w14:textId="77777777" w:rsidR="00D25218" w:rsidRPr="004031F7" w:rsidRDefault="00D25218" w:rsidP="004031F7">
            <w:pPr>
              <w:jc w:val="center"/>
            </w:pPr>
            <w:r w:rsidRPr="004031F7">
              <w:t>1,2112</w:t>
            </w:r>
          </w:p>
        </w:tc>
      </w:tr>
      <w:tr w:rsidR="00D25218" w:rsidRPr="004031F7" w14:paraId="5D3FE57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66B7D14" w14:textId="77777777" w:rsidR="00D25218" w:rsidRPr="004031F7" w:rsidRDefault="00D25218" w:rsidP="004031F7">
            <w:pPr>
              <w:jc w:val="center"/>
            </w:pPr>
            <w:r w:rsidRPr="004031F7">
              <w:t>86</w:t>
            </w:r>
          </w:p>
        </w:tc>
        <w:tc>
          <w:tcPr>
            <w:tcW w:w="1740" w:type="dxa"/>
            <w:tcBorders>
              <w:top w:val="nil"/>
              <w:left w:val="nil"/>
              <w:bottom w:val="single" w:sz="4" w:space="0" w:color="D9D9D9"/>
              <w:right w:val="single" w:sz="4" w:space="0" w:color="D9D9D9"/>
            </w:tcBorders>
            <w:shd w:val="clear" w:color="auto" w:fill="auto"/>
            <w:noWrap/>
            <w:vAlign w:val="bottom"/>
            <w:hideMark/>
          </w:tcPr>
          <w:p w14:paraId="34AA3585" w14:textId="77777777" w:rsidR="00D25218" w:rsidRPr="004031F7" w:rsidRDefault="00D25218" w:rsidP="004031F7">
            <w:pPr>
              <w:jc w:val="center"/>
            </w:pPr>
            <w:r w:rsidRPr="004031F7">
              <w:t>18P09N05B07Q</w:t>
            </w:r>
          </w:p>
        </w:tc>
        <w:tc>
          <w:tcPr>
            <w:tcW w:w="1740" w:type="dxa"/>
            <w:tcBorders>
              <w:top w:val="nil"/>
              <w:left w:val="nil"/>
              <w:bottom w:val="single" w:sz="4" w:space="0" w:color="D9D9D9"/>
              <w:right w:val="single" w:sz="4" w:space="0" w:color="D9D9D9"/>
            </w:tcBorders>
            <w:shd w:val="clear" w:color="auto" w:fill="auto"/>
            <w:noWrap/>
            <w:vAlign w:val="bottom"/>
            <w:hideMark/>
          </w:tcPr>
          <w:p w14:paraId="00D3ED36" w14:textId="77777777" w:rsidR="00D25218" w:rsidRPr="004031F7" w:rsidRDefault="00D25218" w:rsidP="004031F7">
            <w:pPr>
              <w:jc w:val="center"/>
            </w:pPr>
            <w:r w:rsidRPr="004031F7">
              <w:t>1,2112</w:t>
            </w:r>
          </w:p>
        </w:tc>
      </w:tr>
      <w:tr w:rsidR="00D25218" w:rsidRPr="004031F7" w14:paraId="24A79C3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751FC10" w14:textId="77777777" w:rsidR="00D25218" w:rsidRPr="004031F7" w:rsidRDefault="00D25218" w:rsidP="004031F7">
            <w:pPr>
              <w:jc w:val="center"/>
            </w:pPr>
            <w:r w:rsidRPr="004031F7">
              <w:t>87</w:t>
            </w:r>
          </w:p>
        </w:tc>
        <w:tc>
          <w:tcPr>
            <w:tcW w:w="1740" w:type="dxa"/>
            <w:tcBorders>
              <w:top w:val="nil"/>
              <w:left w:val="nil"/>
              <w:bottom w:val="single" w:sz="4" w:space="0" w:color="D9D9D9"/>
              <w:right w:val="single" w:sz="4" w:space="0" w:color="D9D9D9"/>
            </w:tcBorders>
            <w:shd w:val="clear" w:color="auto" w:fill="auto"/>
            <w:noWrap/>
            <w:vAlign w:val="bottom"/>
            <w:hideMark/>
          </w:tcPr>
          <w:p w14:paraId="1F3FD937" w14:textId="77777777" w:rsidR="00D25218" w:rsidRPr="004031F7" w:rsidRDefault="00D25218" w:rsidP="004031F7">
            <w:pPr>
              <w:jc w:val="center"/>
            </w:pPr>
            <w:r w:rsidRPr="004031F7">
              <w:t>18P09N05B17B</w:t>
            </w:r>
          </w:p>
        </w:tc>
        <w:tc>
          <w:tcPr>
            <w:tcW w:w="1740" w:type="dxa"/>
            <w:tcBorders>
              <w:top w:val="nil"/>
              <w:left w:val="nil"/>
              <w:bottom w:val="single" w:sz="4" w:space="0" w:color="D9D9D9"/>
              <w:right w:val="single" w:sz="4" w:space="0" w:color="D9D9D9"/>
            </w:tcBorders>
            <w:shd w:val="clear" w:color="auto" w:fill="auto"/>
            <w:noWrap/>
            <w:vAlign w:val="bottom"/>
            <w:hideMark/>
          </w:tcPr>
          <w:p w14:paraId="6F7CDFEE" w14:textId="77777777" w:rsidR="00D25218" w:rsidRPr="004031F7" w:rsidRDefault="00D25218" w:rsidP="004031F7">
            <w:pPr>
              <w:jc w:val="center"/>
            </w:pPr>
            <w:r w:rsidRPr="004031F7">
              <w:t>1,2113</w:t>
            </w:r>
          </w:p>
        </w:tc>
      </w:tr>
      <w:tr w:rsidR="00D25218" w:rsidRPr="004031F7" w14:paraId="7C8D17F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2062B6" w14:textId="77777777" w:rsidR="00D25218" w:rsidRPr="004031F7" w:rsidRDefault="00D25218" w:rsidP="004031F7">
            <w:pPr>
              <w:jc w:val="center"/>
            </w:pPr>
            <w:r w:rsidRPr="004031F7">
              <w:t>88</w:t>
            </w:r>
          </w:p>
        </w:tc>
        <w:tc>
          <w:tcPr>
            <w:tcW w:w="1740" w:type="dxa"/>
            <w:tcBorders>
              <w:top w:val="nil"/>
              <w:left w:val="nil"/>
              <w:bottom w:val="single" w:sz="4" w:space="0" w:color="D9D9D9"/>
              <w:right w:val="single" w:sz="4" w:space="0" w:color="D9D9D9"/>
            </w:tcBorders>
            <w:shd w:val="clear" w:color="auto" w:fill="auto"/>
            <w:noWrap/>
            <w:vAlign w:val="bottom"/>
            <w:hideMark/>
          </w:tcPr>
          <w:p w14:paraId="6E77C891" w14:textId="77777777" w:rsidR="00D25218" w:rsidRPr="004031F7" w:rsidRDefault="00D25218" w:rsidP="004031F7">
            <w:pPr>
              <w:jc w:val="center"/>
            </w:pPr>
            <w:r w:rsidRPr="004031F7">
              <w:t>18P09N05B17C</w:t>
            </w:r>
          </w:p>
        </w:tc>
        <w:tc>
          <w:tcPr>
            <w:tcW w:w="1740" w:type="dxa"/>
            <w:tcBorders>
              <w:top w:val="nil"/>
              <w:left w:val="nil"/>
              <w:bottom w:val="single" w:sz="4" w:space="0" w:color="D9D9D9"/>
              <w:right w:val="single" w:sz="4" w:space="0" w:color="D9D9D9"/>
            </w:tcBorders>
            <w:shd w:val="clear" w:color="auto" w:fill="auto"/>
            <w:noWrap/>
            <w:vAlign w:val="bottom"/>
            <w:hideMark/>
          </w:tcPr>
          <w:p w14:paraId="04564476" w14:textId="77777777" w:rsidR="00D25218" w:rsidRPr="004031F7" w:rsidRDefault="00D25218" w:rsidP="004031F7">
            <w:pPr>
              <w:jc w:val="center"/>
            </w:pPr>
            <w:r w:rsidRPr="004031F7">
              <w:t>1,2113</w:t>
            </w:r>
          </w:p>
        </w:tc>
      </w:tr>
      <w:tr w:rsidR="00D25218" w:rsidRPr="004031F7" w14:paraId="5C5376A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BDE3CCC" w14:textId="77777777" w:rsidR="00D25218" w:rsidRPr="004031F7" w:rsidRDefault="00D25218" w:rsidP="004031F7">
            <w:pPr>
              <w:jc w:val="center"/>
            </w:pPr>
            <w:r w:rsidRPr="004031F7">
              <w:t>89</w:t>
            </w:r>
          </w:p>
        </w:tc>
        <w:tc>
          <w:tcPr>
            <w:tcW w:w="1740" w:type="dxa"/>
            <w:tcBorders>
              <w:top w:val="nil"/>
              <w:left w:val="nil"/>
              <w:bottom w:val="single" w:sz="4" w:space="0" w:color="D9D9D9"/>
              <w:right w:val="single" w:sz="4" w:space="0" w:color="D9D9D9"/>
            </w:tcBorders>
            <w:shd w:val="clear" w:color="auto" w:fill="auto"/>
            <w:noWrap/>
            <w:vAlign w:val="bottom"/>
            <w:hideMark/>
          </w:tcPr>
          <w:p w14:paraId="27CF2990" w14:textId="77777777" w:rsidR="00D25218" w:rsidRPr="004031F7" w:rsidRDefault="00D25218" w:rsidP="004031F7">
            <w:pPr>
              <w:jc w:val="center"/>
            </w:pPr>
            <w:r w:rsidRPr="004031F7">
              <w:t>18P09N05B07Z</w:t>
            </w:r>
          </w:p>
        </w:tc>
        <w:tc>
          <w:tcPr>
            <w:tcW w:w="1740" w:type="dxa"/>
            <w:tcBorders>
              <w:top w:val="nil"/>
              <w:left w:val="nil"/>
              <w:bottom w:val="single" w:sz="4" w:space="0" w:color="D9D9D9"/>
              <w:right w:val="single" w:sz="4" w:space="0" w:color="D9D9D9"/>
            </w:tcBorders>
            <w:shd w:val="clear" w:color="auto" w:fill="auto"/>
            <w:noWrap/>
            <w:vAlign w:val="bottom"/>
            <w:hideMark/>
          </w:tcPr>
          <w:p w14:paraId="517A4FC7" w14:textId="77777777" w:rsidR="00D25218" w:rsidRPr="004031F7" w:rsidRDefault="00D25218" w:rsidP="004031F7">
            <w:pPr>
              <w:jc w:val="center"/>
            </w:pPr>
            <w:r w:rsidRPr="004031F7">
              <w:t>1,2112</w:t>
            </w:r>
          </w:p>
        </w:tc>
      </w:tr>
      <w:tr w:rsidR="00D25218" w:rsidRPr="004031F7" w14:paraId="5233D15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8FC046B" w14:textId="77777777" w:rsidR="00D25218" w:rsidRPr="004031F7" w:rsidRDefault="00D25218" w:rsidP="004031F7">
            <w:pPr>
              <w:jc w:val="center"/>
            </w:pPr>
            <w:r w:rsidRPr="004031F7">
              <w:t>90</w:t>
            </w:r>
          </w:p>
        </w:tc>
        <w:tc>
          <w:tcPr>
            <w:tcW w:w="1740" w:type="dxa"/>
            <w:tcBorders>
              <w:top w:val="nil"/>
              <w:left w:val="nil"/>
              <w:bottom w:val="single" w:sz="4" w:space="0" w:color="D9D9D9"/>
              <w:right w:val="single" w:sz="4" w:space="0" w:color="D9D9D9"/>
            </w:tcBorders>
            <w:shd w:val="clear" w:color="auto" w:fill="auto"/>
            <w:noWrap/>
            <w:vAlign w:val="bottom"/>
            <w:hideMark/>
          </w:tcPr>
          <w:p w14:paraId="47423A3D" w14:textId="77777777" w:rsidR="00D25218" w:rsidRPr="004031F7" w:rsidRDefault="00D25218" w:rsidP="004031F7">
            <w:pPr>
              <w:jc w:val="center"/>
            </w:pPr>
            <w:r w:rsidRPr="004031F7">
              <w:t>18P09N05B08V</w:t>
            </w:r>
          </w:p>
        </w:tc>
        <w:tc>
          <w:tcPr>
            <w:tcW w:w="1740" w:type="dxa"/>
            <w:tcBorders>
              <w:top w:val="nil"/>
              <w:left w:val="nil"/>
              <w:bottom w:val="single" w:sz="4" w:space="0" w:color="D9D9D9"/>
              <w:right w:val="single" w:sz="4" w:space="0" w:color="D9D9D9"/>
            </w:tcBorders>
            <w:shd w:val="clear" w:color="auto" w:fill="auto"/>
            <w:noWrap/>
            <w:vAlign w:val="bottom"/>
            <w:hideMark/>
          </w:tcPr>
          <w:p w14:paraId="52C106EF" w14:textId="77777777" w:rsidR="00D25218" w:rsidRPr="004031F7" w:rsidRDefault="00D25218" w:rsidP="004031F7">
            <w:pPr>
              <w:jc w:val="center"/>
            </w:pPr>
            <w:r w:rsidRPr="004031F7">
              <w:t>1,2112</w:t>
            </w:r>
          </w:p>
        </w:tc>
      </w:tr>
      <w:tr w:rsidR="00D25218" w:rsidRPr="004031F7" w14:paraId="6982255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8F2101B" w14:textId="77777777" w:rsidR="00D25218" w:rsidRPr="004031F7" w:rsidRDefault="00D25218" w:rsidP="004031F7">
            <w:pPr>
              <w:jc w:val="center"/>
            </w:pPr>
            <w:r w:rsidRPr="004031F7">
              <w:t>91</w:t>
            </w:r>
          </w:p>
        </w:tc>
        <w:tc>
          <w:tcPr>
            <w:tcW w:w="1740" w:type="dxa"/>
            <w:tcBorders>
              <w:top w:val="nil"/>
              <w:left w:val="nil"/>
              <w:bottom w:val="single" w:sz="4" w:space="0" w:color="D9D9D9"/>
              <w:right w:val="single" w:sz="4" w:space="0" w:color="D9D9D9"/>
            </w:tcBorders>
            <w:shd w:val="clear" w:color="auto" w:fill="auto"/>
            <w:noWrap/>
            <w:vAlign w:val="bottom"/>
            <w:hideMark/>
          </w:tcPr>
          <w:p w14:paraId="6960A310" w14:textId="77777777" w:rsidR="00D25218" w:rsidRPr="004031F7" w:rsidRDefault="00D25218" w:rsidP="004031F7">
            <w:pPr>
              <w:jc w:val="center"/>
            </w:pPr>
            <w:r w:rsidRPr="004031F7">
              <w:t>18P09NOSBO8W</w:t>
            </w:r>
          </w:p>
        </w:tc>
        <w:tc>
          <w:tcPr>
            <w:tcW w:w="1740" w:type="dxa"/>
            <w:tcBorders>
              <w:top w:val="nil"/>
              <w:left w:val="nil"/>
              <w:bottom w:val="single" w:sz="4" w:space="0" w:color="D9D9D9"/>
              <w:right w:val="single" w:sz="4" w:space="0" w:color="D9D9D9"/>
            </w:tcBorders>
            <w:shd w:val="clear" w:color="auto" w:fill="auto"/>
            <w:noWrap/>
            <w:vAlign w:val="bottom"/>
            <w:hideMark/>
          </w:tcPr>
          <w:p w14:paraId="3B5C930D" w14:textId="77777777" w:rsidR="00D25218" w:rsidRPr="004031F7" w:rsidRDefault="00D25218" w:rsidP="004031F7">
            <w:pPr>
              <w:jc w:val="center"/>
            </w:pPr>
            <w:r w:rsidRPr="004031F7">
              <w:t>1,2112</w:t>
            </w:r>
          </w:p>
        </w:tc>
      </w:tr>
      <w:tr w:rsidR="00D25218" w:rsidRPr="004031F7" w14:paraId="74FF7F2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0DEC58E" w14:textId="77777777" w:rsidR="00D25218" w:rsidRPr="004031F7" w:rsidRDefault="00D25218" w:rsidP="004031F7">
            <w:pPr>
              <w:jc w:val="center"/>
            </w:pPr>
            <w:r w:rsidRPr="004031F7">
              <w:t>92</w:t>
            </w:r>
          </w:p>
        </w:tc>
        <w:tc>
          <w:tcPr>
            <w:tcW w:w="1740" w:type="dxa"/>
            <w:tcBorders>
              <w:top w:val="nil"/>
              <w:left w:val="nil"/>
              <w:bottom w:val="single" w:sz="4" w:space="0" w:color="D9D9D9"/>
              <w:right w:val="single" w:sz="4" w:space="0" w:color="D9D9D9"/>
            </w:tcBorders>
            <w:shd w:val="clear" w:color="auto" w:fill="auto"/>
            <w:noWrap/>
            <w:vAlign w:val="bottom"/>
            <w:hideMark/>
          </w:tcPr>
          <w:p w14:paraId="3D4DC1B6" w14:textId="77777777" w:rsidR="00D25218" w:rsidRPr="004031F7" w:rsidRDefault="00D25218" w:rsidP="004031F7">
            <w:pPr>
              <w:jc w:val="center"/>
            </w:pPr>
            <w:r w:rsidRPr="004031F7">
              <w:t>18P09N05B13J</w:t>
            </w:r>
          </w:p>
        </w:tc>
        <w:tc>
          <w:tcPr>
            <w:tcW w:w="1740" w:type="dxa"/>
            <w:tcBorders>
              <w:top w:val="nil"/>
              <w:left w:val="nil"/>
              <w:bottom w:val="single" w:sz="4" w:space="0" w:color="D9D9D9"/>
              <w:right w:val="single" w:sz="4" w:space="0" w:color="D9D9D9"/>
            </w:tcBorders>
            <w:shd w:val="clear" w:color="auto" w:fill="auto"/>
            <w:noWrap/>
            <w:vAlign w:val="bottom"/>
            <w:hideMark/>
          </w:tcPr>
          <w:p w14:paraId="6B0D36E2" w14:textId="77777777" w:rsidR="00D25218" w:rsidRPr="004031F7" w:rsidRDefault="00D25218" w:rsidP="004031F7">
            <w:pPr>
              <w:jc w:val="center"/>
            </w:pPr>
            <w:r w:rsidRPr="004031F7">
              <w:t>1,2112</w:t>
            </w:r>
          </w:p>
        </w:tc>
      </w:tr>
      <w:tr w:rsidR="00D25218" w:rsidRPr="004031F7" w14:paraId="5E1EDE7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8BDC92C" w14:textId="77777777" w:rsidR="00D25218" w:rsidRPr="004031F7" w:rsidRDefault="00D25218" w:rsidP="004031F7">
            <w:pPr>
              <w:jc w:val="center"/>
            </w:pPr>
            <w:r w:rsidRPr="004031F7">
              <w:t>93</w:t>
            </w:r>
          </w:p>
        </w:tc>
        <w:tc>
          <w:tcPr>
            <w:tcW w:w="1740" w:type="dxa"/>
            <w:tcBorders>
              <w:top w:val="nil"/>
              <w:left w:val="nil"/>
              <w:bottom w:val="single" w:sz="4" w:space="0" w:color="D9D9D9"/>
              <w:right w:val="single" w:sz="4" w:space="0" w:color="D9D9D9"/>
            </w:tcBorders>
            <w:shd w:val="clear" w:color="auto" w:fill="auto"/>
            <w:noWrap/>
            <w:vAlign w:val="bottom"/>
            <w:hideMark/>
          </w:tcPr>
          <w:p w14:paraId="73DB53E7" w14:textId="77777777" w:rsidR="00D25218" w:rsidRPr="004031F7" w:rsidRDefault="00D25218" w:rsidP="004031F7">
            <w:pPr>
              <w:jc w:val="center"/>
            </w:pPr>
            <w:r w:rsidRPr="004031F7">
              <w:t>18P09NO5B13E</w:t>
            </w:r>
          </w:p>
        </w:tc>
        <w:tc>
          <w:tcPr>
            <w:tcW w:w="1740" w:type="dxa"/>
            <w:tcBorders>
              <w:top w:val="nil"/>
              <w:left w:val="nil"/>
              <w:bottom w:val="single" w:sz="4" w:space="0" w:color="D9D9D9"/>
              <w:right w:val="single" w:sz="4" w:space="0" w:color="D9D9D9"/>
            </w:tcBorders>
            <w:shd w:val="clear" w:color="auto" w:fill="auto"/>
            <w:noWrap/>
            <w:vAlign w:val="bottom"/>
            <w:hideMark/>
          </w:tcPr>
          <w:p w14:paraId="402ECA97" w14:textId="77777777" w:rsidR="00D25218" w:rsidRPr="004031F7" w:rsidRDefault="00D25218" w:rsidP="004031F7">
            <w:pPr>
              <w:jc w:val="center"/>
            </w:pPr>
            <w:r w:rsidRPr="004031F7">
              <w:t>1,2112</w:t>
            </w:r>
          </w:p>
        </w:tc>
      </w:tr>
      <w:tr w:rsidR="00D25218" w:rsidRPr="004031F7" w14:paraId="20A64AE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14A673B" w14:textId="77777777" w:rsidR="00D25218" w:rsidRPr="004031F7" w:rsidRDefault="00D25218" w:rsidP="004031F7">
            <w:pPr>
              <w:jc w:val="center"/>
            </w:pPr>
            <w:r w:rsidRPr="004031F7">
              <w:t>94</w:t>
            </w:r>
          </w:p>
        </w:tc>
        <w:tc>
          <w:tcPr>
            <w:tcW w:w="1740" w:type="dxa"/>
            <w:tcBorders>
              <w:top w:val="nil"/>
              <w:left w:val="nil"/>
              <w:bottom w:val="single" w:sz="4" w:space="0" w:color="D9D9D9"/>
              <w:right w:val="single" w:sz="4" w:space="0" w:color="D9D9D9"/>
            </w:tcBorders>
            <w:shd w:val="clear" w:color="auto" w:fill="auto"/>
            <w:noWrap/>
            <w:vAlign w:val="bottom"/>
            <w:hideMark/>
          </w:tcPr>
          <w:p w14:paraId="7E672C01" w14:textId="77777777" w:rsidR="00D25218" w:rsidRPr="004031F7" w:rsidRDefault="00D25218" w:rsidP="004031F7">
            <w:pPr>
              <w:jc w:val="center"/>
            </w:pPr>
            <w:r w:rsidRPr="004031F7">
              <w:t>18P09N05B09X</w:t>
            </w:r>
          </w:p>
        </w:tc>
        <w:tc>
          <w:tcPr>
            <w:tcW w:w="1740" w:type="dxa"/>
            <w:tcBorders>
              <w:top w:val="nil"/>
              <w:left w:val="nil"/>
              <w:bottom w:val="single" w:sz="4" w:space="0" w:color="D9D9D9"/>
              <w:right w:val="single" w:sz="4" w:space="0" w:color="D9D9D9"/>
            </w:tcBorders>
            <w:shd w:val="clear" w:color="auto" w:fill="auto"/>
            <w:noWrap/>
            <w:vAlign w:val="bottom"/>
            <w:hideMark/>
          </w:tcPr>
          <w:p w14:paraId="57101FF1" w14:textId="77777777" w:rsidR="00D25218" w:rsidRPr="004031F7" w:rsidRDefault="00D25218" w:rsidP="004031F7">
            <w:pPr>
              <w:jc w:val="center"/>
            </w:pPr>
            <w:r w:rsidRPr="004031F7">
              <w:t>1,2112</w:t>
            </w:r>
          </w:p>
        </w:tc>
      </w:tr>
      <w:tr w:rsidR="00D25218" w:rsidRPr="004031F7" w14:paraId="3A414B8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93438D" w14:textId="77777777" w:rsidR="00D25218" w:rsidRPr="004031F7" w:rsidRDefault="00D25218" w:rsidP="004031F7">
            <w:pPr>
              <w:jc w:val="center"/>
            </w:pPr>
            <w:r w:rsidRPr="004031F7">
              <w:t>95</w:t>
            </w:r>
          </w:p>
        </w:tc>
        <w:tc>
          <w:tcPr>
            <w:tcW w:w="1740" w:type="dxa"/>
            <w:tcBorders>
              <w:top w:val="nil"/>
              <w:left w:val="nil"/>
              <w:bottom w:val="single" w:sz="4" w:space="0" w:color="D9D9D9"/>
              <w:right w:val="single" w:sz="4" w:space="0" w:color="D9D9D9"/>
            </w:tcBorders>
            <w:shd w:val="clear" w:color="auto" w:fill="auto"/>
            <w:noWrap/>
            <w:vAlign w:val="bottom"/>
            <w:hideMark/>
          </w:tcPr>
          <w:p w14:paraId="7A933955" w14:textId="77777777" w:rsidR="00D25218" w:rsidRPr="004031F7" w:rsidRDefault="00D25218" w:rsidP="004031F7">
            <w:pPr>
              <w:jc w:val="center"/>
            </w:pPr>
            <w:r w:rsidRPr="004031F7">
              <w:t>18P09NOSE04G</w:t>
            </w:r>
          </w:p>
        </w:tc>
        <w:tc>
          <w:tcPr>
            <w:tcW w:w="1740" w:type="dxa"/>
            <w:tcBorders>
              <w:top w:val="nil"/>
              <w:left w:val="nil"/>
              <w:bottom w:val="single" w:sz="4" w:space="0" w:color="D9D9D9"/>
              <w:right w:val="single" w:sz="4" w:space="0" w:color="D9D9D9"/>
            </w:tcBorders>
            <w:shd w:val="clear" w:color="auto" w:fill="auto"/>
            <w:noWrap/>
            <w:vAlign w:val="bottom"/>
            <w:hideMark/>
          </w:tcPr>
          <w:p w14:paraId="7D0B6C29" w14:textId="77777777" w:rsidR="00D25218" w:rsidRPr="004031F7" w:rsidRDefault="00D25218" w:rsidP="004031F7">
            <w:pPr>
              <w:jc w:val="center"/>
            </w:pPr>
            <w:r w:rsidRPr="004031F7">
              <w:t>1,2113</w:t>
            </w:r>
          </w:p>
        </w:tc>
      </w:tr>
      <w:tr w:rsidR="00D25218" w:rsidRPr="004031F7" w14:paraId="13C568C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5FAF312" w14:textId="77777777" w:rsidR="00D25218" w:rsidRPr="004031F7" w:rsidRDefault="00D25218" w:rsidP="004031F7">
            <w:pPr>
              <w:jc w:val="center"/>
            </w:pPr>
            <w:r w:rsidRPr="004031F7">
              <w:t>96</w:t>
            </w:r>
          </w:p>
        </w:tc>
        <w:tc>
          <w:tcPr>
            <w:tcW w:w="1740" w:type="dxa"/>
            <w:tcBorders>
              <w:top w:val="nil"/>
              <w:left w:val="nil"/>
              <w:bottom w:val="single" w:sz="4" w:space="0" w:color="D9D9D9"/>
              <w:right w:val="single" w:sz="4" w:space="0" w:color="D9D9D9"/>
            </w:tcBorders>
            <w:shd w:val="clear" w:color="auto" w:fill="auto"/>
            <w:noWrap/>
            <w:vAlign w:val="bottom"/>
            <w:hideMark/>
          </w:tcPr>
          <w:p w14:paraId="374BFDDD" w14:textId="77777777" w:rsidR="00D25218" w:rsidRPr="004031F7" w:rsidRDefault="00D25218" w:rsidP="004031F7">
            <w:pPr>
              <w:jc w:val="center"/>
            </w:pPr>
            <w:r w:rsidRPr="004031F7">
              <w:t>18P09N05A19X</w:t>
            </w:r>
          </w:p>
        </w:tc>
        <w:tc>
          <w:tcPr>
            <w:tcW w:w="1740" w:type="dxa"/>
            <w:tcBorders>
              <w:top w:val="nil"/>
              <w:left w:val="nil"/>
              <w:bottom w:val="single" w:sz="4" w:space="0" w:color="D9D9D9"/>
              <w:right w:val="single" w:sz="4" w:space="0" w:color="D9D9D9"/>
            </w:tcBorders>
            <w:shd w:val="clear" w:color="auto" w:fill="auto"/>
            <w:noWrap/>
            <w:vAlign w:val="bottom"/>
            <w:hideMark/>
          </w:tcPr>
          <w:p w14:paraId="7956D8BB" w14:textId="77777777" w:rsidR="00D25218" w:rsidRPr="004031F7" w:rsidRDefault="00D25218" w:rsidP="004031F7">
            <w:pPr>
              <w:jc w:val="center"/>
            </w:pPr>
            <w:r w:rsidRPr="004031F7">
              <w:t>12.113</w:t>
            </w:r>
          </w:p>
        </w:tc>
      </w:tr>
      <w:tr w:rsidR="00D25218" w:rsidRPr="004031F7" w14:paraId="7DB93A8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519B66" w14:textId="77777777" w:rsidR="00D25218" w:rsidRPr="004031F7" w:rsidRDefault="00D25218" w:rsidP="004031F7">
            <w:pPr>
              <w:jc w:val="center"/>
            </w:pPr>
            <w:r w:rsidRPr="004031F7">
              <w:t>97</w:t>
            </w:r>
          </w:p>
        </w:tc>
        <w:tc>
          <w:tcPr>
            <w:tcW w:w="1740" w:type="dxa"/>
            <w:tcBorders>
              <w:top w:val="nil"/>
              <w:left w:val="nil"/>
              <w:bottom w:val="single" w:sz="4" w:space="0" w:color="D9D9D9"/>
              <w:right w:val="single" w:sz="4" w:space="0" w:color="D9D9D9"/>
            </w:tcBorders>
            <w:shd w:val="clear" w:color="auto" w:fill="auto"/>
            <w:noWrap/>
            <w:vAlign w:val="bottom"/>
            <w:hideMark/>
          </w:tcPr>
          <w:p w14:paraId="30C34A42" w14:textId="77777777" w:rsidR="00D25218" w:rsidRPr="004031F7" w:rsidRDefault="00D25218" w:rsidP="004031F7">
            <w:pPr>
              <w:jc w:val="center"/>
            </w:pPr>
            <w:r w:rsidRPr="004031F7">
              <w:t>18P09N05A19U</w:t>
            </w:r>
          </w:p>
        </w:tc>
        <w:tc>
          <w:tcPr>
            <w:tcW w:w="1740" w:type="dxa"/>
            <w:tcBorders>
              <w:top w:val="nil"/>
              <w:left w:val="nil"/>
              <w:bottom w:val="single" w:sz="4" w:space="0" w:color="D9D9D9"/>
              <w:right w:val="single" w:sz="4" w:space="0" w:color="D9D9D9"/>
            </w:tcBorders>
            <w:shd w:val="clear" w:color="auto" w:fill="auto"/>
            <w:noWrap/>
            <w:vAlign w:val="bottom"/>
            <w:hideMark/>
          </w:tcPr>
          <w:p w14:paraId="4F049447" w14:textId="77777777" w:rsidR="00D25218" w:rsidRPr="004031F7" w:rsidRDefault="00D25218" w:rsidP="004031F7">
            <w:pPr>
              <w:jc w:val="center"/>
            </w:pPr>
            <w:r w:rsidRPr="004031F7">
              <w:t>12.113</w:t>
            </w:r>
          </w:p>
        </w:tc>
      </w:tr>
      <w:tr w:rsidR="00D25218" w:rsidRPr="004031F7" w14:paraId="7BD18FC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606A1CF" w14:textId="77777777" w:rsidR="00D25218" w:rsidRPr="004031F7" w:rsidRDefault="00D25218" w:rsidP="004031F7">
            <w:pPr>
              <w:jc w:val="center"/>
            </w:pPr>
            <w:r w:rsidRPr="004031F7">
              <w:t>98</w:t>
            </w:r>
          </w:p>
        </w:tc>
        <w:tc>
          <w:tcPr>
            <w:tcW w:w="1740" w:type="dxa"/>
            <w:tcBorders>
              <w:top w:val="nil"/>
              <w:left w:val="nil"/>
              <w:bottom w:val="single" w:sz="4" w:space="0" w:color="D9D9D9"/>
              <w:right w:val="single" w:sz="4" w:space="0" w:color="D9D9D9"/>
            </w:tcBorders>
            <w:shd w:val="clear" w:color="auto" w:fill="auto"/>
            <w:noWrap/>
            <w:vAlign w:val="bottom"/>
            <w:hideMark/>
          </w:tcPr>
          <w:p w14:paraId="077A6389" w14:textId="77777777" w:rsidR="00D25218" w:rsidRPr="004031F7" w:rsidRDefault="00D25218" w:rsidP="004031F7">
            <w:pPr>
              <w:jc w:val="center"/>
            </w:pPr>
            <w:r w:rsidRPr="004031F7">
              <w:t>18P09N05A19P</w:t>
            </w:r>
          </w:p>
        </w:tc>
        <w:tc>
          <w:tcPr>
            <w:tcW w:w="1740" w:type="dxa"/>
            <w:tcBorders>
              <w:top w:val="nil"/>
              <w:left w:val="nil"/>
              <w:bottom w:val="single" w:sz="4" w:space="0" w:color="D9D9D9"/>
              <w:right w:val="single" w:sz="4" w:space="0" w:color="D9D9D9"/>
            </w:tcBorders>
            <w:shd w:val="clear" w:color="auto" w:fill="auto"/>
            <w:noWrap/>
            <w:vAlign w:val="bottom"/>
            <w:hideMark/>
          </w:tcPr>
          <w:p w14:paraId="7D49305E" w14:textId="77777777" w:rsidR="00D25218" w:rsidRPr="004031F7" w:rsidRDefault="00D25218" w:rsidP="004031F7">
            <w:pPr>
              <w:jc w:val="center"/>
            </w:pPr>
            <w:r w:rsidRPr="004031F7">
              <w:t>12.113</w:t>
            </w:r>
          </w:p>
        </w:tc>
      </w:tr>
      <w:tr w:rsidR="00D25218" w:rsidRPr="004031F7" w14:paraId="206DEEC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1862C26" w14:textId="77777777" w:rsidR="00D25218" w:rsidRPr="004031F7" w:rsidRDefault="00D25218" w:rsidP="004031F7">
            <w:pPr>
              <w:jc w:val="center"/>
            </w:pPr>
            <w:r w:rsidRPr="004031F7">
              <w:t>99</w:t>
            </w:r>
          </w:p>
        </w:tc>
        <w:tc>
          <w:tcPr>
            <w:tcW w:w="1740" w:type="dxa"/>
            <w:tcBorders>
              <w:top w:val="nil"/>
              <w:left w:val="nil"/>
              <w:bottom w:val="single" w:sz="4" w:space="0" w:color="D9D9D9"/>
              <w:right w:val="single" w:sz="4" w:space="0" w:color="D9D9D9"/>
            </w:tcBorders>
            <w:shd w:val="clear" w:color="auto" w:fill="auto"/>
            <w:noWrap/>
            <w:vAlign w:val="bottom"/>
            <w:hideMark/>
          </w:tcPr>
          <w:p w14:paraId="035879B6" w14:textId="77777777" w:rsidR="00D25218" w:rsidRPr="004031F7" w:rsidRDefault="00D25218" w:rsidP="004031F7">
            <w:pPr>
              <w:jc w:val="center"/>
            </w:pPr>
            <w:r w:rsidRPr="004031F7">
              <w:t>18P09N05A14J</w:t>
            </w:r>
          </w:p>
        </w:tc>
        <w:tc>
          <w:tcPr>
            <w:tcW w:w="1740" w:type="dxa"/>
            <w:tcBorders>
              <w:top w:val="nil"/>
              <w:left w:val="nil"/>
              <w:bottom w:val="single" w:sz="4" w:space="0" w:color="D9D9D9"/>
              <w:right w:val="single" w:sz="4" w:space="0" w:color="D9D9D9"/>
            </w:tcBorders>
            <w:shd w:val="clear" w:color="auto" w:fill="auto"/>
            <w:noWrap/>
            <w:vAlign w:val="bottom"/>
            <w:hideMark/>
          </w:tcPr>
          <w:p w14:paraId="7441EEAA" w14:textId="77777777" w:rsidR="00D25218" w:rsidRPr="004031F7" w:rsidRDefault="00D25218" w:rsidP="004031F7">
            <w:pPr>
              <w:jc w:val="center"/>
            </w:pPr>
            <w:r w:rsidRPr="004031F7">
              <w:t>1,2112</w:t>
            </w:r>
          </w:p>
        </w:tc>
      </w:tr>
      <w:tr w:rsidR="00D25218" w:rsidRPr="004031F7" w14:paraId="78A00AD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46D842F" w14:textId="77777777" w:rsidR="00D25218" w:rsidRPr="004031F7" w:rsidRDefault="00D25218" w:rsidP="004031F7">
            <w:pPr>
              <w:jc w:val="center"/>
            </w:pPr>
            <w:r w:rsidRPr="004031F7">
              <w:t>100</w:t>
            </w:r>
          </w:p>
        </w:tc>
        <w:tc>
          <w:tcPr>
            <w:tcW w:w="1740" w:type="dxa"/>
            <w:tcBorders>
              <w:top w:val="nil"/>
              <w:left w:val="nil"/>
              <w:bottom w:val="single" w:sz="4" w:space="0" w:color="D9D9D9"/>
              <w:right w:val="single" w:sz="4" w:space="0" w:color="D9D9D9"/>
            </w:tcBorders>
            <w:shd w:val="clear" w:color="auto" w:fill="auto"/>
            <w:noWrap/>
            <w:vAlign w:val="bottom"/>
            <w:hideMark/>
          </w:tcPr>
          <w:p w14:paraId="6874D4A4" w14:textId="77777777" w:rsidR="00D25218" w:rsidRPr="004031F7" w:rsidRDefault="00D25218" w:rsidP="004031F7">
            <w:pPr>
              <w:jc w:val="center"/>
            </w:pPr>
            <w:r w:rsidRPr="004031F7">
              <w:t>18P09N05A20G</w:t>
            </w:r>
          </w:p>
        </w:tc>
        <w:tc>
          <w:tcPr>
            <w:tcW w:w="1740" w:type="dxa"/>
            <w:tcBorders>
              <w:top w:val="nil"/>
              <w:left w:val="nil"/>
              <w:bottom w:val="single" w:sz="4" w:space="0" w:color="D9D9D9"/>
              <w:right w:val="single" w:sz="4" w:space="0" w:color="D9D9D9"/>
            </w:tcBorders>
            <w:shd w:val="clear" w:color="auto" w:fill="auto"/>
            <w:noWrap/>
            <w:vAlign w:val="bottom"/>
            <w:hideMark/>
          </w:tcPr>
          <w:p w14:paraId="650E820D" w14:textId="77777777" w:rsidR="00D25218" w:rsidRPr="004031F7" w:rsidRDefault="00D25218" w:rsidP="004031F7">
            <w:pPr>
              <w:jc w:val="center"/>
            </w:pPr>
            <w:r w:rsidRPr="004031F7">
              <w:t>1,2113</w:t>
            </w:r>
          </w:p>
        </w:tc>
      </w:tr>
      <w:tr w:rsidR="00D25218" w:rsidRPr="004031F7" w14:paraId="7FB3F85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ECC6C9D" w14:textId="77777777" w:rsidR="00D25218" w:rsidRPr="004031F7" w:rsidRDefault="00D25218" w:rsidP="004031F7">
            <w:pPr>
              <w:jc w:val="center"/>
            </w:pPr>
            <w:r w:rsidRPr="004031F7">
              <w:t>101</w:t>
            </w:r>
          </w:p>
        </w:tc>
        <w:tc>
          <w:tcPr>
            <w:tcW w:w="1740" w:type="dxa"/>
            <w:tcBorders>
              <w:top w:val="nil"/>
              <w:left w:val="nil"/>
              <w:bottom w:val="single" w:sz="4" w:space="0" w:color="D9D9D9"/>
              <w:right w:val="single" w:sz="4" w:space="0" w:color="D9D9D9"/>
            </w:tcBorders>
            <w:shd w:val="clear" w:color="auto" w:fill="auto"/>
            <w:noWrap/>
            <w:vAlign w:val="bottom"/>
            <w:hideMark/>
          </w:tcPr>
          <w:p w14:paraId="736F97C7" w14:textId="77777777" w:rsidR="00D25218" w:rsidRPr="004031F7" w:rsidRDefault="00D25218" w:rsidP="004031F7">
            <w:pPr>
              <w:jc w:val="center"/>
            </w:pPr>
            <w:r w:rsidRPr="004031F7">
              <w:t>18P09N05A15V</w:t>
            </w:r>
          </w:p>
        </w:tc>
        <w:tc>
          <w:tcPr>
            <w:tcW w:w="1740" w:type="dxa"/>
            <w:tcBorders>
              <w:top w:val="nil"/>
              <w:left w:val="nil"/>
              <w:bottom w:val="single" w:sz="4" w:space="0" w:color="D9D9D9"/>
              <w:right w:val="single" w:sz="4" w:space="0" w:color="D9D9D9"/>
            </w:tcBorders>
            <w:shd w:val="clear" w:color="auto" w:fill="auto"/>
            <w:noWrap/>
            <w:vAlign w:val="bottom"/>
            <w:hideMark/>
          </w:tcPr>
          <w:p w14:paraId="1B1E97D8" w14:textId="77777777" w:rsidR="00D25218" w:rsidRPr="004031F7" w:rsidRDefault="00D25218" w:rsidP="004031F7">
            <w:pPr>
              <w:jc w:val="center"/>
            </w:pPr>
            <w:r w:rsidRPr="004031F7">
              <w:t>1,2112</w:t>
            </w:r>
          </w:p>
        </w:tc>
      </w:tr>
      <w:tr w:rsidR="00D25218" w:rsidRPr="004031F7" w14:paraId="59DAD24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64ABDEE" w14:textId="77777777" w:rsidR="00D25218" w:rsidRPr="004031F7" w:rsidRDefault="00D25218" w:rsidP="004031F7">
            <w:pPr>
              <w:jc w:val="center"/>
            </w:pPr>
            <w:r w:rsidRPr="004031F7">
              <w:t>102</w:t>
            </w:r>
          </w:p>
        </w:tc>
        <w:tc>
          <w:tcPr>
            <w:tcW w:w="1740" w:type="dxa"/>
            <w:tcBorders>
              <w:top w:val="nil"/>
              <w:left w:val="nil"/>
              <w:bottom w:val="single" w:sz="4" w:space="0" w:color="D9D9D9"/>
              <w:right w:val="single" w:sz="4" w:space="0" w:color="D9D9D9"/>
            </w:tcBorders>
            <w:shd w:val="clear" w:color="auto" w:fill="auto"/>
            <w:noWrap/>
            <w:vAlign w:val="bottom"/>
            <w:hideMark/>
          </w:tcPr>
          <w:p w14:paraId="6C652069" w14:textId="77777777" w:rsidR="00D25218" w:rsidRPr="004031F7" w:rsidRDefault="00D25218" w:rsidP="004031F7">
            <w:pPr>
              <w:jc w:val="center"/>
            </w:pPr>
            <w:r w:rsidRPr="004031F7">
              <w:t>18P09N05A15K</w:t>
            </w:r>
          </w:p>
        </w:tc>
        <w:tc>
          <w:tcPr>
            <w:tcW w:w="1740" w:type="dxa"/>
            <w:tcBorders>
              <w:top w:val="nil"/>
              <w:left w:val="nil"/>
              <w:bottom w:val="single" w:sz="4" w:space="0" w:color="D9D9D9"/>
              <w:right w:val="single" w:sz="4" w:space="0" w:color="D9D9D9"/>
            </w:tcBorders>
            <w:shd w:val="clear" w:color="auto" w:fill="auto"/>
            <w:noWrap/>
            <w:vAlign w:val="bottom"/>
            <w:hideMark/>
          </w:tcPr>
          <w:p w14:paraId="7E994AE3" w14:textId="77777777" w:rsidR="00D25218" w:rsidRPr="004031F7" w:rsidRDefault="00D25218" w:rsidP="004031F7">
            <w:pPr>
              <w:jc w:val="center"/>
            </w:pPr>
            <w:r w:rsidRPr="004031F7">
              <w:t>1,2112</w:t>
            </w:r>
          </w:p>
        </w:tc>
      </w:tr>
      <w:tr w:rsidR="00D25218" w:rsidRPr="004031F7" w14:paraId="3A20E92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AC2230C" w14:textId="77777777" w:rsidR="00D25218" w:rsidRPr="004031F7" w:rsidRDefault="00D25218" w:rsidP="004031F7">
            <w:pPr>
              <w:jc w:val="center"/>
            </w:pPr>
            <w:r w:rsidRPr="004031F7">
              <w:t>103</w:t>
            </w:r>
          </w:p>
        </w:tc>
        <w:tc>
          <w:tcPr>
            <w:tcW w:w="1740" w:type="dxa"/>
            <w:tcBorders>
              <w:top w:val="nil"/>
              <w:left w:val="nil"/>
              <w:bottom w:val="single" w:sz="4" w:space="0" w:color="D9D9D9"/>
              <w:right w:val="single" w:sz="4" w:space="0" w:color="D9D9D9"/>
            </w:tcBorders>
            <w:shd w:val="clear" w:color="auto" w:fill="auto"/>
            <w:noWrap/>
            <w:vAlign w:val="bottom"/>
            <w:hideMark/>
          </w:tcPr>
          <w:p w14:paraId="44C745BF" w14:textId="77777777" w:rsidR="00D25218" w:rsidRPr="004031F7" w:rsidRDefault="00D25218" w:rsidP="004031F7">
            <w:pPr>
              <w:jc w:val="center"/>
            </w:pPr>
            <w:r w:rsidRPr="004031F7">
              <w:t>18PO9N05A15G</w:t>
            </w:r>
          </w:p>
        </w:tc>
        <w:tc>
          <w:tcPr>
            <w:tcW w:w="1740" w:type="dxa"/>
            <w:tcBorders>
              <w:top w:val="nil"/>
              <w:left w:val="nil"/>
              <w:bottom w:val="single" w:sz="4" w:space="0" w:color="D9D9D9"/>
              <w:right w:val="single" w:sz="4" w:space="0" w:color="D9D9D9"/>
            </w:tcBorders>
            <w:shd w:val="clear" w:color="auto" w:fill="auto"/>
            <w:noWrap/>
            <w:vAlign w:val="bottom"/>
            <w:hideMark/>
          </w:tcPr>
          <w:p w14:paraId="2BCB87AE" w14:textId="77777777" w:rsidR="00D25218" w:rsidRPr="004031F7" w:rsidRDefault="00D25218" w:rsidP="004031F7">
            <w:pPr>
              <w:jc w:val="center"/>
            </w:pPr>
            <w:r w:rsidRPr="004031F7">
              <w:t>1,2112</w:t>
            </w:r>
          </w:p>
        </w:tc>
      </w:tr>
      <w:tr w:rsidR="00D25218" w:rsidRPr="004031F7" w14:paraId="7224A1F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B9CD622" w14:textId="77777777" w:rsidR="00D25218" w:rsidRPr="004031F7" w:rsidRDefault="00D25218" w:rsidP="004031F7">
            <w:pPr>
              <w:jc w:val="center"/>
            </w:pPr>
            <w:r w:rsidRPr="004031F7">
              <w:t>104</w:t>
            </w:r>
          </w:p>
        </w:tc>
        <w:tc>
          <w:tcPr>
            <w:tcW w:w="1740" w:type="dxa"/>
            <w:tcBorders>
              <w:top w:val="nil"/>
              <w:left w:val="nil"/>
              <w:bottom w:val="single" w:sz="4" w:space="0" w:color="D9D9D9"/>
              <w:right w:val="single" w:sz="4" w:space="0" w:color="D9D9D9"/>
            </w:tcBorders>
            <w:shd w:val="clear" w:color="auto" w:fill="auto"/>
            <w:noWrap/>
            <w:vAlign w:val="bottom"/>
            <w:hideMark/>
          </w:tcPr>
          <w:p w14:paraId="6ACF97D6" w14:textId="77777777" w:rsidR="00D25218" w:rsidRPr="004031F7" w:rsidRDefault="00D25218" w:rsidP="004031F7">
            <w:pPr>
              <w:jc w:val="center"/>
            </w:pPr>
            <w:r w:rsidRPr="004031F7">
              <w:t>18PO9N05A15A</w:t>
            </w:r>
          </w:p>
        </w:tc>
        <w:tc>
          <w:tcPr>
            <w:tcW w:w="1740" w:type="dxa"/>
            <w:tcBorders>
              <w:top w:val="nil"/>
              <w:left w:val="nil"/>
              <w:bottom w:val="single" w:sz="4" w:space="0" w:color="D9D9D9"/>
              <w:right w:val="single" w:sz="4" w:space="0" w:color="D9D9D9"/>
            </w:tcBorders>
            <w:shd w:val="clear" w:color="auto" w:fill="auto"/>
            <w:noWrap/>
            <w:vAlign w:val="bottom"/>
            <w:hideMark/>
          </w:tcPr>
          <w:p w14:paraId="3900E381" w14:textId="77777777" w:rsidR="00D25218" w:rsidRPr="004031F7" w:rsidRDefault="00D25218" w:rsidP="004031F7">
            <w:pPr>
              <w:jc w:val="center"/>
            </w:pPr>
            <w:r w:rsidRPr="004031F7">
              <w:t>1,2112</w:t>
            </w:r>
          </w:p>
        </w:tc>
      </w:tr>
      <w:tr w:rsidR="00D25218" w:rsidRPr="004031F7" w14:paraId="3401093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2660288" w14:textId="77777777" w:rsidR="00D25218" w:rsidRPr="004031F7" w:rsidRDefault="00D25218" w:rsidP="004031F7">
            <w:pPr>
              <w:jc w:val="center"/>
            </w:pPr>
            <w:r w:rsidRPr="004031F7">
              <w:t>105</w:t>
            </w:r>
          </w:p>
        </w:tc>
        <w:tc>
          <w:tcPr>
            <w:tcW w:w="1740" w:type="dxa"/>
            <w:tcBorders>
              <w:top w:val="nil"/>
              <w:left w:val="nil"/>
              <w:bottom w:val="single" w:sz="4" w:space="0" w:color="D9D9D9"/>
              <w:right w:val="single" w:sz="4" w:space="0" w:color="D9D9D9"/>
            </w:tcBorders>
            <w:shd w:val="clear" w:color="auto" w:fill="auto"/>
            <w:noWrap/>
            <w:vAlign w:val="bottom"/>
            <w:hideMark/>
          </w:tcPr>
          <w:p w14:paraId="1E7BDCAC" w14:textId="77777777" w:rsidR="00D25218" w:rsidRPr="004031F7" w:rsidRDefault="00D25218" w:rsidP="004031F7">
            <w:pPr>
              <w:jc w:val="center"/>
            </w:pPr>
            <w:r w:rsidRPr="004031F7">
              <w:t>18P09N05E05C</w:t>
            </w:r>
          </w:p>
        </w:tc>
        <w:tc>
          <w:tcPr>
            <w:tcW w:w="1740" w:type="dxa"/>
            <w:tcBorders>
              <w:top w:val="nil"/>
              <w:left w:val="nil"/>
              <w:bottom w:val="single" w:sz="4" w:space="0" w:color="D9D9D9"/>
              <w:right w:val="single" w:sz="4" w:space="0" w:color="D9D9D9"/>
            </w:tcBorders>
            <w:shd w:val="clear" w:color="auto" w:fill="auto"/>
            <w:noWrap/>
            <w:vAlign w:val="bottom"/>
            <w:hideMark/>
          </w:tcPr>
          <w:p w14:paraId="10CD6DFC" w14:textId="77777777" w:rsidR="00D25218" w:rsidRPr="004031F7" w:rsidRDefault="00D25218" w:rsidP="004031F7">
            <w:pPr>
              <w:jc w:val="center"/>
            </w:pPr>
            <w:r w:rsidRPr="004031F7">
              <w:t>1,2113</w:t>
            </w:r>
          </w:p>
        </w:tc>
      </w:tr>
      <w:tr w:rsidR="00D25218" w:rsidRPr="004031F7" w14:paraId="3B383F0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CAF39F" w14:textId="77777777" w:rsidR="00D25218" w:rsidRPr="004031F7" w:rsidRDefault="00D25218" w:rsidP="004031F7">
            <w:pPr>
              <w:jc w:val="center"/>
            </w:pPr>
            <w:r w:rsidRPr="004031F7">
              <w:t>106</w:t>
            </w:r>
          </w:p>
        </w:tc>
        <w:tc>
          <w:tcPr>
            <w:tcW w:w="1740" w:type="dxa"/>
            <w:tcBorders>
              <w:top w:val="nil"/>
              <w:left w:val="nil"/>
              <w:bottom w:val="single" w:sz="4" w:space="0" w:color="D9D9D9"/>
              <w:right w:val="single" w:sz="4" w:space="0" w:color="D9D9D9"/>
            </w:tcBorders>
            <w:shd w:val="clear" w:color="auto" w:fill="auto"/>
            <w:noWrap/>
            <w:vAlign w:val="bottom"/>
            <w:hideMark/>
          </w:tcPr>
          <w:p w14:paraId="52F0EB89" w14:textId="77777777" w:rsidR="00D25218" w:rsidRPr="004031F7" w:rsidRDefault="00D25218" w:rsidP="004031F7">
            <w:pPr>
              <w:jc w:val="center"/>
            </w:pPr>
            <w:r w:rsidRPr="004031F7">
              <w:t>18PO9NO5A25S</w:t>
            </w:r>
          </w:p>
        </w:tc>
        <w:tc>
          <w:tcPr>
            <w:tcW w:w="1740" w:type="dxa"/>
            <w:tcBorders>
              <w:top w:val="nil"/>
              <w:left w:val="nil"/>
              <w:bottom w:val="single" w:sz="4" w:space="0" w:color="D9D9D9"/>
              <w:right w:val="single" w:sz="4" w:space="0" w:color="D9D9D9"/>
            </w:tcBorders>
            <w:shd w:val="clear" w:color="auto" w:fill="auto"/>
            <w:noWrap/>
            <w:vAlign w:val="bottom"/>
            <w:hideMark/>
          </w:tcPr>
          <w:p w14:paraId="7F88B943" w14:textId="77777777" w:rsidR="00D25218" w:rsidRPr="004031F7" w:rsidRDefault="00D25218" w:rsidP="004031F7">
            <w:pPr>
              <w:jc w:val="center"/>
            </w:pPr>
            <w:r w:rsidRPr="004031F7">
              <w:t>1,2113</w:t>
            </w:r>
          </w:p>
        </w:tc>
      </w:tr>
      <w:tr w:rsidR="00D25218" w:rsidRPr="004031F7" w14:paraId="2B50F86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7D66A12" w14:textId="77777777" w:rsidR="00D25218" w:rsidRPr="004031F7" w:rsidRDefault="00D25218" w:rsidP="004031F7">
            <w:pPr>
              <w:jc w:val="center"/>
            </w:pPr>
            <w:r w:rsidRPr="004031F7">
              <w:t>107</w:t>
            </w:r>
          </w:p>
        </w:tc>
        <w:tc>
          <w:tcPr>
            <w:tcW w:w="1740" w:type="dxa"/>
            <w:tcBorders>
              <w:top w:val="nil"/>
              <w:left w:val="nil"/>
              <w:bottom w:val="single" w:sz="4" w:space="0" w:color="D9D9D9"/>
              <w:right w:val="single" w:sz="4" w:space="0" w:color="D9D9D9"/>
            </w:tcBorders>
            <w:shd w:val="clear" w:color="auto" w:fill="auto"/>
            <w:noWrap/>
            <w:vAlign w:val="bottom"/>
            <w:hideMark/>
          </w:tcPr>
          <w:p w14:paraId="77B02AC6" w14:textId="77777777" w:rsidR="00D25218" w:rsidRPr="004031F7" w:rsidRDefault="00D25218" w:rsidP="004031F7">
            <w:pPr>
              <w:jc w:val="center"/>
            </w:pPr>
            <w:r w:rsidRPr="004031F7">
              <w:t>18P09N05A25M</w:t>
            </w:r>
          </w:p>
        </w:tc>
        <w:tc>
          <w:tcPr>
            <w:tcW w:w="1740" w:type="dxa"/>
            <w:tcBorders>
              <w:top w:val="nil"/>
              <w:left w:val="nil"/>
              <w:bottom w:val="single" w:sz="4" w:space="0" w:color="D9D9D9"/>
              <w:right w:val="single" w:sz="4" w:space="0" w:color="D9D9D9"/>
            </w:tcBorders>
            <w:shd w:val="clear" w:color="auto" w:fill="auto"/>
            <w:noWrap/>
            <w:vAlign w:val="bottom"/>
            <w:hideMark/>
          </w:tcPr>
          <w:p w14:paraId="3C65E00C" w14:textId="77777777" w:rsidR="00D25218" w:rsidRPr="004031F7" w:rsidRDefault="00D25218" w:rsidP="004031F7">
            <w:pPr>
              <w:jc w:val="center"/>
            </w:pPr>
            <w:r w:rsidRPr="004031F7">
              <w:t>1,2113</w:t>
            </w:r>
          </w:p>
        </w:tc>
      </w:tr>
      <w:tr w:rsidR="00D25218" w:rsidRPr="004031F7" w14:paraId="7B3E177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C56BBFE" w14:textId="77777777" w:rsidR="00D25218" w:rsidRPr="004031F7" w:rsidRDefault="00D25218" w:rsidP="004031F7">
            <w:pPr>
              <w:jc w:val="center"/>
            </w:pPr>
            <w:r w:rsidRPr="004031F7">
              <w:t>108</w:t>
            </w:r>
          </w:p>
        </w:tc>
        <w:tc>
          <w:tcPr>
            <w:tcW w:w="1740" w:type="dxa"/>
            <w:tcBorders>
              <w:top w:val="nil"/>
              <w:left w:val="nil"/>
              <w:bottom w:val="single" w:sz="4" w:space="0" w:color="D9D9D9"/>
              <w:right w:val="single" w:sz="4" w:space="0" w:color="D9D9D9"/>
            </w:tcBorders>
            <w:shd w:val="clear" w:color="auto" w:fill="auto"/>
            <w:noWrap/>
            <w:vAlign w:val="bottom"/>
            <w:hideMark/>
          </w:tcPr>
          <w:p w14:paraId="0676F60A" w14:textId="77777777" w:rsidR="00D25218" w:rsidRPr="004031F7" w:rsidRDefault="00D25218" w:rsidP="004031F7">
            <w:pPr>
              <w:jc w:val="center"/>
            </w:pPr>
            <w:r w:rsidRPr="004031F7">
              <w:t>18P09N05A10X</w:t>
            </w:r>
          </w:p>
        </w:tc>
        <w:tc>
          <w:tcPr>
            <w:tcW w:w="1740" w:type="dxa"/>
            <w:tcBorders>
              <w:top w:val="nil"/>
              <w:left w:val="nil"/>
              <w:bottom w:val="single" w:sz="4" w:space="0" w:color="D9D9D9"/>
              <w:right w:val="single" w:sz="4" w:space="0" w:color="D9D9D9"/>
            </w:tcBorders>
            <w:shd w:val="clear" w:color="auto" w:fill="auto"/>
            <w:noWrap/>
            <w:vAlign w:val="bottom"/>
            <w:hideMark/>
          </w:tcPr>
          <w:p w14:paraId="1CC98D4A" w14:textId="77777777" w:rsidR="00D25218" w:rsidRPr="004031F7" w:rsidRDefault="00D25218" w:rsidP="004031F7">
            <w:pPr>
              <w:jc w:val="center"/>
            </w:pPr>
            <w:r w:rsidRPr="004031F7">
              <w:t>1,2112</w:t>
            </w:r>
          </w:p>
        </w:tc>
      </w:tr>
      <w:tr w:rsidR="00D25218" w:rsidRPr="004031F7" w14:paraId="37BD5B7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8160F70" w14:textId="77777777" w:rsidR="00D25218" w:rsidRPr="004031F7" w:rsidRDefault="00D25218" w:rsidP="004031F7">
            <w:pPr>
              <w:jc w:val="center"/>
            </w:pPr>
            <w:r w:rsidRPr="004031F7">
              <w:lastRenderedPageBreak/>
              <w:t>109</w:t>
            </w:r>
          </w:p>
        </w:tc>
        <w:tc>
          <w:tcPr>
            <w:tcW w:w="1740" w:type="dxa"/>
            <w:tcBorders>
              <w:top w:val="nil"/>
              <w:left w:val="nil"/>
              <w:bottom w:val="single" w:sz="4" w:space="0" w:color="D9D9D9"/>
              <w:right w:val="single" w:sz="4" w:space="0" w:color="D9D9D9"/>
            </w:tcBorders>
            <w:shd w:val="clear" w:color="auto" w:fill="auto"/>
            <w:noWrap/>
            <w:vAlign w:val="bottom"/>
            <w:hideMark/>
          </w:tcPr>
          <w:p w14:paraId="215AF6F5" w14:textId="77777777" w:rsidR="00D25218" w:rsidRPr="004031F7" w:rsidRDefault="00D25218" w:rsidP="004031F7">
            <w:pPr>
              <w:jc w:val="center"/>
            </w:pPr>
            <w:r w:rsidRPr="004031F7">
              <w:t>18P09N05A15Y</w:t>
            </w:r>
          </w:p>
        </w:tc>
        <w:tc>
          <w:tcPr>
            <w:tcW w:w="1740" w:type="dxa"/>
            <w:tcBorders>
              <w:top w:val="nil"/>
              <w:left w:val="nil"/>
              <w:bottom w:val="single" w:sz="4" w:space="0" w:color="D9D9D9"/>
              <w:right w:val="single" w:sz="4" w:space="0" w:color="D9D9D9"/>
            </w:tcBorders>
            <w:shd w:val="clear" w:color="auto" w:fill="auto"/>
            <w:noWrap/>
            <w:vAlign w:val="bottom"/>
            <w:hideMark/>
          </w:tcPr>
          <w:p w14:paraId="39C0E27B" w14:textId="77777777" w:rsidR="00D25218" w:rsidRPr="004031F7" w:rsidRDefault="00D25218" w:rsidP="004031F7">
            <w:pPr>
              <w:jc w:val="center"/>
            </w:pPr>
            <w:r w:rsidRPr="004031F7">
              <w:t>1,2112</w:t>
            </w:r>
          </w:p>
        </w:tc>
      </w:tr>
      <w:tr w:rsidR="00D25218" w:rsidRPr="004031F7" w14:paraId="0949734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66B4C81" w14:textId="77777777" w:rsidR="00D25218" w:rsidRPr="004031F7" w:rsidRDefault="00D25218" w:rsidP="004031F7">
            <w:pPr>
              <w:jc w:val="center"/>
            </w:pPr>
            <w:r w:rsidRPr="004031F7">
              <w:t>110</w:t>
            </w:r>
          </w:p>
        </w:tc>
        <w:tc>
          <w:tcPr>
            <w:tcW w:w="1740" w:type="dxa"/>
            <w:tcBorders>
              <w:top w:val="nil"/>
              <w:left w:val="nil"/>
              <w:bottom w:val="single" w:sz="4" w:space="0" w:color="D9D9D9"/>
              <w:right w:val="single" w:sz="4" w:space="0" w:color="D9D9D9"/>
            </w:tcBorders>
            <w:shd w:val="clear" w:color="auto" w:fill="auto"/>
            <w:noWrap/>
            <w:vAlign w:val="bottom"/>
            <w:hideMark/>
          </w:tcPr>
          <w:p w14:paraId="0D62F45E" w14:textId="77777777" w:rsidR="00D25218" w:rsidRPr="004031F7" w:rsidRDefault="00D25218" w:rsidP="004031F7">
            <w:pPr>
              <w:jc w:val="center"/>
            </w:pPr>
            <w:r w:rsidRPr="004031F7">
              <w:t>18PO9N05E05E</w:t>
            </w:r>
          </w:p>
        </w:tc>
        <w:tc>
          <w:tcPr>
            <w:tcW w:w="1740" w:type="dxa"/>
            <w:tcBorders>
              <w:top w:val="nil"/>
              <w:left w:val="nil"/>
              <w:bottom w:val="single" w:sz="4" w:space="0" w:color="D9D9D9"/>
              <w:right w:val="single" w:sz="4" w:space="0" w:color="D9D9D9"/>
            </w:tcBorders>
            <w:shd w:val="clear" w:color="auto" w:fill="auto"/>
            <w:noWrap/>
            <w:vAlign w:val="bottom"/>
            <w:hideMark/>
          </w:tcPr>
          <w:p w14:paraId="2845653C" w14:textId="77777777" w:rsidR="00D25218" w:rsidRPr="004031F7" w:rsidRDefault="00D25218" w:rsidP="004031F7">
            <w:pPr>
              <w:jc w:val="center"/>
            </w:pPr>
            <w:r w:rsidRPr="004031F7">
              <w:t>1,2113</w:t>
            </w:r>
          </w:p>
        </w:tc>
      </w:tr>
      <w:tr w:rsidR="00D25218" w:rsidRPr="004031F7" w14:paraId="1826AC9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1D86BBE" w14:textId="77777777" w:rsidR="00D25218" w:rsidRPr="004031F7" w:rsidRDefault="00D25218" w:rsidP="004031F7">
            <w:pPr>
              <w:jc w:val="center"/>
            </w:pPr>
            <w:r w:rsidRPr="004031F7">
              <w:t>111</w:t>
            </w:r>
          </w:p>
        </w:tc>
        <w:tc>
          <w:tcPr>
            <w:tcW w:w="1740" w:type="dxa"/>
            <w:tcBorders>
              <w:top w:val="nil"/>
              <w:left w:val="nil"/>
              <w:bottom w:val="single" w:sz="4" w:space="0" w:color="D9D9D9"/>
              <w:right w:val="single" w:sz="4" w:space="0" w:color="D9D9D9"/>
            </w:tcBorders>
            <w:shd w:val="clear" w:color="auto" w:fill="auto"/>
            <w:noWrap/>
            <w:vAlign w:val="bottom"/>
            <w:hideMark/>
          </w:tcPr>
          <w:p w14:paraId="46AA4904" w14:textId="77777777" w:rsidR="00D25218" w:rsidRPr="004031F7" w:rsidRDefault="00D25218" w:rsidP="004031F7">
            <w:pPr>
              <w:jc w:val="center"/>
            </w:pPr>
            <w:r w:rsidRPr="004031F7">
              <w:t>18P09N05A20E</w:t>
            </w:r>
          </w:p>
        </w:tc>
        <w:tc>
          <w:tcPr>
            <w:tcW w:w="1740" w:type="dxa"/>
            <w:tcBorders>
              <w:top w:val="nil"/>
              <w:left w:val="nil"/>
              <w:bottom w:val="single" w:sz="4" w:space="0" w:color="D9D9D9"/>
              <w:right w:val="single" w:sz="4" w:space="0" w:color="D9D9D9"/>
            </w:tcBorders>
            <w:shd w:val="clear" w:color="auto" w:fill="auto"/>
            <w:noWrap/>
            <w:vAlign w:val="bottom"/>
            <w:hideMark/>
          </w:tcPr>
          <w:p w14:paraId="0DBFF500" w14:textId="77777777" w:rsidR="00D25218" w:rsidRPr="004031F7" w:rsidRDefault="00D25218" w:rsidP="004031F7">
            <w:pPr>
              <w:jc w:val="center"/>
            </w:pPr>
            <w:r w:rsidRPr="004031F7">
              <w:t>1,2113</w:t>
            </w:r>
          </w:p>
        </w:tc>
      </w:tr>
      <w:tr w:rsidR="00D25218" w:rsidRPr="004031F7" w14:paraId="6ED2668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B8AB93" w14:textId="77777777" w:rsidR="00D25218" w:rsidRPr="004031F7" w:rsidRDefault="00D25218" w:rsidP="004031F7">
            <w:pPr>
              <w:jc w:val="center"/>
            </w:pPr>
            <w:r w:rsidRPr="004031F7">
              <w:t>112</w:t>
            </w:r>
          </w:p>
        </w:tc>
        <w:tc>
          <w:tcPr>
            <w:tcW w:w="1740" w:type="dxa"/>
            <w:tcBorders>
              <w:top w:val="nil"/>
              <w:left w:val="nil"/>
              <w:bottom w:val="single" w:sz="4" w:space="0" w:color="D9D9D9"/>
              <w:right w:val="single" w:sz="4" w:space="0" w:color="D9D9D9"/>
            </w:tcBorders>
            <w:shd w:val="clear" w:color="auto" w:fill="auto"/>
            <w:noWrap/>
            <w:vAlign w:val="bottom"/>
            <w:hideMark/>
          </w:tcPr>
          <w:p w14:paraId="2D9AE425" w14:textId="77777777" w:rsidR="00D25218" w:rsidRPr="004031F7" w:rsidRDefault="00D25218" w:rsidP="004031F7">
            <w:pPr>
              <w:jc w:val="center"/>
            </w:pPr>
            <w:r w:rsidRPr="004031F7">
              <w:t>18P09N05B21K</w:t>
            </w:r>
          </w:p>
        </w:tc>
        <w:tc>
          <w:tcPr>
            <w:tcW w:w="1740" w:type="dxa"/>
            <w:tcBorders>
              <w:top w:val="nil"/>
              <w:left w:val="nil"/>
              <w:bottom w:val="single" w:sz="4" w:space="0" w:color="D9D9D9"/>
              <w:right w:val="single" w:sz="4" w:space="0" w:color="D9D9D9"/>
            </w:tcBorders>
            <w:shd w:val="clear" w:color="auto" w:fill="auto"/>
            <w:noWrap/>
            <w:vAlign w:val="bottom"/>
            <w:hideMark/>
          </w:tcPr>
          <w:p w14:paraId="2A2F2CB2" w14:textId="77777777" w:rsidR="00D25218" w:rsidRPr="004031F7" w:rsidRDefault="00D25218" w:rsidP="004031F7">
            <w:pPr>
              <w:jc w:val="center"/>
            </w:pPr>
            <w:r w:rsidRPr="004031F7">
              <w:t>1,2113</w:t>
            </w:r>
          </w:p>
        </w:tc>
      </w:tr>
      <w:tr w:rsidR="00D25218" w:rsidRPr="004031F7" w14:paraId="3B3F5E4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8B530C7" w14:textId="77777777" w:rsidR="00D25218" w:rsidRPr="004031F7" w:rsidRDefault="00D25218" w:rsidP="004031F7">
            <w:pPr>
              <w:jc w:val="center"/>
            </w:pPr>
            <w:r w:rsidRPr="004031F7">
              <w:t>113</w:t>
            </w:r>
          </w:p>
        </w:tc>
        <w:tc>
          <w:tcPr>
            <w:tcW w:w="1740" w:type="dxa"/>
            <w:tcBorders>
              <w:top w:val="nil"/>
              <w:left w:val="nil"/>
              <w:bottom w:val="single" w:sz="4" w:space="0" w:color="D9D9D9"/>
              <w:right w:val="single" w:sz="4" w:space="0" w:color="D9D9D9"/>
            </w:tcBorders>
            <w:shd w:val="clear" w:color="auto" w:fill="auto"/>
            <w:noWrap/>
            <w:vAlign w:val="bottom"/>
            <w:hideMark/>
          </w:tcPr>
          <w:p w14:paraId="7A1CF803" w14:textId="77777777" w:rsidR="00D25218" w:rsidRPr="004031F7" w:rsidRDefault="00D25218" w:rsidP="004031F7">
            <w:pPr>
              <w:jc w:val="center"/>
            </w:pPr>
            <w:r w:rsidRPr="004031F7">
              <w:t>18P09N05B21F</w:t>
            </w:r>
          </w:p>
        </w:tc>
        <w:tc>
          <w:tcPr>
            <w:tcW w:w="1740" w:type="dxa"/>
            <w:tcBorders>
              <w:top w:val="nil"/>
              <w:left w:val="nil"/>
              <w:bottom w:val="single" w:sz="4" w:space="0" w:color="D9D9D9"/>
              <w:right w:val="single" w:sz="4" w:space="0" w:color="D9D9D9"/>
            </w:tcBorders>
            <w:shd w:val="clear" w:color="auto" w:fill="auto"/>
            <w:noWrap/>
            <w:vAlign w:val="bottom"/>
            <w:hideMark/>
          </w:tcPr>
          <w:p w14:paraId="4463945C" w14:textId="77777777" w:rsidR="00D25218" w:rsidRPr="004031F7" w:rsidRDefault="00D25218" w:rsidP="004031F7">
            <w:pPr>
              <w:jc w:val="center"/>
            </w:pPr>
            <w:r w:rsidRPr="004031F7">
              <w:t>1,2113</w:t>
            </w:r>
          </w:p>
        </w:tc>
      </w:tr>
      <w:tr w:rsidR="00D25218" w:rsidRPr="004031F7" w14:paraId="381E9D1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9105689" w14:textId="77777777" w:rsidR="00D25218" w:rsidRPr="004031F7" w:rsidRDefault="00D25218" w:rsidP="004031F7">
            <w:pPr>
              <w:jc w:val="center"/>
            </w:pPr>
            <w:r w:rsidRPr="004031F7">
              <w:t>114</w:t>
            </w:r>
          </w:p>
        </w:tc>
        <w:tc>
          <w:tcPr>
            <w:tcW w:w="1740" w:type="dxa"/>
            <w:tcBorders>
              <w:top w:val="nil"/>
              <w:left w:val="nil"/>
              <w:bottom w:val="single" w:sz="4" w:space="0" w:color="D9D9D9"/>
              <w:right w:val="single" w:sz="4" w:space="0" w:color="D9D9D9"/>
            </w:tcBorders>
            <w:shd w:val="clear" w:color="auto" w:fill="auto"/>
            <w:noWrap/>
            <w:vAlign w:val="bottom"/>
            <w:hideMark/>
          </w:tcPr>
          <w:p w14:paraId="52D47499" w14:textId="77777777" w:rsidR="00D25218" w:rsidRPr="004031F7" w:rsidRDefault="00D25218" w:rsidP="004031F7">
            <w:pPr>
              <w:jc w:val="center"/>
            </w:pPr>
            <w:r w:rsidRPr="004031F7">
              <w:t>18P09N05B16K</w:t>
            </w:r>
          </w:p>
        </w:tc>
        <w:tc>
          <w:tcPr>
            <w:tcW w:w="1740" w:type="dxa"/>
            <w:tcBorders>
              <w:top w:val="nil"/>
              <w:left w:val="nil"/>
              <w:bottom w:val="single" w:sz="4" w:space="0" w:color="D9D9D9"/>
              <w:right w:val="single" w:sz="4" w:space="0" w:color="D9D9D9"/>
            </w:tcBorders>
            <w:shd w:val="clear" w:color="auto" w:fill="auto"/>
            <w:noWrap/>
            <w:vAlign w:val="bottom"/>
            <w:hideMark/>
          </w:tcPr>
          <w:p w14:paraId="3B89FF94" w14:textId="77777777" w:rsidR="00D25218" w:rsidRPr="004031F7" w:rsidRDefault="00D25218" w:rsidP="004031F7">
            <w:pPr>
              <w:jc w:val="center"/>
            </w:pPr>
            <w:r w:rsidRPr="004031F7">
              <w:t>1,2113</w:t>
            </w:r>
          </w:p>
        </w:tc>
      </w:tr>
      <w:tr w:rsidR="00D25218" w:rsidRPr="004031F7" w14:paraId="47CA85D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97E6543" w14:textId="77777777" w:rsidR="00D25218" w:rsidRPr="004031F7" w:rsidRDefault="00D25218" w:rsidP="004031F7">
            <w:pPr>
              <w:jc w:val="center"/>
            </w:pPr>
            <w:r w:rsidRPr="004031F7">
              <w:t>115</w:t>
            </w:r>
          </w:p>
        </w:tc>
        <w:tc>
          <w:tcPr>
            <w:tcW w:w="1740" w:type="dxa"/>
            <w:tcBorders>
              <w:top w:val="nil"/>
              <w:left w:val="nil"/>
              <w:bottom w:val="single" w:sz="4" w:space="0" w:color="D9D9D9"/>
              <w:right w:val="single" w:sz="4" w:space="0" w:color="D9D9D9"/>
            </w:tcBorders>
            <w:shd w:val="clear" w:color="auto" w:fill="auto"/>
            <w:noWrap/>
            <w:vAlign w:val="bottom"/>
            <w:hideMark/>
          </w:tcPr>
          <w:p w14:paraId="50FF7B41" w14:textId="77777777" w:rsidR="00D25218" w:rsidRPr="004031F7" w:rsidRDefault="00D25218" w:rsidP="004031F7">
            <w:pPr>
              <w:jc w:val="center"/>
            </w:pPr>
            <w:r w:rsidRPr="004031F7">
              <w:t>18P09N05B11K</w:t>
            </w:r>
          </w:p>
        </w:tc>
        <w:tc>
          <w:tcPr>
            <w:tcW w:w="1740" w:type="dxa"/>
            <w:tcBorders>
              <w:top w:val="nil"/>
              <w:left w:val="nil"/>
              <w:bottom w:val="single" w:sz="4" w:space="0" w:color="D9D9D9"/>
              <w:right w:val="single" w:sz="4" w:space="0" w:color="D9D9D9"/>
            </w:tcBorders>
            <w:shd w:val="clear" w:color="auto" w:fill="auto"/>
            <w:noWrap/>
            <w:vAlign w:val="bottom"/>
            <w:hideMark/>
          </w:tcPr>
          <w:p w14:paraId="74284420" w14:textId="77777777" w:rsidR="00D25218" w:rsidRPr="004031F7" w:rsidRDefault="00D25218" w:rsidP="004031F7">
            <w:pPr>
              <w:jc w:val="center"/>
            </w:pPr>
            <w:r w:rsidRPr="004031F7">
              <w:t>1,2112</w:t>
            </w:r>
          </w:p>
        </w:tc>
      </w:tr>
      <w:tr w:rsidR="00D25218" w:rsidRPr="004031F7" w14:paraId="1024948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F7CAF6B" w14:textId="77777777" w:rsidR="00D25218" w:rsidRPr="004031F7" w:rsidRDefault="00D25218" w:rsidP="004031F7">
            <w:pPr>
              <w:jc w:val="center"/>
            </w:pPr>
            <w:r w:rsidRPr="004031F7">
              <w:t>116</w:t>
            </w:r>
          </w:p>
        </w:tc>
        <w:tc>
          <w:tcPr>
            <w:tcW w:w="1740" w:type="dxa"/>
            <w:tcBorders>
              <w:top w:val="nil"/>
              <w:left w:val="nil"/>
              <w:bottom w:val="single" w:sz="4" w:space="0" w:color="D9D9D9"/>
              <w:right w:val="single" w:sz="4" w:space="0" w:color="D9D9D9"/>
            </w:tcBorders>
            <w:shd w:val="clear" w:color="auto" w:fill="auto"/>
            <w:noWrap/>
            <w:vAlign w:val="bottom"/>
            <w:hideMark/>
          </w:tcPr>
          <w:p w14:paraId="2D626574" w14:textId="77777777" w:rsidR="00D25218" w:rsidRPr="004031F7" w:rsidRDefault="00D25218" w:rsidP="004031F7">
            <w:pPr>
              <w:jc w:val="center"/>
            </w:pPr>
            <w:r w:rsidRPr="004031F7">
              <w:t>18PO9N05B21R</w:t>
            </w:r>
          </w:p>
        </w:tc>
        <w:tc>
          <w:tcPr>
            <w:tcW w:w="1740" w:type="dxa"/>
            <w:tcBorders>
              <w:top w:val="nil"/>
              <w:left w:val="nil"/>
              <w:bottom w:val="single" w:sz="4" w:space="0" w:color="D9D9D9"/>
              <w:right w:val="single" w:sz="4" w:space="0" w:color="D9D9D9"/>
            </w:tcBorders>
            <w:shd w:val="clear" w:color="auto" w:fill="auto"/>
            <w:noWrap/>
            <w:vAlign w:val="bottom"/>
            <w:hideMark/>
          </w:tcPr>
          <w:p w14:paraId="32DAD4DB" w14:textId="77777777" w:rsidR="00D25218" w:rsidRPr="004031F7" w:rsidRDefault="00D25218" w:rsidP="004031F7">
            <w:pPr>
              <w:jc w:val="center"/>
            </w:pPr>
            <w:r w:rsidRPr="004031F7">
              <w:t>1,2113</w:t>
            </w:r>
          </w:p>
        </w:tc>
      </w:tr>
      <w:tr w:rsidR="00D25218" w:rsidRPr="004031F7" w14:paraId="750B858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661BC27" w14:textId="77777777" w:rsidR="00D25218" w:rsidRPr="004031F7" w:rsidRDefault="00D25218" w:rsidP="004031F7">
            <w:pPr>
              <w:jc w:val="center"/>
            </w:pPr>
            <w:r w:rsidRPr="004031F7">
              <w:t>117</w:t>
            </w:r>
          </w:p>
        </w:tc>
        <w:tc>
          <w:tcPr>
            <w:tcW w:w="1740" w:type="dxa"/>
            <w:tcBorders>
              <w:top w:val="nil"/>
              <w:left w:val="nil"/>
              <w:bottom w:val="single" w:sz="4" w:space="0" w:color="D9D9D9"/>
              <w:right w:val="single" w:sz="4" w:space="0" w:color="D9D9D9"/>
            </w:tcBorders>
            <w:shd w:val="clear" w:color="auto" w:fill="auto"/>
            <w:noWrap/>
            <w:vAlign w:val="bottom"/>
            <w:hideMark/>
          </w:tcPr>
          <w:p w14:paraId="4E7C1336" w14:textId="77777777" w:rsidR="00D25218" w:rsidRPr="004031F7" w:rsidRDefault="00D25218" w:rsidP="004031F7">
            <w:pPr>
              <w:jc w:val="center"/>
            </w:pPr>
            <w:r w:rsidRPr="004031F7">
              <w:t>18PO9N05B06S</w:t>
            </w:r>
          </w:p>
        </w:tc>
        <w:tc>
          <w:tcPr>
            <w:tcW w:w="1740" w:type="dxa"/>
            <w:tcBorders>
              <w:top w:val="nil"/>
              <w:left w:val="nil"/>
              <w:bottom w:val="single" w:sz="4" w:space="0" w:color="D9D9D9"/>
              <w:right w:val="single" w:sz="4" w:space="0" w:color="D9D9D9"/>
            </w:tcBorders>
            <w:shd w:val="clear" w:color="auto" w:fill="auto"/>
            <w:noWrap/>
            <w:vAlign w:val="bottom"/>
            <w:hideMark/>
          </w:tcPr>
          <w:p w14:paraId="08F9DFCE" w14:textId="77777777" w:rsidR="00D25218" w:rsidRPr="004031F7" w:rsidRDefault="00D25218" w:rsidP="004031F7">
            <w:pPr>
              <w:jc w:val="center"/>
            </w:pPr>
            <w:r w:rsidRPr="004031F7">
              <w:t>1,2112</w:t>
            </w:r>
          </w:p>
        </w:tc>
      </w:tr>
      <w:tr w:rsidR="00D25218" w:rsidRPr="004031F7" w14:paraId="21914C0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60D6B05" w14:textId="77777777" w:rsidR="00D25218" w:rsidRPr="004031F7" w:rsidRDefault="00D25218" w:rsidP="004031F7">
            <w:pPr>
              <w:jc w:val="center"/>
            </w:pPr>
            <w:r w:rsidRPr="004031F7">
              <w:t>118</w:t>
            </w:r>
          </w:p>
        </w:tc>
        <w:tc>
          <w:tcPr>
            <w:tcW w:w="1740" w:type="dxa"/>
            <w:tcBorders>
              <w:top w:val="nil"/>
              <w:left w:val="nil"/>
              <w:bottom w:val="single" w:sz="4" w:space="0" w:color="D9D9D9"/>
              <w:right w:val="single" w:sz="4" w:space="0" w:color="D9D9D9"/>
            </w:tcBorders>
            <w:shd w:val="clear" w:color="auto" w:fill="auto"/>
            <w:noWrap/>
            <w:vAlign w:val="bottom"/>
            <w:hideMark/>
          </w:tcPr>
          <w:p w14:paraId="5BCF91D4" w14:textId="77777777" w:rsidR="00D25218" w:rsidRPr="004031F7" w:rsidRDefault="00D25218" w:rsidP="004031F7">
            <w:pPr>
              <w:jc w:val="center"/>
            </w:pPr>
            <w:r w:rsidRPr="004031F7">
              <w:t>18P09N05B16D</w:t>
            </w:r>
          </w:p>
        </w:tc>
        <w:tc>
          <w:tcPr>
            <w:tcW w:w="1740" w:type="dxa"/>
            <w:tcBorders>
              <w:top w:val="nil"/>
              <w:left w:val="nil"/>
              <w:bottom w:val="single" w:sz="4" w:space="0" w:color="D9D9D9"/>
              <w:right w:val="single" w:sz="4" w:space="0" w:color="D9D9D9"/>
            </w:tcBorders>
            <w:shd w:val="clear" w:color="auto" w:fill="auto"/>
            <w:noWrap/>
            <w:vAlign w:val="bottom"/>
            <w:hideMark/>
          </w:tcPr>
          <w:p w14:paraId="451A6B40" w14:textId="77777777" w:rsidR="00D25218" w:rsidRPr="004031F7" w:rsidRDefault="00D25218" w:rsidP="004031F7">
            <w:pPr>
              <w:jc w:val="center"/>
            </w:pPr>
            <w:r w:rsidRPr="004031F7">
              <w:t>1,2113</w:t>
            </w:r>
          </w:p>
        </w:tc>
      </w:tr>
      <w:tr w:rsidR="00D25218" w:rsidRPr="004031F7" w14:paraId="4FA2848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E1F1B02" w14:textId="77777777" w:rsidR="00D25218" w:rsidRPr="004031F7" w:rsidRDefault="00D25218" w:rsidP="004031F7">
            <w:pPr>
              <w:jc w:val="center"/>
            </w:pPr>
            <w:r w:rsidRPr="004031F7">
              <w:t>119</w:t>
            </w:r>
          </w:p>
        </w:tc>
        <w:tc>
          <w:tcPr>
            <w:tcW w:w="1740" w:type="dxa"/>
            <w:tcBorders>
              <w:top w:val="nil"/>
              <w:left w:val="nil"/>
              <w:bottom w:val="single" w:sz="4" w:space="0" w:color="D9D9D9"/>
              <w:right w:val="single" w:sz="4" w:space="0" w:color="D9D9D9"/>
            </w:tcBorders>
            <w:shd w:val="clear" w:color="auto" w:fill="auto"/>
            <w:noWrap/>
            <w:vAlign w:val="bottom"/>
            <w:hideMark/>
          </w:tcPr>
          <w:p w14:paraId="6A5C13D6" w14:textId="77777777" w:rsidR="00D25218" w:rsidRPr="004031F7" w:rsidRDefault="00D25218" w:rsidP="004031F7">
            <w:pPr>
              <w:jc w:val="center"/>
            </w:pPr>
            <w:r w:rsidRPr="004031F7">
              <w:t>18P09N05B170</w:t>
            </w:r>
          </w:p>
        </w:tc>
        <w:tc>
          <w:tcPr>
            <w:tcW w:w="1740" w:type="dxa"/>
            <w:tcBorders>
              <w:top w:val="nil"/>
              <w:left w:val="nil"/>
              <w:bottom w:val="single" w:sz="4" w:space="0" w:color="D9D9D9"/>
              <w:right w:val="single" w:sz="4" w:space="0" w:color="D9D9D9"/>
            </w:tcBorders>
            <w:shd w:val="clear" w:color="auto" w:fill="auto"/>
            <w:noWrap/>
            <w:vAlign w:val="bottom"/>
            <w:hideMark/>
          </w:tcPr>
          <w:p w14:paraId="6971D919" w14:textId="77777777" w:rsidR="00D25218" w:rsidRPr="004031F7" w:rsidRDefault="00D25218" w:rsidP="004031F7">
            <w:pPr>
              <w:jc w:val="center"/>
            </w:pPr>
            <w:r w:rsidRPr="004031F7">
              <w:t>1,2113</w:t>
            </w:r>
          </w:p>
        </w:tc>
      </w:tr>
      <w:tr w:rsidR="00D25218" w:rsidRPr="004031F7" w14:paraId="236811F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8C3E15A" w14:textId="77777777" w:rsidR="00D25218" w:rsidRPr="004031F7" w:rsidRDefault="00D25218" w:rsidP="004031F7">
            <w:pPr>
              <w:jc w:val="center"/>
            </w:pPr>
            <w:r w:rsidRPr="004031F7">
              <w:t>120</w:t>
            </w:r>
          </w:p>
        </w:tc>
        <w:tc>
          <w:tcPr>
            <w:tcW w:w="1740" w:type="dxa"/>
            <w:tcBorders>
              <w:top w:val="nil"/>
              <w:left w:val="nil"/>
              <w:bottom w:val="single" w:sz="4" w:space="0" w:color="D9D9D9"/>
              <w:right w:val="single" w:sz="4" w:space="0" w:color="D9D9D9"/>
            </w:tcBorders>
            <w:shd w:val="clear" w:color="auto" w:fill="auto"/>
            <w:noWrap/>
            <w:vAlign w:val="bottom"/>
            <w:hideMark/>
          </w:tcPr>
          <w:p w14:paraId="7DA90226" w14:textId="77777777" w:rsidR="00D25218" w:rsidRPr="004031F7" w:rsidRDefault="00D25218" w:rsidP="004031F7">
            <w:pPr>
              <w:jc w:val="center"/>
            </w:pPr>
            <w:r w:rsidRPr="004031F7">
              <w:t>18PO9N05B17K</w:t>
            </w:r>
          </w:p>
        </w:tc>
        <w:tc>
          <w:tcPr>
            <w:tcW w:w="1740" w:type="dxa"/>
            <w:tcBorders>
              <w:top w:val="nil"/>
              <w:left w:val="nil"/>
              <w:bottom w:val="single" w:sz="4" w:space="0" w:color="D9D9D9"/>
              <w:right w:val="single" w:sz="4" w:space="0" w:color="D9D9D9"/>
            </w:tcBorders>
            <w:shd w:val="clear" w:color="auto" w:fill="auto"/>
            <w:noWrap/>
            <w:vAlign w:val="bottom"/>
            <w:hideMark/>
          </w:tcPr>
          <w:p w14:paraId="57C45E72" w14:textId="77777777" w:rsidR="00D25218" w:rsidRPr="004031F7" w:rsidRDefault="00D25218" w:rsidP="004031F7">
            <w:pPr>
              <w:jc w:val="center"/>
            </w:pPr>
            <w:r w:rsidRPr="004031F7">
              <w:t>1,2113</w:t>
            </w:r>
          </w:p>
        </w:tc>
      </w:tr>
      <w:tr w:rsidR="00D25218" w:rsidRPr="004031F7" w14:paraId="25D5CB8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A85B5F9" w14:textId="77777777" w:rsidR="00D25218" w:rsidRPr="004031F7" w:rsidRDefault="00D25218" w:rsidP="004031F7">
            <w:pPr>
              <w:jc w:val="center"/>
            </w:pPr>
            <w:r w:rsidRPr="004031F7">
              <w:t>121</w:t>
            </w:r>
          </w:p>
        </w:tc>
        <w:tc>
          <w:tcPr>
            <w:tcW w:w="1740" w:type="dxa"/>
            <w:tcBorders>
              <w:top w:val="nil"/>
              <w:left w:val="nil"/>
              <w:bottom w:val="single" w:sz="4" w:space="0" w:color="D9D9D9"/>
              <w:right w:val="single" w:sz="4" w:space="0" w:color="D9D9D9"/>
            </w:tcBorders>
            <w:shd w:val="clear" w:color="auto" w:fill="auto"/>
            <w:noWrap/>
            <w:vAlign w:val="bottom"/>
            <w:hideMark/>
          </w:tcPr>
          <w:p w14:paraId="26A306B9" w14:textId="77777777" w:rsidR="00D25218" w:rsidRPr="004031F7" w:rsidRDefault="00D25218" w:rsidP="004031F7">
            <w:pPr>
              <w:jc w:val="center"/>
            </w:pPr>
            <w:r w:rsidRPr="004031F7">
              <w:t>18P09N05B17F</w:t>
            </w:r>
          </w:p>
        </w:tc>
        <w:tc>
          <w:tcPr>
            <w:tcW w:w="1740" w:type="dxa"/>
            <w:tcBorders>
              <w:top w:val="nil"/>
              <w:left w:val="nil"/>
              <w:bottom w:val="single" w:sz="4" w:space="0" w:color="D9D9D9"/>
              <w:right w:val="single" w:sz="4" w:space="0" w:color="D9D9D9"/>
            </w:tcBorders>
            <w:shd w:val="clear" w:color="auto" w:fill="auto"/>
            <w:noWrap/>
            <w:vAlign w:val="bottom"/>
            <w:hideMark/>
          </w:tcPr>
          <w:p w14:paraId="5745A4F2" w14:textId="77777777" w:rsidR="00D25218" w:rsidRPr="004031F7" w:rsidRDefault="00D25218" w:rsidP="004031F7">
            <w:pPr>
              <w:jc w:val="center"/>
            </w:pPr>
            <w:r w:rsidRPr="004031F7">
              <w:t>1,2113</w:t>
            </w:r>
          </w:p>
        </w:tc>
      </w:tr>
      <w:tr w:rsidR="00D25218" w:rsidRPr="004031F7" w14:paraId="17107B3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5EDDE4D" w14:textId="77777777" w:rsidR="00D25218" w:rsidRPr="004031F7" w:rsidRDefault="00D25218" w:rsidP="004031F7">
            <w:pPr>
              <w:jc w:val="center"/>
            </w:pPr>
            <w:r w:rsidRPr="004031F7">
              <w:t>122</w:t>
            </w:r>
          </w:p>
        </w:tc>
        <w:tc>
          <w:tcPr>
            <w:tcW w:w="1740" w:type="dxa"/>
            <w:tcBorders>
              <w:top w:val="nil"/>
              <w:left w:val="nil"/>
              <w:bottom w:val="single" w:sz="4" w:space="0" w:color="D9D9D9"/>
              <w:right w:val="single" w:sz="4" w:space="0" w:color="D9D9D9"/>
            </w:tcBorders>
            <w:shd w:val="clear" w:color="auto" w:fill="auto"/>
            <w:noWrap/>
            <w:vAlign w:val="bottom"/>
            <w:hideMark/>
          </w:tcPr>
          <w:p w14:paraId="6175E4CC" w14:textId="77777777" w:rsidR="00D25218" w:rsidRPr="004031F7" w:rsidRDefault="00D25218" w:rsidP="004031F7">
            <w:pPr>
              <w:jc w:val="center"/>
            </w:pPr>
            <w:r w:rsidRPr="004031F7">
              <w:t>18P09N05B12K</w:t>
            </w:r>
          </w:p>
        </w:tc>
        <w:tc>
          <w:tcPr>
            <w:tcW w:w="1740" w:type="dxa"/>
            <w:tcBorders>
              <w:top w:val="nil"/>
              <w:left w:val="nil"/>
              <w:bottom w:val="single" w:sz="4" w:space="0" w:color="D9D9D9"/>
              <w:right w:val="single" w:sz="4" w:space="0" w:color="D9D9D9"/>
            </w:tcBorders>
            <w:shd w:val="clear" w:color="auto" w:fill="auto"/>
            <w:noWrap/>
            <w:vAlign w:val="bottom"/>
            <w:hideMark/>
          </w:tcPr>
          <w:p w14:paraId="02D74220" w14:textId="77777777" w:rsidR="00D25218" w:rsidRPr="004031F7" w:rsidRDefault="00D25218" w:rsidP="004031F7">
            <w:pPr>
              <w:jc w:val="center"/>
            </w:pPr>
            <w:r w:rsidRPr="004031F7">
              <w:t>1,2112</w:t>
            </w:r>
          </w:p>
        </w:tc>
      </w:tr>
      <w:tr w:rsidR="00D25218" w:rsidRPr="004031F7" w14:paraId="2DC92DB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E53287F" w14:textId="77777777" w:rsidR="00D25218" w:rsidRPr="004031F7" w:rsidRDefault="00D25218" w:rsidP="004031F7">
            <w:pPr>
              <w:jc w:val="center"/>
            </w:pPr>
            <w:r w:rsidRPr="004031F7">
              <w:t>123</w:t>
            </w:r>
          </w:p>
        </w:tc>
        <w:tc>
          <w:tcPr>
            <w:tcW w:w="1740" w:type="dxa"/>
            <w:tcBorders>
              <w:top w:val="nil"/>
              <w:left w:val="nil"/>
              <w:bottom w:val="single" w:sz="4" w:space="0" w:color="D9D9D9"/>
              <w:right w:val="single" w:sz="4" w:space="0" w:color="D9D9D9"/>
            </w:tcBorders>
            <w:shd w:val="clear" w:color="auto" w:fill="auto"/>
            <w:noWrap/>
            <w:vAlign w:val="bottom"/>
            <w:hideMark/>
          </w:tcPr>
          <w:p w14:paraId="0745803C" w14:textId="77777777" w:rsidR="00D25218" w:rsidRPr="004031F7" w:rsidRDefault="00D25218" w:rsidP="004031F7">
            <w:pPr>
              <w:jc w:val="center"/>
            </w:pPr>
            <w:r w:rsidRPr="004031F7">
              <w:t>18P09N05BO7V</w:t>
            </w:r>
          </w:p>
        </w:tc>
        <w:tc>
          <w:tcPr>
            <w:tcW w:w="1740" w:type="dxa"/>
            <w:tcBorders>
              <w:top w:val="nil"/>
              <w:left w:val="nil"/>
              <w:bottom w:val="single" w:sz="4" w:space="0" w:color="D9D9D9"/>
              <w:right w:val="single" w:sz="4" w:space="0" w:color="D9D9D9"/>
            </w:tcBorders>
            <w:shd w:val="clear" w:color="auto" w:fill="auto"/>
            <w:noWrap/>
            <w:vAlign w:val="bottom"/>
            <w:hideMark/>
          </w:tcPr>
          <w:p w14:paraId="10552716" w14:textId="77777777" w:rsidR="00D25218" w:rsidRPr="004031F7" w:rsidRDefault="00D25218" w:rsidP="004031F7">
            <w:pPr>
              <w:jc w:val="center"/>
            </w:pPr>
            <w:r w:rsidRPr="004031F7">
              <w:t>1,2112</w:t>
            </w:r>
          </w:p>
        </w:tc>
      </w:tr>
      <w:tr w:rsidR="00D25218" w:rsidRPr="004031F7" w14:paraId="59AA6F8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9EAA9B5" w14:textId="77777777" w:rsidR="00D25218" w:rsidRPr="004031F7" w:rsidRDefault="00D25218" w:rsidP="004031F7">
            <w:pPr>
              <w:jc w:val="center"/>
            </w:pPr>
            <w:r w:rsidRPr="004031F7">
              <w:t>124</w:t>
            </w:r>
          </w:p>
        </w:tc>
        <w:tc>
          <w:tcPr>
            <w:tcW w:w="1740" w:type="dxa"/>
            <w:tcBorders>
              <w:top w:val="nil"/>
              <w:left w:val="nil"/>
              <w:bottom w:val="single" w:sz="4" w:space="0" w:color="D9D9D9"/>
              <w:right w:val="single" w:sz="4" w:space="0" w:color="D9D9D9"/>
            </w:tcBorders>
            <w:shd w:val="clear" w:color="auto" w:fill="auto"/>
            <w:noWrap/>
            <w:vAlign w:val="bottom"/>
            <w:hideMark/>
          </w:tcPr>
          <w:p w14:paraId="5A7D4664" w14:textId="77777777" w:rsidR="00D25218" w:rsidRPr="004031F7" w:rsidRDefault="00D25218" w:rsidP="004031F7">
            <w:pPr>
              <w:jc w:val="center"/>
            </w:pPr>
            <w:r w:rsidRPr="004031F7">
              <w:t>18P09N05B07F</w:t>
            </w:r>
          </w:p>
        </w:tc>
        <w:tc>
          <w:tcPr>
            <w:tcW w:w="1740" w:type="dxa"/>
            <w:tcBorders>
              <w:top w:val="nil"/>
              <w:left w:val="nil"/>
              <w:bottom w:val="single" w:sz="4" w:space="0" w:color="D9D9D9"/>
              <w:right w:val="single" w:sz="4" w:space="0" w:color="D9D9D9"/>
            </w:tcBorders>
            <w:shd w:val="clear" w:color="auto" w:fill="auto"/>
            <w:noWrap/>
            <w:vAlign w:val="bottom"/>
            <w:hideMark/>
          </w:tcPr>
          <w:p w14:paraId="130248AA" w14:textId="77777777" w:rsidR="00D25218" w:rsidRPr="004031F7" w:rsidRDefault="00D25218" w:rsidP="004031F7">
            <w:pPr>
              <w:jc w:val="center"/>
            </w:pPr>
            <w:r w:rsidRPr="004031F7">
              <w:t>1,2112</w:t>
            </w:r>
          </w:p>
        </w:tc>
      </w:tr>
      <w:tr w:rsidR="00D25218" w:rsidRPr="004031F7" w14:paraId="58B6534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A85A312" w14:textId="77777777" w:rsidR="00D25218" w:rsidRPr="004031F7" w:rsidRDefault="00D25218" w:rsidP="004031F7">
            <w:pPr>
              <w:jc w:val="center"/>
            </w:pPr>
            <w:r w:rsidRPr="004031F7">
              <w:t>125</w:t>
            </w:r>
          </w:p>
        </w:tc>
        <w:tc>
          <w:tcPr>
            <w:tcW w:w="1740" w:type="dxa"/>
            <w:tcBorders>
              <w:top w:val="nil"/>
              <w:left w:val="nil"/>
              <w:bottom w:val="single" w:sz="4" w:space="0" w:color="D9D9D9"/>
              <w:right w:val="single" w:sz="4" w:space="0" w:color="D9D9D9"/>
            </w:tcBorders>
            <w:shd w:val="clear" w:color="auto" w:fill="auto"/>
            <w:noWrap/>
            <w:vAlign w:val="bottom"/>
            <w:hideMark/>
          </w:tcPr>
          <w:p w14:paraId="73CDF49A" w14:textId="77777777" w:rsidR="00D25218" w:rsidRPr="004031F7" w:rsidRDefault="00D25218" w:rsidP="004031F7">
            <w:pPr>
              <w:jc w:val="center"/>
            </w:pPr>
            <w:r w:rsidRPr="004031F7">
              <w:t>18P09N05B17W</w:t>
            </w:r>
          </w:p>
        </w:tc>
        <w:tc>
          <w:tcPr>
            <w:tcW w:w="1740" w:type="dxa"/>
            <w:tcBorders>
              <w:top w:val="nil"/>
              <w:left w:val="nil"/>
              <w:bottom w:val="single" w:sz="4" w:space="0" w:color="D9D9D9"/>
              <w:right w:val="single" w:sz="4" w:space="0" w:color="D9D9D9"/>
            </w:tcBorders>
            <w:shd w:val="clear" w:color="auto" w:fill="auto"/>
            <w:noWrap/>
            <w:vAlign w:val="bottom"/>
            <w:hideMark/>
          </w:tcPr>
          <w:p w14:paraId="3F2DBCF2" w14:textId="77777777" w:rsidR="00D25218" w:rsidRPr="004031F7" w:rsidRDefault="00D25218" w:rsidP="004031F7">
            <w:pPr>
              <w:jc w:val="center"/>
            </w:pPr>
            <w:r w:rsidRPr="004031F7">
              <w:t>1,2113</w:t>
            </w:r>
          </w:p>
        </w:tc>
      </w:tr>
      <w:tr w:rsidR="00D25218" w:rsidRPr="004031F7" w14:paraId="5DF0E99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5A58995" w14:textId="77777777" w:rsidR="00D25218" w:rsidRPr="004031F7" w:rsidRDefault="00D25218" w:rsidP="004031F7">
            <w:pPr>
              <w:jc w:val="center"/>
            </w:pPr>
            <w:r w:rsidRPr="004031F7">
              <w:t>126</w:t>
            </w:r>
          </w:p>
        </w:tc>
        <w:tc>
          <w:tcPr>
            <w:tcW w:w="1740" w:type="dxa"/>
            <w:tcBorders>
              <w:top w:val="nil"/>
              <w:left w:val="nil"/>
              <w:bottom w:val="single" w:sz="4" w:space="0" w:color="D9D9D9"/>
              <w:right w:val="single" w:sz="4" w:space="0" w:color="D9D9D9"/>
            </w:tcBorders>
            <w:shd w:val="clear" w:color="auto" w:fill="auto"/>
            <w:noWrap/>
            <w:vAlign w:val="bottom"/>
            <w:hideMark/>
          </w:tcPr>
          <w:p w14:paraId="1A9BFB36" w14:textId="77777777" w:rsidR="00D25218" w:rsidRPr="004031F7" w:rsidRDefault="00D25218" w:rsidP="004031F7">
            <w:pPr>
              <w:jc w:val="center"/>
            </w:pPr>
            <w:r w:rsidRPr="004031F7">
              <w:t>18P09N05B17M</w:t>
            </w:r>
          </w:p>
        </w:tc>
        <w:tc>
          <w:tcPr>
            <w:tcW w:w="1740" w:type="dxa"/>
            <w:tcBorders>
              <w:top w:val="nil"/>
              <w:left w:val="nil"/>
              <w:bottom w:val="single" w:sz="4" w:space="0" w:color="D9D9D9"/>
              <w:right w:val="single" w:sz="4" w:space="0" w:color="D9D9D9"/>
            </w:tcBorders>
            <w:shd w:val="clear" w:color="auto" w:fill="auto"/>
            <w:noWrap/>
            <w:vAlign w:val="bottom"/>
            <w:hideMark/>
          </w:tcPr>
          <w:p w14:paraId="6D01178A" w14:textId="77777777" w:rsidR="00D25218" w:rsidRPr="004031F7" w:rsidRDefault="00D25218" w:rsidP="004031F7">
            <w:pPr>
              <w:jc w:val="center"/>
            </w:pPr>
            <w:r w:rsidRPr="004031F7">
              <w:t>1,2113</w:t>
            </w:r>
          </w:p>
        </w:tc>
      </w:tr>
      <w:tr w:rsidR="00D25218" w:rsidRPr="004031F7" w14:paraId="3B8BE36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E3D30D2" w14:textId="77777777" w:rsidR="00D25218" w:rsidRPr="004031F7" w:rsidRDefault="00D25218" w:rsidP="004031F7">
            <w:pPr>
              <w:jc w:val="center"/>
            </w:pPr>
            <w:r w:rsidRPr="004031F7">
              <w:t>127</w:t>
            </w:r>
          </w:p>
        </w:tc>
        <w:tc>
          <w:tcPr>
            <w:tcW w:w="1740" w:type="dxa"/>
            <w:tcBorders>
              <w:top w:val="nil"/>
              <w:left w:val="nil"/>
              <w:bottom w:val="single" w:sz="4" w:space="0" w:color="D9D9D9"/>
              <w:right w:val="single" w:sz="4" w:space="0" w:color="D9D9D9"/>
            </w:tcBorders>
            <w:shd w:val="clear" w:color="auto" w:fill="auto"/>
            <w:noWrap/>
            <w:vAlign w:val="bottom"/>
            <w:hideMark/>
          </w:tcPr>
          <w:p w14:paraId="0C86DDA1" w14:textId="77777777" w:rsidR="00D25218" w:rsidRPr="004031F7" w:rsidRDefault="00D25218" w:rsidP="004031F7">
            <w:pPr>
              <w:jc w:val="center"/>
            </w:pPr>
            <w:r w:rsidRPr="004031F7">
              <w:t>18P09N05B12X</w:t>
            </w:r>
          </w:p>
        </w:tc>
        <w:tc>
          <w:tcPr>
            <w:tcW w:w="1740" w:type="dxa"/>
            <w:tcBorders>
              <w:top w:val="nil"/>
              <w:left w:val="nil"/>
              <w:bottom w:val="single" w:sz="4" w:space="0" w:color="D9D9D9"/>
              <w:right w:val="single" w:sz="4" w:space="0" w:color="D9D9D9"/>
            </w:tcBorders>
            <w:shd w:val="clear" w:color="auto" w:fill="auto"/>
            <w:noWrap/>
            <w:vAlign w:val="bottom"/>
            <w:hideMark/>
          </w:tcPr>
          <w:p w14:paraId="2CF12E59" w14:textId="77777777" w:rsidR="00D25218" w:rsidRPr="004031F7" w:rsidRDefault="00D25218" w:rsidP="004031F7">
            <w:pPr>
              <w:jc w:val="center"/>
            </w:pPr>
            <w:r w:rsidRPr="004031F7">
              <w:t>1,2113</w:t>
            </w:r>
          </w:p>
        </w:tc>
      </w:tr>
      <w:tr w:rsidR="00D25218" w:rsidRPr="004031F7" w14:paraId="0D67D77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09F9C72" w14:textId="77777777" w:rsidR="00D25218" w:rsidRPr="004031F7" w:rsidRDefault="00D25218" w:rsidP="004031F7">
            <w:pPr>
              <w:jc w:val="center"/>
            </w:pPr>
            <w:r w:rsidRPr="004031F7">
              <w:t>128</w:t>
            </w:r>
          </w:p>
        </w:tc>
        <w:tc>
          <w:tcPr>
            <w:tcW w:w="1740" w:type="dxa"/>
            <w:tcBorders>
              <w:top w:val="nil"/>
              <w:left w:val="nil"/>
              <w:bottom w:val="single" w:sz="4" w:space="0" w:color="D9D9D9"/>
              <w:right w:val="single" w:sz="4" w:space="0" w:color="D9D9D9"/>
            </w:tcBorders>
            <w:shd w:val="clear" w:color="auto" w:fill="auto"/>
            <w:noWrap/>
            <w:vAlign w:val="bottom"/>
            <w:hideMark/>
          </w:tcPr>
          <w:p w14:paraId="06417378" w14:textId="77777777" w:rsidR="00D25218" w:rsidRPr="004031F7" w:rsidRDefault="00D25218" w:rsidP="004031F7">
            <w:pPr>
              <w:jc w:val="center"/>
            </w:pPr>
            <w:r w:rsidRPr="004031F7">
              <w:t>18P09N05B12R</w:t>
            </w:r>
          </w:p>
        </w:tc>
        <w:tc>
          <w:tcPr>
            <w:tcW w:w="1740" w:type="dxa"/>
            <w:tcBorders>
              <w:top w:val="nil"/>
              <w:left w:val="nil"/>
              <w:bottom w:val="single" w:sz="4" w:space="0" w:color="D9D9D9"/>
              <w:right w:val="single" w:sz="4" w:space="0" w:color="D9D9D9"/>
            </w:tcBorders>
            <w:shd w:val="clear" w:color="auto" w:fill="auto"/>
            <w:noWrap/>
            <w:vAlign w:val="bottom"/>
            <w:hideMark/>
          </w:tcPr>
          <w:p w14:paraId="17F782F6" w14:textId="77777777" w:rsidR="00D25218" w:rsidRPr="004031F7" w:rsidRDefault="00D25218" w:rsidP="004031F7">
            <w:pPr>
              <w:jc w:val="center"/>
            </w:pPr>
            <w:r w:rsidRPr="004031F7">
              <w:t>1,2113</w:t>
            </w:r>
          </w:p>
        </w:tc>
      </w:tr>
      <w:tr w:rsidR="00D25218" w:rsidRPr="004031F7" w14:paraId="7057023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3C1BE5C" w14:textId="77777777" w:rsidR="00D25218" w:rsidRPr="004031F7" w:rsidRDefault="00D25218" w:rsidP="004031F7">
            <w:pPr>
              <w:jc w:val="center"/>
            </w:pPr>
            <w:r w:rsidRPr="004031F7">
              <w:t>129</w:t>
            </w:r>
          </w:p>
        </w:tc>
        <w:tc>
          <w:tcPr>
            <w:tcW w:w="1740" w:type="dxa"/>
            <w:tcBorders>
              <w:top w:val="nil"/>
              <w:left w:val="nil"/>
              <w:bottom w:val="single" w:sz="4" w:space="0" w:color="D9D9D9"/>
              <w:right w:val="single" w:sz="4" w:space="0" w:color="D9D9D9"/>
            </w:tcBorders>
            <w:shd w:val="clear" w:color="auto" w:fill="auto"/>
            <w:noWrap/>
            <w:vAlign w:val="bottom"/>
            <w:hideMark/>
          </w:tcPr>
          <w:p w14:paraId="1AB0C26C" w14:textId="77777777" w:rsidR="00D25218" w:rsidRPr="004031F7" w:rsidRDefault="00D25218" w:rsidP="004031F7">
            <w:pPr>
              <w:jc w:val="center"/>
            </w:pPr>
            <w:r w:rsidRPr="004031F7">
              <w:t>18P09N05B12B</w:t>
            </w:r>
          </w:p>
        </w:tc>
        <w:tc>
          <w:tcPr>
            <w:tcW w:w="1740" w:type="dxa"/>
            <w:tcBorders>
              <w:top w:val="nil"/>
              <w:left w:val="nil"/>
              <w:bottom w:val="single" w:sz="4" w:space="0" w:color="D9D9D9"/>
              <w:right w:val="single" w:sz="4" w:space="0" w:color="D9D9D9"/>
            </w:tcBorders>
            <w:shd w:val="clear" w:color="auto" w:fill="auto"/>
            <w:noWrap/>
            <w:vAlign w:val="bottom"/>
            <w:hideMark/>
          </w:tcPr>
          <w:p w14:paraId="0A1F5D9D" w14:textId="77777777" w:rsidR="00D25218" w:rsidRPr="004031F7" w:rsidRDefault="00D25218" w:rsidP="004031F7">
            <w:pPr>
              <w:jc w:val="center"/>
            </w:pPr>
            <w:r w:rsidRPr="004031F7">
              <w:t>1,2112</w:t>
            </w:r>
          </w:p>
        </w:tc>
      </w:tr>
      <w:tr w:rsidR="00D25218" w:rsidRPr="004031F7" w14:paraId="513FFE4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4FDAC76" w14:textId="77777777" w:rsidR="00D25218" w:rsidRPr="004031F7" w:rsidRDefault="00D25218" w:rsidP="004031F7">
            <w:pPr>
              <w:jc w:val="center"/>
            </w:pPr>
            <w:r w:rsidRPr="004031F7">
              <w:t>130</w:t>
            </w:r>
          </w:p>
        </w:tc>
        <w:tc>
          <w:tcPr>
            <w:tcW w:w="1740" w:type="dxa"/>
            <w:tcBorders>
              <w:top w:val="nil"/>
              <w:left w:val="nil"/>
              <w:bottom w:val="single" w:sz="4" w:space="0" w:color="D9D9D9"/>
              <w:right w:val="single" w:sz="4" w:space="0" w:color="D9D9D9"/>
            </w:tcBorders>
            <w:shd w:val="clear" w:color="auto" w:fill="auto"/>
            <w:noWrap/>
            <w:vAlign w:val="bottom"/>
            <w:hideMark/>
          </w:tcPr>
          <w:p w14:paraId="22CDFDAA" w14:textId="77777777" w:rsidR="00D25218" w:rsidRPr="004031F7" w:rsidRDefault="00D25218" w:rsidP="004031F7">
            <w:pPr>
              <w:jc w:val="center"/>
            </w:pPr>
            <w:r w:rsidRPr="004031F7">
              <w:t>18P09N05B12C</w:t>
            </w:r>
          </w:p>
        </w:tc>
        <w:tc>
          <w:tcPr>
            <w:tcW w:w="1740" w:type="dxa"/>
            <w:tcBorders>
              <w:top w:val="nil"/>
              <w:left w:val="nil"/>
              <w:bottom w:val="single" w:sz="4" w:space="0" w:color="D9D9D9"/>
              <w:right w:val="single" w:sz="4" w:space="0" w:color="D9D9D9"/>
            </w:tcBorders>
            <w:shd w:val="clear" w:color="auto" w:fill="auto"/>
            <w:noWrap/>
            <w:vAlign w:val="bottom"/>
            <w:hideMark/>
          </w:tcPr>
          <w:p w14:paraId="53893195" w14:textId="77777777" w:rsidR="00D25218" w:rsidRPr="004031F7" w:rsidRDefault="00D25218" w:rsidP="004031F7">
            <w:pPr>
              <w:jc w:val="center"/>
            </w:pPr>
            <w:r w:rsidRPr="004031F7">
              <w:t>1,2112</w:t>
            </w:r>
          </w:p>
        </w:tc>
      </w:tr>
      <w:tr w:rsidR="00D25218" w:rsidRPr="004031F7" w14:paraId="722EFF6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F0A4814" w14:textId="77777777" w:rsidR="00D25218" w:rsidRPr="004031F7" w:rsidRDefault="00D25218" w:rsidP="004031F7">
            <w:pPr>
              <w:jc w:val="center"/>
            </w:pPr>
            <w:r w:rsidRPr="004031F7">
              <w:t>131</w:t>
            </w:r>
          </w:p>
        </w:tc>
        <w:tc>
          <w:tcPr>
            <w:tcW w:w="1740" w:type="dxa"/>
            <w:tcBorders>
              <w:top w:val="nil"/>
              <w:left w:val="nil"/>
              <w:bottom w:val="single" w:sz="4" w:space="0" w:color="D9D9D9"/>
              <w:right w:val="single" w:sz="4" w:space="0" w:color="D9D9D9"/>
            </w:tcBorders>
            <w:shd w:val="clear" w:color="auto" w:fill="auto"/>
            <w:noWrap/>
            <w:vAlign w:val="bottom"/>
            <w:hideMark/>
          </w:tcPr>
          <w:p w14:paraId="687BE4C8" w14:textId="77777777" w:rsidR="00D25218" w:rsidRPr="004031F7" w:rsidRDefault="00D25218" w:rsidP="004031F7">
            <w:pPr>
              <w:jc w:val="center"/>
            </w:pPr>
            <w:r w:rsidRPr="004031F7">
              <w:t>18P09N05B07G</w:t>
            </w:r>
          </w:p>
        </w:tc>
        <w:tc>
          <w:tcPr>
            <w:tcW w:w="1740" w:type="dxa"/>
            <w:tcBorders>
              <w:top w:val="nil"/>
              <w:left w:val="nil"/>
              <w:bottom w:val="single" w:sz="4" w:space="0" w:color="D9D9D9"/>
              <w:right w:val="single" w:sz="4" w:space="0" w:color="D9D9D9"/>
            </w:tcBorders>
            <w:shd w:val="clear" w:color="auto" w:fill="auto"/>
            <w:noWrap/>
            <w:vAlign w:val="bottom"/>
            <w:hideMark/>
          </w:tcPr>
          <w:p w14:paraId="7404AB5D" w14:textId="77777777" w:rsidR="00D25218" w:rsidRPr="004031F7" w:rsidRDefault="00D25218" w:rsidP="004031F7">
            <w:pPr>
              <w:jc w:val="center"/>
            </w:pPr>
            <w:r w:rsidRPr="004031F7">
              <w:t>1,2112</w:t>
            </w:r>
          </w:p>
        </w:tc>
      </w:tr>
      <w:tr w:rsidR="00D25218" w:rsidRPr="004031F7" w14:paraId="6CCB139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008EC8F" w14:textId="77777777" w:rsidR="00D25218" w:rsidRPr="004031F7" w:rsidRDefault="00D25218" w:rsidP="004031F7">
            <w:pPr>
              <w:jc w:val="center"/>
            </w:pPr>
            <w:r w:rsidRPr="004031F7">
              <w:t>132</w:t>
            </w:r>
          </w:p>
        </w:tc>
        <w:tc>
          <w:tcPr>
            <w:tcW w:w="1740" w:type="dxa"/>
            <w:tcBorders>
              <w:top w:val="nil"/>
              <w:left w:val="nil"/>
              <w:bottom w:val="single" w:sz="4" w:space="0" w:color="D9D9D9"/>
              <w:right w:val="single" w:sz="4" w:space="0" w:color="D9D9D9"/>
            </w:tcBorders>
            <w:shd w:val="clear" w:color="auto" w:fill="auto"/>
            <w:noWrap/>
            <w:vAlign w:val="bottom"/>
            <w:hideMark/>
          </w:tcPr>
          <w:p w14:paraId="4167F135" w14:textId="77777777" w:rsidR="00D25218" w:rsidRPr="004031F7" w:rsidRDefault="00D25218" w:rsidP="004031F7">
            <w:pPr>
              <w:jc w:val="center"/>
            </w:pPr>
            <w:r w:rsidRPr="004031F7">
              <w:t>18P09N05B171</w:t>
            </w:r>
          </w:p>
        </w:tc>
        <w:tc>
          <w:tcPr>
            <w:tcW w:w="1740" w:type="dxa"/>
            <w:tcBorders>
              <w:top w:val="nil"/>
              <w:left w:val="nil"/>
              <w:bottom w:val="single" w:sz="4" w:space="0" w:color="D9D9D9"/>
              <w:right w:val="single" w:sz="4" w:space="0" w:color="D9D9D9"/>
            </w:tcBorders>
            <w:shd w:val="clear" w:color="auto" w:fill="auto"/>
            <w:noWrap/>
            <w:vAlign w:val="bottom"/>
            <w:hideMark/>
          </w:tcPr>
          <w:p w14:paraId="4B9D4E21" w14:textId="77777777" w:rsidR="00D25218" w:rsidRPr="004031F7" w:rsidRDefault="00D25218" w:rsidP="004031F7">
            <w:pPr>
              <w:jc w:val="center"/>
            </w:pPr>
            <w:r w:rsidRPr="004031F7">
              <w:t>1,2113</w:t>
            </w:r>
          </w:p>
        </w:tc>
      </w:tr>
      <w:tr w:rsidR="00D25218" w:rsidRPr="004031F7" w14:paraId="45E760A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5BB6C42" w14:textId="77777777" w:rsidR="00D25218" w:rsidRPr="004031F7" w:rsidRDefault="00D25218" w:rsidP="004031F7">
            <w:pPr>
              <w:jc w:val="center"/>
            </w:pPr>
            <w:r w:rsidRPr="004031F7">
              <w:t>133</w:t>
            </w:r>
          </w:p>
        </w:tc>
        <w:tc>
          <w:tcPr>
            <w:tcW w:w="1740" w:type="dxa"/>
            <w:tcBorders>
              <w:top w:val="nil"/>
              <w:left w:val="nil"/>
              <w:bottom w:val="single" w:sz="4" w:space="0" w:color="D9D9D9"/>
              <w:right w:val="single" w:sz="4" w:space="0" w:color="D9D9D9"/>
            </w:tcBorders>
            <w:shd w:val="clear" w:color="auto" w:fill="auto"/>
            <w:noWrap/>
            <w:vAlign w:val="bottom"/>
            <w:hideMark/>
          </w:tcPr>
          <w:p w14:paraId="4235091A" w14:textId="77777777" w:rsidR="00D25218" w:rsidRPr="004031F7" w:rsidRDefault="00D25218" w:rsidP="004031F7">
            <w:pPr>
              <w:jc w:val="center"/>
            </w:pPr>
            <w:r w:rsidRPr="004031F7">
              <w:t>18PO9N05B12T</w:t>
            </w:r>
          </w:p>
        </w:tc>
        <w:tc>
          <w:tcPr>
            <w:tcW w:w="1740" w:type="dxa"/>
            <w:tcBorders>
              <w:top w:val="nil"/>
              <w:left w:val="nil"/>
              <w:bottom w:val="single" w:sz="4" w:space="0" w:color="D9D9D9"/>
              <w:right w:val="single" w:sz="4" w:space="0" w:color="D9D9D9"/>
            </w:tcBorders>
            <w:shd w:val="clear" w:color="auto" w:fill="auto"/>
            <w:noWrap/>
            <w:vAlign w:val="bottom"/>
            <w:hideMark/>
          </w:tcPr>
          <w:p w14:paraId="07AAFE38" w14:textId="77777777" w:rsidR="00D25218" w:rsidRPr="004031F7" w:rsidRDefault="00D25218" w:rsidP="004031F7">
            <w:pPr>
              <w:jc w:val="center"/>
            </w:pPr>
            <w:r w:rsidRPr="004031F7">
              <w:t>1,2113</w:t>
            </w:r>
          </w:p>
        </w:tc>
      </w:tr>
      <w:tr w:rsidR="00D25218" w:rsidRPr="004031F7" w14:paraId="18175D2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8744E0C" w14:textId="77777777" w:rsidR="00D25218" w:rsidRPr="004031F7" w:rsidRDefault="00D25218" w:rsidP="004031F7">
            <w:pPr>
              <w:jc w:val="center"/>
            </w:pPr>
            <w:r w:rsidRPr="004031F7">
              <w:t>134</w:t>
            </w:r>
          </w:p>
        </w:tc>
        <w:tc>
          <w:tcPr>
            <w:tcW w:w="1740" w:type="dxa"/>
            <w:tcBorders>
              <w:top w:val="nil"/>
              <w:left w:val="nil"/>
              <w:bottom w:val="single" w:sz="4" w:space="0" w:color="D9D9D9"/>
              <w:right w:val="single" w:sz="4" w:space="0" w:color="D9D9D9"/>
            </w:tcBorders>
            <w:shd w:val="clear" w:color="auto" w:fill="auto"/>
            <w:noWrap/>
            <w:vAlign w:val="bottom"/>
            <w:hideMark/>
          </w:tcPr>
          <w:p w14:paraId="00E2F89B" w14:textId="77777777" w:rsidR="00D25218" w:rsidRPr="004031F7" w:rsidRDefault="00D25218" w:rsidP="004031F7">
            <w:pPr>
              <w:jc w:val="center"/>
            </w:pPr>
            <w:r w:rsidRPr="004031F7">
              <w:t>18P09N05B12N</w:t>
            </w:r>
          </w:p>
        </w:tc>
        <w:tc>
          <w:tcPr>
            <w:tcW w:w="1740" w:type="dxa"/>
            <w:tcBorders>
              <w:top w:val="nil"/>
              <w:left w:val="nil"/>
              <w:bottom w:val="single" w:sz="4" w:space="0" w:color="D9D9D9"/>
              <w:right w:val="single" w:sz="4" w:space="0" w:color="D9D9D9"/>
            </w:tcBorders>
            <w:shd w:val="clear" w:color="auto" w:fill="auto"/>
            <w:noWrap/>
            <w:vAlign w:val="bottom"/>
            <w:hideMark/>
          </w:tcPr>
          <w:p w14:paraId="1E680869" w14:textId="77777777" w:rsidR="00D25218" w:rsidRPr="004031F7" w:rsidRDefault="00D25218" w:rsidP="004031F7">
            <w:pPr>
              <w:jc w:val="center"/>
            </w:pPr>
            <w:r w:rsidRPr="004031F7">
              <w:t>1,2112</w:t>
            </w:r>
          </w:p>
        </w:tc>
      </w:tr>
      <w:tr w:rsidR="00D25218" w:rsidRPr="004031F7" w14:paraId="7FC598D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35E025D" w14:textId="77777777" w:rsidR="00D25218" w:rsidRPr="004031F7" w:rsidRDefault="00D25218" w:rsidP="004031F7">
            <w:pPr>
              <w:jc w:val="center"/>
            </w:pPr>
            <w:r w:rsidRPr="004031F7">
              <w:t>135</w:t>
            </w:r>
          </w:p>
        </w:tc>
        <w:tc>
          <w:tcPr>
            <w:tcW w:w="1740" w:type="dxa"/>
            <w:tcBorders>
              <w:top w:val="nil"/>
              <w:left w:val="nil"/>
              <w:bottom w:val="single" w:sz="4" w:space="0" w:color="D9D9D9"/>
              <w:right w:val="single" w:sz="4" w:space="0" w:color="D9D9D9"/>
            </w:tcBorders>
            <w:shd w:val="clear" w:color="auto" w:fill="auto"/>
            <w:noWrap/>
            <w:vAlign w:val="bottom"/>
            <w:hideMark/>
          </w:tcPr>
          <w:p w14:paraId="588D93C5" w14:textId="77777777" w:rsidR="00D25218" w:rsidRPr="004031F7" w:rsidRDefault="00D25218" w:rsidP="004031F7">
            <w:pPr>
              <w:jc w:val="center"/>
            </w:pPr>
            <w:r w:rsidRPr="004031F7">
              <w:t>18P09N05B13F</w:t>
            </w:r>
          </w:p>
        </w:tc>
        <w:tc>
          <w:tcPr>
            <w:tcW w:w="1740" w:type="dxa"/>
            <w:tcBorders>
              <w:top w:val="nil"/>
              <w:left w:val="nil"/>
              <w:bottom w:val="single" w:sz="4" w:space="0" w:color="D9D9D9"/>
              <w:right w:val="single" w:sz="4" w:space="0" w:color="D9D9D9"/>
            </w:tcBorders>
            <w:shd w:val="clear" w:color="auto" w:fill="auto"/>
            <w:noWrap/>
            <w:vAlign w:val="bottom"/>
            <w:hideMark/>
          </w:tcPr>
          <w:p w14:paraId="4A6AD6F7" w14:textId="77777777" w:rsidR="00D25218" w:rsidRPr="004031F7" w:rsidRDefault="00D25218" w:rsidP="004031F7">
            <w:pPr>
              <w:jc w:val="center"/>
            </w:pPr>
            <w:r w:rsidRPr="004031F7">
              <w:t>1,2112</w:t>
            </w:r>
          </w:p>
        </w:tc>
      </w:tr>
      <w:tr w:rsidR="00D25218" w:rsidRPr="004031F7" w14:paraId="4B6E998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A86865E" w14:textId="77777777" w:rsidR="00D25218" w:rsidRPr="004031F7" w:rsidRDefault="00D25218" w:rsidP="004031F7">
            <w:pPr>
              <w:jc w:val="center"/>
            </w:pPr>
            <w:r w:rsidRPr="004031F7">
              <w:t>136</w:t>
            </w:r>
          </w:p>
        </w:tc>
        <w:tc>
          <w:tcPr>
            <w:tcW w:w="1740" w:type="dxa"/>
            <w:tcBorders>
              <w:top w:val="nil"/>
              <w:left w:val="nil"/>
              <w:bottom w:val="single" w:sz="4" w:space="0" w:color="D9D9D9"/>
              <w:right w:val="single" w:sz="4" w:space="0" w:color="D9D9D9"/>
            </w:tcBorders>
            <w:shd w:val="clear" w:color="auto" w:fill="auto"/>
            <w:noWrap/>
            <w:vAlign w:val="bottom"/>
            <w:hideMark/>
          </w:tcPr>
          <w:p w14:paraId="75DD9897" w14:textId="77777777" w:rsidR="00D25218" w:rsidRPr="004031F7" w:rsidRDefault="00D25218" w:rsidP="004031F7">
            <w:pPr>
              <w:jc w:val="center"/>
            </w:pPr>
            <w:r w:rsidRPr="004031F7">
              <w:t>18P09N05B13W</w:t>
            </w:r>
          </w:p>
        </w:tc>
        <w:tc>
          <w:tcPr>
            <w:tcW w:w="1740" w:type="dxa"/>
            <w:tcBorders>
              <w:top w:val="nil"/>
              <w:left w:val="nil"/>
              <w:bottom w:val="single" w:sz="4" w:space="0" w:color="D9D9D9"/>
              <w:right w:val="single" w:sz="4" w:space="0" w:color="D9D9D9"/>
            </w:tcBorders>
            <w:shd w:val="clear" w:color="auto" w:fill="auto"/>
            <w:noWrap/>
            <w:vAlign w:val="bottom"/>
            <w:hideMark/>
          </w:tcPr>
          <w:p w14:paraId="5133CDE5" w14:textId="77777777" w:rsidR="00D25218" w:rsidRPr="004031F7" w:rsidRDefault="00D25218" w:rsidP="004031F7">
            <w:pPr>
              <w:jc w:val="center"/>
            </w:pPr>
            <w:r w:rsidRPr="004031F7">
              <w:t>1,2113</w:t>
            </w:r>
          </w:p>
        </w:tc>
      </w:tr>
      <w:tr w:rsidR="00D25218" w:rsidRPr="004031F7" w14:paraId="5EB4898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D052AAE" w14:textId="77777777" w:rsidR="00D25218" w:rsidRPr="004031F7" w:rsidRDefault="00D25218" w:rsidP="004031F7">
            <w:pPr>
              <w:jc w:val="center"/>
            </w:pPr>
            <w:r w:rsidRPr="004031F7">
              <w:t>137</w:t>
            </w:r>
          </w:p>
        </w:tc>
        <w:tc>
          <w:tcPr>
            <w:tcW w:w="1740" w:type="dxa"/>
            <w:tcBorders>
              <w:top w:val="nil"/>
              <w:left w:val="nil"/>
              <w:bottom w:val="single" w:sz="4" w:space="0" w:color="D9D9D9"/>
              <w:right w:val="single" w:sz="4" w:space="0" w:color="D9D9D9"/>
            </w:tcBorders>
            <w:shd w:val="clear" w:color="auto" w:fill="auto"/>
            <w:noWrap/>
            <w:vAlign w:val="bottom"/>
            <w:hideMark/>
          </w:tcPr>
          <w:p w14:paraId="7A435676" w14:textId="77777777" w:rsidR="00D25218" w:rsidRPr="004031F7" w:rsidRDefault="00D25218" w:rsidP="004031F7">
            <w:pPr>
              <w:jc w:val="center"/>
            </w:pPr>
            <w:r w:rsidRPr="004031F7">
              <w:t>18P09N05B13L</w:t>
            </w:r>
          </w:p>
        </w:tc>
        <w:tc>
          <w:tcPr>
            <w:tcW w:w="1740" w:type="dxa"/>
            <w:tcBorders>
              <w:top w:val="nil"/>
              <w:left w:val="nil"/>
              <w:bottom w:val="single" w:sz="4" w:space="0" w:color="D9D9D9"/>
              <w:right w:val="single" w:sz="4" w:space="0" w:color="D9D9D9"/>
            </w:tcBorders>
            <w:shd w:val="clear" w:color="auto" w:fill="auto"/>
            <w:noWrap/>
            <w:vAlign w:val="bottom"/>
            <w:hideMark/>
          </w:tcPr>
          <w:p w14:paraId="0458D373" w14:textId="77777777" w:rsidR="00D25218" w:rsidRPr="004031F7" w:rsidRDefault="00D25218" w:rsidP="004031F7">
            <w:pPr>
              <w:jc w:val="center"/>
            </w:pPr>
            <w:r w:rsidRPr="004031F7">
              <w:t>1,2113</w:t>
            </w:r>
          </w:p>
        </w:tc>
      </w:tr>
      <w:tr w:rsidR="00D25218" w:rsidRPr="004031F7" w14:paraId="34081C0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F0C6345" w14:textId="77777777" w:rsidR="00D25218" w:rsidRPr="004031F7" w:rsidRDefault="00D25218" w:rsidP="004031F7">
            <w:pPr>
              <w:jc w:val="center"/>
            </w:pPr>
            <w:r w:rsidRPr="004031F7">
              <w:t>138</w:t>
            </w:r>
          </w:p>
        </w:tc>
        <w:tc>
          <w:tcPr>
            <w:tcW w:w="1740" w:type="dxa"/>
            <w:tcBorders>
              <w:top w:val="nil"/>
              <w:left w:val="nil"/>
              <w:bottom w:val="single" w:sz="4" w:space="0" w:color="D9D9D9"/>
              <w:right w:val="single" w:sz="4" w:space="0" w:color="D9D9D9"/>
            </w:tcBorders>
            <w:shd w:val="clear" w:color="auto" w:fill="auto"/>
            <w:noWrap/>
            <w:vAlign w:val="bottom"/>
            <w:hideMark/>
          </w:tcPr>
          <w:p w14:paraId="2949317F" w14:textId="77777777" w:rsidR="00D25218" w:rsidRPr="004031F7" w:rsidRDefault="00D25218" w:rsidP="004031F7">
            <w:pPr>
              <w:jc w:val="center"/>
            </w:pPr>
            <w:r w:rsidRPr="004031F7">
              <w:t>18P09N05B13B</w:t>
            </w:r>
          </w:p>
        </w:tc>
        <w:tc>
          <w:tcPr>
            <w:tcW w:w="1740" w:type="dxa"/>
            <w:tcBorders>
              <w:top w:val="nil"/>
              <w:left w:val="nil"/>
              <w:bottom w:val="single" w:sz="4" w:space="0" w:color="D9D9D9"/>
              <w:right w:val="single" w:sz="4" w:space="0" w:color="D9D9D9"/>
            </w:tcBorders>
            <w:shd w:val="clear" w:color="auto" w:fill="auto"/>
            <w:noWrap/>
            <w:vAlign w:val="bottom"/>
            <w:hideMark/>
          </w:tcPr>
          <w:p w14:paraId="77FCB065" w14:textId="77777777" w:rsidR="00D25218" w:rsidRPr="004031F7" w:rsidRDefault="00D25218" w:rsidP="004031F7">
            <w:pPr>
              <w:jc w:val="center"/>
            </w:pPr>
            <w:r w:rsidRPr="004031F7">
              <w:t>1,2112</w:t>
            </w:r>
          </w:p>
        </w:tc>
      </w:tr>
      <w:tr w:rsidR="00D25218" w:rsidRPr="004031F7" w14:paraId="4D98D1E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6285D29" w14:textId="77777777" w:rsidR="00D25218" w:rsidRPr="004031F7" w:rsidRDefault="00D25218" w:rsidP="004031F7">
            <w:pPr>
              <w:jc w:val="center"/>
            </w:pPr>
            <w:r w:rsidRPr="004031F7">
              <w:t>139</w:t>
            </w:r>
          </w:p>
        </w:tc>
        <w:tc>
          <w:tcPr>
            <w:tcW w:w="1740" w:type="dxa"/>
            <w:tcBorders>
              <w:top w:val="nil"/>
              <w:left w:val="nil"/>
              <w:bottom w:val="single" w:sz="4" w:space="0" w:color="D9D9D9"/>
              <w:right w:val="single" w:sz="4" w:space="0" w:color="D9D9D9"/>
            </w:tcBorders>
            <w:shd w:val="clear" w:color="auto" w:fill="auto"/>
            <w:noWrap/>
            <w:vAlign w:val="bottom"/>
            <w:hideMark/>
          </w:tcPr>
          <w:p w14:paraId="458ACA35" w14:textId="77777777" w:rsidR="00D25218" w:rsidRPr="004031F7" w:rsidRDefault="00D25218" w:rsidP="004031F7">
            <w:pPr>
              <w:jc w:val="center"/>
            </w:pPr>
            <w:r w:rsidRPr="004031F7">
              <w:t>18P09N05B13P</w:t>
            </w:r>
          </w:p>
        </w:tc>
        <w:tc>
          <w:tcPr>
            <w:tcW w:w="1740" w:type="dxa"/>
            <w:tcBorders>
              <w:top w:val="nil"/>
              <w:left w:val="nil"/>
              <w:bottom w:val="single" w:sz="4" w:space="0" w:color="D9D9D9"/>
              <w:right w:val="single" w:sz="4" w:space="0" w:color="D9D9D9"/>
            </w:tcBorders>
            <w:shd w:val="clear" w:color="auto" w:fill="auto"/>
            <w:noWrap/>
            <w:vAlign w:val="bottom"/>
            <w:hideMark/>
          </w:tcPr>
          <w:p w14:paraId="787C24B3" w14:textId="77777777" w:rsidR="00D25218" w:rsidRPr="004031F7" w:rsidRDefault="00D25218" w:rsidP="004031F7">
            <w:pPr>
              <w:jc w:val="center"/>
            </w:pPr>
            <w:r w:rsidRPr="004031F7">
              <w:t>1,2113</w:t>
            </w:r>
          </w:p>
        </w:tc>
      </w:tr>
      <w:tr w:rsidR="00D25218" w:rsidRPr="004031F7" w14:paraId="31A06ED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AB8591C" w14:textId="77777777" w:rsidR="00D25218" w:rsidRPr="004031F7" w:rsidRDefault="00D25218" w:rsidP="004031F7">
            <w:pPr>
              <w:jc w:val="center"/>
            </w:pPr>
            <w:r w:rsidRPr="004031F7">
              <w:t>140</w:t>
            </w:r>
          </w:p>
        </w:tc>
        <w:tc>
          <w:tcPr>
            <w:tcW w:w="1740" w:type="dxa"/>
            <w:tcBorders>
              <w:top w:val="nil"/>
              <w:left w:val="nil"/>
              <w:bottom w:val="single" w:sz="4" w:space="0" w:color="D9D9D9"/>
              <w:right w:val="single" w:sz="4" w:space="0" w:color="D9D9D9"/>
            </w:tcBorders>
            <w:shd w:val="clear" w:color="auto" w:fill="auto"/>
            <w:noWrap/>
            <w:vAlign w:val="bottom"/>
            <w:hideMark/>
          </w:tcPr>
          <w:p w14:paraId="0D3F861B" w14:textId="77777777" w:rsidR="00D25218" w:rsidRPr="004031F7" w:rsidRDefault="00D25218" w:rsidP="004031F7">
            <w:pPr>
              <w:jc w:val="center"/>
            </w:pPr>
            <w:r w:rsidRPr="004031F7">
              <w:t>18P09N05B14B</w:t>
            </w:r>
          </w:p>
        </w:tc>
        <w:tc>
          <w:tcPr>
            <w:tcW w:w="1740" w:type="dxa"/>
            <w:tcBorders>
              <w:top w:val="nil"/>
              <w:left w:val="nil"/>
              <w:bottom w:val="single" w:sz="4" w:space="0" w:color="D9D9D9"/>
              <w:right w:val="single" w:sz="4" w:space="0" w:color="D9D9D9"/>
            </w:tcBorders>
            <w:shd w:val="clear" w:color="auto" w:fill="auto"/>
            <w:noWrap/>
            <w:vAlign w:val="bottom"/>
            <w:hideMark/>
          </w:tcPr>
          <w:p w14:paraId="590861E5" w14:textId="77777777" w:rsidR="00D25218" w:rsidRPr="004031F7" w:rsidRDefault="00D25218" w:rsidP="004031F7">
            <w:pPr>
              <w:jc w:val="center"/>
            </w:pPr>
            <w:r w:rsidRPr="004031F7">
              <w:t>1,2112</w:t>
            </w:r>
          </w:p>
        </w:tc>
      </w:tr>
      <w:tr w:rsidR="00D25218" w:rsidRPr="004031F7" w14:paraId="4E5103C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2C960CF" w14:textId="77777777" w:rsidR="00D25218" w:rsidRPr="004031F7" w:rsidRDefault="00D25218" w:rsidP="004031F7">
            <w:pPr>
              <w:jc w:val="center"/>
            </w:pPr>
            <w:r w:rsidRPr="004031F7">
              <w:t>141</w:t>
            </w:r>
          </w:p>
        </w:tc>
        <w:tc>
          <w:tcPr>
            <w:tcW w:w="1740" w:type="dxa"/>
            <w:tcBorders>
              <w:top w:val="nil"/>
              <w:left w:val="nil"/>
              <w:bottom w:val="single" w:sz="4" w:space="0" w:color="D9D9D9"/>
              <w:right w:val="single" w:sz="4" w:space="0" w:color="D9D9D9"/>
            </w:tcBorders>
            <w:shd w:val="clear" w:color="auto" w:fill="auto"/>
            <w:noWrap/>
            <w:vAlign w:val="bottom"/>
            <w:hideMark/>
          </w:tcPr>
          <w:p w14:paraId="3293C735" w14:textId="77777777" w:rsidR="00D25218" w:rsidRPr="004031F7" w:rsidRDefault="00D25218" w:rsidP="004031F7">
            <w:pPr>
              <w:jc w:val="center"/>
            </w:pPr>
            <w:r w:rsidRPr="004031F7">
              <w:t>18PO9N05BO9S</w:t>
            </w:r>
          </w:p>
        </w:tc>
        <w:tc>
          <w:tcPr>
            <w:tcW w:w="1740" w:type="dxa"/>
            <w:tcBorders>
              <w:top w:val="nil"/>
              <w:left w:val="nil"/>
              <w:bottom w:val="single" w:sz="4" w:space="0" w:color="D9D9D9"/>
              <w:right w:val="single" w:sz="4" w:space="0" w:color="D9D9D9"/>
            </w:tcBorders>
            <w:shd w:val="clear" w:color="auto" w:fill="auto"/>
            <w:noWrap/>
            <w:vAlign w:val="bottom"/>
            <w:hideMark/>
          </w:tcPr>
          <w:p w14:paraId="6A4E0635" w14:textId="77777777" w:rsidR="00D25218" w:rsidRPr="004031F7" w:rsidRDefault="00D25218" w:rsidP="004031F7">
            <w:pPr>
              <w:jc w:val="center"/>
            </w:pPr>
            <w:r w:rsidRPr="004031F7">
              <w:t>1,2112</w:t>
            </w:r>
          </w:p>
        </w:tc>
      </w:tr>
      <w:tr w:rsidR="00D25218" w:rsidRPr="004031F7" w14:paraId="4780A10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50BECE6" w14:textId="77777777" w:rsidR="00D25218" w:rsidRPr="004031F7" w:rsidRDefault="00D25218" w:rsidP="004031F7">
            <w:pPr>
              <w:jc w:val="center"/>
            </w:pPr>
            <w:r w:rsidRPr="004031F7">
              <w:t>142</w:t>
            </w:r>
          </w:p>
        </w:tc>
        <w:tc>
          <w:tcPr>
            <w:tcW w:w="1740" w:type="dxa"/>
            <w:tcBorders>
              <w:top w:val="nil"/>
              <w:left w:val="nil"/>
              <w:bottom w:val="single" w:sz="4" w:space="0" w:color="D9D9D9"/>
              <w:right w:val="single" w:sz="4" w:space="0" w:color="D9D9D9"/>
            </w:tcBorders>
            <w:shd w:val="clear" w:color="auto" w:fill="auto"/>
            <w:noWrap/>
            <w:vAlign w:val="bottom"/>
            <w:hideMark/>
          </w:tcPr>
          <w:p w14:paraId="058BFF16" w14:textId="77777777" w:rsidR="00D25218" w:rsidRPr="004031F7" w:rsidRDefault="00D25218" w:rsidP="004031F7">
            <w:pPr>
              <w:jc w:val="center"/>
            </w:pPr>
            <w:r w:rsidRPr="004031F7">
              <w:t>18P09N05B09N</w:t>
            </w:r>
          </w:p>
        </w:tc>
        <w:tc>
          <w:tcPr>
            <w:tcW w:w="1740" w:type="dxa"/>
            <w:tcBorders>
              <w:top w:val="nil"/>
              <w:left w:val="nil"/>
              <w:bottom w:val="single" w:sz="4" w:space="0" w:color="D9D9D9"/>
              <w:right w:val="single" w:sz="4" w:space="0" w:color="D9D9D9"/>
            </w:tcBorders>
            <w:shd w:val="clear" w:color="auto" w:fill="auto"/>
            <w:noWrap/>
            <w:vAlign w:val="bottom"/>
            <w:hideMark/>
          </w:tcPr>
          <w:p w14:paraId="66C5A610" w14:textId="77777777" w:rsidR="00D25218" w:rsidRPr="004031F7" w:rsidRDefault="00D25218" w:rsidP="004031F7">
            <w:pPr>
              <w:jc w:val="center"/>
            </w:pPr>
            <w:r w:rsidRPr="004031F7">
              <w:t>1,2112</w:t>
            </w:r>
          </w:p>
        </w:tc>
      </w:tr>
      <w:tr w:rsidR="00D25218" w:rsidRPr="004031F7" w14:paraId="1E60099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CAF8FD9" w14:textId="77777777" w:rsidR="00D25218" w:rsidRPr="004031F7" w:rsidRDefault="00D25218" w:rsidP="004031F7">
            <w:pPr>
              <w:jc w:val="center"/>
            </w:pPr>
            <w:r w:rsidRPr="004031F7">
              <w:t>143</w:t>
            </w:r>
          </w:p>
        </w:tc>
        <w:tc>
          <w:tcPr>
            <w:tcW w:w="1740" w:type="dxa"/>
            <w:tcBorders>
              <w:top w:val="nil"/>
              <w:left w:val="nil"/>
              <w:bottom w:val="single" w:sz="4" w:space="0" w:color="D9D9D9"/>
              <w:right w:val="single" w:sz="4" w:space="0" w:color="D9D9D9"/>
            </w:tcBorders>
            <w:shd w:val="clear" w:color="auto" w:fill="auto"/>
            <w:noWrap/>
            <w:vAlign w:val="bottom"/>
            <w:hideMark/>
          </w:tcPr>
          <w:p w14:paraId="662E31AD" w14:textId="77777777" w:rsidR="00D25218" w:rsidRPr="004031F7" w:rsidRDefault="00D25218" w:rsidP="004031F7">
            <w:pPr>
              <w:jc w:val="center"/>
            </w:pPr>
            <w:r w:rsidRPr="004031F7">
              <w:t>18P09N05B10B</w:t>
            </w:r>
          </w:p>
        </w:tc>
        <w:tc>
          <w:tcPr>
            <w:tcW w:w="1740" w:type="dxa"/>
            <w:tcBorders>
              <w:top w:val="nil"/>
              <w:left w:val="nil"/>
              <w:bottom w:val="single" w:sz="4" w:space="0" w:color="D9D9D9"/>
              <w:right w:val="single" w:sz="4" w:space="0" w:color="D9D9D9"/>
            </w:tcBorders>
            <w:shd w:val="clear" w:color="auto" w:fill="auto"/>
            <w:noWrap/>
            <w:vAlign w:val="bottom"/>
            <w:hideMark/>
          </w:tcPr>
          <w:p w14:paraId="15349C62" w14:textId="77777777" w:rsidR="00D25218" w:rsidRPr="004031F7" w:rsidRDefault="00D25218" w:rsidP="004031F7">
            <w:pPr>
              <w:jc w:val="center"/>
            </w:pPr>
            <w:r w:rsidRPr="004031F7">
              <w:t>1,2112</w:t>
            </w:r>
          </w:p>
        </w:tc>
      </w:tr>
      <w:tr w:rsidR="00D25218" w:rsidRPr="004031F7" w14:paraId="7B74401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55D6D60" w14:textId="77777777" w:rsidR="00D25218" w:rsidRPr="004031F7" w:rsidRDefault="00D25218" w:rsidP="004031F7">
            <w:pPr>
              <w:jc w:val="center"/>
            </w:pPr>
            <w:r w:rsidRPr="004031F7">
              <w:t>144</w:t>
            </w:r>
          </w:p>
        </w:tc>
        <w:tc>
          <w:tcPr>
            <w:tcW w:w="1740" w:type="dxa"/>
            <w:tcBorders>
              <w:top w:val="nil"/>
              <w:left w:val="nil"/>
              <w:bottom w:val="single" w:sz="4" w:space="0" w:color="D9D9D9"/>
              <w:right w:val="single" w:sz="4" w:space="0" w:color="D9D9D9"/>
            </w:tcBorders>
            <w:shd w:val="clear" w:color="auto" w:fill="auto"/>
            <w:noWrap/>
            <w:vAlign w:val="bottom"/>
            <w:hideMark/>
          </w:tcPr>
          <w:p w14:paraId="4C39F58F" w14:textId="77777777" w:rsidR="00D25218" w:rsidRPr="004031F7" w:rsidRDefault="00D25218" w:rsidP="004031F7">
            <w:pPr>
              <w:jc w:val="center"/>
            </w:pPr>
            <w:r w:rsidRPr="004031F7">
              <w:t>18P09N05B05W</w:t>
            </w:r>
          </w:p>
        </w:tc>
        <w:tc>
          <w:tcPr>
            <w:tcW w:w="1740" w:type="dxa"/>
            <w:tcBorders>
              <w:top w:val="nil"/>
              <w:left w:val="nil"/>
              <w:bottom w:val="single" w:sz="4" w:space="0" w:color="D9D9D9"/>
              <w:right w:val="single" w:sz="4" w:space="0" w:color="D9D9D9"/>
            </w:tcBorders>
            <w:shd w:val="clear" w:color="auto" w:fill="auto"/>
            <w:noWrap/>
            <w:vAlign w:val="bottom"/>
            <w:hideMark/>
          </w:tcPr>
          <w:p w14:paraId="668E4830" w14:textId="77777777" w:rsidR="00D25218" w:rsidRPr="004031F7" w:rsidRDefault="00D25218" w:rsidP="004031F7">
            <w:pPr>
              <w:jc w:val="center"/>
            </w:pPr>
            <w:r w:rsidRPr="004031F7">
              <w:t>1,2112</w:t>
            </w:r>
          </w:p>
        </w:tc>
      </w:tr>
      <w:tr w:rsidR="00D25218" w:rsidRPr="004031F7" w14:paraId="3AEA02A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5CB865A" w14:textId="77777777" w:rsidR="00D25218" w:rsidRPr="004031F7" w:rsidRDefault="00D25218" w:rsidP="004031F7">
            <w:pPr>
              <w:jc w:val="center"/>
            </w:pPr>
            <w:r w:rsidRPr="004031F7">
              <w:t>145</w:t>
            </w:r>
          </w:p>
        </w:tc>
        <w:tc>
          <w:tcPr>
            <w:tcW w:w="1740" w:type="dxa"/>
            <w:tcBorders>
              <w:top w:val="nil"/>
              <w:left w:val="nil"/>
              <w:bottom w:val="single" w:sz="4" w:space="0" w:color="D9D9D9"/>
              <w:right w:val="single" w:sz="4" w:space="0" w:color="D9D9D9"/>
            </w:tcBorders>
            <w:shd w:val="clear" w:color="auto" w:fill="auto"/>
            <w:noWrap/>
            <w:vAlign w:val="bottom"/>
            <w:hideMark/>
          </w:tcPr>
          <w:p w14:paraId="5BEDF5FF" w14:textId="77777777" w:rsidR="00D25218" w:rsidRPr="004031F7" w:rsidRDefault="00D25218" w:rsidP="004031F7">
            <w:pPr>
              <w:jc w:val="center"/>
            </w:pPr>
            <w:r w:rsidRPr="004031F7">
              <w:t>18P09N05A23D</w:t>
            </w:r>
          </w:p>
        </w:tc>
        <w:tc>
          <w:tcPr>
            <w:tcW w:w="1740" w:type="dxa"/>
            <w:tcBorders>
              <w:top w:val="nil"/>
              <w:left w:val="nil"/>
              <w:bottom w:val="single" w:sz="4" w:space="0" w:color="D9D9D9"/>
              <w:right w:val="single" w:sz="4" w:space="0" w:color="D9D9D9"/>
            </w:tcBorders>
            <w:shd w:val="clear" w:color="auto" w:fill="auto"/>
            <w:noWrap/>
            <w:vAlign w:val="bottom"/>
            <w:hideMark/>
          </w:tcPr>
          <w:p w14:paraId="53032688" w14:textId="77777777" w:rsidR="00D25218" w:rsidRPr="004031F7" w:rsidRDefault="00D25218" w:rsidP="004031F7">
            <w:pPr>
              <w:jc w:val="center"/>
            </w:pPr>
            <w:r w:rsidRPr="004031F7">
              <w:t>1,2113</w:t>
            </w:r>
          </w:p>
        </w:tc>
      </w:tr>
      <w:tr w:rsidR="00D25218" w:rsidRPr="004031F7" w14:paraId="4B342BA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E7492F1" w14:textId="77777777" w:rsidR="00D25218" w:rsidRPr="004031F7" w:rsidRDefault="00D25218" w:rsidP="004031F7">
            <w:pPr>
              <w:jc w:val="center"/>
            </w:pPr>
            <w:r w:rsidRPr="004031F7">
              <w:t>146</w:t>
            </w:r>
          </w:p>
        </w:tc>
        <w:tc>
          <w:tcPr>
            <w:tcW w:w="1740" w:type="dxa"/>
            <w:tcBorders>
              <w:top w:val="nil"/>
              <w:left w:val="nil"/>
              <w:bottom w:val="single" w:sz="4" w:space="0" w:color="D9D9D9"/>
              <w:right w:val="single" w:sz="4" w:space="0" w:color="D9D9D9"/>
            </w:tcBorders>
            <w:shd w:val="clear" w:color="auto" w:fill="auto"/>
            <w:noWrap/>
            <w:vAlign w:val="bottom"/>
            <w:hideMark/>
          </w:tcPr>
          <w:p w14:paraId="1935EBF7" w14:textId="77777777" w:rsidR="00D25218" w:rsidRPr="004031F7" w:rsidRDefault="00D25218" w:rsidP="004031F7">
            <w:pPr>
              <w:jc w:val="center"/>
            </w:pPr>
            <w:r w:rsidRPr="004031F7">
              <w:t>18P09N05A23E</w:t>
            </w:r>
          </w:p>
        </w:tc>
        <w:tc>
          <w:tcPr>
            <w:tcW w:w="1740" w:type="dxa"/>
            <w:tcBorders>
              <w:top w:val="nil"/>
              <w:left w:val="nil"/>
              <w:bottom w:val="single" w:sz="4" w:space="0" w:color="D9D9D9"/>
              <w:right w:val="single" w:sz="4" w:space="0" w:color="D9D9D9"/>
            </w:tcBorders>
            <w:shd w:val="clear" w:color="auto" w:fill="auto"/>
            <w:noWrap/>
            <w:vAlign w:val="bottom"/>
            <w:hideMark/>
          </w:tcPr>
          <w:p w14:paraId="44AA0FFD" w14:textId="77777777" w:rsidR="00D25218" w:rsidRPr="004031F7" w:rsidRDefault="00D25218" w:rsidP="004031F7">
            <w:pPr>
              <w:jc w:val="center"/>
            </w:pPr>
            <w:r w:rsidRPr="004031F7">
              <w:t>1,2113</w:t>
            </w:r>
          </w:p>
        </w:tc>
      </w:tr>
      <w:tr w:rsidR="00D25218" w:rsidRPr="004031F7" w14:paraId="6AFFBED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B7BC890" w14:textId="77777777" w:rsidR="00D25218" w:rsidRPr="004031F7" w:rsidRDefault="00D25218" w:rsidP="004031F7">
            <w:pPr>
              <w:jc w:val="center"/>
            </w:pPr>
            <w:r w:rsidRPr="004031F7">
              <w:t>147</w:t>
            </w:r>
          </w:p>
        </w:tc>
        <w:tc>
          <w:tcPr>
            <w:tcW w:w="1740" w:type="dxa"/>
            <w:tcBorders>
              <w:top w:val="nil"/>
              <w:left w:val="nil"/>
              <w:bottom w:val="single" w:sz="4" w:space="0" w:color="D9D9D9"/>
              <w:right w:val="single" w:sz="4" w:space="0" w:color="D9D9D9"/>
            </w:tcBorders>
            <w:shd w:val="clear" w:color="auto" w:fill="auto"/>
            <w:noWrap/>
            <w:vAlign w:val="bottom"/>
            <w:hideMark/>
          </w:tcPr>
          <w:p w14:paraId="46CA11CE" w14:textId="77777777" w:rsidR="00D25218" w:rsidRPr="004031F7" w:rsidRDefault="00D25218" w:rsidP="004031F7">
            <w:pPr>
              <w:jc w:val="center"/>
            </w:pPr>
            <w:r w:rsidRPr="004031F7">
              <w:t>18P09N05A24F</w:t>
            </w:r>
          </w:p>
        </w:tc>
        <w:tc>
          <w:tcPr>
            <w:tcW w:w="1740" w:type="dxa"/>
            <w:tcBorders>
              <w:top w:val="nil"/>
              <w:left w:val="nil"/>
              <w:bottom w:val="single" w:sz="4" w:space="0" w:color="D9D9D9"/>
              <w:right w:val="single" w:sz="4" w:space="0" w:color="D9D9D9"/>
            </w:tcBorders>
            <w:shd w:val="clear" w:color="auto" w:fill="auto"/>
            <w:noWrap/>
            <w:vAlign w:val="bottom"/>
            <w:hideMark/>
          </w:tcPr>
          <w:p w14:paraId="5119EF57" w14:textId="77777777" w:rsidR="00D25218" w:rsidRPr="004031F7" w:rsidRDefault="00D25218" w:rsidP="004031F7">
            <w:pPr>
              <w:jc w:val="center"/>
            </w:pPr>
            <w:r w:rsidRPr="004031F7">
              <w:t>1,2113</w:t>
            </w:r>
          </w:p>
        </w:tc>
      </w:tr>
      <w:tr w:rsidR="00D25218" w:rsidRPr="004031F7" w14:paraId="57AE0CB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048F699" w14:textId="77777777" w:rsidR="00D25218" w:rsidRPr="004031F7" w:rsidRDefault="00D25218" w:rsidP="004031F7">
            <w:pPr>
              <w:jc w:val="center"/>
            </w:pPr>
            <w:r w:rsidRPr="004031F7">
              <w:lastRenderedPageBreak/>
              <w:t>148</w:t>
            </w:r>
          </w:p>
        </w:tc>
        <w:tc>
          <w:tcPr>
            <w:tcW w:w="1740" w:type="dxa"/>
            <w:tcBorders>
              <w:top w:val="nil"/>
              <w:left w:val="nil"/>
              <w:bottom w:val="single" w:sz="4" w:space="0" w:color="D9D9D9"/>
              <w:right w:val="single" w:sz="4" w:space="0" w:color="D9D9D9"/>
            </w:tcBorders>
            <w:shd w:val="clear" w:color="auto" w:fill="auto"/>
            <w:noWrap/>
            <w:vAlign w:val="bottom"/>
            <w:hideMark/>
          </w:tcPr>
          <w:p w14:paraId="3A294A49" w14:textId="77777777" w:rsidR="00D25218" w:rsidRPr="004031F7" w:rsidRDefault="00D25218" w:rsidP="004031F7">
            <w:pPr>
              <w:jc w:val="center"/>
            </w:pPr>
            <w:r w:rsidRPr="004031F7">
              <w:t>18P09N05A190</w:t>
            </w:r>
          </w:p>
        </w:tc>
        <w:tc>
          <w:tcPr>
            <w:tcW w:w="1740" w:type="dxa"/>
            <w:tcBorders>
              <w:top w:val="nil"/>
              <w:left w:val="nil"/>
              <w:bottom w:val="single" w:sz="4" w:space="0" w:color="D9D9D9"/>
              <w:right w:val="single" w:sz="4" w:space="0" w:color="D9D9D9"/>
            </w:tcBorders>
            <w:shd w:val="clear" w:color="auto" w:fill="auto"/>
            <w:noWrap/>
            <w:vAlign w:val="bottom"/>
            <w:hideMark/>
          </w:tcPr>
          <w:p w14:paraId="5D13B25A" w14:textId="77777777" w:rsidR="00D25218" w:rsidRPr="004031F7" w:rsidRDefault="00D25218" w:rsidP="004031F7">
            <w:pPr>
              <w:jc w:val="center"/>
            </w:pPr>
            <w:r w:rsidRPr="004031F7">
              <w:t>1,2113</w:t>
            </w:r>
          </w:p>
        </w:tc>
      </w:tr>
      <w:tr w:rsidR="00D25218" w:rsidRPr="004031F7" w14:paraId="1DA2FEC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B2BE45C" w14:textId="77777777" w:rsidR="00D25218" w:rsidRPr="004031F7" w:rsidRDefault="00D25218" w:rsidP="004031F7">
            <w:pPr>
              <w:jc w:val="center"/>
            </w:pPr>
            <w:r w:rsidRPr="004031F7">
              <w:t>149</w:t>
            </w:r>
          </w:p>
        </w:tc>
        <w:tc>
          <w:tcPr>
            <w:tcW w:w="1740" w:type="dxa"/>
            <w:tcBorders>
              <w:top w:val="nil"/>
              <w:left w:val="nil"/>
              <w:bottom w:val="single" w:sz="4" w:space="0" w:color="D9D9D9"/>
              <w:right w:val="single" w:sz="4" w:space="0" w:color="D9D9D9"/>
            </w:tcBorders>
            <w:shd w:val="clear" w:color="auto" w:fill="auto"/>
            <w:noWrap/>
            <w:vAlign w:val="bottom"/>
            <w:hideMark/>
          </w:tcPr>
          <w:p w14:paraId="6DE4899E" w14:textId="77777777" w:rsidR="00D25218" w:rsidRPr="004031F7" w:rsidRDefault="00D25218" w:rsidP="004031F7">
            <w:pPr>
              <w:jc w:val="center"/>
            </w:pPr>
            <w:r w:rsidRPr="004031F7">
              <w:t>18PO9NO5E04L</w:t>
            </w:r>
          </w:p>
        </w:tc>
        <w:tc>
          <w:tcPr>
            <w:tcW w:w="1740" w:type="dxa"/>
            <w:tcBorders>
              <w:top w:val="nil"/>
              <w:left w:val="nil"/>
              <w:bottom w:val="single" w:sz="4" w:space="0" w:color="D9D9D9"/>
              <w:right w:val="single" w:sz="4" w:space="0" w:color="D9D9D9"/>
            </w:tcBorders>
            <w:shd w:val="clear" w:color="auto" w:fill="auto"/>
            <w:noWrap/>
            <w:vAlign w:val="bottom"/>
            <w:hideMark/>
          </w:tcPr>
          <w:p w14:paraId="73805753" w14:textId="77777777" w:rsidR="00D25218" w:rsidRPr="004031F7" w:rsidRDefault="00D25218" w:rsidP="004031F7">
            <w:pPr>
              <w:jc w:val="center"/>
            </w:pPr>
            <w:r w:rsidRPr="004031F7">
              <w:t>1,2113</w:t>
            </w:r>
          </w:p>
        </w:tc>
      </w:tr>
      <w:tr w:rsidR="00D25218" w:rsidRPr="004031F7" w14:paraId="36A12B3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1148989" w14:textId="77777777" w:rsidR="00D25218" w:rsidRPr="004031F7" w:rsidRDefault="00D25218" w:rsidP="004031F7">
            <w:pPr>
              <w:jc w:val="center"/>
            </w:pPr>
            <w:r w:rsidRPr="004031F7">
              <w:t>150</w:t>
            </w:r>
          </w:p>
        </w:tc>
        <w:tc>
          <w:tcPr>
            <w:tcW w:w="1740" w:type="dxa"/>
            <w:tcBorders>
              <w:top w:val="nil"/>
              <w:left w:val="nil"/>
              <w:bottom w:val="single" w:sz="4" w:space="0" w:color="D9D9D9"/>
              <w:right w:val="single" w:sz="4" w:space="0" w:color="D9D9D9"/>
            </w:tcBorders>
            <w:shd w:val="clear" w:color="auto" w:fill="auto"/>
            <w:noWrap/>
            <w:vAlign w:val="bottom"/>
            <w:hideMark/>
          </w:tcPr>
          <w:p w14:paraId="5BED0890" w14:textId="77777777" w:rsidR="00D25218" w:rsidRPr="004031F7" w:rsidRDefault="00D25218" w:rsidP="004031F7">
            <w:pPr>
              <w:jc w:val="center"/>
            </w:pPr>
            <w:r w:rsidRPr="004031F7">
              <w:t>18PO9N05A24L</w:t>
            </w:r>
          </w:p>
        </w:tc>
        <w:tc>
          <w:tcPr>
            <w:tcW w:w="1740" w:type="dxa"/>
            <w:tcBorders>
              <w:top w:val="nil"/>
              <w:left w:val="nil"/>
              <w:bottom w:val="single" w:sz="4" w:space="0" w:color="D9D9D9"/>
              <w:right w:val="single" w:sz="4" w:space="0" w:color="D9D9D9"/>
            </w:tcBorders>
            <w:shd w:val="clear" w:color="auto" w:fill="auto"/>
            <w:noWrap/>
            <w:vAlign w:val="bottom"/>
            <w:hideMark/>
          </w:tcPr>
          <w:p w14:paraId="2F6E5434" w14:textId="77777777" w:rsidR="00D25218" w:rsidRPr="004031F7" w:rsidRDefault="00D25218" w:rsidP="004031F7">
            <w:pPr>
              <w:jc w:val="center"/>
            </w:pPr>
            <w:r w:rsidRPr="004031F7">
              <w:t>1,2113</w:t>
            </w:r>
          </w:p>
        </w:tc>
      </w:tr>
      <w:tr w:rsidR="00D25218" w:rsidRPr="004031F7" w14:paraId="68E58F9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0033B56" w14:textId="77777777" w:rsidR="00D25218" w:rsidRPr="004031F7" w:rsidRDefault="00D25218" w:rsidP="004031F7">
            <w:pPr>
              <w:jc w:val="center"/>
            </w:pPr>
            <w:r w:rsidRPr="004031F7">
              <w:t>151</w:t>
            </w:r>
          </w:p>
        </w:tc>
        <w:tc>
          <w:tcPr>
            <w:tcW w:w="1740" w:type="dxa"/>
            <w:tcBorders>
              <w:top w:val="nil"/>
              <w:left w:val="nil"/>
              <w:bottom w:val="single" w:sz="4" w:space="0" w:color="D9D9D9"/>
              <w:right w:val="single" w:sz="4" w:space="0" w:color="D9D9D9"/>
            </w:tcBorders>
            <w:shd w:val="clear" w:color="auto" w:fill="auto"/>
            <w:noWrap/>
            <w:vAlign w:val="bottom"/>
            <w:hideMark/>
          </w:tcPr>
          <w:p w14:paraId="77083D16" w14:textId="77777777" w:rsidR="00D25218" w:rsidRPr="004031F7" w:rsidRDefault="00D25218" w:rsidP="004031F7">
            <w:pPr>
              <w:jc w:val="center"/>
            </w:pPr>
            <w:r w:rsidRPr="004031F7">
              <w:t>18P09N05A14W</w:t>
            </w:r>
          </w:p>
        </w:tc>
        <w:tc>
          <w:tcPr>
            <w:tcW w:w="1740" w:type="dxa"/>
            <w:tcBorders>
              <w:top w:val="nil"/>
              <w:left w:val="nil"/>
              <w:bottom w:val="single" w:sz="4" w:space="0" w:color="D9D9D9"/>
              <w:right w:val="single" w:sz="4" w:space="0" w:color="D9D9D9"/>
            </w:tcBorders>
            <w:shd w:val="clear" w:color="auto" w:fill="auto"/>
            <w:noWrap/>
            <w:vAlign w:val="bottom"/>
            <w:hideMark/>
          </w:tcPr>
          <w:p w14:paraId="121C75F2" w14:textId="77777777" w:rsidR="00D25218" w:rsidRPr="004031F7" w:rsidRDefault="00D25218" w:rsidP="004031F7">
            <w:pPr>
              <w:jc w:val="center"/>
            </w:pPr>
            <w:r w:rsidRPr="004031F7">
              <w:t>1,2112</w:t>
            </w:r>
          </w:p>
        </w:tc>
      </w:tr>
      <w:tr w:rsidR="00D25218" w:rsidRPr="004031F7" w14:paraId="3C60A0E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9C37DE9" w14:textId="77777777" w:rsidR="00D25218" w:rsidRPr="004031F7" w:rsidRDefault="00D25218" w:rsidP="004031F7">
            <w:pPr>
              <w:jc w:val="center"/>
            </w:pPr>
            <w:r w:rsidRPr="004031F7">
              <w:t>152</w:t>
            </w:r>
          </w:p>
        </w:tc>
        <w:tc>
          <w:tcPr>
            <w:tcW w:w="1740" w:type="dxa"/>
            <w:tcBorders>
              <w:top w:val="nil"/>
              <w:left w:val="nil"/>
              <w:bottom w:val="single" w:sz="4" w:space="0" w:color="D9D9D9"/>
              <w:right w:val="single" w:sz="4" w:space="0" w:color="D9D9D9"/>
            </w:tcBorders>
            <w:shd w:val="clear" w:color="auto" w:fill="auto"/>
            <w:noWrap/>
            <w:vAlign w:val="bottom"/>
            <w:hideMark/>
          </w:tcPr>
          <w:p w14:paraId="6BC2217E" w14:textId="77777777" w:rsidR="00D25218" w:rsidRPr="004031F7" w:rsidRDefault="00D25218" w:rsidP="004031F7">
            <w:pPr>
              <w:jc w:val="center"/>
            </w:pPr>
            <w:r w:rsidRPr="004031F7">
              <w:t>18P09N05A24N</w:t>
            </w:r>
          </w:p>
        </w:tc>
        <w:tc>
          <w:tcPr>
            <w:tcW w:w="1740" w:type="dxa"/>
            <w:tcBorders>
              <w:top w:val="nil"/>
              <w:left w:val="nil"/>
              <w:bottom w:val="single" w:sz="4" w:space="0" w:color="D9D9D9"/>
              <w:right w:val="single" w:sz="4" w:space="0" w:color="D9D9D9"/>
            </w:tcBorders>
            <w:shd w:val="clear" w:color="auto" w:fill="auto"/>
            <w:noWrap/>
            <w:vAlign w:val="bottom"/>
            <w:hideMark/>
          </w:tcPr>
          <w:p w14:paraId="118BD46A" w14:textId="77777777" w:rsidR="00D25218" w:rsidRPr="004031F7" w:rsidRDefault="00D25218" w:rsidP="004031F7">
            <w:pPr>
              <w:jc w:val="center"/>
            </w:pPr>
            <w:r w:rsidRPr="004031F7">
              <w:t>1,2113</w:t>
            </w:r>
          </w:p>
        </w:tc>
      </w:tr>
      <w:tr w:rsidR="00D25218" w:rsidRPr="004031F7" w14:paraId="0873CF6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2089E52" w14:textId="77777777" w:rsidR="00D25218" w:rsidRPr="004031F7" w:rsidRDefault="00D25218" w:rsidP="004031F7">
            <w:pPr>
              <w:jc w:val="center"/>
            </w:pPr>
            <w:r w:rsidRPr="004031F7">
              <w:t>153</w:t>
            </w:r>
          </w:p>
        </w:tc>
        <w:tc>
          <w:tcPr>
            <w:tcW w:w="1740" w:type="dxa"/>
            <w:tcBorders>
              <w:top w:val="nil"/>
              <w:left w:val="nil"/>
              <w:bottom w:val="single" w:sz="4" w:space="0" w:color="D9D9D9"/>
              <w:right w:val="single" w:sz="4" w:space="0" w:color="D9D9D9"/>
            </w:tcBorders>
            <w:shd w:val="clear" w:color="auto" w:fill="auto"/>
            <w:noWrap/>
            <w:vAlign w:val="bottom"/>
            <w:hideMark/>
          </w:tcPr>
          <w:p w14:paraId="7FAE8DAC" w14:textId="77777777" w:rsidR="00D25218" w:rsidRPr="004031F7" w:rsidRDefault="00D25218" w:rsidP="004031F7">
            <w:pPr>
              <w:jc w:val="center"/>
            </w:pPr>
            <w:r w:rsidRPr="004031F7">
              <w:t>18P09N05A191</w:t>
            </w:r>
          </w:p>
        </w:tc>
        <w:tc>
          <w:tcPr>
            <w:tcW w:w="1740" w:type="dxa"/>
            <w:tcBorders>
              <w:top w:val="nil"/>
              <w:left w:val="nil"/>
              <w:bottom w:val="single" w:sz="4" w:space="0" w:color="D9D9D9"/>
              <w:right w:val="single" w:sz="4" w:space="0" w:color="D9D9D9"/>
            </w:tcBorders>
            <w:shd w:val="clear" w:color="auto" w:fill="auto"/>
            <w:noWrap/>
            <w:vAlign w:val="bottom"/>
            <w:hideMark/>
          </w:tcPr>
          <w:p w14:paraId="667DF02D" w14:textId="77777777" w:rsidR="00D25218" w:rsidRPr="004031F7" w:rsidRDefault="00D25218" w:rsidP="004031F7">
            <w:pPr>
              <w:jc w:val="center"/>
            </w:pPr>
            <w:r w:rsidRPr="004031F7">
              <w:t>1,2113</w:t>
            </w:r>
          </w:p>
        </w:tc>
      </w:tr>
      <w:tr w:rsidR="00D25218" w:rsidRPr="004031F7" w14:paraId="36B6D14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DE79EB1" w14:textId="77777777" w:rsidR="00D25218" w:rsidRPr="004031F7" w:rsidRDefault="00D25218" w:rsidP="004031F7">
            <w:pPr>
              <w:jc w:val="center"/>
            </w:pPr>
            <w:r w:rsidRPr="004031F7">
              <w:t>154</w:t>
            </w:r>
          </w:p>
        </w:tc>
        <w:tc>
          <w:tcPr>
            <w:tcW w:w="1740" w:type="dxa"/>
            <w:tcBorders>
              <w:top w:val="nil"/>
              <w:left w:val="nil"/>
              <w:bottom w:val="single" w:sz="4" w:space="0" w:color="D9D9D9"/>
              <w:right w:val="single" w:sz="4" w:space="0" w:color="D9D9D9"/>
            </w:tcBorders>
            <w:shd w:val="clear" w:color="auto" w:fill="auto"/>
            <w:noWrap/>
            <w:vAlign w:val="bottom"/>
            <w:hideMark/>
          </w:tcPr>
          <w:p w14:paraId="19BFE011" w14:textId="77777777" w:rsidR="00D25218" w:rsidRPr="004031F7" w:rsidRDefault="00D25218" w:rsidP="004031F7">
            <w:pPr>
              <w:jc w:val="center"/>
            </w:pPr>
            <w:r w:rsidRPr="004031F7">
              <w:t>18P09N05A19D</w:t>
            </w:r>
          </w:p>
        </w:tc>
        <w:tc>
          <w:tcPr>
            <w:tcW w:w="1740" w:type="dxa"/>
            <w:tcBorders>
              <w:top w:val="nil"/>
              <w:left w:val="nil"/>
              <w:bottom w:val="single" w:sz="4" w:space="0" w:color="D9D9D9"/>
              <w:right w:val="single" w:sz="4" w:space="0" w:color="D9D9D9"/>
            </w:tcBorders>
            <w:shd w:val="clear" w:color="auto" w:fill="auto"/>
            <w:noWrap/>
            <w:vAlign w:val="bottom"/>
            <w:hideMark/>
          </w:tcPr>
          <w:p w14:paraId="7103B800" w14:textId="77777777" w:rsidR="00D25218" w:rsidRPr="004031F7" w:rsidRDefault="00D25218" w:rsidP="004031F7">
            <w:pPr>
              <w:jc w:val="center"/>
            </w:pPr>
            <w:r w:rsidRPr="004031F7">
              <w:t>1,2112</w:t>
            </w:r>
          </w:p>
        </w:tc>
      </w:tr>
      <w:tr w:rsidR="00D25218" w:rsidRPr="004031F7" w14:paraId="7E96A77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88A08A" w14:textId="77777777" w:rsidR="00D25218" w:rsidRPr="004031F7" w:rsidRDefault="00D25218" w:rsidP="004031F7">
            <w:pPr>
              <w:jc w:val="center"/>
            </w:pPr>
            <w:r w:rsidRPr="004031F7">
              <w:t>155</w:t>
            </w:r>
          </w:p>
        </w:tc>
        <w:tc>
          <w:tcPr>
            <w:tcW w:w="1740" w:type="dxa"/>
            <w:tcBorders>
              <w:top w:val="nil"/>
              <w:left w:val="nil"/>
              <w:bottom w:val="single" w:sz="4" w:space="0" w:color="D9D9D9"/>
              <w:right w:val="single" w:sz="4" w:space="0" w:color="D9D9D9"/>
            </w:tcBorders>
            <w:shd w:val="clear" w:color="auto" w:fill="auto"/>
            <w:noWrap/>
            <w:vAlign w:val="bottom"/>
            <w:hideMark/>
          </w:tcPr>
          <w:p w14:paraId="7A8383A1" w14:textId="77777777" w:rsidR="00D25218" w:rsidRPr="004031F7" w:rsidRDefault="00D25218" w:rsidP="004031F7">
            <w:pPr>
              <w:jc w:val="center"/>
            </w:pPr>
            <w:r w:rsidRPr="004031F7">
              <w:t>18P09N05A14T</w:t>
            </w:r>
          </w:p>
        </w:tc>
        <w:tc>
          <w:tcPr>
            <w:tcW w:w="1740" w:type="dxa"/>
            <w:tcBorders>
              <w:top w:val="nil"/>
              <w:left w:val="nil"/>
              <w:bottom w:val="single" w:sz="4" w:space="0" w:color="D9D9D9"/>
              <w:right w:val="single" w:sz="4" w:space="0" w:color="D9D9D9"/>
            </w:tcBorders>
            <w:shd w:val="clear" w:color="auto" w:fill="auto"/>
            <w:noWrap/>
            <w:vAlign w:val="bottom"/>
            <w:hideMark/>
          </w:tcPr>
          <w:p w14:paraId="225DABDB" w14:textId="77777777" w:rsidR="00D25218" w:rsidRPr="004031F7" w:rsidRDefault="00D25218" w:rsidP="004031F7">
            <w:pPr>
              <w:jc w:val="center"/>
            </w:pPr>
            <w:r w:rsidRPr="004031F7">
              <w:t>1,2112</w:t>
            </w:r>
          </w:p>
        </w:tc>
      </w:tr>
      <w:tr w:rsidR="00D25218" w:rsidRPr="004031F7" w14:paraId="23D96BE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4A3F8FD" w14:textId="77777777" w:rsidR="00D25218" w:rsidRPr="004031F7" w:rsidRDefault="00D25218" w:rsidP="004031F7">
            <w:pPr>
              <w:jc w:val="center"/>
            </w:pPr>
            <w:r w:rsidRPr="004031F7">
              <w:t>156</w:t>
            </w:r>
          </w:p>
        </w:tc>
        <w:tc>
          <w:tcPr>
            <w:tcW w:w="1740" w:type="dxa"/>
            <w:tcBorders>
              <w:top w:val="nil"/>
              <w:left w:val="nil"/>
              <w:bottom w:val="single" w:sz="4" w:space="0" w:color="D9D9D9"/>
              <w:right w:val="single" w:sz="4" w:space="0" w:color="D9D9D9"/>
            </w:tcBorders>
            <w:shd w:val="clear" w:color="auto" w:fill="auto"/>
            <w:noWrap/>
            <w:vAlign w:val="bottom"/>
            <w:hideMark/>
          </w:tcPr>
          <w:p w14:paraId="519403E9" w14:textId="77777777" w:rsidR="00D25218" w:rsidRPr="004031F7" w:rsidRDefault="00D25218" w:rsidP="004031F7">
            <w:pPr>
              <w:jc w:val="center"/>
            </w:pPr>
            <w:r w:rsidRPr="004031F7">
              <w:t>18P09N05A19]</w:t>
            </w:r>
          </w:p>
        </w:tc>
        <w:tc>
          <w:tcPr>
            <w:tcW w:w="1740" w:type="dxa"/>
            <w:tcBorders>
              <w:top w:val="nil"/>
              <w:left w:val="nil"/>
              <w:bottom w:val="single" w:sz="4" w:space="0" w:color="D9D9D9"/>
              <w:right w:val="single" w:sz="4" w:space="0" w:color="D9D9D9"/>
            </w:tcBorders>
            <w:shd w:val="clear" w:color="auto" w:fill="auto"/>
            <w:noWrap/>
            <w:vAlign w:val="bottom"/>
            <w:hideMark/>
          </w:tcPr>
          <w:p w14:paraId="3666E12E" w14:textId="77777777" w:rsidR="00D25218" w:rsidRPr="004031F7" w:rsidRDefault="00D25218" w:rsidP="004031F7">
            <w:pPr>
              <w:jc w:val="center"/>
            </w:pPr>
            <w:r w:rsidRPr="004031F7">
              <w:t>1,2113</w:t>
            </w:r>
          </w:p>
        </w:tc>
      </w:tr>
      <w:tr w:rsidR="00D25218" w:rsidRPr="004031F7" w14:paraId="6C6813C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70CDCEC" w14:textId="77777777" w:rsidR="00D25218" w:rsidRPr="004031F7" w:rsidRDefault="00D25218" w:rsidP="004031F7">
            <w:pPr>
              <w:jc w:val="center"/>
            </w:pPr>
            <w:r w:rsidRPr="004031F7">
              <w:t>157</w:t>
            </w:r>
          </w:p>
        </w:tc>
        <w:tc>
          <w:tcPr>
            <w:tcW w:w="1740" w:type="dxa"/>
            <w:tcBorders>
              <w:top w:val="nil"/>
              <w:left w:val="nil"/>
              <w:bottom w:val="single" w:sz="4" w:space="0" w:color="D9D9D9"/>
              <w:right w:val="single" w:sz="4" w:space="0" w:color="D9D9D9"/>
            </w:tcBorders>
            <w:shd w:val="clear" w:color="auto" w:fill="auto"/>
            <w:noWrap/>
            <w:vAlign w:val="bottom"/>
            <w:hideMark/>
          </w:tcPr>
          <w:p w14:paraId="7384346E" w14:textId="77777777" w:rsidR="00D25218" w:rsidRPr="004031F7" w:rsidRDefault="00D25218" w:rsidP="004031F7">
            <w:pPr>
              <w:jc w:val="center"/>
            </w:pPr>
            <w:r w:rsidRPr="004031F7">
              <w:t>18P09N05A14E</w:t>
            </w:r>
          </w:p>
        </w:tc>
        <w:tc>
          <w:tcPr>
            <w:tcW w:w="1740" w:type="dxa"/>
            <w:tcBorders>
              <w:top w:val="nil"/>
              <w:left w:val="nil"/>
              <w:bottom w:val="single" w:sz="4" w:space="0" w:color="D9D9D9"/>
              <w:right w:val="single" w:sz="4" w:space="0" w:color="D9D9D9"/>
            </w:tcBorders>
            <w:shd w:val="clear" w:color="auto" w:fill="auto"/>
            <w:noWrap/>
            <w:vAlign w:val="bottom"/>
            <w:hideMark/>
          </w:tcPr>
          <w:p w14:paraId="31DC52FA" w14:textId="77777777" w:rsidR="00D25218" w:rsidRPr="004031F7" w:rsidRDefault="00D25218" w:rsidP="004031F7">
            <w:pPr>
              <w:jc w:val="center"/>
            </w:pPr>
            <w:r w:rsidRPr="004031F7">
              <w:t>1,2112</w:t>
            </w:r>
          </w:p>
        </w:tc>
      </w:tr>
      <w:tr w:rsidR="00D25218" w:rsidRPr="004031F7" w14:paraId="006E5F6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FCB22F6" w14:textId="77777777" w:rsidR="00D25218" w:rsidRPr="004031F7" w:rsidRDefault="00D25218" w:rsidP="004031F7">
            <w:pPr>
              <w:jc w:val="center"/>
            </w:pPr>
            <w:r w:rsidRPr="004031F7">
              <w:t>158</w:t>
            </w:r>
          </w:p>
        </w:tc>
        <w:tc>
          <w:tcPr>
            <w:tcW w:w="1740" w:type="dxa"/>
            <w:tcBorders>
              <w:top w:val="nil"/>
              <w:left w:val="nil"/>
              <w:bottom w:val="single" w:sz="4" w:space="0" w:color="D9D9D9"/>
              <w:right w:val="single" w:sz="4" w:space="0" w:color="D9D9D9"/>
            </w:tcBorders>
            <w:shd w:val="clear" w:color="auto" w:fill="auto"/>
            <w:noWrap/>
            <w:vAlign w:val="bottom"/>
            <w:hideMark/>
          </w:tcPr>
          <w:p w14:paraId="5F0932C6" w14:textId="77777777" w:rsidR="00D25218" w:rsidRPr="004031F7" w:rsidRDefault="00D25218" w:rsidP="004031F7">
            <w:pPr>
              <w:jc w:val="center"/>
            </w:pPr>
            <w:r w:rsidRPr="004031F7">
              <w:t>18P09NOSE05K</w:t>
            </w:r>
          </w:p>
        </w:tc>
        <w:tc>
          <w:tcPr>
            <w:tcW w:w="1740" w:type="dxa"/>
            <w:tcBorders>
              <w:top w:val="nil"/>
              <w:left w:val="nil"/>
              <w:bottom w:val="single" w:sz="4" w:space="0" w:color="D9D9D9"/>
              <w:right w:val="single" w:sz="4" w:space="0" w:color="D9D9D9"/>
            </w:tcBorders>
            <w:shd w:val="clear" w:color="auto" w:fill="auto"/>
            <w:noWrap/>
            <w:vAlign w:val="bottom"/>
            <w:hideMark/>
          </w:tcPr>
          <w:p w14:paraId="7EEDB60F" w14:textId="77777777" w:rsidR="00D25218" w:rsidRPr="004031F7" w:rsidRDefault="00D25218" w:rsidP="004031F7">
            <w:pPr>
              <w:jc w:val="center"/>
            </w:pPr>
            <w:r w:rsidRPr="004031F7">
              <w:t>1,2113</w:t>
            </w:r>
          </w:p>
        </w:tc>
      </w:tr>
      <w:tr w:rsidR="00D25218" w:rsidRPr="004031F7" w14:paraId="33422B1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54DBE84" w14:textId="77777777" w:rsidR="00D25218" w:rsidRPr="004031F7" w:rsidRDefault="00D25218" w:rsidP="004031F7">
            <w:pPr>
              <w:jc w:val="center"/>
            </w:pPr>
            <w:r w:rsidRPr="004031F7">
              <w:t>159</w:t>
            </w:r>
          </w:p>
        </w:tc>
        <w:tc>
          <w:tcPr>
            <w:tcW w:w="1740" w:type="dxa"/>
            <w:tcBorders>
              <w:top w:val="nil"/>
              <w:left w:val="nil"/>
              <w:bottom w:val="single" w:sz="4" w:space="0" w:color="D9D9D9"/>
              <w:right w:val="single" w:sz="4" w:space="0" w:color="D9D9D9"/>
            </w:tcBorders>
            <w:shd w:val="clear" w:color="auto" w:fill="auto"/>
            <w:noWrap/>
            <w:vAlign w:val="bottom"/>
            <w:hideMark/>
          </w:tcPr>
          <w:p w14:paraId="3292A339" w14:textId="77777777" w:rsidR="00D25218" w:rsidRPr="004031F7" w:rsidRDefault="00D25218" w:rsidP="004031F7">
            <w:pPr>
              <w:jc w:val="center"/>
            </w:pPr>
            <w:r w:rsidRPr="004031F7">
              <w:t>18P09N05E05B</w:t>
            </w:r>
          </w:p>
        </w:tc>
        <w:tc>
          <w:tcPr>
            <w:tcW w:w="1740" w:type="dxa"/>
            <w:tcBorders>
              <w:top w:val="nil"/>
              <w:left w:val="nil"/>
              <w:bottom w:val="single" w:sz="4" w:space="0" w:color="D9D9D9"/>
              <w:right w:val="single" w:sz="4" w:space="0" w:color="D9D9D9"/>
            </w:tcBorders>
            <w:shd w:val="clear" w:color="auto" w:fill="auto"/>
            <w:noWrap/>
            <w:vAlign w:val="bottom"/>
            <w:hideMark/>
          </w:tcPr>
          <w:p w14:paraId="3E8C9BCF" w14:textId="77777777" w:rsidR="00D25218" w:rsidRPr="004031F7" w:rsidRDefault="00D25218" w:rsidP="004031F7">
            <w:pPr>
              <w:jc w:val="center"/>
            </w:pPr>
            <w:r w:rsidRPr="004031F7">
              <w:t>1,2113</w:t>
            </w:r>
          </w:p>
        </w:tc>
      </w:tr>
      <w:tr w:rsidR="00D25218" w:rsidRPr="004031F7" w14:paraId="08AA87D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C7B7C61" w14:textId="77777777" w:rsidR="00D25218" w:rsidRPr="004031F7" w:rsidRDefault="00D25218" w:rsidP="004031F7">
            <w:pPr>
              <w:jc w:val="center"/>
            </w:pPr>
            <w:r w:rsidRPr="004031F7">
              <w:t>160</w:t>
            </w:r>
          </w:p>
        </w:tc>
        <w:tc>
          <w:tcPr>
            <w:tcW w:w="1740" w:type="dxa"/>
            <w:tcBorders>
              <w:top w:val="nil"/>
              <w:left w:val="nil"/>
              <w:bottom w:val="single" w:sz="4" w:space="0" w:color="D9D9D9"/>
              <w:right w:val="single" w:sz="4" w:space="0" w:color="D9D9D9"/>
            </w:tcBorders>
            <w:shd w:val="clear" w:color="auto" w:fill="auto"/>
            <w:noWrap/>
            <w:vAlign w:val="bottom"/>
            <w:hideMark/>
          </w:tcPr>
          <w:p w14:paraId="785F4E1B" w14:textId="77777777" w:rsidR="00D25218" w:rsidRPr="004031F7" w:rsidRDefault="00D25218" w:rsidP="004031F7">
            <w:pPr>
              <w:jc w:val="center"/>
            </w:pPr>
            <w:r w:rsidRPr="004031F7">
              <w:t>18P09N05A25R</w:t>
            </w:r>
          </w:p>
        </w:tc>
        <w:tc>
          <w:tcPr>
            <w:tcW w:w="1740" w:type="dxa"/>
            <w:tcBorders>
              <w:top w:val="nil"/>
              <w:left w:val="nil"/>
              <w:bottom w:val="single" w:sz="4" w:space="0" w:color="D9D9D9"/>
              <w:right w:val="single" w:sz="4" w:space="0" w:color="D9D9D9"/>
            </w:tcBorders>
            <w:shd w:val="clear" w:color="auto" w:fill="auto"/>
            <w:noWrap/>
            <w:vAlign w:val="bottom"/>
            <w:hideMark/>
          </w:tcPr>
          <w:p w14:paraId="7B445CD6" w14:textId="77777777" w:rsidR="00D25218" w:rsidRPr="004031F7" w:rsidRDefault="00D25218" w:rsidP="004031F7">
            <w:pPr>
              <w:jc w:val="center"/>
            </w:pPr>
            <w:r w:rsidRPr="004031F7">
              <w:t>1,2113</w:t>
            </w:r>
          </w:p>
        </w:tc>
      </w:tr>
      <w:tr w:rsidR="00D25218" w:rsidRPr="004031F7" w14:paraId="21ACDC2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129ED98" w14:textId="77777777" w:rsidR="00D25218" w:rsidRPr="004031F7" w:rsidRDefault="00D25218" w:rsidP="004031F7">
            <w:pPr>
              <w:jc w:val="center"/>
            </w:pPr>
            <w:r w:rsidRPr="004031F7">
              <w:t>161</w:t>
            </w:r>
          </w:p>
        </w:tc>
        <w:tc>
          <w:tcPr>
            <w:tcW w:w="1740" w:type="dxa"/>
            <w:tcBorders>
              <w:top w:val="nil"/>
              <w:left w:val="nil"/>
              <w:bottom w:val="single" w:sz="4" w:space="0" w:color="D9D9D9"/>
              <w:right w:val="single" w:sz="4" w:space="0" w:color="D9D9D9"/>
            </w:tcBorders>
            <w:shd w:val="clear" w:color="auto" w:fill="auto"/>
            <w:noWrap/>
            <w:vAlign w:val="bottom"/>
            <w:hideMark/>
          </w:tcPr>
          <w:p w14:paraId="108C9353" w14:textId="77777777" w:rsidR="00D25218" w:rsidRPr="004031F7" w:rsidRDefault="00D25218" w:rsidP="004031F7">
            <w:pPr>
              <w:jc w:val="center"/>
            </w:pPr>
            <w:r w:rsidRPr="004031F7">
              <w:t>18P09N05A25B</w:t>
            </w:r>
          </w:p>
        </w:tc>
        <w:tc>
          <w:tcPr>
            <w:tcW w:w="1740" w:type="dxa"/>
            <w:tcBorders>
              <w:top w:val="nil"/>
              <w:left w:val="nil"/>
              <w:bottom w:val="single" w:sz="4" w:space="0" w:color="D9D9D9"/>
              <w:right w:val="single" w:sz="4" w:space="0" w:color="D9D9D9"/>
            </w:tcBorders>
            <w:shd w:val="clear" w:color="auto" w:fill="auto"/>
            <w:noWrap/>
            <w:vAlign w:val="bottom"/>
            <w:hideMark/>
          </w:tcPr>
          <w:p w14:paraId="7BFC85FB" w14:textId="77777777" w:rsidR="00D25218" w:rsidRPr="004031F7" w:rsidRDefault="00D25218" w:rsidP="004031F7">
            <w:pPr>
              <w:jc w:val="center"/>
            </w:pPr>
            <w:r w:rsidRPr="004031F7">
              <w:t>1,2113</w:t>
            </w:r>
          </w:p>
        </w:tc>
      </w:tr>
      <w:tr w:rsidR="00D25218" w:rsidRPr="004031F7" w14:paraId="2DA6139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F879D0F" w14:textId="77777777" w:rsidR="00D25218" w:rsidRPr="004031F7" w:rsidRDefault="00D25218" w:rsidP="004031F7">
            <w:pPr>
              <w:jc w:val="center"/>
            </w:pPr>
            <w:r w:rsidRPr="004031F7">
              <w:t>162</w:t>
            </w:r>
          </w:p>
        </w:tc>
        <w:tc>
          <w:tcPr>
            <w:tcW w:w="1740" w:type="dxa"/>
            <w:tcBorders>
              <w:top w:val="nil"/>
              <w:left w:val="nil"/>
              <w:bottom w:val="single" w:sz="4" w:space="0" w:color="D9D9D9"/>
              <w:right w:val="single" w:sz="4" w:space="0" w:color="D9D9D9"/>
            </w:tcBorders>
            <w:shd w:val="clear" w:color="auto" w:fill="auto"/>
            <w:noWrap/>
            <w:vAlign w:val="bottom"/>
            <w:hideMark/>
          </w:tcPr>
          <w:p w14:paraId="10A14C2D" w14:textId="77777777" w:rsidR="00D25218" w:rsidRPr="004031F7" w:rsidRDefault="00D25218" w:rsidP="004031F7">
            <w:pPr>
              <w:jc w:val="center"/>
            </w:pPr>
            <w:r w:rsidRPr="004031F7">
              <w:t>18P09N05A15R</w:t>
            </w:r>
          </w:p>
        </w:tc>
        <w:tc>
          <w:tcPr>
            <w:tcW w:w="1740" w:type="dxa"/>
            <w:tcBorders>
              <w:top w:val="nil"/>
              <w:left w:val="nil"/>
              <w:bottom w:val="single" w:sz="4" w:space="0" w:color="D9D9D9"/>
              <w:right w:val="single" w:sz="4" w:space="0" w:color="D9D9D9"/>
            </w:tcBorders>
            <w:shd w:val="clear" w:color="auto" w:fill="auto"/>
            <w:noWrap/>
            <w:vAlign w:val="bottom"/>
            <w:hideMark/>
          </w:tcPr>
          <w:p w14:paraId="16F41A6A" w14:textId="77777777" w:rsidR="00D25218" w:rsidRPr="004031F7" w:rsidRDefault="00D25218" w:rsidP="004031F7">
            <w:pPr>
              <w:jc w:val="center"/>
            </w:pPr>
            <w:r w:rsidRPr="004031F7">
              <w:t>1,2112</w:t>
            </w:r>
          </w:p>
        </w:tc>
      </w:tr>
      <w:tr w:rsidR="00D25218" w:rsidRPr="004031F7" w14:paraId="52F99DA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74AAC2C" w14:textId="77777777" w:rsidR="00D25218" w:rsidRPr="004031F7" w:rsidRDefault="00D25218" w:rsidP="004031F7">
            <w:pPr>
              <w:jc w:val="center"/>
            </w:pPr>
            <w:r w:rsidRPr="004031F7">
              <w:t>163</w:t>
            </w:r>
          </w:p>
        </w:tc>
        <w:tc>
          <w:tcPr>
            <w:tcW w:w="1740" w:type="dxa"/>
            <w:tcBorders>
              <w:top w:val="nil"/>
              <w:left w:val="nil"/>
              <w:bottom w:val="single" w:sz="4" w:space="0" w:color="D9D9D9"/>
              <w:right w:val="single" w:sz="4" w:space="0" w:color="D9D9D9"/>
            </w:tcBorders>
            <w:shd w:val="clear" w:color="auto" w:fill="auto"/>
            <w:noWrap/>
            <w:vAlign w:val="bottom"/>
            <w:hideMark/>
          </w:tcPr>
          <w:p w14:paraId="66BBFAC9" w14:textId="77777777" w:rsidR="00D25218" w:rsidRPr="004031F7" w:rsidRDefault="00D25218" w:rsidP="004031F7">
            <w:pPr>
              <w:jc w:val="center"/>
            </w:pPr>
            <w:r w:rsidRPr="004031F7">
              <w:t>18PO9N05A20S</w:t>
            </w:r>
          </w:p>
        </w:tc>
        <w:tc>
          <w:tcPr>
            <w:tcW w:w="1740" w:type="dxa"/>
            <w:tcBorders>
              <w:top w:val="nil"/>
              <w:left w:val="nil"/>
              <w:bottom w:val="single" w:sz="4" w:space="0" w:color="D9D9D9"/>
              <w:right w:val="single" w:sz="4" w:space="0" w:color="D9D9D9"/>
            </w:tcBorders>
            <w:shd w:val="clear" w:color="auto" w:fill="auto"/>
            <w:noWrap/>
            <w:vAlign w:val="bottom"/>
            <w:hideMark/>
          </w:tcPr>
          <w:p w14:paraId="5490D2F3" w14:textId="77777777" w:rsidR="00D25218" w:rsidRPr="004031F7" w:rsidRDefault="00D25218" w:rsidP="004031F7">
            <w:pPr>
              <w:jc w:val="center"/>
            </w:pPr>
            <w:r w:rsidRPr="004031F7">
              <w:t>1,2113</w:t>
            </w:r>
          </w:p>
        </w:tc>
      </w:tr>
      <w:tr w:rsidR="00D25218" w:rsidRPr="004031F7" w14:paraId="450D8C9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20EBCD" w14:textId="77777777" w:rsidR="00D25218" w:rsidRPr="004031F7" w:rsidRDefault="00D25218" w:rsidP="004031F7">
            <w:pPr>
              <w:jc w:val="center"/>
            </w:pPr>
            <w:r w:rsidRPr="004031F7">
              <w:t>164</w:t>
            </w:r>
          </w:p>
        </w:tc>
        <w:tc>
          <w:tcPr>
            <w:tcW w:w="1740" w:type="dxa"/>
            <w:tcBorders>
              <w:top w:val="nil"/>
              <w:left w:val="nil"/>
              <w:bottom w:val="single" w:sz="4" w:space="0" w:color="D9D9D9"/>
              <w:right w:val="single" w:sz="4" w:space="0" w:color="D9D9D9"/>
            </w:tcBorders>
            <w:shd w:val="clear" w:color="auto" w:fill="auto"/>
            <w:noWrap/>
            <w:vAlign w:val="bottom"/>
            <w:hideMark/>
          </w:tcPr>
          <w:p w14:paraId="0302E7CD" w14:textId="77777777" w:rsidR="00D25218" w:rsidRPr="004031F7" w:rsidRDefault="00D25218" w:rsidP="004031F7">
            <w:pPr>
              <w:jc w:val="center"/>
            </w:pPr>
            <w:r w:rsidRPr="004031F7">
              <w:t>18P09N05A20M</w:t>
            </w:r>
          </w:p>
        </w:tc>
        <w:tc>
          <w:tcPr>
            <w:tcW w:w="1740" w:type="dxa"/>
            <w:tcBorders>
              <w:top w:val="nil"/>
              <w:left w:val="nil"/>
              <w:bottom w:val="single" w:sz="4" w:space="0" w:color="D9D9D9"/>
              <w:right w:val="single" w:sz="4" w:space="0" w:color="D9D9D9"/>
            </w:tcBorders>
            <w:shd w:val="clear" w:color="auto" w:fill="auto"/>
            <w:noWrap/>
            <w:vAlign w:val="bottom"/>
            <w:hideMark/>
          </w:tcPr>
          <w:p w14:paraId="21834C29" w14:textId="77777777" w:rsidR="00D25218" w:rsidRPr="004031F7" w:rsidRDefault="00D25218" w:rsidP="004031F7">
            <w:pPr>
              <w:jc w:val="center"/>
            </w:pPr>
            <w:r w:rsidRPr="004031F7">
              <w:t>1,2113</w:t>
            </w:r>
          </w:p>
        </w:tc>
      </w:tr>
      <w:tr w:rsidR="00D25218" w:rsidRPr="004031F7" w14:paraId="5EF673B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3D6BF6A" w14:textId="77777777" w:rsidR="00D25218" w:rsidRPr="004031F7" w:rsidRDefault="00D25218" w:rsidP="004031F7">
            <w:pPr>
              <w:jc w:val="center"/>
            </w:pPr>
            <w:r w:rsidRPr="004031F7">
              <w:t>165</w:t>
            </w:r>
          </w:p>
        </w:tc>
        <w:tc>
          <w:tcPr>
            <w:tcW w:w="1740" w:type="dxa"/>
            <w:tcBorders>
              <w:top w:val="nil"/>
              <w:left w:val="nil"/>
              <w:bottom w:val="single" w:sz="4" w:space="0" w:color="D9D9D9"/>
              <w:right w:val="single" w:sz="4" w:space="0" w:color="D9D9D9"/>
            </w:tcBorders>
            <w:shd w:val="clear" w:color="auto" w:fill="auto"/>
            <w:noWrap/>
            <w:vAlign w:val="bottom"/>
            <w:hideMark/>
          </w:tcPr>
          <w:p w14:paraId="507A2172" w14:textId="77777777" w:rsidR="00D25218" w:rsidRPr="004031F7" w:rsidRDefault="00D25218" w:rsidP="004031F7">
            <w:pPr>
              <w:jc w:val="center"/>
            </w:pPr>
            <w:r w:rsidRPr="004031F7">
              <w:t>18P09N05A20H</w:t>
            </w:r>
          </w:p>
        </w:tc>
        <w:tc>
          <w:tcPr>
            <w:tcW w:w="1740" w:type="dxa"/>
            <w:tcBorders>
              <w:top w:val="nil"/>
              <w:left w:val="nil"/>
              <w:bottom w:val="single" w:sz="4" w:space="0" w:color="D9D9D9"/>
              <w:right w:val="single" w:sz="4" w:space="0" w:color="D9D9D9"/>
            </w:tcBorders>
            <w:shd w:val="clear" w:color="auto" w:fill="auto"/>
            <w:noWrap/>
            <w:vAlign w:val="bottom"/>
            <w:hideMark/>
          </w:tcPr>
          <w:p w14:paraId="7861E761" w14:textId="77777777" w:rsidR="00D25218" w:rsidRPr="004031F7" w:rsidRDefault="00D25218" w:rsidP="004031F7">
            <w:pPr>
              <w:jc w:val="center"/>
            </w:pPr>
            <w:r w:rsidRPr="004031F7">
              <w:t>1,2113</w:t>
            </w:r>
          </w:p>
        </w:tc>
      </w:tr>
      <w:tr w:rsidR="00D25218" w:rsidRPr="004031F7" w14:paraId="7006BC7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FC12618" w14:textId="77777777" w:rsidR="00D25218" w:rsidRPr="004031F7" w:rsidRDefault="00D25218" w:rsidP="004031F7">
            <w:pPr>
              <w:jc w:val="center"/>
            </w:pPr>
            <w:r w:rsidRPr="004031F7">
              <w:t>166</w:t>
            </w:r>
          </w:p>
        </w:tc>
        <w:tc>
          <w:tcPr>
            <w:tcW w:w="1740" w:type="dxa"/>
            <w:tcBorders>
              <w:top w:val="nil"/>
              <w:left w:val="nil"/>
              <w:bottom w:val="single" w:sz="4" w:space="0" w:color="D9D9D9"/>
              <w:right w:val="single" w:sz="4" w:space="0" w:color="D9D9D9"/>
            </w:tcBorders>
            <w:shd w:val="clear" w:color="auto" w:fill="auto"/>
            <w:noWrap/>
            <w:vAlign w:val="bottom"/>
            <w:hideMark/>
          </w:tcPr>
          <w:p w14:paraId="1FDF2390" w14:textId="77777777" w:rsidR="00D25218" w:rsidRPr="004031F7" w:rsidRDefault="00D25218" w:rsidP="004031F7">
            <w:pPr>
              <w:jc w:val="center"/>
            </w:pPr>
            <w:r w:rsidRPr="004031F7">
              <w:t>18P09N05E05D</w:t>
            </w:r>
          </w:p>
        </w:tc>
        <w:tc>
          <w:tcPr>
            <w:tcW w:w="1740" w:type="dxa"/>
            <w:tcBorders>
              <w:top w:val="nil"/>
              <w:left w:val="nil"/>
              <w:bottom w:val="single" w:sz="4" w:space="0" w:color="D9D9D9"/>
              <w:right w:val="single" w:sz="4" w:space="0" w:color="D9D9D9"/>
            </w:tcBorders>
            <w:shd w:val="clear" w:color="auto" w:fill="auto"/>
            <w:noWrap/>
            <w:vAlign w:val="bottom"/>
            <w:hideMark/>
          </w:tcPr>
          <w:p w14:paraId="4E6411AB" w14:textId="77777777" w:rsidR="00D25218" w:rsidRPr="004031F7" w:rsidRDefault="00D25218" w:rsidP="004031F7">
            <w:pPr>
              <w:jc w:val="center"/>
            </w:pPr>
            <w:r w:rsidRPr="004031F7">
              <w:t>12.113</w:t>
            </w:r>
          </w:p>
        </w:tc>
      </w:tr>
      <w:tr w:rsidR="00D25218" w:rsidRPr="004031F7" w14:paraId="0947745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78F7EC" w14:textId="77777777" w:rsidR="00D25218" w:rsidRPr="004031F7" w:rsidRDefault="00D25218" w:rsidP="004031F7">
            <w:pPr>
              <w:jc w:val="center"/>
            </w:pPr>
            <w:r w:rsidRPr="004031F7">
              <w:t>167</w:t>
            </w:r>
          </w:p>
        </w:tc>
        <w:tc>
          <w:tcPr>
            <w:tcW w:w="1740" w:type="dxa"/>
            <w:tcBorders>
              <w:top w:val="nil"/>
              <w:left w:val="nil"/>
              <w:bottom w:val="single" w:sz="4" w:space="0" w:color="D9D9D9"/>
              <w:right w:val="single" w:sz="4" w:space="0" w:color="D9D9D9"/>
            </w:tcBorders>
            <w:shd w:val="clear" w:color="auto" w:fill="auto"/>
            <w:noWrap/>
            <w:vAlign w:val="bottom"/>
            <w:hideMark/>
          </w:tcPr>
          <w:p w14:paraId="34CBF8B8" w14:textId="77777777" w:rsidR="00D25218" w:rsidRPr="004031F7" w:rsidRDefault="00D25218" w:rsidP="004031F7">
            <w:pPr>
              <w:jc w:val="center"/>
            </w:pPr>
            <w:r w:rsidRPr="004031F7">
              <w:t>18P09N05A251</w:t>
            </w:r>
          </w:p>
        </w:tc>
        <w:tc>
          <w:tcPr>
            <w:tcW w:w="1740" w:type="dxa"/>
            <w:tcBorders>
              <w:top w:val="nil"/>
              <w:left w:val="nil"/>
              <w:bottom w:val="single" w:sz="4" w:space="0" w:color="D9D9D9"/>
              <w:right w:val="single" w:sz="4" w:space="0" w:color="D9D9D9"/>
            </w:tcBorders>
            <w:shd w:val="clear" w:color="auto" w:fill="auto"/>
            <w:noWrap/>
            <w:vAlign w:val="bottom"/>
            <w:hideMark/>
          </w:tcPr>
          <w:p w14:paraId="10117879" w14:textId="77777777" w:rsidR="00D25218" w:rsidRPr="004031F7" w:rsidRDefault="00D25218" w:rsidP="004031F7">
            <w:pPr>
              <w:jc w:val="center"/>
            </w:pPr>
            <w:r w:rsidRPr="004031F7">
              <w:t>1,2113</w:t>
            </w:r>
          </w:p>
        </w:tc>
      </w:tr>
      <w:tr w:rsidR="00D25218" w:rsidRPr="004031F7" w14:paraId="1FD9B54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546811A" w14:textId="77777777" w:rsidR="00D25218" w:rsidRPr="004031F7" w:rsidRDefault="00D25218" w:rsidP="004031F7">
            <w:pPr>
              <w:jc w:val="center"/>
            </w:pPr>
            <w:r w:rsidRPr="004031F7">
              <w:t>168</w:t>
            </w:r>
          </w:p>
        </w:tc>
        <w:tc>
          <w:tcPr>
            <w:tcW w:w="1740" w:type="dxa"/>
            <w:tcBorders>
              <w:top w:val="nil"/>
              <w:left w:val="nil"/>
              <w:bottom w:val="single" w:sz="4" w:space="0" w:color="D9D9D9"/>
              <w:right w:val="single" w:sz="4" w:space="0" w:color="D9D9D9"/>
            </w:tcBorders>
            <w:shd w:val="clear" w:color="auto" w:fill="auto"/>
            <w:noWrap/>
            <w:vAlign w:val="bottom"/>
            <w:hideMark/>
          </w:tcPr>
          <w:p w14:paraId="4CD379F7" w14:textId="77777777" w:rsidR="00D25218" w:rsidRPr="004031F7" w:rsidRDefault="00D25218" w:rsidP="004031F7">
            <w:pPr>
              <w:jc w:val="center"/>
            </w:pPr>
            <w:r w:rsidRPr="004031F7">
              <w:t>18P09N05A25D</w:t>
            </w:r>
          </w:p>
        </w:tc>
        <w:tc>
          <w:tcPr>
            <w:tcW w:w="1740" w:type="dxa"/>
            <w:tcBorders>
              <w:top w:val="nil"/>
              <w:left w:val="nil"/>
              <w:bottom w:val="single" w:sz="4" w:space="0" w:color="D9D9D9"/>
              <w:right w:val="single" w:sz="4" w:space="0" w:color="D9D9D9"/>
            </w:tcBorders>
            <w:shd w:val="clear" w:color="auto" w:fill="auto"/>
            <w:noWrap/>
            <w:vAlign w:val="bottom"/>
            <w:hideMark/>
          </w:tcPr>
          <w:p w14:paraId="67FAE96C" w14:textId="77777777" w:rsidR="00D25218" w:rsidRPr="004031F7" w:rsidRDefault="00D25218" w:rsidP="004031F7">
            <w:pPr>
              <w:jc w:val="center"/>
            </w:pPr>
            <w:r w:rsidRPr="004031F7">
              <w:t>1,2113</w:t>
            </w:r>
          </w:p>
        </w:tc>
      </w:tr>
      <w:tr w:rsidR="00D25218" w:rsidRPr="004031F7" w14:paraId="4648B48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E0BD428" w14:textId="77777777" w:rsidR="00D25218" w:rsidRPr="004031F7" w:rsidRDefault="00D25218" w:rsidP="004031F7">
            <w:pPr>
              <w:jc w:val="center"/>
            </w:pPr>
            <w:r w:rsidRPr="004031F7">
              <w:t>169</w:t>
            </w:r>
          </w:p>
        </w:tc>
        <w:tc>
          <w:tcPr>
            <w:tcW w:w="1740" w:type="dxa"/>
            <w:tcBorders>
              <w:top w:val="nil"/>
              <w:left w:val="nil"/>
              <w:bottom w:val="single" w:sz="4" w:space="0" w:color="D9D9D9"/>
              <w:right w:val="single" w:sz="4" w:space="0" w:color="D9D9D9"/>
            </w:tcBorders>
            <w:shd w:val="clear" w:color="auto" w:fill="auto"/>
            <w:noWrap/>
            <w:vAlign w:val="bottom"/>
            <w:hideMark/>
          </w:tcPr>
          <w:p w14:paraId="26D6F64C" w14:textId="77777777" w:rsidR="00D25218" w:rsidRPr="004031F7" w:rsidRDefault="00D25218" w:rsidP="004031F7">
            <w:pPr>
              <w:jc w:val="center"/>
            </w:pPr>
            <w:r w:rsidRPr="004031F7">
              <w:t>18P09N05A15T</w:t>
            </w:r>
          </w:p>
        </w:tc>
        <w:tc>
          <w:tcPr>
            <w:tcW w:w="1740" w:type="dxa"/>
            <w:tcBorders>
              <w:top w:val="nil"/>
              <w:left w:val="nil"/>
              <w:bottom w:val="single" w:sz="4" w:space="0" w:color="D9D9D9"/>
              <w:right w:val="single" w:sz="4" w:space="0" w:color="D9D9D9"/>
            </w:tcBorders>
            <w:shd w:val="clear" w:color="auto" w:fill="auto"/>
            <w:noWrap/>
            <w:vAlign w:val="bottom"/>
            <w:hideMark/>
          </w:tcPr>
          <w:p w14:paraId="1FB38D84" w14:textId="77777777" w:rsidR="00D25218" w:rsidRPr="004031F7" w:rsidRDefault="00D25218" w:rsidP="004031F7">
            <w:pPr>
              <w:jc w:val="center"/>
            </w:pPr>
            <w:r w:rsidRPr="004031F7">
              <w:t>1,2112</w:t>
            </w:r>
          </w:p>
        </w:tc>
      </w:tr>
      <w:tr w:rsidR="00D25218" w:rsidRPr="004031F7" w14:paraId="5DAE759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E419180" w14:textId="77777777" w:rsidR="00D25218" w:rsidRPr="004031F7" w:rsidRDefault="00D25218" w:rsidP="004031F7">
            <w:pPr>
              <w:jc w:val="center"/>
            </w:pPr>
            <w:r w:rsidRPr="004031F7">
              <w:t>170</w:t>
            </w:r>
          </w:p>
        </w:tc>
        <w:tc>
          <w:tcPr>
            <w:tcW w:w="1740" w:type="dxa"/>
            <w:tcBorders>
              <w:top w:val="nil"/>
              <w:left w:val="nil"/>
              <w:bottom w:val="single" w:sz="4" w:space="0" w:color="D9D9D9"/>
              <w:right w:val="single" w:sz="4" w:space="0" w:color="D9D9D9"/>
            </w:tcBorders>
            <w:shd w:val="clear" w:color="auto" w:fill="auto"/>
            <w:noWrap/>
            <w:vAlign w:val="bottom"/>
            <w:hideMark/>
          </w:tcPr>
          <w:p w14:paraId="6477D721" w14:textId="77777777" w:rsidR="00D25218" w:rsidRPr="004031F7" w:rsidRDefault="00D25218" w:rsidP="004031F7">
            <w:pPr>
              <w:jc w:val="center"/>
            </w:pPr>
            <w:r w:rsidRPr="004031F7">
              <w:t>18P09N05A2OZ</w:t>
            </w:r>
          </w:p>
        </w:tc>
        <w:tc>
          <w:tcPr>
            <w:tcW w:w="1740" w:type="dxa"/>
            <w:tcBorders>
              <w:top w:val="nil"/>
              <w:left w:val="nil"/>
              <w:bottom w:val="single" w:sz="4" w:space="0" w:color="D9D9D9"/>
              <w:right w:val="single" w:sz="4" w:space="0" w:color="D9D9D9"/>
            </w:tcBorders>
            <w:shd w:val="clear" w:color="auto" w:fill="auto"/>
            <w:noWrap/>
            <w:vAlign w:val="bottom"/>
            <w:hideMark/>
          </w:tcPr>
          <w:p w14:paraId="64850219" w14:textId="77777777" w:rsidR="00D25218" w:rsidRPr="004031F7" w:rsidRDefault="00D25218" w:rsidP="004031F7">
            <w:pPr>
              <w:jc w:val="center"/>
            </w:pPr>
            <w:r w:rsidRPr="004031F7">
              <w:t>1,2113</w:t>
            </w:r>
          </w:p>
        </w:tc>
      </w:tr>
      <w:tr w:rsidR="00D25218" w:rsidRPr="004031F7" w14:paraId="2F68793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8E2DD88" w14:textId="77777777" w:rsidR="00D25218" w:rsidRPr="004031F7" w:rsidRDefault="00D25218" w:rsidP="004031F7">
            <w:pPr>
              <w:jc w:val="center"/>
            </w:pPr>
            <w:r w:rsidRPr="004031F7">
              <w:t>171</w:t>
            </w:r>
          </w:p>
        </w:tc>
        <w:tc>
          <w:tcPr>
            <w:tcW w:w="1740" w:type="dxa"/>
            <w:tcBorders>
              <w:top w:val="nil"/>
              <w:left w:val="nil"/>
              <w:bottom w:val="single" w:sz="4" w:space="0" w:color="D9D9D9"/>
              <w:right w:val="single" w:sz="4" w:space="0" w:color="D9D9D9"/>
            </w:tcBorders>
            <w:shd w:val="clear" w:color="auto" w:fill="auto"/>
            <w:noWrap/>
            <w:vAlign w:val="bottom"/>
            <w:hideMark/>
          </w:tcPr>
          <w:p w14:paraId="0259678D" w14:textId="77777777" w:rsidR="00D25218" w:rsidRPr="004031F7" w:rsidRDefault="00D25218" w:rsidP="004031F7">
            <w:pPr>
              <w:jc w:val="center"/>
            </w:pPr>
            <w:r w:rsidRPr="004031F7">
              <w:t>18P09N05A20U</w:t>
            </w:r>
          </w:p>
        </w:tc>
        <w:tc>
          <w:tcPr>
            <w:tcW w:w="1740" w:type="dxa"/>
            <w:tcBorders>
              <w:top w:val="nil"/>
              <w:left w:val="nil"/>
              <w:bottom w:val="single" w:sz="4" w:space="0" w:color="D9D9D9"/>
              <w:right w:val="single" w:sz="4" w:space="0" w:color="D9D9D9"/>
            </w:tcBorders>
            <w:shd w:val="clear" w:color="auto" w:fill="auto"/>
            <w:noWrap/>
            <w:vAlign w:val="bottom"/>
            <w:hideMark/>
          </w:tcPr>
          <w:p w14:paraId="3AE64817" w14:textId="77777777" w:rsidR="00D25218" w:rsidRPr="004031F7" w:rsidRDefault="00D25218" w:rsidP="004031F7">
            <w:pPr>
              <w:jc w:val="center"/>
            </w:pPr>
            <w:r w:rsidRPr="004031F7">
              <w:t>1,2113</w:t>
            </w:r>
          </w:p>
        </w:tc>
      </w:tr>
      <w:tr w:rsidR="00D25218" w:rsidRPr="004031F7" w14:paraId="5B37D57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5FF222C" w14:textId="77777777" w:rsidR="00D25218" w:rsidRPr="004031F7" w:rsidRDefault="00D25218" w:rsidP="004031F7">
            <w:pPr>
              <w:jc w:val="center"/>
            </w:pPr>
            <w:r w:rsidRPr="004031F7">
              <w:t>172</w:t>
            </w:r>
          </w:p>
        </w:tc>
        <w:tc>
          <w:tcPr>
            <w:tcW w:w="1740" w:type="dxa"/>
            <w:tcBorders>
              <w:top w:val="nil"/>
              <w:left w:val="nil"/>
              <w:bottom w:val="single" w:sz="4" w:space="0" w:color="D9D9D9"/>
              <w:right w:val="single" w:sz="4" w:space="0" w:color="D9D9D9"/>
            </w:tcBorders>
            <w:shd w:val="clear" w:color="auto" w:fill="auto"/>
            <w:noWrap/>
            <w:vAlign w:val="bottom"/>
            <w:hideMark/>
          </w:tcPr>
          <w:p w14:paraId="37CEE11B" w14:textId="77777777" w:rsidR="00D25218" w:rsidRPr="004031F7" w:rsidRDefault="00D25218" w:rsidP="004031F7">
            <w:pPr>
              <w:jc w:val="center"/>
            </w:pPr>
            <w:r w:rsidRPr="004031F7">
              <w:t>18P09N05A15P</w:t>
            </w:r>
          </w:p>
        </w:tc>
        <w:tc>
          <w:tcPr>
            <w:tcW w:w="1740" w:type="dxa"/>
            <w:tcBorders>
              <w:top w:val="nil"/>
              <w:left w:val="nil"/>
              <w:bottom w:val="single" w:sz="4" w:space="0" w:color="D9D9D9"/>
              <w:right w:val="single" w:sz="4" w:space="0" w:color="D9D9D9"/>
            </w:tcBorders>
            <w:shd w:val="clear" w:color="auto" w:fill="auto"/>
            <w:noWrap/>
            <w:vAlign w:val="bottom"/>
            <w:hideMark/>
          </w:tcPr>
          <w:p w14:paraId="169E8A99" w14:textId="77777777" w:rsidR="00D25218" w:rsidRPr="004031F7" w:rsidRDefault="00D25218" w:rsidP="004031F7">
            <w:pPr>
              <w:jc w:val="center"/>
            </w:pPr>
            <w:r w:rsidRPr="004031F7">
              <w:t>1,2112</w:t>
            </w:r>
          </w:p>
        </w:tc>
      </w:tr>
      <w:tr w:rsidR="00D25218" w:rsidRPr="004031F7" w14:paraId="38448BB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8060850" w14:textId="77777777" w:rsidR="00D25218" w:rsidRPr="004031F7" w:rsidRDefault="00D25218" w:rsidP="004031F7">
            <w:pPr>
              <w:jc w:val="center"/>
            </w:pPr>
            <w:r w:rsidRPr="004031F7">
              <w:t>173</w:t>
            </w:r>
          </w:p>
        </w:tc>
        <w:tc>
          <w:tcPr>
            <w:tcW w:w="1740" w:type="dxa"/>
            <w:tcBorders>
              <w:top w:val="nil"/>
              <w:left w:val="nil"/>
              <w:bottom w:val="single" w:sz="4" w:space="0" w:color="D9D9D9"/>
              <w:right w:val="single" w:sz="4" w:space="0" w:color="D9D9D9"/>
            </w:tcBorders>
            <w:shd w:val="clear" w:color="auto" w:fill="auto"/>
            <w:noWrap/>
            <w:vAlign w:val="bottom"/>
            <w:hideMark/>
          </w:tcPr>
          <w:p w14:paraId="6A7987C1" w14:textId="77777777" w:rsidR="00D25218" w:rsidRPr="004031F7" w:rsidRDefault="00D25218" w:rsidP="004031F7">
            <w:pPr>
              <w:jc w:val="center"/>
            </w:pPr>
            <w:r w:rsidRPr="004031F7">
              <w:t>18P09N05B16V.</w:t>
            </w:r>
          </w:p>
        </w:tc>
        <w:tc>
          <w:tcPr>
            <w:tcW w:w="1740" w:type="dxa"/>
            <w:tcBorders>
              <w:top w:val="nil"/>
              <w:left w:val="nil"/>
              <w:bottom w:val="single" w:sz="4" w:space="0" w:color="D9D9D9"/>
              <w:right w:val="single" w:sz="4" w:space="0" w:color="D9D9D9"/>
            </w:tcBorders>
            <w:shd w:val="clear" w:color="auto" w:fill="auto"/>
            <w:noWrap/>
            <w:vAlign w:val="bottom"/>
            <w:hideMark/>
          </w:tcPr>
          <w:p w14:paraId="5359D4C6" w14:textId="77777777" w:rsidR="00D25218" w:rsidRPr="004031F7" w:rsidRDefault="00D25218" w:rsidP="004031F7">
            <w:pPr>
              <w:jc w:val="center"/>
            </w:pPr>
            <w:r w:rsidRPr="004031F7">
              <w:t>1,2113</w:t>
            </w:r>
          </w:p>
        </w:tc>
      </w:tr>
      <w:tr w:rsidR="00D25218" w:rsidRPr="004031F7" w14:paraId="632CEB4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8B0D8E0" w14:textId="77777777" w:rsidR="00D25218" w:rsidRPr="004031F7" w:rsidRDefault="00D25218" w:rsidP="004031F7">
            <w:pPr>
              <w:jc w:val="center"/>
            </w:pPr>
            <w:r w:rsidRPr="004031F7">
              <w:t>174</w:t>
            </w:r>
          </w:p>
        </w:tc>
        <w:tc>
          <w:tcPr>
            <w:tcW w:w="1740" w:type="dxa"/>
            <w:tcBorders>
              <w:top w:val="nil"/>
              <w:left w:val="nil"/>
              <w:bottom w:val="single" w:sz="4" w:space="0" w:color="D9D9D9"/>
              <w:right w:val="single" w:sz="4" w:space="0" w:color="D9D9D9"/>
            </w:tcBorders>
            <w:shd w:val="clear" w:color="auto" w:fill="auto"/>
            <w:noWrap/>
            <w:vAlign w:val="bottom"/>
            <w:hideMark/>
          </w:tcPr>
          <w:p w14:paraId="737CEAB4" w14:textId="77777777" w:rsidR="00D25218" w:rsidRPr="004031F7" w:rsidRDefault="00D25218" w:rsidP="004031F7">
            <w:pPr>
              <w:jc w:val="center"/>
            </w:pPr>
            <w:r w:rsidRPr="004031F7">
              <w:t>18PO9N05B16L</w:t>
            </w:r>
          </w:p>
        </w:tc>
        <w:tc>
          <w:tcPr>
            <w:tcW w:w="1740" w:type="dxa"/>
            <w:tcBorders>
              <w:top w:val="nil"/>
              <w:left w:val="nil"/>
              <w:bottom w:val="single" w:sz="4" w:space="0" w:color="D9D9D9"/>
              <w:right w:val="single" w:sz="4" w:space="0" w:color="D9D9D9"/>
            </w:tcBorders>
            <w:shd w:val="clear" w:color="auto" w:fill="auto"/>
            <w:noWrap/>
            <w:vAlign w:val="bottom"/>
            <w:hideMark/>
          </w:tcPr>
          <w:p w14:paraId="1A44F9B9" w14:textId="77777777" w:rsidR="00D25218" w:rsidRPr="004031F7" w:rsidRDefault="00D25218" w:rsidP="004031F7">
            <w:pPr>
              <w:jc w:val="center"/>
            </w:pPr>
            <w:r w:rsidRPr="004031F7">
              <w:t>1,2113</w:t>
            </w:r>
          </w:p>
        </w:tc>
      </w:tr>
      <w:tr w:rsidR="00D25218" w:rsidRPr="004031F7" w14:paraId="6C91A6C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4AB7B1" w14:textId="77777777" w:rsidR="00D25218" w:rsidRPr="004031F7" w:rsidRDefault="00D25218" w:rsidP="004031F7">
            <w:pPr>
              <w:jc w:val="center"/>
            </w:pPr>
            <w:r w:rsidRPr="004031F7">
              <w:t>175</w:t>
            </w:r>
          </w:p>
        </w:tc>
        <w:tc>
          <w:tcPr>
            <w:tcW w:w="1740" w:type="dxa"/>
            <w:tcBorders>
              <w:top w:val="nil"/>
              <w:left w:val="nil"/>
              <w:bottom w:val="single" w:sz="4" w:space="0" w:color="D9D9D9"/>
              <w:right w:val="single" w:sz="4" w:space="0" w:color="D9D9D9"/>
            </w:tcBorders>
            <w:shd w:val="clear" w:color="auto" w:fill="auto"/>
            <w:noWrap/>
            <w:vAlign w:val="bottom"/>
            <w:hideMark/>
          </w:tcPr>
          <w:p w14:paraId="4675E448" w14:textId="77777777" w:rsidR="00D25218" w:rsidRPr="004031F7" w:rsidRDefault="00D25218" w:rsidP="004031F7">
            <w:pPr>
              <w:jc w:val="center"/>
            </w:pPr>
            <w:r w:rsidRPr="004031F7">
              <w:t>18P09N05B16H</w:t>
            </w:r>
          </w:p>
        </w:tc>
        <w:tc>
          <w:tcPr>
            <w:tcW w:w="1740" w:type="dxa"/>
            <w:tcBorders>
              <w:top w:val="nil"/>
              <w:left w:val="nil"/>
              <w:bottom w:val="single" w:sz="4" w:space="0" w:color="D9D9D9"/>
              <w:right w:val="single" w:sz="4" w:space="0" w:color="D9D9D9"/>
            </w:tcBorders>
            <w:shd w:val="clear" w:color="auto" w:fill="auto"/>
            <w:noWrap/>
            <w:vAlign w:val="bottom"/>
            <w:hideMark/>
          </w:tcPr>
          <w:p w14:paraId="33C375F9" w14:textId="77777777" w:rsidR="00D25218" w:rsidRPr="004031F7" w:rsidRDefault="00D25218" w:rsidP="004031F7">
            <w:pPr>
              <w:jc w:val="center"/>
            </w:pPr>
            <w:r w:rsidRPr="004031F7">
              <w:t>1,2113</w:t>
            </w:r>
          </w:p>
        </w:tc>
      </w:tr>
      <w:tr w:rsidR="00D25218" w:rsidRPr="004031F7" w14:paraId="5D87156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AB8DC0B" w14:textId="77777777" w:rsidR="00D25218" w:rsidRPr="004031F7" w:rsidRDefault="00D25218" w:rsidP="004031F7">
            <w:pPr>
              <w:jc w:val="center"/>
            </w:pPr>
            <w:r w:rsidRPr="004031F7">
              <w:t>176</w:t>
            </w:r>
          </w:p>
        </w:tc>
        <w:tc>
          <w:tcPr>
            <w:tcW w:w="1740" w:type="dxa"/>
            <w:tcBorders>
              <w:top w:val="nil"/>
              <w:left w:val="nil"/>
              <w:bottom w:val="single" w:sz="4" w:space="0" w:color="D9D9D9"/>
              <w:right w:val="single" w:sz="4" w:space="0" w:color="D9D9D9"/>
            </w:tcBorders>
            <w:shd w:val="clear" w:color="auto" w:fill="auto"/>
            <w:noWrap/>
            <w:vAlign w:val="bottom"/>
            <w:hideMark/>
          </w:tcPr>
          <w:p w14:paraId="10DE5642" w14:textId="77777777" w:rsidR="00D25218" w:rsidRPr="004031F7" w:rsidRDefault="00D25218" w:rsidP="004031F7">
            <w:pPr>
              <w:jc w:val="center"/>
            </w:pPr>
            <w:r w:rsidRPr="004031F7">
              <w:t>18P09N05B115</w:t>
            </w:r>
          </w:p>
        </w:tc>
        <w:tc>
          <w:tcPr>
            <w:tcW w:w="1740" w:type="dxa"/>
            <w:tcBorders>
              <w:top w:val="nil"/>
              <w:left w:val="nil"/>
              <w:bottom w:val="single" w:sz="4" w:space="0" w:color="D9D9D9"/>
              <w:right w:val="single" w:sz="4" w:space="0" w:color="D9D9D9"/>
            </w:tcBorders>
            <w:shd w:val="clear" w:color="auto" w:fill="auto"/>
            <w:noWrap/>
            <w:vAlign w:val="bottom"/>
            <w:hideMark/>
          </w:tcPr>
          <w:p w14:paraId="3C9FE7A9" w14:textId="77777777" w:rsidR="00D25218" w:rsidRPr="004031F7" w:rsidRDefault="00D25218" w:rsidP="004031F7">
            <w:pPr>
              <w:jc w:val="center"/>
            </w:pPr>
            <w:r w:rsidRPr="004031F7">
              <w:t>1,2112</w:t>
            </w:r>
          </w:p>
        </w:tc>
      </w:tr>
      <w:tr w:rsidR="00D25218" w:rsidRPr="004031F7" w14:paraId="1FFF43A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24C4C63" w14:textId="77777777" w:rsidR="00D25218" w:rsidRPr="004031F7" w:rsidRDefault="00D25218" w:rsidP="004031F7">
            <w:pPr>
              <w:jc w:val="center"/>
            </w:pPr>
            <w:r w:rsidRPr="004031F7">
              <w:t>177</w:t>
            </w:r>
          </w:p>
        </w:tc>
        <w:tc>
          <w:tcPr>
            <w:tcW w:w="1740" w:type="dxa"/>
            <w:tcBorders>
              <w:top w:val="nil"/>
              <w:left w:val="nil"/>
              <w:bottom w:val="single" w:sz="4" w:space="0" w:color="D9D9D9"/>
              <w:right w:val="single" w:sz="4" w:space="0" w:color="D9D9D9"/>
            </w:tcBorders>
            <w:shd w:val="clear" w:color="auto" w:fill="auto"/>
            <w:noWrap/>
            <w:vAlign w:val="bottom"/>
            <w:hideMark/>
          </w:tcPr>
          <w:p w14:paraId="641B2823" w14:textId="77777777" w:rsidR="00D25218" w:rsidRPr="004031F7" w:rsidRDefault="00D25218" w:rsidP="004031F7">
            <w:pPr>
              <w:jc w:val="center"/>
            </w:pPr>
            <w:r w:rsidRPr="004031F7">
              <w:t>18PO9N05B06H</w:t>
            </w:r>
          </w:p>
        </w:tc>
        <w:tc>
          <w:tcPr>
            <w:tcW w:w="1740" w:type="dxa"/>
            <w:tcBorders>
              <w:top w:val="nil"/>
              <w:left w:val="nil"/>
              <w:bottom w:val="single" w:sz="4" w:space="0" w:color="D9D9D9"/>
              <w:right w:val="single" w:sz="4" w:space="0" w:color="D9D9D9"/>
            </w:tcBorders>
            <w:shd w:val="clear" w:color="auto" w:fill="auto"/>
            <w:noWrap/>
            <w:vAlign w:val="bottom"/>
            <w:hideMark/>
          </w:tcPr>
          <w:p w14:paraId="00DFAD12" w14:textId="77777777" w:rsidR="00D25218" w:rsidRPr="004031F7" w:rsidRDefault="00D25218" w:rsidP="004031F7">
            <w:pPr>
              <w:jc w:val="center"/>
            </w:pPr>
            <w:r w:rsidRPr="004031F7">
              <w:t>1,2112</w:t>
            </w:r>
          </w:p>
        </w:tc>
      </w:tr>
      <w:tr w:rsidR="00D25218" w:rsidRPr="004031F7" w14:paraId="6EBE040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D3861C" w14:textId="77777777" w:rsidR="00D25218" w:rsidRPr="004031F7" w:rsidRDefault="00D25218" w:rsidP="004031F7">
            <w:pPr>
              <w:jc w:val="center"/>
            </w:pPr>
            <w:r w:rsidRPr="004031F7">
              <w:t>178</w:t>
            </w:r>
          </w:p>
        </w:tc>
        <w:tc>
          <w:tcPr>
            <w:tcW w:w="1740" w:type="dxa"/>
            <w:tcBorders>
              <w:top w:val="nil"/>
              <w:left w:val="nil"/>
              <w:bottom w:val="single" w:sz="4" w:space="0" w:color="D9D9D9"/>
              <w:right w:val="single" w:sz="4" w:space="0" w:color="D9D9D9"/>
            </w:tcBorders>
            <w:shd w:val="clear" w:color="auto" w:fill="auto"/>
            <w:noWrap/>
            <w:vAlign w:val="bottom"/>
            <w:hideMark/>
          </w:tcPr>
          <w:p w14:paraId="33CCABBD" w14:textId="77777777" w:rsidR="00D25218" w:rsidRPr="004031F7" w:rsidRDefault="00D25218" w:rsidP="004031F7">
            <w:pPr>
              <w:jc w:val="center"/>
            </w:pPr>
            <w:r w:rsidRPr="004031F7">
              <w:t>18PO9N05B21l</w:t>
            </w:r>
          </w:p>
        </w:tc>
        <w:tc>
          <w:tcPr>
            <w:tcW w:w="1740" w:type="dxa"/>
            <w:tcBorders>
              <w:top w:val="nil"/>
              <w:left w:val="nil"/>
              <w:bottom w:val="single" w:sz="4" w:space="0" w:color="D9D9D9"/>
              <w:right w:val="single" w:sz="4" w:space="0" w:color="D9D9D9"/>
            </w:tcBorders>
            <w:shd w:val="clear" w:color="auto" w:fill="auto"/>
            <w:noWrap/>
            <w:vAlign w:val="bottom"/>
            <w:hideMark/>
          </w:tcPr>
          <w:p w14:paraId="4DE53F66" w14:textId="77777777" w:rsidR="00D25218" w:rsidRPr="004031F7" w:rsidRDefault="00D25218" w:rsidP="004031F7">
            <w:pPr>
              <w:jc w:val="center"/>
            </w:pPr>
            <w:r w:rsidRPr="004031F7">
              <w:t>1,2113</w:t>
            </w:r>
          </w:p>
        </w:tc>
      </w:tr>
      <w:tr w:rsidR="00D25218" w:rsidRPr="004031F7" w14:paraId="4437CD3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AAE8713" w14:textId="77777777" w:rsidR="00D25218" w:rsidRPr="004031F7" w:rsidRDefault="00D25218" w:rsidP="004031F7">
            <w:pPr>
              <w:jc w:val="center"/>
            </w:pPr>
            <w:r w:rsidRPr="004031F7">
              <w:t>179</w:t>
            </w:r>
          </w:p>
        </w:tc>
        <w:tc>
          <w:tcPr>
            <w:tcW w:w="1740" w:type="dxa"/>
            <w:tcBorders>
              <w:top w:val="nil"/>
              <w:left w:val="nil"/>
              <w:bottom w:val="single" w:sz="4" w:space="0" w:color="D9D9D9"/>
              <w:right w:val="single" w:sz="4" w:space="0" w:color="D9D9D9"/>
            </w:tcBorders>
            <w:shd w:val="clear" w:color="auto" w:fill="auto"/>
            <w:noWrap/>
            <w:vAlign w:val="bottom"/>
            <w:hideMark/>
          </w:tcPr>
          <w:p w14:paraId="64808C49" w14:textId="77777777" w:rsidR="00D25218" w:rsidRPr="004031F7" w:rsidRDefault="00D25218" w:rsidP="004031F7">
            <w:pPr>
              <w:jc w:val="center"/>
            </w:pPr>
            <w:r w:rsidRPr="004031F7">
              <w:t>18P09N05B11I</w:t>
            </w:r>
          </w:p>
        </w:tc>
        <w:tc>
          <w:tcPr>
            <w:tcW w:w="1740" w:type="dxa"/>
            <w:tcBorders>
              <w:top w:val="nil"/>
              <w:left w:val="nil"/>
              <w:bottom w:val="single" w:sz="4" w:space="0" w:color="D9D9D9"/>
              <w:right w:val="single" w:sz="4" w:space="0" w:color="D9D9D9"/>
            </w:tcBorders>
            <w:shd w:val="clear" w:color="auto" w:fill="auto"/>
            <w:noWrap/>
            <w:vAlign w:val="bottom"/>
            <w:hideMark/>
          </w:tcPr>
          <w:p w14:paraId="3292C90D" w14:textId="77777777" w:rsidR="00D25218" w:rsidRPr="004031F7" w:rsidRDefault="00D25218" w:rsidP="004031F7">
            <w:pPr>
              <w:jc w:val="center"/>
            </w:pPr>
            <w:r w:rsidRPr="004031F7">
              <w:t>1,2112</w:t>
            </w:r>
          </w:p>
        </w:tc>
      </w:tr>
      <w:tr w:rsidR="00D25218" w:rsidRPr="004031F7" w14:paraId="40C689D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BC89A7D" w14:textId="77777777" w:rsidR="00D25218" w:rsidRPr="004031F7" w:rsidRDefault="00D25218" w:rsidP="004031F7">
            <w:pPr>
              <w:jc w:val="center"/>
            </w:pPr>
            <w:r w:rsidRPr="004031F7">
              <w:t>180</w:t>
            </w:r>
          </w:p>
        </w:tc>
        <w:tc>
          <w:tcPr>
            <w:tcW w:w="1740" w:type="dxa"/>
            <w:tcBorders>
              <w:top w:val="nil"/>
              <w:left w:val="nil"/>
              <w:bottom w:val="single" w:sz="4" w:space="0" w:color="D9D9D9"/>
              <w:right w:val="single" w:sz="4" w:space="0" w:color="D9D9D9"/>
            </w:tcBorders>
            <w:shd w:val="clear" w:color="auto" w:fill="auto"/>
            <w:noWrap/>
            <w:vAlign w:val="bottom"/>
            <w:hideMark/>
          </w:tcPr>
          <w:p w14:paraId="49DB6947" w14:textId="77777777" w:rsidR="00D25218" w:rsidRPr="004031F7" w:rsidRDefault="00D25218" w:rsidP="004031F7">
            <w:pPr>
              <w:jc w:val="center"/>
            </w:pPr>
            <w:r w:rsidRPr="004031F7">
              <w:t>18PO9N05B11D</w:t>
            </w:r>
          </w:p>
        </w:tc>
        <w:tc>
          <w:tcPr>
            <w:tcW w:w="1740" w:type="dxa"/>
            <w:tcBorders>
              <w:top w:val="nil"/>
              <w:left w:val="nil"/>
              <w:bottom w:val="single" w:sz="4" w:space="0" w:color="D9D9D9"/>
              <w:right w:val="single" w:sz="4" w:space="0" w:color="D9D9D9"/>
            </w:tcBorders>
            <w:shd w:val="clear" w:color="auto" w:fill="auto"/>
            <w:noWrap/>
            <w:vAlign w:val="bottom"/>
            <w:hideMark/>
          </w:tcPr>
          <w:p w14:paraId="0162A7A8" w14:textId="77777777" w:rsidR="00D25218" w:rsidRPr="004031F7" w:rsidRDefault="00D25218" w:rsidP="004031F7">
            <w:pPr>
              <w:jc w:val="center"/>
            </w:pPr>
            <w:r w:rsidRPr="004031F7">
              <w:t>12.112</w:t>
            </w:r>
          </w:p>
        </w:tc>
      </w:tr>
      <w:tr w:rsidR="00D25218" w:rsidRPr="004031F7" w14:paraId="1C10491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BA38EBF" w14:textId="77777777" w:rsidR="00D25218" w:rsidRPr="004031F7" w:rsidRDefault="00D25218" w:rsidP="004031F7">
            <w:pPr>
              <w:jc w:val="center"/>
            </w:pPr>
            <w:r w:rsidRPr="004031F7">
              <w:t>181</w:t>
            </w:r>
          </w:p>
        </w:tc>
        <w:tc>
          <w:tcPr>
            <w:tcW w:w="1740" w:type="dxa"/>
            <w:tcBorders>
              <w:top w:val="nil"/>
              <w:left w:val="nil"/>
              <w:bottom w:val="single" w:sz="4" w:space="0" w:color="D9D9D9"/>
              <w:right w:val="single" w:sz="4" w:space="0" w:color="D9D9D9"/>
            </w:tcBorders>
            <w:shd w:val="clear" w:color="auto" w:fill="auto"/>
            <w:noWrap/>
            <w:vAlign w:val="bottom"/>
            <w:hideMark/>
          </w:tcPr>
          <w:p w14:paraId="6CA801D0" w14:textId="77777777" w:rsidR="00D25218" w:rsidRPr="004031F7" w:rsidRDefault="00D25218" w:rsidP="004031F7">
            <w:pPr>
              <w:jc w:val="center"/>
            </w:pPr>
            <w:r w:rsidRPr="004031F7">
              <w:t>18P09N05B11E</w:t>
            </w:r>
          </w:p>
        </w:tc>
        <w:tc>
          <w:tcPr>
            <w:tcW w:w="1740" w:type="dxa"/>
            <w:tcBorders>
              <w:top w:val="nil"/>
              <w:left w:val="nil"/>
              <w:bottom w:val="single" w:sz="4" w:space="0" w:color="D9D9D9"/>
              <w:right w:val="single" w:sz="4" w:space="0" w:color="D9D9D9"/>
            </w:tcBorders>
            <w:shd w:val="clear" w:color="auto" w:fill="auto"/>
            <w:noWrap/>
            <w:vAlign w:val="bottom"/>
            <w:hideMark/>
          </w:tcPr>
          <w:p w14:paraId="045A6CE5" w14:textId="77777777" w:rsidR="00D25218" w:rsidRPr="004031F7" w:rsidRDefault="00D25218" w:rsidP="004031F7">
            <w:pPr>
              <w:jc w:val="center"/>
            </w:pPr>
            <w:r w:rsidRPr="004031F7">
              <w:t>1,2112</w:t>
            </w:r>
          </w:p>
        </w:tc>
      </w:tr>
      <w:tr w:rsidR="00D25218" w:rsidRPr="004031F7" w14:paraId="6CDC20A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7CFA34F" w14:textId="77777777" w:rsidR="00D25218" w:rsidRPr="004031F7" w:rsidRDefault="00D25218" w:rsidP="004031F7">
            <w:pPr>
              <w:jc w:val="center"/>
            </w:pPr>
            <w:r w:rsidRPr="004031F7">
              <w:t>182</w:t>
            </w:r>
          </w:p>
        </w:tc>
        <w:tc>
          <w:tcPr>
            <w:tcW w:w="1740" w:type="dxa"/>
            <w:tcBorders>
              <w:top w:val="nil"/>
              <w:left w:val="nil"/>
              <w:bottom w:val="single" w:sz="4" w:space="0" w:color="D9D9D9"/>
              <w:right w:val="single" w:sz="4" w:space="0" w:color="D9D9D9"/>
            </w:tcBorders>
            <w:shd w:val="clear" w:color="auto" w:fill="auto"/>
            <w:noWrap/>
            <w:vAlign w:val="bottom"/>
            <w:hideMark/>
          </w:tcPr>
          <w:p w14:paraId="33B8E5E4" w14:textId="77777777" w:rsidR="00D25218" w:rsidRPr="004031F7" w:rsidRDefault="00D25218" w:rsidP="004031F7">
            <w:pPr>
              <w:jc w:val="center"/>
            </w:pPr>
            <w:r w:rsidRPr="004031F7">
              <w:t>18P09N05B17A</w:t>
            </w:r>
          </w:p>
        </w:tc>
        <w:tc>
          <w:tcPr>
            <w:tcW w:w="1740" w:type="dxa"/>
            <w:tcBorders>
              <w:top w:val="nil"/>
              <w:left w:val="nil"/>
              <w:bottom w:val="single" w:sz="4" w:space="0" w:color="D9D9D9"/>
              <w:right w:val="single" w:sz="4" w:space="0" w:color="D9D9D9"/>
            </w:tcBorders>
            <w:shd w:val="clear" w:color="auto" w:fill="auto"/>
            <w:noWrap/>
            <w:vAlign w:val="bottom"/>
            <w:hideMark/>
          </w:tcPr>
          <w:p w14:paraId="57582DA6" w14:textId="77777777" w:rsidR="00D25218" w:rsidRPr="004031F7" w:rsidRDefault="00D25218" w:rsidP="004031F7">
            <w:pPr>
              <w:jc w:val="center"/>
            </w:pPr>
            <w:r w:rsidRPr="004031F7">
              <w:t>1,2113</w:t>
            </w:r>
          </w:p>
        </w:tc>
      </w:tr>
      <w:tr w:rsidR="00D25218" w:rsidRPr="004031F7" w14:paraId="0078151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3DCACD5" w14:textId="77777777" w:rsidR="00D25218" w:rsidRPr="004031F7" w:rsidRDefault="00D25218" w:rsidP="004031F7">
            <w:pPr>
              <w:jc w:val="center"/>
            </w:pPr>
            <w:r w:rsidRPr="004031F7">
              <w:t>183</w:t>
            </w:r>
          </w:p>
        </w:tc>
        <w:tc>
          <w:tcPr>
            <w:tcW w:w="1740" w:type="dxa"/>
            <w:tcBorders>
              <w:top w:val="nil"/>
              <w:left w:val="nil"/>
              <w:bottom w:val="single" w:sz="4" w:space="0" w:color="D9D9D9"/>
              <w:right w:val="single" w:sz="4" w:space="0" w:color="D9D9D9"/>
            </w:tcBorders>
            <w:shd w:val="clear" w:color="auto" w:fill="auto"/>
            <w:noWrap/>
            <w:vAlign w:val="bottom"/>
            <w:hideMark/>
          </w:tcPr>
          <w:p w14:paraId="53DF5A65" w14:textId="77777777" w:rsidR="00D25218" w:rsidRPr="004031F7" w:rsidRDefault="00D25218" w:rsidP="004031F7">
            <w:pPr>
              <w:jc w:val="center"/>
            </w:pPr>
            <w:r w:rsidRPr="004031F7">
              <w:t>18P09N05B12V</w:t>
            </w:r>
          </w:p>
        </w:tc>
        <w:tc>
          <w:tcPr>
            <w:tcW w:w="1740" w:type="dxa"/>
            <w:tcBorders>
              <w:top w:val="nil"/>
              <w:left w:val="nil"/>
              <w:bottom w:val="single" w:sz="4" w:space="0" w:color="D9D9D9"/>
              <w:right w:val="single" w:sz="4" w:space="0" w:color="D9D9D9"/>
            </w:tcBorders>
            <w:shd w:val="clear" w:color="auto" w:fill="auto"/>
            <w:noWrap/>
            <w:vAlign w:val="bottom"/>
            <w:hideMark/>
          </w:tcPr>
          <w:p w14:paraId="3A9BA790" w14:textId="77777777" w:rsidR="00D25218" w:rsidRPr="004031F7" w:rsidRDefault="00D25218" w:rsidP="004031F7">
            <w:pPr>
              <w:jc w:val="center"/>
            </w:pPr>
            <w:r w:rsidRPr="004031F7">
              <w:t>1,2113</w:t>
            </w:r>
          </w:p>
        </w:tc>
      </w:tr>
      <w:tr w:rsidR="00D25218" w:rsidRPr="004031F7" w14:paraId="50AB56C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9CE85D3" w14:textId="77777777" w:rsidR="00D25218" w:rsidRPr="004031F7" w:rsidRDefault="00D25218" w:rsidP="004031F7">
            <w:pPr>
              <w:jc w:val="center"/>
            </w:pPr>
            <w:r w:rsidRPr="004031F7">
              <w:t>184</w:t>
            </w:r>
          </w:p>
        </w:tc>
        <w:tc>
          <w:tcPr>
            <w:tcW w:w="1740" w:type="dxa"/>
            <w:tcBorders>
              <w:top w:val="nil"/>
              <w:left w:val="nil"/>
              <w:bottom w:val="single" w:sz="4" w:space="0" w:color="D9D9D9"/>
              <w:right w:val="single" w:sz="4" w:space="0" w:color="D9D9D9"/>
            </w:tcBorders>
            <w:shd w:val="clear" w:color="auto" w:fill="auto"/>
            <w:noWrap/>
            <w:vAlign w:val="bottom"/>
            <w:hideMark/>
          </w:tcPr>
          <w:p w14:paraId="22F0C167" w14:textId="77777777" w:rsidR="00D25218" w:rsidRPr="004031F7" w:rsidRDefault="00D25218" w:rsidP="004031F7">
            <w:pPr>
              <w:jc w:val="center"/>
            </w:pPr>
            <w:r w:rsidRPr="004031F7">
              <w:t>18P09N05B17R</w:t>
            </w:r>
          </w:p>
        </w:tc>
        <w:tc>
          <w:tcPr>
            <w:tcW w:w="1740" w:type="dxa"/>
            <w:tcBorders>
              <w:top w:val="nil"/>
              <w:left w:val="nil"/>
              <w:bottom w:val="single" w:sz="4" w:space="0" w:color="D9D9D9"/>
              <w:right w:val="single" w:sz="4" w:space="0" w:color="D9D9D9"/>
            </w:tcBorders>
            <w:shd w:val="clear" w:color="auto" w:fill="auto"/>
            <w:noWrap/>
            <w:vAlign w:val="bottom"/>
            <w:hideMark/>
          </w:tcPr>
          <w:p w14:paraId="093851EB" w14:textId="77777777" w:rsidR="00D25218" w:rsidRPr="004031F7" w:rsidRDefault="00D25218" w:rsidP="004031F7">
            <w:pPr>
              <w:jc w:val="center"/>
            </w:pPr>
            <w:r w:rsidRPr="004031F7">
              <w:t>1,2113</w:t>
            </w:r>
          </w:p>
        </w:tc>
      </w:tr>
      <w:tr w:rsidR="00D25218" w:rsidRPr="004031F7" w14:paraId="14EFEE1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82C4361" w14:textId="77777777" w:rsidR="00D25218" w:rsidRPr="004031F7" w:rsidRDefault="00D25218" w:rsidP="004031F7">
            <w:pPr>
              <w:jc w:val="center"/>
            </w:pPr>
            <w:r w:rsidRPr="004031F7">
              <w:t>185</w:t>
            </w:r>
          </w:p>
        </w:tc>
        <w:tc>
          <w:tcPr>
            <w:tcW w:w="1740" w:type="dxa"/>
            <w:tcBorders>
              <w:top w:val="nil"/>
              <w:left w:val="nil"/>
              <w:bottom w:val="single" w:sz="4" w:space="0" w:color="D9D9D9"/>
              <w:right w:val="single" w:sz="4" w:space="0" w:color="D9D9D9"/>
            </w:tcBorders>
            <w:shd w:val="clear" w:color="auto" w:fill="auto"/>
            <w:noWrap/>
            <w:vAlign w:val="bottom"/>
            <w:hideMark/>
          </w:tcPr>
          <w:p w14:paraId="3521BBCD" w14:textId="77777777" w:rsidR="00D25218" w:rsidRPr="004031F7" w:rsidRDefault="00D25218" w:rsidP="004031F7">
            <w:pPr>
              <w:jc w:val="center"/>
            </w:pPr>
            <w:r w:rsidRPr="004031F7">
              <w:t>18P09N05B12G</w:t>
            </w:r>
          </w:p>
        </w:tc>
        <w:tc>
          <w:tcPr>
            <w:tcW w:w="1740" w:type="dxa"/>
            <w:tcBorders>
              <w:top w:val="nil"/>
              <w:left w:val="nil"/>
              <w:bottom w:val="single" w:sz="4" w:space="0" w:color="D9D9D9"/>
              <w:right w:val="single" w:sz="4" w:space="0" w:color="D9D9D9"/>
            </w:tcBorders>
            <w:shd w:val="clear" w:color="auto" w:fill="auto"/>
            <w:noWrap/>
            <w:vAlign w:val="bottom"/>
            <w:hideMark/>
          </w:tcPr>
          <w:p w14:paraId="6A2E7FF6" w14:textId="77777777" w:rsidR="00D25218" w:rsidRPr="004031F7" w:rsidRDefault="00D25218" w:rsidP="004031F7">
            <w:pPr>
              <w:jc w:val="center"/>
            </w:pPr>
            <w:r w:rsidRPr="004031F7">
              <w:t>1,2112</w:t>
            </w:r>
          </w:p>
        </w:tc>
      </w:tr>
      <w:tr w:rsidR="00D25218" w:rsidRPr="004031F7" w14:paraId="6E8FB7C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38CB2A7" w14:textId="77777777" w:rsidR="00D25218" w:rsidRPr="004031F7" w:rsidRDefault="00D25218" w:rsidP="004031F7">
            <w:pPr>
              <w:jc w:val="center"/>
            </w:pPr>
            <w:r w:rsidRPr="004031F7">
              <w:t>186</w:t>
            </w:r>
          </w:p>
        </w:tc>
        <w:tc>
          <w:tcPr>
            <w:tcW w:w="1740" w:type="dxa"/>
            <w:tcBorders>
              <w:top w:val="nil"/>
              <w:left w:val="nil"/>
              <w:bottom w:val="single" w:sz="4" w:space="0" w:color="D9D9D9"/>
              <w:right w:val="single" w:sz="4" w:space="0" w:color="D9D9D9"/>
            </w:tcBorders>
            <w:shd w:val="clear" w:color="auto" w:fill="auto"/>
            <w:noWrap/>
            <w:vAlign w:val="bottom"/>
            <w:hideMark/>
          </w:tcPr>
          <w:p w14:paraId="57AE9E83" w14:textId="77777777" w:rsidR="00D25218" w:rsidRPr="004031F7" w:rsidRDefault="00D25218" w:rsidP="004031F7">
            <w:pPr>
              <w:jc w:val="center"/>
            </w:pPr>
            <w:r w:rsidRPr="004031F7">
              <w:t>18P09N05B12D</w:t>
            </w:r>
          </w:p>
        </w:tc>
        <w:tc>
          <w:tcPr>
            <w:tcW w:w="1740" w:type="dxa"/>
            <w:tcBorders>
              <w:top w:val="nil"/>
              <w:left w:val="nil"/>
              <w:bottom w:val="single" w:sz="4" w:space="0" w:color="D9D9D9"/>
              <w:right w:val="single" w:sz="4" w:space="0" w:color="D9D9D9"/>
            </w:tcBorders>
            <w:shd w:val="clear" w:color="auto" w:fill="auto"/>
            <w:noWrap/>
            <w:vAlign w:val="bottom"/>
            <w:hideMark/>
          </w:tcPr>
          <w:p w14:paraId="6103EC5E" w14:textId="77777777" w:rsidR="00D25218" w:rsidRPr="004031F7" w:rsidRDefault="00D25218" w:rsidP="004031F7">
            <w:pPr>
              <w:jc w:val="center"/>
            </w:pPr>
            <w:r w:rsidRPr="004031F7">
              <w:t>1,2112</w:t>
            </w:r>
          </w:p>
        </w:tc>
      </w:tr>
      <w:tr w:rsidR="00D25218" w:rsidRPr="004031F7" w14:paraId="66DD021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A892648" w14:textId="77777777" w:rsidR="00D25218" w:rsidRPr="004031F7" w:rsidRDefault="00D25218" w:rsidP="004031F7">
            <w:pPr>
              <w:jc w:val="center"/>
            </w:pPr>
            <w:r w:rsidRPr="004031F7">
              <w:lastRenderedPageBreak/>
              <w:t>187</w:t>
            </w:r>
          </w:p>
        </w:tc>
        <w:tc>
          <w:tcPr>
            <w:tcW w:w="1740" w:type="dxa"/>
            <w:tcBorders>
              <w:top w:val="nil"/>
              <w:left w:val="nil"/>
              <w:bottom w:val="single" w:sz="4" w:space="0" w:color="D9D9D9"/>
              <w:right w:val="single" w:sz="4" w:space="0" w:color="D9D9D9"/>
            </w:tcBorders>
            <w:shd w:val="clear" w:color="auto" w:fill="auto"/>
            <w:noWrap/>
            <w:vAlign w:val="bottom"/>
            <w:hideMark/>
          </w:tcPr>
          <w:p w14:paraId="1A8E506E" w14:textId="77777777" w:rsidR="00D25218" w:rsidRPr="004031F7" w:rsidRDefault="00D25218" w:rsidP="004031F7">
            <w:pPr>
              <w:jc w:val="center"/>
            </w:pPr>
            <w:r w:rsidRPr="004031F7">
              <w:t>18P09N05B12Z</w:t>
            </w:r>
          </w:p>
        </w:tc>
        <w:tc>
          <w:tcPr>
            <w:tcW w:w="1740" w:type="dxa"/>
            <w:tcBorders>
              <w:top w:val="nil"/>
              <w:left w:val="nil"/>
              <w:bottom w:val="single" w:sz="4" w:space="0" w:color="D9D9D9"/>
              <w:right w:val="single" w:sz="4" w:space="0" w:color="D9D9D9"/>
            </w:tcBorders>
            <w:shd w:val="clear" w:color="auto" w:fill="auto"/>
            <w:noWrap/>
            <w:vAlign w:val="bottom"/>
            <w:hideMark/>
          </w:tcPr>
          <w:p w14:paraId="60B04F3F" w14:textId="77777777" w:rsidR="00D25218" w:rsidRPr="004031F7" w:rsidRDefault="00D25218" w:rsidP="004031F7">
            <w:pPr>
              <w:jc w:val="center"/>
            </w:pPr>
            <w:r w:rsidRPr="004031F7">
              <w:t>1,2113</w:t>
            </w:r>
          </w:p>
        </w:tc>
      </w:tr>
      <w:tr w:rsidR="00D25218" w:rsidRPr="004031F7" w14:paraId="098614F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7A552BE" w14:textId="77777777" w:rsidR="00D25218" w:rsidRPr="004031F7" w:rsidRDefault="00D25218" w:rsidP="004031F7">
            <w:pPr>
              <w:jc w:val="center"/>
            </w:pPr>
            <w:r w:rsidRPr="004031F7">
              <w:t>188</w:t>
            </w:r>
          </w:p>
        </w:tc>
        <w:tc>
          <w:tcPr>
            <w:tcW w:w="1740" w:type="dxa"/>
            <w:tcBorders>
              <w:top w:val="nil"/>
              <w:left w:val="nil"/>
              <w:bottom w:val="single" w:sz="4" w:space="0" w:color="D9D9D9"/>
              <w:right w:val="single" w:sz="4" w:space="0" w:color="D9D9D9"/>
            </w:tcBorders>
            <w:shd w:val="clear" w:color="auto" w:fill="auto"/>
            <w:noWrap/>
            <w:vAlign w:val="bottom"/>
            <w:hideMark/>
          </w:tcPr>
          <w:p w14:paraId="2C641393" w14:textId="77777777" w:rsidR="00D25218" w:rsidRPr="004031F7" w:rsidRDefault="00D25218" w:rsidP="004031F7">
            <w:pPr>
              <w:jc w:val="center"/>
            </w:pPr>
            <w:r w:rsidRPr="004031F7">
              <w:t>18P09N05B12P</w:t>
            </w:r>
          </w:p>
        </w:tc>
        <w:tc>
          <w:tcPr>
            <w:tcW w:w="1740" w:type="dxa"/>
            <w:tcBorders>
              <w:top w:val="nil"/>
              <w:left w:val="nil"/>
              <w:bottom w:val="single" w:sz="4" w:space="0" w:color="D9D9D9"/>
              <w:right w:val="single" w:sz="4" w:space="0" w:color="D9D9D9"/>
            </w:tcBorders>
            <w:shd w:val="clear" w:color="auto" w:fill="auto"/>
            <w:noWrap/>
            <w:vAlign w:val="bottom"/>
            <w:hideMark/>
          </w:tcPr>
          <w:p w14:paraId="164FABFF" w14:textId="77777777" w:rsidR="00D25218" w:rsidRPr="004031F7" w:rsidRDefault="00D25218" w:rsidP="004031F7">
            <w:pPr>
              <w:jc w:val="center"/>
            </w:pPr>
            <w:r w:rsidRPr="004031F7">
              <w:t>1,2112</w:t>
            </w:r>
          </w:p>
        </w:tc>
      </w:tr>
      <w:tr w:rsidR="00D25218" w:rsidRPr="004031F7" w14:paraId="55D4368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7DE9AC5" w14:textId="77777777" w:rsidR="00D25218" w:rsidRPr="004031F7" w:rsidRDefault="00D25218" w:rsidP="004031F7">
            <w:pPr>
              <w:jc w:val="center"/>
            </w:pPr>
            <w:r w:rsidRPr="004031F7">
              <w:t>189</w:t>
            </w:r>
          </w:p>
        </w:tc>
        <w:tc>
          <w:tcPr>
            <w:tcW w:w="1740" w:type="dxa"/>
            <w:tcBorders>
              <w:top w:val="nil"/>
              <w:left w:val="nil"/>
              <w:bottom w:val="single" w:sz="4" w:space="0" w:color="D9D9D9"/>
              <w:right w:val="single" w:sz="4" w:space="0" w:color="D9D9D9"/>
            </w:tcBorders>
            <w:shd w:val="clear" w:color="auto" w:fill="auto"/>
            <w:noWrap/>
            <w:vAlign w:val="bottom"/>
            <w:hideMark/>
          </w:tcPr>
          <w:p w14:paraId="31E4785F" w14:textId="77777777" w:rsidR="00D25218" w:rsidRPr="004031F7" w:rsidRDefault="00D25218" w:rsidP="004031F7">
            <w:pPr>
              <w:jc w:val="center"/>
            </w:pPr>
            <w:r w:rsidRPr="004031F7">
              <w:t>18P09N05B13K</w:t>
            </w:r>
          </w:p>
        </w:tc>
        <w:tc>
          <w:tcPr>
            <w:tcW w:w="1740" w:type="dxa"/>
            <w:tcBorders>
              <w:top w:val="nil"/>
              <w:left w:val="nil"/>
              <w:bottom w:val="single" w:sz="4" w:space="0" w:color="D9D9D9"/>
              <w:right w:val="single" w:sz="4" w:space="0" w:color="D9D9D9"/>
            </w:tcBorders>
            <w:shd w:val="clear" w:color="auto" w:fill="auto"/>
            <w:noWrap/>
            <w:vAlign w:val="bottom"/>
            <w:hideMark/>
          </w:tcPr>
          <w:p w14:paraId="24EA9148" w14:textId="77777777" w:rsidR="00D25218" w:rsidRPr="004031F7" w:rsidRDefault="00D25218" w:rsidP="004031F7">
            <w:pPr>
              <w:jc w:val="center"/>
            </w:pPr>
            <w:r w:rsidRPr="004031F7">
              <w:t>1,2112</w:t>
            </w:r>
          </w:p>
        </w:tc>
      </w:tr>
      <w:tr w:rsidR="00D25218" w:rsidRPr="004031F7" w14:paraId="02D80EA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93D65F6" w14:textId="77777777" w:rsidR="00D25218" w:rsidRPr="004031F7" w:rsidRDefault="00D25218" w:rsidP="004031F7">
            <w:pPr>
              <w:jc w:val="center"/>
            </w:pPr>
            <w:r w:rsidRPr="004031F7">
              <w:t>190</w:t>
            </w:r>
          </w:p>
        </w:tc>
        <w:tc>
          <w:tcPr>
            <w:tcW w:w="1740" w:type="dxa"/>
            <w:tcBorders>
              <w:top w:val="nil"/>
              <w:left w:val="nil"/>
              <w:bottom w:val="single" w:sz="4" w:space="0" w:color="D9D9D9"/>
              <w:right w:val="single" w:sz="4" w:space="0" w:color="D9D9D9"/>
            </w:tcBorders>
            <w:shd w:val="clear" w:color="auto" w:fill="auto"/>
            <w:noWrap/>
            <w:vAlign w:val="bottom"/>
            <w:hideMark/>
          </w:tcPr>
          <w:p w14:paraId="537D64AF" w14:textId="77777777" w:rsidR="00D25218" w:rsidRPr="004031F7" w:rsidRDefault="00D25218" w:rsidP="004031F7">
            <w:pPr>
              <w:jc w:val="center"/>
            </w:pPr>
            <w:r w:rsidRPr="004031F7">
              <w:t>18P09N05B13G</w:t>
            </w:r>
          </w:p>
        </w:tc>
        <w:tc>
          <w:tcPr>
            <w:tcW w:w="1740" w:type="dxa"/>
            <w:tcBorders>
              <w:top w:val="nil"/>
              <w:left w:val="nil"/>
              <w:bottom w:val="single" w:sz="4" w:space="0" w:color="D9D9D9"/>
              <w:right w:val="single" w:sz="4" w:space="0" w:color="D9D9D9"/>
            </w:tcBorders>
            <w:shd w:val="clear" w:color="auto" w:fill="auto"/>
            <w:noWrap/>
            <w:vAlign w:val="bottom"/>
            <w:hideMark/>
          </w:tcPr>
          <w:p w14:paraId="0C8C7102" w14:textId="77777777" w:rsidR="00D25218" w:rsidRPr="004031F7" w:rsidRDefault="00D25218" w:rsidP="004031F7">
            <w:pPr>
              <w:jc w:val="center"/>
            </w:pPr>
            <w:r w:rsidRPr="004031F7">
              <w:t>1,2112</w:t>
            </w:r>
          </w:p>
        </w:tc>
      </w:tr>
      <w:tr w:rsidR="00D25218" w:rsidRPr="004031F7" w14:paraId="01E9767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5B5F31B" w14:textId="77777777" w:rsidR="00D25218" w:rsidRPr="004031F7" w:rsidRDefault="00D25218" w:rsidP="004031F7">
            <w:pPr>
              <w:jc w:val="center"/>
            </w:pPr>
            <w:r w:rsidRPr="004031F7">
              <w:t>191</w:t>
            </w:r>
          </w:p>
        </w:tc>
        <w:tc>
          <w:tcPr>
            <w:tcW w:w="1740" w:type="dxa"/>
            <w:tcBorders>
              <w:top w:val="nil"/>
              <w:left w:val="nil"/>
              <w:bottom w:val="single" w:sz="4" w:space="0" w:color="D9D9D9"/>
              <w:right w:val="single" w:sz="4" w:space="0" w:color="D9D9D9"/>
            </w:tcBorders>
            <w:shd w:val="clear" w:color="auto" w:fill="auto"/>
            <w:noWrap/>
            <w:vAlign w:val="bottom"/>
            <w:hideMark/>
          </w:tcPr>
          <w:p w14:paraId="203C2AA1" w14:textId="77777777" w:rsidR="00D25218" w:rsidRPr="004031F7" w:rsidRDefault="00D25218" w:rsidP="004031F7">
            <w:pPr>
              <w:jc w:val="center"/>
            </w:pPr>
            <w:r w:rsidRPr="004031F7">
              <w:t>18P09N05B13H</w:t>
            </w:r>
          </w:p>
        </w:tc>
        <w:tc>
          <w:tcPr>
            <w:tcW w:w="1740" w:type="dxa"/>
            <w:tcBorders>
              <w:top w:val="nil"/>
              <w:left w:val="nil"/>
              <w:bottom w:val="single" w:sz="4" w:space="0" w:color="D9D9D9"/>
              <w:right w:val="single" w:sz="4" w:space="0" w:color="D9D9D9"/>
            </w:tcBorders>
            <w:shd w:val="clear" w:color="auto" w:fill="auto"/>
            <w:noWrap/>
            <w:vAlign w:val="bottom"/>
            <w:hideMark/>
          </w:tcPr>
          <w:p w14:paraId="3F3C2879" w14:textId="77777777" w:rsidR="00D25218" w:rsidRPr="004031F7" w:rsidRDefault="00D25218" w:rsidP="004031F7">
            <w:pPr>
              <w:jc w:val="center"/>
            </w:pPr>
            <w:r w:rsidRPr="004031F7">
              <w:t>1,2112</w:t>
            </w:r>
          </w:p>
        </w:tc>
      </w:tr>
      <w:tr w:rsidR="00D25218" w:rsidRPr="004031F7" w14:paraId="0B1CB4D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47251CC" w14:textId="77777777" w:rsidR="00D25218" w:rsidRPr="004031F7" w:rsidRDefault="00D25218" w:rsidP="004031F7">
            <w:pPr>
              <w:jc w:val="center"/>
            </w:pPr>
            <w:r w:rsidRPr="004031F7">
              <w:t>192</w:t>
            </w:r>
          </w:p>
        </w:tc>
        <w:tc>
          <w:tcPr>
            <w:tcW w:w="1740" w:type="dxa"/>
            <w:tcBorders>
              <w:top w:val="nil"/>
              <w:left w:val="nil"/>
              <w:bottom w:val="single" w:sz="4" w:space="0" w:color="D9D9D9"/>
              <w:right w:val="single" w:sz="4" w:space="0" w:color="D9D9D9"/>
            </w:tcBorders>
            <w:shd w:val="clear" w:color="auto" w:fill="auto"/>
            <w:noWrap/>
            <w:vAlign w:val="bottom"/>
            <w:hideMark/>
          </w:tcPr>
          <w:p w14:paraId="60B90382" w14:textId="77777777" w:rsidR="00D25218" w:rsidRPr="004031F7" w:rsidRDefault="00D25218" w:rsidP="004031F7">
            <w:pPr>
              <w:jc w:val="center"/>
            </w:pPr>
            <w:r w:rsidRPr="004031F7">
              <w:t>18PO9N05B13T</w:t>
            </w:r>
          </w:p>
        </w:tc>
        <w:tc>
          <w:tcPr>
            <w:tcW w:w="1740" w:type="dxa"/>
            <w:tcBorders>
              <w:top w:val="nil"/>
              <w:left w:val="nil"/>
              <w:bottom w:val="single" w:sz="4" w:space="0" w:color="D9D9D9"/>
              <w:right w:val="single" w:sz="4" w:space="0" w:color="D9D9D9"/>
            </w:tcBorders>
            <w:shd w:val="clear" w:color="auto" w:fill="auto"/>
            <w:noWrap/>
            <w:vAlign w:val="bottom"/>
            <w:hideMark/>
          </w:tcPr>
          <w:p w14:paraId="34C8817F" w14:textId="77777777" w:rsidR="00D25218" w:rsidRPr="004031F7" w:rsidRDefault="00D25218" w:rsidP="004031F7">
            <w:pPr>
              <w:jc w:val="center"/>
            </w:pPr>
            <w:r w:rsidRPr="004031F7">
              <w:t>1,2113</w:t>
            </w:r>
          </w:p>
        </w:tc>
      </w:tr>
      <w:tr w:rsidR="00D25218" w:rsidRPr="004031F7" w14:paraId="11113C1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7533FF3" w14:textId="77777777" w:rsidR="00D25218" w:rsidRPr="004031F7" w:rsidRDefault="00D25218" w:rsidP="004031F7">
            <w:pPr>
              <w:jc w:val="center"/>
            </w:pPr>
            <w:r w:rsidRPr="004031F7">
              <w:t>193</w:t>
            </w:r>
          </w:p>
        </w:tc>
        <w:tc>
          <w:tcPr>
            <w:tcW w:w="1740" w:type="dxa"/>
            <w:tcBorders>
              <w:top w:val="nil"/>
              <w:left w:val="nil"/>
              <w:bottom w:val="single" w:sz="4" w:space="0" w:color="D9D9D9"/>
              <w:right w:val="single" w:sz="4" w:space="0" w:color="D9D9D9"/>
            </w:tcBorders>
            <w:shd w:val="clear" w:color="auto" w:fill="auto"/>
            <w:noWrap/>
            <w:vAlign w:val="bottom"/>
            <w:hideMark/>
          </w:tcPr>
          <w:p w14:paraId="7FC939EB" w14:textId="77777777" w:rsidR="00D25218" w:rsidRPr="004031F7" w:rsidRDefault="00D25218" w:rsidP="004031F7">
            <w:pPr>
              <w:jc w:val="center"/>
            </w:pPr>
            <w:r w:rsidRPr="004031F7">
              <w:t>18PO9NO5BO8Y</w:t>
            </w:r>
          </w:p>
        </w:tc>
        <w:tc>
          <w:tcPr>
            <w:tcW w:w="1740" w:type="dxa"/>
            <w:tcBorders>
              <w:top w:val="nil"/>
              <w:left w:val="nil"/>
              <w:bottom w:val="single" w:sz="4" w:space="0" w:color="D9D9D9"/>
              <w:right w:val="single" w:sz="4" w:space="0" w:color="D9D9D9"/>
            </w:tcBorders>
            <w:shd w:val="clear" w:color="auto" w:fill="auto"/>
            <w:noWrap/>
            <w:vAlign w:val="bottom"/>
            <w:hideMark/>
          </w:tcPr>
          <w:p w14:paraId="65BFFB1C" w14:textId="77777777" w:rsidR="00D25218" w:rsidRPr="004031F7" w:rsidRDefault="00D25218" w:rsidP="004031F7">
            <w:pPr>
              <w:jc w:val="center"/>
            </w:pPr>
            <w:r w:rsidRPr="004031F7">
              <w:t>1,2112</w:t>
            </w:r>
          </w:p>
        </w:tc>
      </w:tr>
      <w:tr w:rsidR="00D25218" w:rsidRPr="004031F7" w14:paraId="04CF785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D39F1F3" w14:textId="77777777" w:rsidR="00D25218" w:rsidRPr="004031F7" w:rsidRDefault="00D25218" w:rsidP="004031F7">
            <w:pPr>
              <w:jc w:val="center"/>
            </w:pPr>
            <w:r w:rsidRPr="004031F7">
              <w:t>194</w:t>
            </w:r>
          </w:p>
        </w:tc>
        <w:tc>
          <w:tcPr>
            <w:tcW w:w="1740" w:type="dxa"/>
            <w:tcBorders>
              <w:top w:val="nil"/>
              <w:left w:val="nil"/>
              <w:bottom w:val="single" w:sz="4" w:space="0" w:color="D9D9D9"/>
              <w:right w:val="single" w:sz="4" w:space="0" w:color="D9D9D9"/>
            </w:tcBorders>
            <w:shd w:val="clear" w:color="auto" w:fill="auto"/>
            <w:noWrap/>
            <w:vAlign w:val="bottom"/>
            <w:hideMark/>
          </w:tcPr>
          <w:p w14:paraId="1303E3B4" w14:textId="77777777" w:rsidR="00D25218" w:rsidRPr="004031F7" w:rsidRDefault="00D25218" w:rsidP="004031F7">
            <w:pPr>
              <w:jc w:val="center"/>
            </w:pPr>
            <w:r w:rsidRPr="004031F7">
              <w:t>18P09N05B08U</w:t>
            </w:r>
          </w:p>
        </w:tc>
        <w:tc>
          <w:tcPr>
            <w:tcW w:w="1740" w:type="dxa"/>
            <w:tcBorders>
              <w:top w:val="nil"/>
              <w:left w:val="nil"/>
              <w:bottom w:val="single" w:sz="4" w:space="0" w:color="D9D9D9"/>
              <w:right w:val="single" w:sz="4" w:space="0" w:color="D9D9D9"/>
            </w:tcBorders>
            <w:shd w:val="clear" w:color="auto" w:fill="auto"/>
            <w:noWrap/>
            <w:vAlign w:val="bottom"/>
            <w:hideMark/>
          </w:tcPr>
          <w:p w14:paraId="17431D80" w14:textId="77777777" w:rsidR="00D25218" w:rsidRPr="004031F7" w:rsidRDefault="00D25218" w:rsidP="004031F7">
            <w:pPr>
              <w:jc w:val="center"/>
            </w:pPr>
            <w:r w:rsidRPr="004031F7">
              <w:t>1,2112</w:t>
            </w:r>
          </w:p>
        </w:tc>
      </w:tr>
      <w:tr w:rsidR="00D25218" w:rsidRPr="004031F7" w14:paraId="69CAFA7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477379" w14:textId="77777777" w:rsidR="00D25218" w:rsidRPr="004031F7" w:rsidRDefault="00D25218" w:rsidP="004031F7">
            <w:pPr>
              <w:jc w:val="center"/>
            </w:pPr>
            <w:r w:rsidRPr="004031F7">
              <w:t>195</w:t>
            </w:r>
          </w:p>
        </w:tc>
        <w:tc>
          <w:tcPr>
            <w:tcW w:w="1740" w:type="dxa"/>
            <w:tcBorders>
              <w:top w:val="nil"/>
              <w:left w:val="nil"/>
              <w:bottom w:val="single" w:sz="4" w:space="0" w:color="D9D9D9"/>
              <w:right w:val="single" w:sz="4" w:space="0" w:color="D9D9D9"/>
            </w:tcBorders>
            <w:shd w:val="clear" w:color="auto" w:fill="auto"/>
            <w:noWrap/>
            <w:vAlign w:val="bottom"/>
            <w:hideMark/>
          </w:tcPr>
          <w:p w14:paraId="1E25BDB4" w14:textId="77777777" w:rsidR="00D25218" w:rsidRPr="004031F7" w:rsidRDefault="00D25218" w:rsidP="004031F7">
            <w:pPr>
              <w:jc w:val="center"/>
            </w:pPr>
            <w:r w:rsidRPr="004031F7">
              <w:t>18P09N05B14F</w:t>
            </w:r>
          </w:p>
        </w:tc>
        <w:tc>
          <w:tcPr>
            <w:tcW w:w="1740" w:type="dxa"/>
            <w:tcBorders>
              <w:top w:val="nil"/>
              <w:left w:val="nil"/>
              <w:bottom w:val="single" w:sz="4" w:space="0" w:color="D9D9D9"/>
              <w:right w:val="single" w:sz="4" w:space="0" w:color="D9D9D9"/>
            </w:tcBorders>
            <w:shd w:val="clear" w:color="auto" w:fill="auto"/>
            <w:noWrap/>
            <w:vAlign w:val="bottom"/>
            <w:hideMark/>
          </w:tcPr>
          <w:p w14:paraId="28EB6694" w14:textId="77777777" w:rsidR="00D25218" w:rsidRPr="004031F7" w:rsidRDefault="00D25218" w:rsidP="004031F7">
            <w:pPr>
              <w:jc w:val="center"/>
            </w:pPr>
            <w:r w:rsidRPr="004031F7">
              <w:t>1,2112</w:t>
            </w:r>
          </w:p>
        </w:tc>
      </w:tr>
      <w:tr w:rsidR="00D25218" w:rsidRPr="004031F7" w14:paraId="5E41C3A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AF81BCC" w14:textId="77777777" w:rsidR="00D25218" w:rsidRPr="004031F7" w:rsidRDefault="00D25218" w:rsidP="004031F7">
            <w:pPr>
              <w:jc w:val="center"/>
            </w:pPr>
            <w:r w:rsidRPr="004031F7">
              <w:t>196</w:t>
            </w:r>
          </w:p>
        </w:tc>
        <w:tc>
          <w:tcPr>
            <w:tcW w:w="1740" w:type="dxa"/>
            <w:tcBorders>
              <w:top w:val="nil"/>
              <w:left w:val="nil"/>
              <w:bottom w:val="single" w:sz="4" w:space="0" w:color="D9D9D9"/>
              <w:right w:val="single" w:sz="4" w:space="0" w:color="D9D9D9"/>
            </w:tcBorders>
            <w:shd w:val="clear" w:color="auto" w:fill="auto"/>
            <w:noWrap/>
            <w:vAlign w:val="bottom"/>
            <w:hideMark/>
          </w:tcPr>
          <w:p w14:paraId="0B4F3628" w14:textId="77777777" w:rsidR="00D25218" w:rsidRPr="004031F7" w:rsidRDefault="00D25218" w:rsidP="004031F7">
            <w:pPr>
              <w:jc w:val="center"/>
            </w:pPr>
            <w:r w:rsidRPr="004031F7">
              <w:t>18P09N05B14A</w:t>
            </w:r>
          </w:p>
        </w:tc>
        <w:tc>
          <w:tcPr>
            <w:tcW w:w="1740" w:type="dxa"/>
            <w:tcBorders>
              <w:top w:val="nil"/>
              <w:left w:val="nil"/>
              <w:bottom w:val="single" w:sz="4" w:space="0" w:color="D9D9D9"/>
              <w:right w:val="single" w:sz="4" w:space="0" w:color="D9D9D9"/>
            </w:tcBorders>
            <w:shd w:val="clear" w:color="auto" w:fill="auto"/>
            <w:noWrap/>
            <w:vAlign w:val="bottom"/>
            <w:hideMark/>
          </w:tcPr>
          <w:p w14:paraId="78DD5639" w14:textId="77777777" w:rsidR="00D25218" w:rsidRPr="004031F7" w:rsidRDefault="00D25218" w:rsidP="004031F7">
            <w:pPr>
              <w:jc w:val="center"/>
            </w:pPr>
            <w:r w:rsidRPr="004031F7">
              <w:t>12.112</w:t>
            </w:r>
          </w:p>
        </w:tc>
      </w:tr>
      <w:tr w:rsidR="00D25218" w:rsidRPr="004031F7" w14:paraId="28D0804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BFC2D72" w14:textId="77777777" w:rsidR="00D25218" w:rsidRPr="004031F7" w:rsidRDefault="00D25218" w:rsidP="004031F7">
            <w:pPr>
              <w:jc w:val="center"/>
            </w:pPr>
            <w:r w:rsidRPr="004031F7">
              <w:t>197</w:t>
            </w:r>
          </w:p>
        </w:tc>
        <w:tc>
          <w:tcPr>
            <w:tcW w:w="1740" w:type="dxa"/>
            <w:tcBorders>
              <w:top w:val="nil"/>
              <w:left w:val="nil"/>
              <w:bottom w:val="single" w:sz="4" w:space="0" w:color="D9D9D9"/>
              <w:right w:val="single" w:sz="4" w:space="0" w:color="D9D9D9"/>
            </w:tcBorders>
            <w:shd w:val="clear" w:color="auto" w:fill="auto"/>
            <w:noWrap/>
            <w:vAlign w:val="bottom"/>
            <w:hideMark/>
          </w:tcPr>
          <w:p w14:paraId="34683C57" w14:textId="77777777" w:rsidR="00D25218" w:rsidRPr="004031F7" w:rsidRDefault="00D25218" w:rsidP="004031F7">
            <w:pPr>
              <w:jc w:val="center"/>
            </w:pPr>
            <w:r w:rsidRPr="004031F7">
              <w:t>18P09N05B09K</w:t>
            </w:r>
          </w:p>
        </w:tc>
        <w:tc>
          <w:tcPr>
            <w:tcW w:w="1740" w:type="dxa"/>
            <w:tcBorders>
              <w:top w:val="nil"/>
              <w:left w:val="nil"/>
              <w:bottom w:val="single" w:sz="4" w:space="0" w:color="D9D9D9"/>
              <w:right w:val="single" w:sz="4" w:space="0" w:color="D9D9D9"/>
            </w:tcBorders>
            <w:shd w:val="clear" w:color="auto" w:fill="auto"/>
            <w:noWrap/>
            <w:vAlign w:val="bottom"/>
            <w:hideMark/>
          </w:tcPr>
          <w:p w14:paraId="1DDFABDA" w14:textId="77777777" w:rsidR="00D25218" w:rsidRPr="004031F7" w:rsidRDefault="00D25218" w:rsidP="004031F7">
            <w:pPr>
              <w:jc w:val="center"/>
            </w:pPr>
            <w:r w:rsidRPr="004031F7">
              <w:t>12.112</w:t>
            </w:r>
          </w:p>
        </w:tc>
      </w:tr>
      <w:tr w:rsidR="00D25218" w:rsidRPr="004031F7" w14:paraId="68988E0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1D69CA1" w14:textId="77777777" w:rsidR="00D25218" w:rsidRPr="004031F7" w:rsidRDefault="00D25218" w:rsidP="004031F7">
            <w:pPr>
              <w:jc w:val="center"/>
            </w:pPr>
            <w:r w:rsidRPr="004031F7">
              <w:t>198</w:t>
            </w:r>
          </w:p>
        </w:tc>
        <w:tc>
          <w:tcPr>
            <w:tcW w:w="1740" w:type="dxa"/>
            <w:tcBorders>
              <w:top w:val="nil"/>
              <w:left w:val="nil"/>
              <w:bottom w:val="single" w:sz="4" w:space="0" w:color="D9D9D9"/>
              <w:right w:val="single" w:sz="4" w:space="0" w:color="D9D9D9"/>
            </w:tcBorders>
            <w:shd w:val="clear" w:color="auto" w:fill="auto"/>
            <w:noWrap/>
            <w:vAlign w:val="bottom"/>
            <w:hideMark/>
          </w:tcPr>
          <w:p w14:paraId="0143AF19" w14:textId="77777777" w:rsidR="00D25218" w:rsidRPr="004031F7" w:rsidRDefault="00D25218" w:rsidP="004031F7">
            <w:pPr>
              <w:jc w:val="center"/>
            </w:pPr>
            <w:r w:rsidRPr="004031F7">
              <w:t>18P09NO5B10F</w:t>
            </w:r>
          </w:p>
        </w:tc>
        <w:tc>
          <w:tcPr>
            <w:tcW w:w="1740" w:type="dxa"/>
            <w:tcBorders>
              <w:top w:val="nil"/>
              <w:left w:val="nil"/>
              <w:bottom w:val="single" w:sz="4" w:space="0" w:color="D9D9D9"/>
              <w:right w:val="single" w:sz="4" w:space="0" w:color="D9D9D9"/>
            </w:tcBorders>
            <w:shd w:val="clear" w:color="auto" w:fill="auto"/>
            <w:noWrap/>
            <w:vAlign w:val="bottom"/>
            <w:hideMark/>
          </w:tcPr>
          <w:p w14:paraId="1CA1070F" w14:textId="77777777" w:rsidR="00D25218" w:rsidRPr="004031F7" w:rsidRDefault="00D25218" w:rsidP="004031F7">
            <w:pPr>
              <w:jc w:val="center"/>
            </w:pPr>
            <w:r w:rsidRPr="004031F7">
              <w:t>1,2112</w:t>
            </w:r>
          </w:p>
        </w:tc>
      </w:tr>
      <w:tr w:rsidR="00D25218" w:rsidRPr="004031F7" w14:paraId="4E17A49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F8DCE77" w14:textId="77777777" w:rsidR="00D25218" w:rsidRPr="004031F7" w:rsidRDefault="00D25218" w:rsidP="004031F7">
            <w:pPr>
              <w:jc w:val="center"/>
            </w:pPr>
            <w:r w:rsidRPr="004031F7">
              <w:t>199</w:t>
            </w:r>
          </w:p>
        </w:tc>
        <w:tc>
          <w:tcPr>
            <w:tcW w:w="1740" w:type="dxa"/>
            <w:tcBorders>
              <w:top w:val="nil"/>
              <w:left w:val="nil"/>
              <w:bottom w:val="single" w:sz="4" w:space="0" w:color="D9D9D9"/>
              <w:right w:val="single" w:sz="4" w:space="0" w:color="D9D9D9"/>
            </w:tcBorders>
            <w:shd w:val="clear" w:color="auto" w:fill="auto"/>
            <w:noWrap/>
            <w:vAlign w:val="bottom"/>
            <w:hideMark/>
          </w:tcPr>
          <w:p w14:paraId="3E368FA3" w14:textId="77777777" w:rsidR="00D25218" w:rsidRPr="004031F7" w:rsidRDefault="00D25218" w:rsidP="004031F7">
            <w:pPr>
              <w:jc w:val="center"/>
            </w:pPr>
            <w:r w:rsidRPr="004031F7">
              <w:t>18PO9N05B10A</w:t>
            </w:r>
          </w:p>
        </w:tc>
        <w:tc>
          <w:tcPr>
            <w:tcW w:w="1740" w:type="dxa"/>
            <w:tcBorders>
              <w:top w:val="nil"/>
              <w:left w:val="nil"/>
              <w:bottom w:val="single" w:sz="4" w:space="0" w:color="D9D9D9"/>
              <w:right w:val="single" w:sz="4" w:space="0" w:color="D9D9D9"/>
            </w:tcBorders>
            <w:shd w:val="clear" w:color="auto" w:fill="auto"/>
            <w:noWrap/>
            <w:vAlign w:val="bottom"/>
            <w:hideMark/>
          </w:tcPr>
          <w:p w14:paraId="4E3122FA" w14:textId="77777777" w:rsidR="00D25218" w:rsidRPr="004031F7" w:rsidRDefault="00D25218" w:rsidP="004031F7">
            <w:pPr>
              <w:jc w:val="center"/>
            </w:pPr>
            <w:r w:rsidRPr="004031F7">
              <w:t>1,2112</w:t>
            </w:r>
          </w:p>
        </w:tc>
      </w:tr>
      <w:tr w:rsidR="00D25218" w:rsidRPr="004031F7" w14:paraId="500C7CC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C12118A" w14:textId="77777777" w:rsidR="00D25218" w:rsidRPr="004031F7" w:rsidRDefault="00D25218" w:rsidP="004031F7">
            <w:pPr>
              <w:jc w:val="center"/>
            </w:pPr>
            <w:r w:rsidRPr="004031F7">
              <w:t>200</w:t>
            </w:r>
          </w:p>
        </w:tc>
        <w:tc>
          <w:tcPr>
            <w:tcW w:w="1740" w:type="dxa"/>
            <w:tcBorders>
              <w:top w:val="nil"/>
              <w:left w:val="nil"/>
              <w:bottom w:val="single" w:sz="4" w:space="0" w:color="D9D9D9"/>
              <w:right w:val="single" w:sz="4" w:space="0" w:color="D9D9D9"/>
            </w:tcBorders>
            <w:shd w:val="clear" w:color="auto" w:fill="auto"/>
            <w:noWrap/>
            <w:vAlign w:val="bottom"/>
            <w:hideMark/>
          </w:tcPr>
          <w:p w14:paraId="5C37CF6C" w14:textId="77777777" w:rsidR="00D25218" w:rsidRPr="004031F7" w:rsidRDefault="00D25218" w:rsidP="004031F7">
            <w:pPr>
              <w:jc w:val="center"/>
            </w:pPr>
            <w:r w:rsidRPr="004031F7">
              <w:t>18P09N05A23P</w:t>
            </w:r>
          </w:p>
        </w:tc>
        <w:tc>
          <w:tcPr>
            <w:tcW w:w="1740" w:type="dxa"/>
            <w:tcBorders>
              <w:top w:val="nil"/>
              <w:left w:val="nil"/>
              <w:bottom w:val="single" w:sz="4" w:space="0" w:color="D9D9D9"/>
              <w:right w:val="single" w:sz="4" w:space="0" w:color="D9D9D9"/>
            </w:tcBorders>
            <w:shd w:val="clear" w:color="auto" w:fill="auto"/>
            <w:noWrap/>
            <w:vAlign w:val="bottom"/>
            <w:hideMark/>
          </w:tcPr>
          <w:p w14:paraId="641D387A" w14:textId="77777777" w:rsidR="00D25218" w:rsidRPr="004031F7" w:rsidRDefault="00D25218" w:rsidP="004031F7">
            <w:pPr>
              <w:jc w:val="center"/>
            </w:pPr>
            <w:r w:rsidRPr="004031F7">
              <w:t>1,2113</w:t>
            </w:r>
          </w:p>
        </w:tc>
      </w:tr>
      <w:tr w:rsidR="00D25218" w:rsidRPr="004031F7" w14:paraId="1947FB2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A1BE40B" w14:textId="77777777" w:rsidR="00D25218" w:rsidRPr="004031F7" w:rsidRDefault="00D25218" w:rsidP="004031F7">
            <w:pPr>
              <w:jc w:val="center"/>
            </w:pPr>
            <w:r w:rsidRPr="004031F7">
              <w:t>201</w:t>
            </w:r>
          </w:p>
        </w:tc>
        <w:tc>
          <w:tcPr>
            <w:tcW w:w="1740" w:type="dxa"/>
            <w:tcBorders>
              <w:top w:val="nil"/>
              <w:left w:val="nil"/>
              <w:bottom w:val="single" w:sz="4" w:space="0" w:color="D9D9D9"/>
              <w:right w:val="single" w:sz="4" w:space="0" w:color="D9D9D9"/>
            </w:tcBorders>
            <w:shd w:val="clear" w:color="auto" w:fill="auto"/>
            <w:noWrap/>
            <w:vAlign w:val="bottom"/>
            <w:hideMark/>
          </w:tcPr>
          <w:p w14:paraId="6B08363C" w14:textId="77777777" w:rsidR="00D25218" w:rsidRPr="004031F7" w:rsidRDefault="00D25218" w:rsidP="004031F7">
            <w:pPr>
              <w:jc w:val="center"/>
            </w:pPr>
            <w:r w:rsidRPr="004031F7">
              <w:t>18P09N05A24B</w:t>
            </w:r>
          </w:p>
        </w:tc>
        <w:tc>
          <w:tcPr>
            <w:tcW w:w="1740" w:type="dxa"/>
            <w:tcBorders>
              <w:top w:val="nil"/>
              <w:left w:val="nil"/>
              <w:bottom w:val="single" w:sz="4" w:space="0" w:color="D9D9D9"/>
              <w:right w:val="single" w:sz="4" w:space="0" w:color="D9D9D9"/>
            </w:tcBorders>
            <w:shd w:val="clear" w:color="auto" w:fill="auto"/>
            <w:noWrap/>
            <w:vAlign w:val="bottom"/>
            <w:hideMark/>
          </w:tcPr>
          <w:p w14:paraId="35159D80" w14:textId="77777777" w:rsidR="00D25218" w:rsidRPr="004031F7" w:rsidRDefault="00D25218" w:rsidP="004031F7">
            <w:pPr>
              <w:jc w:val="center"/>
            </w:pPr>
            <w:r w:rsidRPr="004031F7">
              <w:t>1,7113</w:t>
            </w:r>
          </w:p>
        </w:tc>
      </w:tr>
      <w:tr w:rsidR="00D25218" w:rsidRPr="004031F7" w14:paraId="178E526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97B2E8E" w14:textId="77777777" w:rsidR="00D25218" w:rsidRPr="004031F7" w:rsidRDefault="00D25218" w:rsidP="004031F7">
            <w:pPr>
              <w:jc w:val="center"/>
            </w:pPr>
            <w:r w:rsidRPr="004031F7">
              <w:t>202</w:t>
            </w:r>
          </w:p>
        </w:tc>
        <w:tc>
          <w:tcPr>
            <w:tcW w:w="1740" w:type="dxa"/>
            <w:tcBorders>
              <w:top w:val="nil"/>
              <w:left w:val="nil"/>
              <w:bottom w:val="single" w:sz="4" w:space="0" w:color="D9D9D9"/>
              <w:right w:val="single" w:sz="4" w:space="0" w:color="D9D9D9"/>
            </w:tcBorders>
            <w:shd w:val="clear" w:color="auto" w:fill="auto"/>
            <w:noWrap/>
            <w:vAlign w:val="bottom"/>
            <w:hideMark/>
          </w:tcPr>
          <w:p w14:paraId="05B5F58D" w14:textId="77777777" w:rsidR="00D25218" w:rsidRPr="004031F7" w:rsidRDefault="00D25218" w:rsidP="004031F7">
            <w:pPr>
              <w:jc w:val="center"/>
            </w:pPr>
            <w:r w:rsidRPr="004031F7">
              <w:t>18P09N05E04M</w:t>
            </w:r>
          </w:p>
        </w:tc>
        <w:tc>
          <w:tcPr>
            <w:tcW w:w="1740" w:type="dxa"/>
            <w:tcBorders>
              <w:top w:val="nil"/>
              <w:left w:val="nil"/>
              <w:bottom w:val="single" w:sz="4" w:space="0" w:color="D9D9D9"/>
              <w:right w:val="single" w:sz="4" w:space="0" w:color="D9D9D9"/>
            </w:tcBorders>
            <w:shd w:val="clear" w:color="auto" w:fill="auto"/>
            <w:noWrap/>
            <w:vAlign w:val="bottom"/>
            <w:hideMark/>
          </w:tcPr>
          <w:p w14:paraId="3099CE5B" w14:textId="77777777" w:rsidR="00D25218" w:rsidRPr="004031F7" w:rsidRDefault="00D25218" w:rsidP="004031F7">
            <w:pPr>
              <w:jc w:val="center"/>
            </w:pPr>
            <w:r w:rsidRPr="004031F7">
              <w:t>1,2113</w:t>
            </w:r>
          </w:p>
        </w:tc>
      </w:tr>
      <w:tr w:rsidR="00D25218" w:rsidRPr="004031F7" w14:paraId="503AA2E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9FAF422" w14:textId="77777777" w:rsidR="00D25218" w:rsidRPr="004031F7" w:rsidRDefault="00D25218" w:rsidP="004031F7">
            <w:pPr>
              <w:jc w:val="center"/>
            </w:pPr>
            <w:r w:rsidRPr="004031F7">
              <w:t>203</w:t>
            </w:r>
          </w:p>
        </w:tc>
        <w:tc>
          <w:tcPr>
            <w:tcW w:w="1740" w:type="dxa"/>
            <w:tcBorders>
              <w:top w:val="nil"/>
              <w:left w:val="nil"/>
              <w:bottom w:val="single" w:sz="4" w:space="0" w:color="D9D9D9"/>
              <w:right w:val="single" w:sz="4" w:space="0" w:color="D9D9D9"/>
            </w:tcBorders>
            <w:shd w:val="clear" w:color="auto" w:fill="auto"/>
            <w:noWrap/>
            <w:vAlign w:val="bottom"/>
            <w:hideMark/>
          </w:tcPr>
          <w:p w14:paraId="3B748C3A" w14:textId="77777777" w:rsidR="00D25218" w:rsidRPr="004031F7" w:rsidRDefault="00D25218" w:rsidP="004031F7">
            <w:pPr>
              <w:jc w:val="center"/>
            </w:pPr>
            <w:r w:rsidRPr="004031F7">
              <w:t>18PO9N05E04C</w:t>
            </w:r>
          </w:p>
        </w:tc>
        <w:tc>
          <w:tcPr>
            <w:tcW w:w="1740" w:type="dxa"/>
            <w:tcBorders>
              <w:top w:val="nil"/>
              <w:left w:val="nil"/>
              <w:bottom w:val="single" w:sz="4" w:space="0" w:color="D9D9D9"/>
              <w:right w:val="single" w:sz="4" w:space="0" w:color="D9D9D9"/>
            </w:tcBorders>
            <w:shd w:val="clear" w:color="auto" w:fill="auto"/>
            <w:noWrap/>
            <w:vAlign w:val="bottom"/>
            <w:hideMark/>
          </w:tcPr>
          <w:p w14:paraId="013458AD" w14:textId="77777777" w:rsidR="00D25218" w:rsidRPr="004031F7" w:rsidRDefault="00D25218" w:rsidP="004031F7">
            <w:pPr>
              <w:jc w:val="center"/>
            </w:pPr>
            <w:r w:rsidRPr="004031F7">
              <w:t>1,2113</w:t>
            </w:r>
          </w:p>
        </w:tc>
      </w:tr>
      <w:tr w:rsidR="00D25218" w:rsidRPr="004031F7" w14:paraId="3E02D7A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487C796" w14:textId="77777777" w:rsidR="00D25218" w:rsidRPr="004031F7" w:rsidRDefault="00D25218" w:rsidP="004031F7">
            <w:pPr>
              <w:jc w:val="center"/>
            </w:pPr>
            <w:r w:rsidRPr="004031F7">
              <w:t>204</w:t>
            </w:r>
          </w:p>
        </w:tc>
        <w:tc>
          <w:tcPr>
            <w:tcW w:w="1740" w:type="dxa"/>
            <w:tcBorders>
              <w:top w:val="nil"/>
              <w:left w:val="nil"/>
              <w:bottom w:val="single" w:sz="4" w:space="0" w:color="D9D9D9"/>
              <w:right w:val="single" w:sz="4" w:space="0" w:color="D9D9D9"/>
            </w:tcBorders>
            <w:shd w:val="clear" w:color="auto" w:fill="auto"/>
            <w:noWrap/>
            <w:vAlign w:val="bottom"/>
            <w:hideMark/>
          </w:tcPr>
          <w:p w14:paraId="1800CB18" w14:textId="77777777" w:rsidR="00D25218" w:rsidRPr="004031F7" w:rsidRDefault="00D25218" w:rsidP="004031F7">
            <w:pPr>
              <w:jc w:val="center"/>
            </w:pPr>
            <w:r w:rsidRPr="004031F7">
              <w:t>18P09N05A195</w:t>
            </w:r>
          </w:p>
        </w:tc>
        <w:tc>
          <w:tcPr>
            <w:tcW w:w="1740" w:type="dxa"/>
            <w:tcBorders>
              <w:top w:val="nil"/>
              <w:left w:val="nil"/>
              <w:bottom w:val="single" w:sz="4" w:space="0" w:color="D9D9D9"/>
              <w:right w:val="single" w:sz="4" w:space="0" w:color="D9D9D9"/>
            </w:tcBorders>
            <w:shd w:val="clear" w:color="auto" w:fill="auto"/>
            <w:noWrap/>
            <w:vAlign w:val="bottom"/>
            <w:hideMark/>
          </w:tcPr>
          <w:p w14:paraId="717C0619" w14:textId="77777777" w:rsidR="00D25218" w:rsidRPr="004031F7" w:rsidRDefault="00D25218" w:rsidP="004031F7">
            <w:pPr>
              <w:jc w:val="center"/>
            </w:pPr>
            <w:r w:rsidRPr="004031F7">
              <w:t>1,2113</w:t>
            </w:r>
          </w:p>
        </w:tc>
      </w:tr>
      <w:tr w:rsidR="00D25218" w:rsidRPr="004031F7" w14:paraId="1ED5E51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E1720B8" w14:textId="77777777" w:rsidR="00D25218" w:rsidRPr="004031F7" w:rsidRDefault="00D25218" w:rsidP="004031F7">
            <w:pPr>
              <w:jc w:val="center"/>
            </w:pPr>
            <w:r w:rsidRPr="004031F7">
              <w:t>205</w:t>
            </w:r>
          </w:p>
        </w:tc>
        <w:tc>
          <w:tcPr>
            <w:tcW w:w="1740" w:type="dxa"/>
            <w:tcBorders>
              <w:top w:val="nil"/>
              <w:left w:val="nil"/>
              <w:bottom w:val="single" w:sz="4" w:space="0" w:color="D9D9D9"/>
              <w:right w:val="single" w:sz="4" w:space="0" w:color="D9D9D9"/>
            </w:tcBorders>
            <w:shd w:val="clear" w:color="auto" w:fill="auto"/>
            <w:noWrap/>
            <w:vAlign w:val="bottom"/>
            <w:hideMark/>
          </w:tcPr>
          <w:p w14:paraId="284EF588" w14:textId="77777777" w:rsidR="00D25218" w:rsidRPr="004031F7" w:rsidRDefault="00D25218" w:rsidP="004031F7">
            <w:pPr>
              <w:jc w:val="center"/>
            </w:pPr>
            <w:r w:rsidRPr="004031F7">
              <w:t>18P09N05A19M</w:t>
            </w:r>
          </w:p>
        </w:tc>
        <w:tc>
          <w:tcPr>
            <w:tcW w:w="1740" w:type="dxa"/>
            <w:tcBorders>
              <w:top w:val="nil"/>
              <w:left w:val="nil"/>
              <w:bottom w:val="single" w:sz="4" w:space="0" w:color="D9D9D9"/>
              <w:right w:val="single" w:sz="4" w:space="0" w:color="D9D9D9"/>
            </w:tcBorders>
            <w:shd w:val="clear" w:color="auto" w:fill="auto"/>
            <w:noWrap/>
            <w:vAlign w:val="bottom"/>
            <w:hideMark/>
          </w:tcPr>
          <w:p w14:paraId="782E2F34" w14:textId="77777777" w:rsidR="00D25218" w:rsidRPr="004031F7" w:rsidRDefault="00D25218" w:rsidP="004031F7">
            <w:pPr>
              <w:jc w:val="center"/>
            </w:pPr>
            <w:r w:rsidRPr="004031F7">
              <w:t>1,2113</w:t>
            </w:r>
          </w:p>
        </w:tc>
      </w:tr>
      <w:tr w:rsidR="00D25218" w:rsidRPr="004031F7" w14:paraId="50B8859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EC1645E" w14:textId="77777777" w:rsidR="00D25218" w:rsidRPr="004031F7" w:rsidRDefault="00D25218" w:rsidP="004031F7">
            <w:pPr>
              <w:jc w:val="center"/>
            </w:pPr>
            <w:r w:rsidRPr="004031F7">
              <w:t>206</w:t>
            </w:r>
          </w:p>
        </w:tc>
        <w:tc>
          <w:tcPr>
            <w:tcW w:w="1740" w:type="dxa"/>
            <w:tcBorders>
              <w:top w:val="nil"/>
              <w:left w:val="nil"/>
              <w:bottom w:val="single" w:sz="4" w:space="0" w:color="D9D9D9"/>
              <w:right w:val="single" w:sz="4" w:space="0" w:color="D9D9D9"/>
            </w:tcBorders>
            <w:shd w:val="clear" w:color="auto" w:fill="auto"/>
            <w:noWrap/>
            <w:vAlign w:val="bottom"/>
            <w:hideMark/>
          </w:tcPr>
          <w:p w14:paraId="2C341D8D" w14:textId="77777777" w:rsidR="00D25218" w:rsidRPr="004031F7" w:rsidRDefault="00D25218" w:rsidP="004031F7">
            <w:pPr>
              <w:jc w:val="center"/>
            </w:pPr>
            <w:r w:rsidRPr="004031F7">
              <w:t>18P09N05A241</w:t>
            </w:r>
          </w:p>
        </w:tc>
        <w:tc>
          <w:tcPr>
            <w:tcW w:w="1740" w:type="dxa"/>
            <w:tcBorders>
              <w:top w:val="nil"/>
              <w:left w:val="nil"/>
              <w:bottom w:val="single" w:sz="4" w:space="0" w:color="D9D9D9"/>
              <w:right w:val="single" w:sz="4" w:space="0" w:color="D9D9D9"/>
            </w:tcBorders>
            <w:shd w:val="clear" w:color="auto" w:fill="auto"/>
            <w:noWrap/>
            <w:vAlign w:val="bottom"/>
            <w:hideMark/>
          </w:tcPr>
          <w:p w14:paraId="665E74ED" w14:textId="77777777" w:rsidR="00D25218" w:rsidRPr="004031F7" w:rsidRDefault="00D25218" w:rsidP="004031F7">
            <w:pPr>
              <w:jc w:val="center"/>
            </w:pPr>
            <w:r w:rsidRPr="004031F7">
              <w:t>1,2113</w:t>
            </w:r>
          </w:p>
        </w:tc>
      </w:tr>
      <w:tr w:rsidR="00D25218" w:rsidRPr="004031F7" w14:paraId="3E072CB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1EA7F86" w14:textId="77777777" w:rsidR="00D25218" w:rsidRPr="004031F7" w:rsidRDefault="00D25218" w:rsidP="004031F7">
            <w:pPr>
              <w:jc w:val="center"/>
            </w:pPr>
            <w:r w:rsidRPr="004031F7">
              <w:t>207</w:t>
            </w:r>
          </w:p>
        </w:tc>
        <w:tc>
          <w:tcPr>
            <w:tcW w:w="1740" w:type="dxa"/>
            <w:tcBorders>
              <w:top w:val="nil"/>
              <w:left w:val="nil"/>
              <w:bottom w:val="single" w:sz="4" w:space="0" w:color="D9D9D9"/>
              <w:right w:val="single" w:sz="4" w:space="0" w:color="D9D9D9"/>
            </w:tcBorders>
            <w:shd w:val="clear" w:color="auto" w:fill="auto"/>
            <w:noWrap/>
            <w:vAlign w:val="bottom"/>
            <w:hideMark/>
          </w:tcPr>
          <w:p w14:paraId="2C2B06F5" w14:textId="77777777" w:rsidR="00D25218" w:rsidRPr="004031F7" w:rsidRDefault="00D25218" w:rsidP="004031F7">
            <w:pPr>
              <w:jc w:val="center"/>
            </w:pPr>
            <w:r w:rsidRPr="004031F7">
              <w:t>18P09N05A14Z</w:t>
            </w:r>
          </w:p>
        </w:tc>
        <w:tc>
          <w:tcPr>
            <w:tcW w:w="1740" w:type="dxa"/>
            <w:tcBorders>
              <w:top w:val="nil"/>
              <w:left w:val="nil"/>
              <w:bottom w:val="single" w:sz="4" w:space="0" w:color="D9D9D9"/>
              <w:right w:val="single" w:sz="4" w:space="0" w:color="D9D9D9"/>
            </w:tcBorders>
            <w:shd w:val="clear" w:color="auto" w:fill="auto"/>
            <w:noWrap/>
            <w:vAlign w:val="bottom"/>
            <w:hideMark/>
          </w:tcPr>
          <w:p w14:paraId="09B69F3A" w14:textId="77777777" w:rsidR="00D25218" w:rsidRPr="004031F7" w:rsidRDefault="00D25218" w:rsidP="004031F7">
            <w:pPr>
              <w:jc w:val="center"/>
            </w:pPr>
            <w:r w:rsidRPr="004031F7">
              <w:t>1,2112</w:t>
            </w:r>
          </w:p>
        </w:tc>
      </w:tr>
      <w:tr w:rsidR="00D25218" w:rsidRPr="004031F7" w14:paraId="45EEF87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44B4E9C" w14:textId="77777777" w:rsidR="00D25218" w:rsidRPr="004031F7" w:rsidRDefault="00D25218" w:rsidP="004031F7">
            <w:pPr>
              <w:jc w:val="center"/>
            </w:pPr>
            <w:r w:rsidRPr="004031F7">
              <w:t>208</w:t>
            </w:r>
          </w:p>
        </w:tc>
        <w:tc>
          <w:tcPr>
            <w:tcW w:w="1740" w:type="dxa"/>
            <w:tcBorders>
              <w:top w:val="nil"/>
              <w:left w:val="nil"/>
              <w:bottom w:val="single" w:sz="4" w:space="0" w:color="D9D9D9"/>
              <w:right w:val="single" w:sz="4" w:space="0" w:color="D9D9D9"/>
            </w:tcBorders>
            <w:shd w:val="clear" w:color="auto" w:fill="auto"/>
            <w:noWrap/>
            <w:vAlign w:val="bottom"/>
            <w:hideMark/>
          </w:tcPr>
          <w:p w14:paraId="48138040" w14:textId="77777777" w:rsidR="00D25218" w:rsidRPr="004031F7" w:rsidRDefault="00D25218" w:rsidP="004031F7">
            <w:pPr>
              <w:jc w:val="center"/>
            </w:pPr>
            <w:r w:rsidRPr="004031F7">
              <w:t>18PO9N05E05G</w:t>
            </w:r>
          </w:p>
        </w:tc>
        <w:tc>
          <w:tcPr>
            <w:tcW w:w="1740" w:type="dxa"/>
            <w:tcBorders>
              <w:top w:val="nil"/>
              <w:left w:val="nil"/>
              <w:bottom w:val="single" w:sz="4" w:space="0" w:color="D9D9D9"/>
              <w:right w:val="single" w:sz="4" w:space="0" w:color="D9D9D9"/>
            </w:tcBorders>
            <w:shd w:val="clear" w:color="auto" w:fill="auto"/>
            <w:noWrap/>
            <w:vAlign w:val="bottom"/>
            <w:hideMark/>
          </w:tcPr>
          <w:p w14:paraId="2F2BFF54" w14:textId="77777777" w:rsidR="00D25218" w:rsidRPr="004031F7" w:rsidRDefault="00D25218" w:rsidP="004031F7">
            <w:pPr>
              <w:jc w:val="center"/>
            </w:pPr>
            <w:r w:rsidRPr="004031F7">
              <w:t>1,2113</w:t>
            </w:r>
          </w:p>
        </w:tc>
      </w:tr>
      <w:tr w:rsidR="00D25218" w:rsidRPr="004031F7" w14:paraId="3EA4734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BBE6A28" w14:textId="77777777" w:rsidR="00D25218" w:rsidRPr="004031F7" w:rsidRDefault="00D25218" w:rsidP="004031F7">
            <w:pPr>
              <w:jc w:val="center"/>
            </w:pPr>
            <w:r w:rsidRPr="004031F7">
              <w:t>209</w:t>
            </w:r>
          </w:p>
        </w:tc>
        <w:tc>
          <w:tcPr>
            <w:tcW w:w="1740" w:type="dxa"/>
            <w:tcBorders>
              <w:top w:val="nil"/>
              <w:left w:val="nil"/>
              <w:bottom w:val="single" w:sz="4" w:space="0" w:color="D9D9D9"/>
              <w:right w:val="single" w:sz="4" w:space="0" w:color="D9D9D9"/>
            </w:tcBorders>
            <w:shd w:val="clear" w:color="auto" w:fill="auto"/>
            <w:noWrap/>
            <w:vAlign w:val="bottom"/>
            <w:hideMark/>
          </w:tcPr>
          <w:p w14:paraId="52FB6F93" w14:textId="77777777" w:rsidR="00D25218" w:rsidRPr="004031F7" w:rsidRDefault="00D25218" w:rsidP="004031F7">
            <w:pPr>
              <w:jc w:val="center"/>
            </w:pPr>
            <w:r w:rsidRPr="004031F7">
              <w:t>18PO9N05A25F</w:t>
            </w:r>
          </w:p>
        </w:tc>
        <w:tc>
          <w:tcPr>
            <w:tcW w:w="1740" w:type="dxa"/>
            <w:tcBorders>
              <w:top w:val="nil"/>
              <w:left w:val="nil"/>
              <w:bottom w:val="single" w:sz="4" w:space="0" w:color="D9D9D9"/>
              <w:right w:val="single" w:sz="4" w:space="0" w:color="D9D9D9"/>
            </w:tcBorders>
            <w:shd w:val="clear" w:color="auto" w:fill="auto"/>
            <w:noWrap/>
            <w:vAlign w:val="bottom"/>
            <w:hideMark/>
          </w:tcPr>
          <w:p w14:paraId="12F43BBD" w14:textId="77777777" w:rsidR="00D25218" w:rsidRPr="004031F7" w:rsidRDefault="00D25218" w:rsidP="004031F7">
            <w:pPr>
              <w:jc w:val="center"/>
            </w:pPr>
            <w:r w:rsidRPr="004031F7">
              <w:t>1,2113</w:t>
            </w:r>
          </w:p>
        </w:tc>
      </w:tr>
      <w:tr w:rsidR="00D25218" w:rsidRPr="004031F7" w14:paraId="47E3FD0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5E6B49F" w14:textId="77777777" w:rsidR="00D25218" w:rsidRPr="004031F7" w:rsidRDefault="00D25218" w:rsidP="004031F7">
            <w:pPr>
              <w:jc w:val="center"/>
            </w:pPr>
            <w:r w:rsidRPr="004031F7">
              <w:t>210</w:t>
            </w:r>
          </w:p>
        </w:tc>
        <w:tc>
          <w:tcPr>
            <w:tcW w:w="1740" w:type="dxa"/>
            <w:tcBorders>
              <w:top w:val="nil"/>
              <w:left w:val="nil"/>
              <w:bottom w:val="single" w:sz="4" w:space="0" w:color="D9D9D9"/>
              <w:right w:val="single" w:sz="4" w:space="0" w:color="D9D9D9"/>
            </w:tcBorders>
            <w:shd w:val="clear" w:color="auto" w:fill="auto"/>
            <w:noWrap/>
            <w:vAlign w:val="bottom"/>
            <w:hideMark/>
          </w:tcPr>
          <w:p w14:paraId="3EAC0517" w14:textId="77777777" w:rsidR="00D25218" w:rsidRPr="004031F7" w:rsidRDefault="00D25218" w:rsidP="004031F7">
            <w:pPr>
              <w:jc w:val="center"/>
            </w:pPr>
            <w:r w:rsidRPr="004031F7">
              <w:t>18P09N05A15W</w:t>
            </w:r>
          </w:p>
        </w:tc>
        <w:tc>
          <w:tcPr>
            <w:tcW w:w="1740" w:type="dxa"/>
            <w:tcBorders>
              <w:top w:val="nil"/>
              <w:left w:val="nil"/>
              <w:bottom w:val="single" w:sz="4" w:space="0" w:color="D9D9D9"/>
              <w:right w:val="single" w:sz="4" w:space="0" w:color="D9D9D9"/>
            </w:tcBorders>
            <w:shd w:val="clear" w:color="auto" w:fill="auto"/>
            <w:noWrap/>
            <w:vAlign w:val="bottom"/>
            <w:hideMark/>
          </w:tcPr>
          <w:p w14:paraId="684C0836" w14:textId="77777777" w:rsidR="00D25218" w:rsidRPr="004031F7" w:rsidRDefault="00D25218" w:rsidP="004031F7">
            <w:pPr>
              <w:jc w:val="center"/>
            </w:pPr>
            <w:r w:rsidRPr="004031F7">
              <w:t>1,2112</w:t>
            </w:r>
          </w:p>
        </w:tc>
      </w:tr>
      <w:tr w:rsidR="00D25218" w:rsidRPr="004031F7" w14:paraId="2B66867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06F91C0" w14:textId="77777777" w:rsidR="00D25218" w:rsidRPr="004031F7" w:rsidRDefault="00D25218" w:rsidP="004031F7">
            <w:pPr>
              <w:jc w:val="center"/>
            </w:pPr>
            <w:r w:rsidRPr="004031F7">
              <w:t>211</w:t>
            </w:r>
          </w:p>
        </w:tc>
        <w:tc>
          <w:tcPr>
            <w:tcW w:w="1740" w:type="dxa"/>
            <w:tcBorders>
              <w:top w:val="nil"/>
              <w:left w:val="nil"/>
              <w:bottom w:val="single" w:sz="4" w:space="0" w:color="D9D9D9"/>
              <w:right w:val="single" w:sz="4" w:space="0" w:color="D9D9D9"/>
            </w:tcBorders>
            <w:shd w:val="clear" w:color="auto" w:fill="auto"/>
            <w:noWrap/>
            <w:vAlign w:val="bottom"/>
            <w:hideMark/>
          </w:tcPr>
          <w:p w14:paraId="233724CE" w14:textId="77777777" w:rsidR="00D25218" w:rsidRPr="004031F7" w:rsidRDefault="00D25218" w:rsidP="004031F7">
            <w:pPr>
              <w:jc w:val="center"/>
            </w:pPr>
            <w:r w:rsidRPr="004031F7">
              <w:t>18P09N05A15L</w:t>
            </w:r>
          </w:p>
        </w:tc>
        <w:tc>
          <w:tcPr>
            <w:tcW w:w="1740" w:type="dxa"/>
            <w:tcBorders>
              <w:top w:val="nil"/>
              <w:left w:val="nil"/>
              <w:bottom w:val="single" w:sz="4" w:space="0" w:color="D9D9D9"/>
              <w:right w:val="single" w:sz="4" w:space="0" w:color="D9D9D9"/>
            </w:tcBorders>
            <w:shd w:val="clear" w:color="auto" w:fill="auto"/>
            <w:noWrap/>
            <w:vAlign w:val="bottom"/>
            <w:hideMark/>
          </w:tcPr>
          <w:p w14:paraId="158BB334" w14:textId="77777777" w:rsidR="00D25218" w:rsidRPr="004031F7" w:rsidRDefault="00D25218" w:rsidP="004031F7">
            <w:pPr>
              <w:jc w:val="center"/>
            </w:pPr>
            <w:r w:rsidRPr="004031F7">
              <w:t>1,2112</w:t>
            </w:r>
          </w:p>
        </w:tc>
      </w:tr>
      <w:tr w:rsidR="00D25218" w:rsidRPr="004031F7" w14:paraId="5CDCA0F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4256E2" w14:textId="77777777" w:rsidR="00D25218" w:rsidRPr="004031F7" w:rsidRDefault="00D25218" w:rsidP="004031F7">
            <w:pPr>
              <w:jc w:val="center"/>
            </w:pPr>
            <w:r w:rsidRPr="004031F7">
              <w:t>212</w:t>
            </w:r>
          </w:p>
        </w:tc>
        <w:tc>
          <w:tcPr>
            <w:tcW w:w="1740" w:type="dxa"/>
            <w:tcBorders>
              <w:top w:val="nil"/>
              <w:left w:val="nil"/>
              <w:bottom w:val="single" w:sz="4" w:space="0" w:color="D9D9D9"/>
              <w:right w:val="single" w:sz="4" w:space="0" w:color="D9D9D9"/>
            </w:tcBorders>
            <w:shd w:val="clear" w:color="auto" w:fill="auto"/>
            <w:noWrap/>
            <w:vAlign w:val="bottom"/>
            <w:hideMark/>
          </w:tcPr>
          <w:p w14:paraId="670BDE09" w14:textId="77777777" w:rsidR="00D25218" w:rsidRPr="004031F7" w:rsidRDefault="00D25218" w:rsidP="004031F7">
            <w:pPr>
              <w:jc w:val="center"/>
            </w:pPr>
            <w:r w:rsidRPr="004031F7">
              <w:t>18PO9N05A10W</w:t>
            </w:r>
          </w:p>
        </w:tc>
        <w:tc>
          <w:tcPr>
            <w:tcW w:w="1740" w:type="dxa"/>
            <w:tcBorders>
              <w:top w:val="nil"/>
              <w:left w:val="nil"/>
              <w:bottom w:val="single" w:sz="4" w:space="0" w:color="D9D9D9"/>
              <w:right w:val="single" w:sz="4" w:space="0" w:color="D9D9D9"/>
            </w:tcBorders>
            <w:shd w:val="clear" w:color="auto" w:fill="auto"/>
            <w:noWrap/>
            <w:vAlign w:val="bottom"/>
            <w:hideMark/>
          </w:tcPr>
          <w:p w14:paraId="4D51F97A" w14:textId="77777777" w:rsidR="00D25218" w:rsidRPr="004031F7" w:rsidRDefault="00D25218" w:rsidP="004031F7">
            <w:pPr>
              <w:jc w:val="center"/>
            </w:pPr>
            <w:r w:rsidRPr="004031F7">
              <w:t>1,2112</w:t>
            </w:r>
          </w:p>
        </w:tc>
      </w:tr>
      <w:tr w:rsidR="00D25218" w:rsidRPr="004031F7" w14:paraId="672B6B8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1860A1" w14:textId="77777777" w:rsidR="00D25218" w:rsidRPr="004031F7" w:rsidRDefault="00D25218" w:rsidP="004031F7">
            <w:pPr>
              <w:jc w:val="center"/>
            </w:pPr>
            <w:r w:rsidRPr="004031F7">
              <w:t>213</w:t>
            </w:r>
          </w:p>
        </w:tc>
        <w:tc>
          <w:tcPr>
            <w:tcW w:w="1740" w:type="dxa"/>
            <w:tcBorders>
              <w:top w:val="nil"/>
              <w:left w:val="nil"/>
              <w:bottom w:val="single" w:sz="4" w:space="0" w:color="D9D9D9"/>
              <w:right w:val="single" w:sz="4" w:space="0" w:color="D9D9D9"/>
            </w:tcBorders>
            <w:shd w:val="clear" w:color="auto" w:fill="auto"/>
            <w:noWrap/>
            <w:vAlign w:val="bottom"/>
            <w:hideMark/>
          </w:tcPr>
          <w:p w14:paraId="1D3FB0BF" w14:textId="77777777" w:rsidR="00D25218" w:rsidRPr="004031F7" w:rsidRDefault="00D25218" w:rsidP="004031F7">
            <w:pPr>
              <w:jc w:val="center"/>
            </w:pPr>
            <w:r w:rsidRPr="004031F7">
              <w:t>18PO9N05A25H</w:t>
            </w:r>
          </w:p>
        </w:tc>
        <w:tc>
          <w:tcPr>
            <w:tcW w:w="1740" w:type="dxa"/>
            <w:tcBorders>
              <w:top w:val="nil"/>
              <w:left w:val="nil"/>
              <w:bottom w:val="single" w:sz="4" w:space="0" w:color="D9D9D9"/>
              <w:right w:val="single" w:sz="4" w:space="0" w:color="D9D9D9"/>
            </w:tcBorders>
            <w:shd w:val="clear" w:color="auto" w:fill="auto"/>
            <w:noWrap/>
            <w:vAlign w:val="bottom"/>
            <w:hideMark/>
          </w:tcPr>
          <w:p w14:paraId="2F6C41F7" w14:textId="77777777" w:rsidR="00D25218" w:rsidRPr="004031F7" w:rsidRDefault="00D25218" w:rsidP="004031F7">
            <w:pPr>
              <w:jc w:val="center"/>
            </w:pPr>
            <w:r w:rsidRPr="004031F7">
              <w:t>1,2113</w:t>
            </w:r>
          </w:p>
        </w:tc>
      </w:tr>
      <w:tr w:rsidR="00D25218" w:rsidRPr="004031F7" w14:paraId="701B04B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7C83EB6" w14:textId="77777777" w:rsidR="00D25218" w:rsidRPr="004031F7" w:rsidRDefault="00D25218" w:rsidP="004031F7">
            <w:pPr>
              <w:jc w:val="center"/>
            </w:pPr>
            <w:r w:rsidRPr="004031F7">
              <w:t>214</w:t>
            </w:r>
          </w:p>
        </w:tc>
        <w:tc>
          <w:tcPr>
            <w:tcW w:w="1740" w:type="dxa"/>
            <w:tcBorders>
              <w:top w:val="nil"/>
              <w:left w:val="nil"/>
              <w:bottom w:val="single" w:sz="4" w:space="0" w:color="D9D9D9"/>
              <w:right w:val="single" w:sz="4" w:space="0" w:color="D9D9D9"/>
            </w:tcBorders>
            <w:shd w:val="clear" w:color="auto" w:fill="auto"/>
            <w:noWrap/>
            <w:vAlign w:val="bottom"/>
            <w:hideMark/>
          </w:tcPr>
          <w:p w14:paraId="281A6F7C" w14:textId="77777777" w:rsidR="00D25218" w:rsidRPr="004031F7" w:rsidRDefault="00D25218" w:rsidP="004031F7">
            <w:pPr>
              <w:jc w:val="center"/>
            </w:pPr>
            <w:r w:rsidRPr="004031F7">
              <w:t>18P09N05A20C</w:t>
            </w:r>
          </w:p>
        </w:tc>
        <w:tc>
          <w:tcPr>
            <w:tcW w:w="1740" w:type="dxa"/>
            <w:tcBorders>
              <w:top w:val="nil"/>
              <w:left w:val="nil"/>
              <w:bottom w:val="single" w:sz="4" w:space="0" w:color="D9D9D9"/>
              <w:right w:val="single" w:sz="4" w:space="0" w:color="D9D9D9"/>
            </w:tcBorders>
            <w:shd w:val="clear" w:color="auto" w:fill="auto"/>
            <w:noWrap/>
            <w:vAlign w:val="bottom"/>
            <w:hideMark/>
          </w:tcPr>
          <w:p w14:paraId="1933B7B3" w14:textId="77777777" w:rsidR="00D25218" w:rsidRPr="004031F7" w:rsidRDefault="00D25218" w:rsidP="004031F7">
            <w:pPr>
              <w:jc w:val="center"/>
            </w:pPr>
            <w:r w:rsidRPr="004031F7">
              <w:t>1,2113</w:t>
            </w:r>
          </w:p>
        </w:tc>
      </w:tr>
      <w:tr w:rsidR="00D25218" w:rsidRPr="004031F7" w14:paraId="17E606C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7911DF9" w14:textId="77777777" w:rsidR="00D25218" w:rsidRPr="004031F7" w:rsidRDefault="00D25218" w:rsidP="004031F7">
            <w:pPr>
              <w:jc w:val="center"/>
            </w:pPr>
            <w:r w:rsidRPr="004031F7">
              <w:t>215</w:t>
            </w:r>
          </w:p>
        </w:tc>
        <w:tc>
          <w:tcPr>
            <w:tcW w:w="1740" w:type="dxa"/>
            <w:tcBorders>
              <w:top w:val="nil"/>
              <w:left w:val="nil"/>
              <w:bottom w:val="single" w:sz="4" w:space="0" w:color="D9D9D9"/>
              <w:right w:val="single" w:sz="4" w:space="0" w:color="D9D9D9"/>
            </w:tcBorders>
            <w:shd w:val="clear" w:color="auto" w:fill="auto"/>
            <w:noWrap/>
            <w:vAlign w:val="bottom"/>
            <w:hideMark/>
          </w:tcPr>
          <w:p w14:paraId="7537C188" w14:textId="77777777" w:rsidR="00D25218" w:rsidRPr="004031F7" w:rsidRDefault="00D25218" w:rsidP="004031F7">
            <w:pPr>
              <w:jc w:val="center"/>
            </w:pPr>
            <w:r w:rsidRPr="004031F7">
              <w:t>18PO9N05A15X</w:t>
            </w:r>
          </w:p>
        </w:tc>
        <w:tc>
          <w:tcPr>
            <w:tcW w:w="1740" w:type="dxa"/>
            <w:tcBorders>
              <w:top w:val="nil"/>
              <w:left w:val="nil"/>
              <w:bottom w:val="single" w:sz="4" w:space="0" w:color="D9D9D9"/>
              <w:right w:val="single" w:sz="4" w:space="0" w:color="D9D9D9"/>
            </w:tcBorders>
            <w:shd w:val="clear" w:color="auto" w:fill="auto"/>
            <w:noWrap/>
            <w:vAlign w:val="bottom"/>
            <w:hideMark/>
          </w:tcPr>
          <w:p w14:paraId="770863B5" w14:textId="77777777" w:rsidR="00D25218" w:rsidRPr="004031F7" w:rsidRDefault="00D25218" w:rsidP="004031F7">
            <w:pPr>
              <w:jc w:val="center"/>
            </w:pPr>
            <w:r w:rsidRPr="004031F7">
              <w:t>1,2112</w:t>
            </w:r>
          </w:p>
        </w:tc>
      </w:tr>
      <w:tr w:rsidR="00D25218" w:rsidRPr="004031F7" w14:paraId="7325F7F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E9EA2AF" w14:textId="77777777" w:rsidR="00D25218" w:rsidRPr="004031F7" w:rsidRDefault="00D25218" w:rsidP="004031F7">
            <w:pPr>
              <w:jc w:val="center"/>
            </w:pPr>
            <w:r w:rsidRPr="004031F7">
              <w:t>216</w:t>
            </w:r>
          </w:p>
        </w:tc>
        <w:tc>
          <w:tcPr>
            <w:tcW w:w="1740" w:type="dxa"/>
            <w:tcBorders>
              <w:top w:val="nil"/>
              <w:left w:val="nil"/>
              <w:bottom w:val="single" w:sz="4" w:space="0" w:color="D9D9D9"/>
              <w:right w:val="single" w:sz="4" w:space="0" w:color="D9D9D9"/>
            </w:tcBorders>
            <w:shd w:val="clear" w:color="auto" w:fill="auto"/>
            <w:noWrap/>
            <w:vAlign w:val="bottom"/>
            <w:hideMark/>
          </w:tcPr>
          <w:p w14:paraId="56D3FBB9" w14:textId="77777777" w:rsidR="00D25218" w:rsidRPr="004031F7" w:rsidRDefault="00D25218" w:rsidP="004031F7">
            <w:pPr>
              <w:jc w:val="center"/>
            </w:pPr>
            <w:r w:rsidRPr="004031F7">
              <w:t>18P09NO5A15M</w:t>
            </w:r>
          </w:p>
        </w:tc>
        <w:tc>
          <w:tcPr>
            <w:tcW w:w="1740" w:type="dxa"/>
            <w:tcBorders>
              <w:top w:val="nil"/>
              <w:left w:val="nil"/>
              <w:bottom w:val="single" w:sz="4" w:space="0" w:color="D9D9D9"/>
              <w:right w:val="single" w:sz="4" w:space="0" w:color="D9D9D9"/>
            </w:tcBorders>
            <w:shd w:val="clear" w:color="auto" w:fill="auto"/>
            <w:noWrap/>
            <w:vAlign w:val="bottom"/>
            <w:hideMark/>
          </w:tcPr>
          <w:p w14:paraId="1D6CD4A1" w14:textId="77777777" w:rsidR="00D25218" w:rsidRPr="004031F7" w:rsidRDefault="00D25218" w:rsidP="004031F7">
            <w:pPr>
              <w:jc w:val="center"/>
            </w:pPr>
            <w:r w:rsidRPr="004031F7">
              <w:t>1,2112</w:t>
            </w:r>
          </w:p>
        </w:tc>
      </w:tr>
      <w:tr w:rsidR="00D25218" w:rsidRPr="004031F7" w14:paraId="7B0BA4C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2A6592F" w14:textId="77777777" w:rsidR="00D25218" w:rsidRPr="004031F7" w:rsidRDefault="00D25218" w:rsidP="004031F7">
            <w:pPr>
              <w:jc w:val="center"/>
            </w:pPr>
            <w:r w:rsidRPr="004031F7">
              <w:t>217</w:t>
            </w:r>
          </w:p>
        </w:tc>
        <w:tc>
          <w:tcPr>
            <w:tcW w:w="1740" w:type="dxa"/>
            <w:tcBorders>
              <w:top w:val="nil"/>
              <w:left w:val="nil"/>
              <w:bottom w:val="single" w:sz="4" w:space="0" w:color="D9D9D9"/>
              <w:right w:val="single" w:sz="4" w:space="0" w:color="D9D9D9"/>
            </w:tcBorders>
            <w:shd w:val="clear" w:color="auto" w:fill="auto"/>
            <w:noWrap/>
            <w:vAlign w:val="bottom"/>
            <w:hideMark/>
          </w:tcPr>
          <w:p w14:paraId="12B81833" w14:textId="77777777" w:rsidR="00D25218" w:rsidRPr="004031F7" w:rsidRDefault="00D25218" w:rsidP="004031F7">
            <w:pPr>
              <w:jc w:val="center"/>
            </w:pPr>
            <w:r w:rsidRPr="004031F7">
              <w:t>18P09N05E051</w:t>
            </w:r>
          </w:p>
        </w:tc>
        <w:tc>
          <w:tcPr>
            <w:tcW w:w="1740" w:type="dxa"/>
            <w:tcBorders>
              <w:top w:val="nil"/>
              <w:left w:val="nil"/>
              <w:bottom w:val="single" w:sz="4" w:space="0" w:color="D9D9D9"/>
              <w:right w:val="single" w:sz="4" w:space="0" w:color="D9D9D9"/>
            </w:tcBorders>
            <w:shd w:val="clear" w:color="auto" w:fill="auto"/>
            <w:noWrap/>
            <w:vAlign w:val="bottom"/>
            <w:hideMark/>
          </w:tcPr>
          <w:p w14:paraId="3B8511E0" w14:textId="77777777" w:rsidR="00D25218" w:rsidRPr="004031F7" w:rsidRDefault="00D25218" w:rsidP="004031F7">
            <w:pPr>
              <w:jc w:val="center"/>
            </w:pPr>
            <w:r w:rsidRPr="004031F7">
              <w:t>1,2113</w:t>
            </w:r>
          </w:p>
        </w:tc>
      </w:tr>
      <w:tr w:rsidR="00D25218" w:rsidRPr="004031F7" w14:paraId="3F83DE6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8BE31EE" w14:textId="77777777" w:rsidR="00D25218" w:rsidRPr="004031F7" w:rsidRDefault="00D25218" w:rsidP="004031F7">
            <w:pPr>
              <w:jc w:val="center"/>
            </w:pPr>
            <w:r w:rsidRPr="004031F7">
              <w:t>218</w:t>
            </w:r>
          </w:p>
        </w:tc>
        <w:tc>
          <w:tcPr>
            <w:tcW w:w="1740" w:type="dxa"/>
            <w:tcBorders>
              <w:top w:val="nil"/>
              <w:left w:val="nil"/>
              <w:bottom w:val="single" w:sz="4" w:space="0" w:color="D9D9D9"/>
              <w:right w:val="single" w:sz="4" w:space="0" w:color="D9D9D9"/>
            </w:tcBorders>
            <w:shd w:val="clear" w:color="auto" w:fill="auto"/>
            <w:noWrap/>
            <w:vAlign w:val="bottom"/>
            <w:hideMark/>
          </w:tcPr>
          <w:p w14:paraId="038E28D8" w14:textId="77777777" w:rsidR="00D25218" w:rsidRPr="004031F7" w:rsidRDefault="00D25218" w:rsidP="004031F7">
            <w:pPr>
              <w:jc w:val="center"/>
            </w:pPr>
            <w:r w:rsidRPr="004031F7">
              <w:t>18PO9N05A201</w:t>
            </w:r>
          </w:p>
        </w:tc>
        <w:tc>
          <w:tcPr>
            <w:tcW w:w="1740" w:type="dxa"/>
            <w:tcBorders>
              <w:top w:val="nil"/>
              <w:left w:val="nil"/>
              <w:bottom w:val="single" w:sz="4" w:space="0" w:color="D9D9D9"/>
              <w:right w:val="single" w:sz="4" w:space="0" w:color="D9D9D9"/>
            </w:tcBorders>
            <w:shd w:val="clear" w:color="auto" w:fill="auto"/>
            <w:noWrap/>
            <w:vAlign w:val="bottom"/>
            <w:hideMark/>
          </w:tcPr>
          <w:p w14:paraId="7FC18E7A" w14:textId="77777777" w:rsidR="00D25218" w:rsidRPr="004031F7" w:rsidRDefault="00D25218" w:rsidP="004031F7">
            <w:pPr>
              <w:jc w:val="center"/>
            </w:pPr>
            <w:r w:rsidRPr="004031F7">
              <w:t>1,2113</w:t>
            </w:r>
          </w:p>
        </w:tc>
      </w:tr>
      <w:tr w:rsidR="00D25218" w:rsidRPr="004031F7" w14:paraId="234F859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0F6CCAF" w14:textId="77777777" w:rsidR="00D25218" w:rsidRPr="004031F7" w:rsidRDefault="00D25218" w:rsidP="004031F7">
            <w:pPr>
              <w:jc w:val="center"/>
            </w:pPr>
            <w:r w:rsidRPr="004031F7">
              <w:t>219</w:t>
            </w:r>
          </w:p>
        </w:tc>
        <w:tc>
          <w:tcPr>
            <w:tcW w:w="1740" w:type="dxa"/>
            <w:tcBorders>
              <w:top w:val="nil"/>
              <w:left w:val="nil"/>
              <w:bottom w:val="single" w:sz="4" w:space="0" w:color="D9D9D9"/>
              <w:right w:val="single" w:sz="4" w:space="0" w:color="D9D9D9"/>
            </w:tcBorders>
            <w:shd w:val="clear" w:color="auto" w:fill="auto"/>
            <w:noWrap/>
            <w:vAlign w:val="bottom"/>
            <w:hideMark/>
          </w:tcPr>
          <w:p w14:paraId="57173E2C" w14:textId="77777777" w:rsidR="00D25218" w:rsidRPr="004031F7" w:rsidRDefault="00D25218" w:rsidP="004031F7">
            <w:pPr>
              <w:jc w:val="center"/>
            </w:pPr>
            <w:r w:rsidRPr="004031F7">
              <w:t>18P09N05A20D</w:t>
            </w:r>
          </w:p>
        </w:tc>
        <w:tc>
          <w:tcPr>
            <w:tcW w:w="1740" w:type="dxa"/>
            <w:tcBorders>
              <w:top w:val="nil"/>
              <w:left w:val="nil"/>
              <w:bottom w:val="single" w:sz="4" w:space="0" w:color="D9D9D9"/>
              <w:right w:val="single" w:sz="4" w:space="0" w:color="D9D9D9"/>
            </w:tcBorders>
            <w:shd w:val="clear" w:color="auto" w:fill="auto"/>
            <w:noWrap/>
            <w:vAlign w:val="bottom"/>
            <w:hideMark/>
          </w:tcPr>
          <w:p w14:paraId="31B90DB4" w14:textId="77777777" w:rsidR="00D25218" w:rsidRPr="004031F7" w:rsidRDefault="00D25218" w:rsidP="004031F7">
            <w:pPr>
              <w:jc w:val="center"/>
            </w:pPr>
            <w:r w:rsidRPr="004031F7">
              <w:t>1,2113</w:t>
            </w:r>
          </w:p>
        </w:tc>
      </w:tr>
      <w:tr w:rsidR="00D25218" w:rsidRPr="004031F7" w14:paraId="54A6A80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CC3B09E" w14:textId="77777777" w:rsidR="00D25218" w:rsidRPr="004031F7" w:rsidRDefault="00D25218" w:rsidP="004031F7">
            <w:pPr>
              <w:jc w:val="center"/>
            </w:pPr>
            <w:r w:rsidRPr="004031F7">
              <w:t>220</w:t>
            </w:r>
          </w:p>
        </w:tc>
        <w:tc>
          <w:tcPr>
            <w:tcW w:w="1740" w:type="dxa"/>
            <w:tcBorders>
              <w:top w:val="nil"/>
              <w:left w:val="nil"/>
              <w:bottom w:val="single" w:sz="4" w:space="0" w:color="D9D9D9"/>
              <w:right w:val="single" w:sz="4" w:space="0" w:color="D9D9D9"/>
            </w:tcBorders>
            <w:shd w:val="clear" w:color="auto" w:fill="auto"/>
            <w:noWrap/>
            <w:vAlign w:val="bottom"/>
            <w:hideMark/>
          </w:tcPr>
          <w:p w14:paraId="3A5B65EE" w14:textId="77777777" w:rsidR="00D25218" w:rsidRPr="004031F7" w:rsidRDefault="00D25218" w:rsidP="004031F7">
            <w:pPr>
              <w:jc w:val="center"/>
            </w:pPr>
            <w:r w:rsidRPr="004031F7">
              <w:t>18P09N05A15D</w:t>
            </w:r>
          </w:p>
        </w:tc>
        <w:tc>
          <w:tcPr>
            <w:tcW w:w="1740" w:type="dxa"/>
            <w:tcBorders>
              <w:top w:val="nil"/>
              <w:left w:val="nil"/>
              <w:bottom w:val="single" w:sz="4" w:space="0" w:color="D9D9D9"/>
              <w:right w:val="single" w:sz="4" w:space="0" w:color="D9D9D9"/>
            </w:tcBorders>
            <w:shd w:val="clear" w:color="auto" w:fill="auto"/>
            <w:noWrap/>
            <w:vAlign w:val="bottom"/>
            <w:hideMark/>
          </w:tcPr>
          <w:p w14:paraId="5F622EB4" w14:textId="77777777" w:rsidR="00D25218" w:rsidRPr="004031F7" w:rsidRDefault="00D25218" w:rsidP="004031F7">
            <w:pPr>
              <w:jc w:val="center"/>
            </w:pPr>
            <w:r w:rsidRPr="004031F7">
              <w:t>1,2112</w:t>
            </w:r>
          </w:p>
        </w:tc>
      </w:tr>
      <w:tr w:rsidR="00D25218" w:rsidRPr="004031F7" w14:paraId="2E9AD98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888D8F5" w14:textId="77777777" w:rsidR="00D25218" w:rsidRPr="004031F7" w:rsidRDefault="00D25218" w:rsidP="004031F7">
            <w:pPr>
              <w:jc w:val="center"/>
            </w:pPr>
            <w:r w:rsidRPr="004031F7">
              <w:t>221</w:t>
            </w:r>
          </w:p>
        </w:tc>
        <w:tc>
          <w:tcPr>
            <w:tcW w:w="1740" w:type="dxa"/>
            <w:tcBorders>
              <w:top w:val="nil"/>
              <w:left w:val="nil"/>
              <w:bottom w:val="single" w:sz="4" w:space="0" w:color="D9D9D9"/>
              <w:right w:val="single" w:sz="4" w:space="0" w:color="D9D9D9"/>
            </w:tcBorders>
            <w:shd w:val="clear" w:color="auto" w:fill="auto"/>
            <w:noWrap/>
            <w:vAlign w:val="bottom"/>
            <w:hideMark/>
          </w:tcPr>
          <w:p w14:paraId="54F7DC42" w14:textId="77777777" w:rsidR="00D25218" w:rsidRPr="004031F7" w:rsidRDefault="00D25218" w:rsidP="004031F7">
            <w:pPr>
              <w:jc w:val="center"/>
            </w:pPr>
            <w:r w:rsidRPr="004031F7">
              <w:t>18P09N05A20P</w:t>
            </w:r>
          </w:p>
        </w:tc>
        <w:tc>
          <w:tcPr>
            <w:tcW w:w="1740" w:type="dxa"/>
            <w:tcBorders>
              <w:top w:val="nil"/>
              <w:left w:val="nil"/>
              <w:bottom w:val="single" w:sz="4" w:space="0" w:color="D9D9D9"/>
              <w:right w:val="single" w:sz="4" w:space="0" w:color="D9D9D9"/>
            </w:tcBorders>
            <w:shd w:val="clear" w:color="auto" w:fill="auto"/>
            <w:noWrap/>
            <w:vAlign w:val="bottom"/>
            <w:hideMark/>
          </w:tcPr>
          <w:p w14:paraId="43C9C517" w14:textId="77777777" w:rsidR="00D25218" w:rsidRPr="004031F7" w:rsidRDefault="00D25218" w:rsidP="004031F7">
            <w:pPr>
              <w:jc w:val="center"/>
            </w:pPr>
            <w:r w:rsidRPr="004031F7">
              <w:t>1,2113</w:t>
            </w:r>
          </w:p>
        </w:tc>
      </w:tr>
      <w:tr w:rsidR="00D25218" w:rsidRPr="004031F7" w14:paraId="2638C97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597BF2D" w14:textId="77777777" w:rsidR="00D25218" w:rsidRPr="004031F7" w:rsidRDefault="00D25218" w:rsidP="004031F7">
            <w:pPr>
              <w:jc w:val="center"/>
            </w:pPr>
            <w:r w:rsidRPr="004031F7">
              <w:t>222</w:t>
            </w:r>
          </w:p>
        </w:tc>
        <w:tc>
          <w:tcPr>
            <w:tcW w:w="1740" w:type="dxa"/>
            <w:tcBorders>
              <w:top w:val="nil"/>
              <w:left w:val="nil"/>
              <w:bottom w:val="single" w:sz="4" w:space="0" w:color="D9D9D9"/>
              <w:right w:val="single" w:sz="4" w:space="0" w:color="D9D9D9"/>
            </w:tcBorders>
            <w:shd w:val="clear" w:color="auto" w:fill="auto"/>
            <w:noWrap/>
            <w:vAlign w:val="bottom"/>
            <w:hideMark/>
          </w:tcPr>
          <w:p w14:paraId="298DDE7E" w14:textId="77777777" w:rsidR="00D25218" w:rsidRPr="004031F7" w:rsidRDefault="00D25218" w:rsidP="004031F7">
            <w:pPr>
              <w:jc w:val="center"/>
            </w:pPr>
            <w:r w:rsidRPr="004031F7">
              <w:t>18P09N05A15Z</w:t>
            </w:r>
          </w:p>
        </w:tc>
        <w:tc>
          <w:tcPr>
            <w:tcW w:w="1740" w:type="dxa"/>
            <w:tcBorders>
              <w:top w:val="nil"/>
              <w:left w:val="nil"/>
              <w:bottom w:val="single" w:sz="4" w:space="0" w:color="D9D9D9"/>
              <w:right w:val="single" w:sz="4" w:space="0" w:color="D9D9D9"/>
            </w:tcBorders>
            <w:shd w:val="clear" w:color="auto" w:fill="auto"/>
            <w:noWrap/>
            <w:vAlign w:val="bottom"/>
            <w:hideMark/>
          </w:tcPr>
          <w:p w14:paraId="429D43A4" w14:textId="77777777" w:rsidR="00D25218" w:rsidRPr="004031F7" w:rsidRDefault="00D25218" w:rsidP="004031F7">
            <w:pPr>
              <w:jc w:val="center"/>
            </w:pPr>
            <w:r w:rsidRPr="004031F7">
              <w:t>12.112</w:t>
            </w:r>
          </w:p>
        </w:tc>
      </w:tr>
      <w:tr w:rsidR="00D25218" w:rsidRPr="004031F7" w14:paraId="32AC14C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94A5E0" w14:textId="77777777" w:rsidR="00D25218" w:rsidRPr="004031F7" w:rsidRDefault="00D25218" w:rsidP="004031F7">
            <w:pPr>
              <w:jc w:val="center"/>
            </w:pPr>
            <w:r w:rsidRPr="004031F7">
              <w:t>223</w:t>
            </w:r>
          </w:p>
        </w:tc>
        <w:tc>
          <w:tcPr>
            <w:tcW w:w="1740" w:type="dxa"/>
            <w:tcBorders>
              <w:top w:val="nil"/>
              <w:left w:val="nil"/>
              <w:bottom w:val="single" w:sz="4" w:space="0" w:color="D9D9D9"/>
              <w:right w:val="single" w:sz="4" w:space="0" w:color="D9D9D9"/>
            </w:tcBorders>
            <w:shd w:val="clear" w:color="auto" w:fill="auto"/>
            <w:noWrap/>
            <w:vAlign w:val="bottom"/>
            <w:hideMark/>
          </w:tcPr>
          <w:p w14:paraId="40AC7A8F" w14:textId="77777777" w:rsidR="00D25218" w:rsidRPr="004031F7" w:rsidRDefault="00D25218" w:rsidP="004031F7">
            <w:pPr>
              <w:jc w:val="center"/>
            </w:pPr>
            <w:r w:rsidRPr="004031F7">
              <w:t>18P09N05A15U</w:t>
            </w:r>
          </w:p>
        </w:tc>
        <w:tc>
          <w:tcPr>
            <w:tcW w:w="1740" w:type="dxa"/>
            <w:tcBorders>
              <w:top w:val="nil"/>
              <w:left w:val="nil"/>
              <w:bottom w:val="single" w:sz="4" w:space="0" w:color="D9D9D9"/>
              <w:right w:val="single" w:sz="4" w:space="0" w:color="D9D9D9"/>
            </w:tcBorders>
            <w:shd w:val="clear" w:color="auto" w:fill="auto"/>
            <w:noWrap/>
            <w:vAlign w:val="bottom"/>
            <w:hideMark/>
          </w:tcPr>
          <w:p w14:paraId="33E6A747" w14:textId="77777777" w:rsidR="00D25218" w:rsidRPr="004031F7" w:rsidRDefault="00D25218" w:rsidP="004031F7">
            <w:pPr>
              <w:jc w:val="center"/>
            </w:pPr>
            <w:r w:rsidRPr="004031F7">
              <w:t>1,2112</w:t>
            </w:r>
          </w:p>
        </w:tc>
      </w:tr>
      <w:tr w:rsidR="00D25218" w:rsidRPr="004031F7" w14:paraId="7BFBB82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EA5E2CC" w14:textId="77777777" w:rsidR="00D25218" w:rsidRPr="004031F7" w:rsidRDefault="00D25218" w:rsidP="004031F7">
            <w:pPr>
              <w:jc w:val="center"/>
            </w:pPr>
            <w:r w:rsidRPr="004031F7">
              <w:t>224</w:t>
            </w:r>
          </w:p>
        </w:tc>
        <w:tc>
          <w:tcPr>
            <w:tcW w:w="1740" w:type="dxa"/>
            <w:tcBorders>
              <w:top w:val="nil"/>
              <w:left w:val="nil"/>
              <w:bottom w:val="single" w:sz="4" w:space="0" w:color="D9D9D9"/>
              <w:right w:val="single" w:sz="4" w:space="0" w:color="D9D9D9"/>
            </w:tcBorders>
            <w:shd w:val="clear" w:color="auto" w:fill="auto"/>
            <w:noWrap/>
            <w:vAlign w:val="bottom"/>
            <w:hideMark/>
          </w:tcPr>
          <w:p w14:paraId="0CFA710C" w14:textId="77777777" w:rsidR="00D25218" w:rsidRPr="004031F7" w:rsidRDefault="00D25218" w:rsidP="004031F7">
            <w:pPr>
              <w:jc w:val="center"/>
            </w:pPr>
            <w:r w:rsidRPr="004031F7">
              <w:t>18P09N05B21V</w:t>
            </w:r>
          </w:p>
        </w:tc>
        <w:tc>
          <w:tcPr>
            <w:tcW w:w="1740" w:type="dxa"/>
            <w:tcBorders>
              <w:top w:val="nil"/>
              <w:left w:val="nil"/>
              <w:bottom w:val="single" w:sz="4" w:space="0" w:color="D9D9D9"/>
              <w:right w:val="single" w:sz="4" w:space="0" w:color="D9D9D9"/>
            </w:tcBorders>
            <w:shd w:val="clear" w:color="auto" w:fill="auto"/>
            <w:noWrap/>
            <w:vAlign w:val="bottom"/>
            <w:hideMark/>
          </w:tcPr>
          <w:p w14:paraId="7ECF9107" w14:textId="77777777" w:rsidR="00D25218" w:rsidRPr="004031F7" w:rsidRDefault="00D25218" w:rsidP="004031F7">
            <w:pPr>
              <w:jc w:val="center"/>
            </w:pPr>
            <w:r w:rsidRPr="004031F7">
              <w:t>1,2113</w:t>
            </w:r>
          </w:p>
        </w:tc>
      </w:tr>
      <w:tr w:rsidR="00D25218" w:rsidRPr="004031F7" w14:paraId="09A0432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2D548EE" w14:textId="77777777" w:rsidR="00D25218" w:rsidRPr="004031F7" w:rsidRDefault="00D25218" w:rsidP="004031F7">
            <w:pPr>
              <w:jc w:val="center"/>
            </w:pPr>
            <w:r w:rsidRPr="004031F7">
              <w:t>225</w:t>
            </w:r>
          </w:p>
        </w:tc>
        <w:tc>
          <w:tcPr>
            <w:tcW w:w="1740" w:type="dxa"/>
            <w:tcBorders>
              <w:top w:val="nil"/>
              <w:left w:val="nil"/>
              <w:bottom w:val="single" w:sz="4" w:space="0" w:color="D9D9D9"/>
              <w:right w:val="single" w:sz="4" w:space="0" w:color="D9D9D9"/>
            </w:tcBorders>
            <w:shd w:val="clear" w:color="auto" w:fill="auto"/>
            <w:noWrap/>
            <w:vAlign w:val="bottom"/>
            <w:hideMark/>
          </w:tcPr>
          <w:p w14:paraId="4B5B76F3" w14:textId="77777777" w:rsidR="00D25218" w:rsidRPr="004031F7" w:rsidRDefault="00D25218" w:rsidP="004031F7">
            <w:pPr>
              <w:jc w:val="center"/>
            </w:pPr>
            <w:r w:rsidRPr="004031F7">
              <w:t>18P09N05B21A</w:t>
            </w:r>
          </w:p>
        </w:tc>
        <w:tc>
          <w:tcPr>
            <w:tcW w:w="1740" w:type="dxa"/>
            <w:tcBorders>
              <w:top w:val="nil"/>
              <w:left w:val="nil"/>
              <w:bottom w:val="single" w:sz="4" w:space="0" w:color="D9D9D9"/>
              <w:right w:val="single" w:sz="4" w:space="0" w:color="D9D9D9"/>
            </w:tcBorders>
            <w:shd w:val="clear" w:color="auto" w:fill="auto"/>
            <w:noWrap/>
            <w:vAlign w:val="bottom"/>
            <w:hideMark/>
          </w:tcPr>
          <w:p w14:paraId="0EEF33BB" w14:textId="77777777" w:rsidR="00D25218" w:rsidRPr="004031F7" w:rsidRDefault="00D25218" w:rsidP="004031F7">
            <w:pPr>
              <w:jc w:val="center"/>
            </w:pPr>
            <w:r w:rsidRPr="004031F7">
              <w:t>1,2113</w:t>
            </w:r>
          </w:p>
        </w:tc>
      </w:tr>
      <w:tr w:rsidR="00D25218" w:rsidRPr="004031F7" w14:paraId="04F2441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43E2908" w14:textId="77777777" w:rsidR="00D25218" w:rsidRPr="004031F7" w:rsidRDefault="00D25218" w:rsidP="004031F7">
            <w:pPr>
              <w:jc w:val="center"/>
            </w:pPr>
            <w:r w:rsidRPr="004031F7">
              <w:lastRenderedPageBreak/>
              <w:t>226</w:t>
            </w:r>
          </w:p>
        </w:tc>
        <w:tc>
          <w:tcPr>
            <w:tcW w:w="1740" w:type="dxa"/>
            <w:tcBorders>
              <w:top w:val="nil"/>
              <w:left w:val="nil"/>
              <w:bottom w:val="single" w:sz="4" w:space="0" w:color="D9D9D9"/>
              <w:right w:val="single" w:sz="4" w:space="0" w:color="D9D9D9"/>
            </w:tcBorders>
            <w:shd w:val="clear" w:color="auto" w:fill="auto"/>
            <w:noWrap/>
            <w:vAlign w:val="bottom"/>
            <w:hideMark/>
          </w:tcPr>
          <w:p w14:paraId="3FB8F245" w14:textId="77777777" w:rsidR="00D25218" w:rsidRPr="004031F7" w:rsidRDefault="00D25218" w:rsidP="004031F7">
            <w:pPr>
              <w:jc w:val="center"/>
            </w:pPr>
            <w:r w:rsidRPr="004031F7">
              <w:t>18P09N05B160</w:t>
            </w:r>
          </w:p>
        </w:tc>
        <w:tc>
          <w:tcPr>
            <w:tcW w:w="1740" w:type="dxa"/>
            <w:tcBorders>
              <w:top w:val="nil"/>
              <w:left w:val="nil"/>
              <w:bottom w:val="single" w:sz="4" w:space="0" w:color="D9D9D9"/>
              <w:right w:val="single" w:sz="4" w:space="0" w:color="D9D9D9"/>
            </w:tcBorders>
            <w:shd w:val="clear" w:color="auto" w:fill="auto"/>
            <w:noWrap/>
            <w:vAlign w:val="bottom"/>
            <w:hideMark/>
          </w:tcPr>
          <w:p w14:paraId="35331D27" w14:textId="77777777" w:rsidR="00D25218" w:rsidRPr="004031F7" w:rsidRDefault="00D25218" w:rsidP="004031F7">
            <w:pPr>
              <w:jc w:val="center"/>
            </w:pPr>
            <w:r w:rsidRPr="004031F7">
              <w:t>1,2113</w:t>
            </w:r>
          </w:p>
        </w:tc>
      </w:tr>
      <w:tr w:rsidR="00D25218" w:rsidRPr="004031F7" w14:paraId="531A14F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D2A5DC0" w14:textId="77777777" w:rsidR="00D25218" w:rsidRPr="004031F7" w:rsidRDefault="00D25218" w:rsidP="004031F7">
            <w:pPr>
              <w:jc w:val="center"/>
            </w:pPr>
            <w:r w:rsidRPr="004031F7">
              <w:t>227</w:t>
            </w:r>
          </w:p>
        </w:tc>
        <w:tc>
          <w:tcPr>
            <w:tcW w:w="1740" w:type="dxa"/>
            <w:tcBorders>
              <w:top w:val="nil"/>
              <w:left w:val="nil"/>
              <w:bottom w:val="single" w:sz="4" w:space="0" w:color="D9D9D9"/>
              <w:right w:val="single" w:sz="4" w:space="0" w:color="D9D9D9"/>
            </w:tcBorders>
            <w:shd w:val="clear" w:color="auto" w:fill="auto"/>
            <w:noWrap/>
            <w:vAlign w:val="bottom"/>
            <w:hideMark/>
          </w:tcPr>
          <w:p w14:paraId="3D5B6837" w14:textId="77777777" w:rsidR="00D25218" w:rsidRPr="004031F7" w:rsidRDefault="00D25218" w:rsidP="004031F7">
            <w:pPr>
              <w:jc w:val="center"/>
            </w:pPr>
            <w:r w:rsidRPr="004031F7">
              <w:t>18P09NO5B11F</w:t>
            </w:r>
          </w:p>
        </w:tc>
        <w:tc>
          <w:tcPr>
            <w:tcW w:w="1740" w:type="dxa"/>
            <w:tcBorders>
              <w:top w:val="nil"/>
              <w:left w:val="nil"/>
              <w:bottom w:val="single" w:sz="4" w:space="0" w:color="D9D9D9"/>
              <w:right w:val="single" w:sz="4" w:space="0" w:color="D9D9D9"/>
            </w:tcBorders>
            <w:shd w:val="clear" w:color="auto" w:fill="auto"/>
            <w:noWrap/>
            <w:vAlign w:val="bottom"/>
            <w:hideMark/>
          </w:tcPr>
          <w:p w14:paraId="76B9DB2C" w14:textId="77777777" w:rsidR="00D25218" w:rsidRPr="004031F7" w:rsidRDefault="00D25218" w:rsidP="004031F7">
            <w:pPr>
              <w:jc w:val="center"/>
            </w:pPr>
            <w:r w:rsidRPr="004031F7">
              <w:t>1,2112</w:t>
            </w:r>
          </w:p>
        </w:tc>
      </w:tr>
      <w:tr w:rsidR="00D25218" w:rsidRPr="004031F7" w14:paraId="31C62E3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AA3AD8A" w14:textId="77777777" w:rsidR="00D25218" w:rsidRPr="004031F7" w:rsidRDefault="00D25218" w:rsidP="004031F7">
            <w:pPr>
              <w:jc w:val="center"/>
            </w:pPr>
            <w:r w:rsidRPr="004031F7">
              <w:t>228</w:t>
            </w:r>
          </w:p>
        </w:tc>
        <w:tc>
          <w:tcPr>
            <w:tcW w:w="1740" w:type="dxa"/>
            <w:tcBorders>
              <w:top w:val="nil"/>
              <w:left w:val="nil"/>
              <w:bottom w:val="single" w:sz="4" w:space="0" w:color="D9D9D9"/>
              <w:right w:val="single" w:sz="4" w:space="0" w:color="D9D9D9"/>
            </w:tcBorders>
            <w:shd w:val="clear" w:color="auto" w:fill="auto"/>
            <w:noWrap/>
            <w:vAlign w:val="bottom"/>
            <w:hideMark/>
          </w:tcPr>
          <w:p w14:paraId="64453E21" w14:textId="77777777" w:rsidR="00D25218" w:rsidRPr="004031F7" w:rsidRDefault="00D25218" w:rsidP="004031F7">
            <w:pPr>
              <w:jc w:val="center"/>
            </w:pPr>
            <w:r w:rsidRPr="004031F7">
              <w:t>18P09N05B21L</w:t>
            </w:r>
          </w:p>
        </w:tc>
        <w:tc>
          <w:tcPr>
            <w:tcW w:w="1740" w:type="dxa"/>
            <w:tcBorders>
              <w:top w:val="nil"/>
              <w:left w:val="nil"/>
              <w:bottom w:val="single" w:sz="4" w:space="0" w:color="D9D9D9"/>
              <w:right w:val="single" w:sz="4" w:space="0" w:color="D9D9D9"/>
            </w:tcBorders>
            <w:shd w:val="clear" w:color="auto" w:fill="auto"/>
            <w:noWrap/>
            <w:vAlign w:val="bottom"/>
            <w:hideMark/>
          </w:tcPr>
          <w:p w14:paraId="4F6D5E44" w14:textId="77777777" w:rsidR="00D25218" w:rsidRPr="004031F7" w:rsidRDefault="00D25218" w:rsidP="004031F7">
            <w:pPr>
              <w:jc w:val="center"/>
            </w:pPr>
            <w:r w:rsidRPr="004031F7">
              <w:t>1,2113</w:t>
            </w:r>
          </w:p>
        </w:tc>
      </w:tr>
      <w:tr w:rsidR="00D25218" w:rsidRPr="004031F7" w14:paraId="120FC8B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AE7FA2E" w14:textId="77777777" w:rsidR="00D25218" w:rsidRPr="004031F7" w:rsidRDefault="00D25218" w:rsidP="004031F7">
            <w:pPr>
              <w:jc w:val="center"/>
            </w:pPr>
            <w:r w:rsidRPr="004031F7">
              <w:t>229</w:t>
            </w:r>
          </w:p>
        </w:tc>
        <w:tc>
          <w:tcPr>
            <w:tcW w:w="1740" w:type="dxa"/>
            <w:tcBorders>
              <w:top w:val="nil"/>
              <w:left w:val="nil"/>
              <w:bottom w:val="single" w:sz="4" w:space="0" w:color="D9D9D9"/>
              <w:right w:val="single" w:sz="4" w:space="0" w:color="D9D9D9"/>
            </w:tcBorders>
            <w:shd w:val="clear" w:color="auto" w:fill="auto"/>
            <w:noWrap/>
            <w:vAlign w:val="bottom"/>
            <w:hideMark/>
          </w:tcPr>
          <w:p w14:paraId="50757666" w14:textId="77777777" w:rsidR="00D25218" w:rsidRPr="004031F7" w:rsidRDefault="00D25218" w:rsidP="004031F7">
            <w:pPr>
              <w:jc w:val="center"/>
            </w:pPr>
            <w:r w:rsidRPr="004031F7">
              <w:t>18P09N05B11L</w:t>
            </w:r>
          </w:p>
        </w:tc>
        <w:tc>
          <w:tcPr>
            <w:tcW w:w="1740" w:type="dxa"/>
            <w:tcBorders>
              <w:top w:val="nil"/>
              <w:left w:val="nil"/>
              <w:bottom w:val="single" w:sz="4" w:space="0" w:color="D9D9D9"/>
              <w:right w:val="single" w:sz="4" w:space="0" w:color="D9D9D9"/>
            </w:tcBorders>
            <w:shd w:val="clear" w:color="auto" w:fill="auto"/>
            <w:noWrap/>
            <w:vAlign w:val="bottom"/>
            <w:hideMark/>
          </w:tcPr>
          <w:p w14:paraId="454C1007" w14:textId="77777777" w:rsidR="00D25218" w:rsidRPr="004031F7" w:rsidRDefault="00D25218" w:rsidP="004031F7">
            <w:pPr>
              <w:jc w:val="center"/>
            </w:pPr>
            <w:r w:rsidRPr="004031F7">
              <w:t>1,2112</w:t>
            </w:r>
          </w:p>
        </w:tc>
      </w:tr>
      <w:tr w:rsidR="00D25218" w:rsidRPr="004031F7" w14:paraId="36B7D71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294DF98" w14:textId="77777777" w:rsidR="00D25218" w:rsidRPr="004031F7" w:rsidRDefault="00D25218" w:rsidP="004031F7">
            <w:pPr>
              <w:jc w:val="center"/>
            </w:pPr>
            <w:r w:rsidRPr="004031F7">
              <w:t>230</w:t>
            </w:r>
          </w:p>
        </w:tc>
        <w:tc>
          <w:tcPr>
            <w:tcW w:w="1740" w:type="dxa"/>
            <w:tcBorders>
              <w:top w:val="nil"/>
              <w:left w:val="nil"/>
              <w:bottom w:val="single" w:sz="4" w:space="0" w:color="D9D9D9"/>
              <w:right w:val="single" w:sz="4" w:space="0" w:color="D9D9D9"/>
            </w:tcBorders>
            <w:shd w:val="clear" w:color="auto" w:fill="auto"/>
            <w:noWrap/>
            <w:vAlign w:val="bottom"/>
            <w:hideMark/>
          </w:tcPr>
          <w:p w14:paraId="24527109" w14:textId="77777777" w:rsidR="00D25218" w:rsidRPr="004031F7" w:rsidRDefault="00D25218" w:rsidP="004031F7">
            <w:pPr>
              <w:jc w:val="center"/>
            </w:pPr>
            <w:r w:rsidRPr="004031F7">
              <w:t>18P09N05B21S</w:t>
            </w:r>
          </w:p>
        </w:tc>
        <w:tc>
          <w:tcPr>
            <w:tcW w:w="1740" w:type="dxa"/>
            <w:tcBorders>
              <w:top w:val="nil"/>
              <w:left w:val="nil"/>
              <w:bottom w:val="single" w:sz="4" w:space="0" w:color="D9D9D9"/>
              <w:right w:val="single" w:sz="4" w:space="0" w:color="D9D9D9"/>
            </w:tcBorders>
            <w:shd w:val="clear" w:color="auto" w:fill="auto"/>
            <w:noWrap/>
            <w:vAlign w:val="bottom"/>
            <w:hideMark/>
          </w:tcPr>
          <w:p w14:paraId="09C71D33" w14:textId="77777777" w:rsidR="00D25218" w:rsidRPr="004031F7" w:rsidRDefault="00D25218" w:rsidP="004031F7">
            <w:pPr>
              <w:jc w:val="center"/>
            </w:pPr>
            <w:r w:rsidRPr="004031F7">
              <w:t>1,2113</w:t>
            </w:r>
          </w:p>
        </w:tc>
      </w:tr>
      <w:tr w:rsidR="00D25218" w:rsidRPr="004031F7" w14:paraId="15AB5AC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5C4461B" w14:textId="77777777" w:rsidR="00D25218" w:rsidRPr="004031F7" w:rsidRDefault="00D25218" w:rsidP="004031F7">
            <w:pPr>
              <w:jc w:val="center"/>
            </w:pPr>
            <w:r w:rsidRPr="004031F7">
              <w:t>231</w:t>
            </w:r>
          </w:p>
        </w:tc>
        <w:tc>
          <w:tcPr>
            <w:tcW w:w="1740" w:type="dxa"/>
            <w:tcBorders>
              <w:top w:val="nil"/>
              <w:left w:val="nil"/>
              <w:bottom w:val="single" w:sz="4" w:space="0" w:color="D9D9D9"/>
              <w:right w:val="single" w:sz="4" w:space="0" w:color="D9D9D9"/>
            </w:tcBorders>
            <w:shd w:val="clear" w:color="auto" w:fill="auto"/>
            <w:noWrap/>
            <w:vAlign w:val="bottom"/>
            <w:hideMark/>
          </w:tcPr>
          <w:p w14:paraId="15C25A18" w14:textId="77777777" w:rsidR="00D25218" w:rsidRPr="004031F7" w:rsidRDefault="00D25218" w:rsidP="004031F7">
            <w:pPr>
              <w:jc w:val="center"/>
            </w:pPr>
            <w:r w:rsidRPr="004031F7">
              <w:t>18PO9N05B21M</w:t>
            </w:r>
          </w:p>
        </w:tc>
        <w:tc>
          <w:tcPr>
            <w:tcW w:w="1740" w:type="dxa"/>
            <w:tcBorders>
              <w:top w:val="nil"/>
              <w:left w:val="nil"/>
              <w:bottom w:val="single" w:sz="4" w:space="0" w:color="D9D9D9"/>
              <w:right w:val="single" w:sz="4" w:space="0" w:color="D9D9D9"/>
            </w:tcBorders>
            <w:shd w:val="clear" w:color="auto" w:fill="auto"/>
            <w:noWrap/>
            <w:vAlign w:val="bottom"/>
            <w:hideMark/>
          </w:tcPr>
          <w:p w14:paraId="5C070DDA" w14:textId="77777777" w:rsidR="00D25218" w:rsidRPr="004031F7" w:rsidRDefault="00D25218" w:rsidP="004031F7">
            <w:pPr>
              <w:jc w:val="center"/>
            </w:pPr>
            <w:r w:rsidRPr="004031F7">
              <w:t>1,2113</w:t>
            </w:r>
          </w:p>
        </w:tc>
      </w:tr>
      <w:tr w:rsidR="00D25218" w:rsidRPr="004031F7" w14:paraId="45FAA0B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9C77F47" w14:textId="77777777" w:rsidR="00D25218" w:rsidRPr="004031F7" w:rsidRDefault="00D25218" w:rsidP="004031F7">
            <w:pPr>
              <w:jc w:val="center"/>
            </w:pPr>
            <w:r w:rsidRPr="004031F7">
              <w:t>232</w:t>
            </w:r>
          </w:p>
        </w:tc>
        <w:tc>
          <w:tcPr>
            <w:tcW w:w="1740" w:type="dxa"/>
            <w:tcBorders>
              <w:top w:val="nil"/>
              <w:left w:val="nil"/>
              <w:bottom w:val="single" w:sz="4" w:space="0" w:color="D9D9D9"/>
              <w:right w:val="single" w:sz="4" w:space="0" w:color="D9D9D9"/>
            </w:tcBorders>
            <w:shd w:val="clear" w:color="auto" w:fill="auto"/>
            <w:noWrap/>
            <w:vAlign w:val="bottom"/>
            <w:hideMark/>
          </w:tcPr>
          <w:p w14:paraId="256ABCF5" w14:textId="77777777" w:rsidR="00D25218" w:rsidRPr="004031F7" w:rsidRDefault="00D25218" w:rsidP="004031F7">
            <w:pPr>
              <w:jc w:val="center"/>
            </w:pPr>
            <w:r w:rsidRPr="004031F7">
              <w:t>18P09N05B21H</w:t>
            </w:r>
          </w:p>
        </w:tc>
        <w:tc>
          <w:tcPr>
            <w:tcW w:w="1740" w:type="dxa"/>
            <w:tcBorders>
              <w:top w:val="nil"/>
              <w:left w:val="nil"/>
              <w:bottom w:val="single" w:sz="4" w:space="0" w:color="D9D9D9"/>
              <w:right w:val="single" w:sz="4" w:space="0" w:color="D9D9D9"/>
            </w:tcBorders>
            <w:shd w:val="clear" w:color="auto" w:fill="auto"/>
            <w:noWrap/>
            <w:vAlign w:val="bottom"/>
            <w:hideMark/>
          </w:tcPr>
          <w:p w14:paraId="0ADFC7A4" w14:textId="77777777" w:rsidR="00D25218" w:rsidRPr="004031F7" w:rsidRDefault="00D25218" w:rsidP="004031F7">
            <w:pPr>
              <w:jc w:val="center"/>
            </w:pPr>
            <w:r w:rsidRPr="004031F7">
              <w:t>1,2113</w:t>
            </w:r>
          </w:p>
        </w:tc>
      </w:tr>
      <w:tr w:rsidR="00D25218" w:rsidRPr="004031F7" w14:paraId="3E8E127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AF55B69" w14:textId="77777777" w:rsidR="00D25218" w:rsidRPr="004031F7" w:rsidRDefault="00D25218" w:rsidP="004031F7">
            <w:pPr>
              <w:jc w:val="center"/>
            </w:pPr>
            <w:r w:rsidRPr="004031F7">
              <w:t>233</w:t>
            </w:r>
          </w:p>
        </w:tc>
        <w:tc>
          <w:tcPr>
            <w:tcW w:w="1740" w:type="dxa"/>
            <w:tcBorders>
              <w:top w:val="nil"/>
              <w:left w:val="nil"/>
              <w:bottom w:val="single" w:sz="4" w:space="0" w:color="D9D9D9"/>
              <w:right w:val="single" w:sz="4" w:space="0" w:color="D9D9D9"/>
            </w:tcBorders>
            <w:shd w:val="clear" w:color="auto" w:fill="auto"/>
            <w:noWrap/>
            <w:vAlign w:val="bottom"/>
            <w:hideMark/>
          </w:tcPr>
          <w:p w14:paraId="71C0A26F" w14:textId="77777777" w:rsidR="00D25218" w:rsidRPr="004031F7" w:rsidRDefault="00D25218" w:rsidP="004031F7">
            <w:pPr>
              <w:jc w:val="center"/>
            </w:pPr>
            <w:r w:rsidRPr="004031F7">
              <w:t>18P09N05B16X</w:t>
            </w:r>
          </w:p>
        </w:tc>
        <w:tc>
          <w:tcPr>
            <w:tcW w:w="1740" w:type="dxa"/>
            <w:tcBorders>
              <w:top w:val="nil"/>
              <w:left w:val="nil"/>
              <w:bottom w:val="single" w:sz="4" w:space="0" w:color="D9D9D9"/>
              <w:right w:val="single" w:sz="4" w:space="0" w:color="D9D9D9"/>
            </w:tcBorders>
            <w:shd w:val="clear" w:color="auto" w:fill="auto"/>
            <w:noWrap/>
            <w:vAlign w:val="bottom"/>
            <w:hideMark/>
          </w:tcPr>
          <w:p w14:paraId="06246D9F" w14:textId="77777777" w:rsidR="00D25218" w:rsidRPr="004031F7" w:rsidRDefault="00D25218" w:rsidP="004031F7">
            <w:pPr>
              <w:jc w:val="center"/>
            </w:pPr>
            <w:r w:rsidRPr="004031F7">
              <w:t>1,2113</w:t>
            </w:r>
          </w:p>
        </w:tc>
      </w:tr>
      <w:tr w:rsidR="00D25218" w:rsidRPr="004031F7" w14:paraId="7BDD3F7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66ADA0" w14:textId="77777777" w:rsidR="00D25218" w:rsidRPr="004031F7" w:rsidRDefault="00D25218" w:rsidP="004031F7">
            <w:pPr>
              <w:jc w:val="center"/>
            </w:pPr>
            <w:r w:rsidRPr="004031F7">
              <w:t>234</w:t>
            </w:r>
          </w:p>
        </w:tc>
        <w:tc>
          <w:tcPr>
            <w:tcW w:w="1740" w:type="dxa"/>
            <w:tcBorders>
              <w:top w:val="nil"/>
              <w:left w:val="nil"/>
              <w:bottom w:val="single" w:sz="4" w:space="0" w:color="D9D9D9"/>
              <w:right w:val="single" w:sz="4" w:space="0" w:color="D9D9D9"/>
            </w:tcBorders>
            <w:shd w:val="clear" w:color="auto" w:fill="auto"/>
            <w:noWrap/>
            <w:vAlign w:val="bottom"/>
            <w:hideMark/>
          </w:tcPr>
          <w:p w14:paraId="5D1FC9E3" w14:textId="77777777" w:rsidR="00D25218" w:rsidRPr="004031F7" w:rsidRDefault="00D25218" w:rsidP="004031F7">
            <w:pPr>
              <w:jc w:val="center"/>
            </w:pPr>
            <w:r w:rsidRPr="004031F7">
              <w:t>18PO9N05B11M</w:t>
            </w:r>
          </w:p>
        </w:tc>
        <w:tc>
          <w:tcPr>
            <w:tcW w:w="1740" w:type="dxa"/>
            <w:tcBorders>
              <w:top w:val="nil"/>
              <w:left w:val="nil"/>
              <w:bottom w:val="single" w:sz="4" w:space="0" w:color="D9D9D9"/>
              <w:right w:val="single" w:sz="4" w:space="0" w:color="D9D9D9"/>
            </w:tcBorders>
            <w:shd w:val="clear" w:color="auto" w:fill="auto"/>
            <w:noWrap/>
            <w:vAlign w:val="bottom"/>
            <w:hideMark/>
          </w:tcPr>
          <w:p w14:paraId="2790DF8F" w14:textId="77777777" w:rsidR="00D25218" w:rsidRPr="004031F7" w:rsidRDefault="00D25218" w:rsidP="004031F7">
            <w:pPr>
              <w:jc w:val="center"/>
            </w:pPr>
            <w:r w:rsidRPr="004031F7">
              <w:t>1,2112</w:t>
            </w:r>
          </w:p>
        </w:tc>
      </w:tr>
      <w:tr w:rsidR="00D25218" w:rsidRPr="004031F7" w14:paraId="7CBFE4A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1D8EC95" w14:textId="77777777" w:rsidR="00D25218" w:rsidRPr="004031F7" w:rsidRDefault="00D25218" w:rsidP="004031F7">
            <w:pPr>
              <w:jc w:val="center"/>
            </w:pPr>
            <w:r w:rsidRPr="004031F7">
              <w:t>235</w:t>
            </w:r>
          </w:p>
        </w:tc>
        <w:tc>
          <w:tcPr>
            <w:tcW w:w="1740" w:type="dxa"/>
            <w:tcBorders>
              <w:top w:val="nil"/>
              <w:left w:val="nil"/>
              <w:bottom w:val="single" w:sz="4" w:space="0" w:color="D9D9D9"/>
              <w:right w:val="single" w:sz="4" w:space="0" w:color="D9D9D9"/>
            </w:tcBorders>
            <w:shd w:val="clear" w:color="auto" w:fill="auto"/>
            <w:noWrap/>
            <w:vAlign w:val="bottom"/>
            <w:hideMark/>
          </w:tcPr>
          <w:p w14:paraId="29F8F210" w14:textId="77777777" w:rsidR="00D25218" w:rsidRPr="004031F7" w:rsidRDefault="00D25218" w:rsidP="004031F7">
            <w:pPr>
              <w:jc w:val="center"/>
            </w:pPr>
            <w:r w:rsidRPr="004031F7">
              <w:t>18PO9NO5B16Y</w:t>
            </w:r>
          </w:p>
        </w:tc>
        <w:tc>
          <w:tcPr>
            <w:tcW w:w="1740" w:type="dxa"/>
            <w:tcBorders>
              <w:top w:val="nil"/>
              <w:left w:val="nil"/>
              <w:bottom w:val="single" w:sz="4" w:space="0" w:color="D9D9D9"/>
              <w:right w:val="single" w:sz="4" w:space="0" w:color="D9D9D9"/>
            </w:tcBorders>
            <w:shd w:val="clear" w:color="auto" w:fill="auto"/>
            <w:noWrap/>
            <w:vAlign w:val="bottom"/>
            <w:hideMark/>
          </w:tcPr>
          <w:p w14:paraId="4E6B12DF" w14:textId="77777777" w:rsidR="00D25218" w:rsidRPr="004031F7" w:rsidRDefault="00D25218" w:rsidP="004031F7">
            <w:pPr>
              <w:jc w:val="center"/>
            </w:pPr>
            <w:r w:rsidRPr="004031F7">
              <w:t>1,2113</w:t>
            </w:r>
          </w:p>
        </w:tc>
      </w:tr>
      <w:tr w:rsidR="00D25218" w:rsidRPr="004031F7" w14:paraId="54811EF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8B3CD3B" w14:textId="77777777" w:rsidR="00D25218" w:rsidRPr="004031F7" w:rsidRDefault="00D25218" w:rsidP="004031F7">
            <w:pPr>
              <w:jc w:val="center"/>
            </w:pPr>
            <w:r w:rsidRPr="004031F7">
              <w:t>236</w:t>
            </w:r>
          </w:p>
        </w:tc>
        <w:tc>
          <w:tcPr>
            <w:tcW w:w="1740" w:type="dxa"/>
            <w:tcBorders>
              <w:top w:val="nil"/>
              <w:left w:val="nil"/>
              <w:bottom w:val="single" w:sz="4" w:space="0" w:color="D9D9D9"/>
              <w:right w:val="single" w:sz="4" w:space="0" w:color="D9D9D9"/>
            </w:tcBorders>
            <w:shd w:val="clear" w:color="auto" w:fill="auto"/>
            <w:noWrap/>
            <w:vAlign w:val="bottom"/>
            <w:hideMark/>
          </w:tcPr>
          <w:p w14:paraId="54D5464B" w14:textId="77777777" w:rsidR="00D25218" w:rsidRPr="004031F7" w:rsidRDefault="00D25218" w:rsidP="004031F7">
            <w:pPr>
              <w:jc w:val="center"/>
            </w:pPr>
            <w:r w:rsidRPr="004031F7">
              <w:t>18P09N05B161</w:t>
            </w:r>
          </w:p>
        </w:tc>
        <w:tc>
          <w:tcPr>
            <w:tcW w:w="1740" w:type="dxa"/>
            <w:tcBorders>
              <w:top w:val="nil"/>
              <w:left w:val="nil"/>
              <w:bottom w:val="single" w:sz="4" w:space="0" w:color="D9D9D9"/>
              <w:right w:val="single" w:sz="4" w:space="0" w:color="D9D9D9"/>
            </w:tcBorders>
            <w:shd w:val="clear" w:color="auto" w:fill="auto"/>
            <w:noWrap/>
            <w:vAlign w:val="bottom"/>
            <w:hideMark/>
          </w:tcPr>
          <w:p w14:paraId="14F6A0BD" w14:textId="77777777" w:rsidR="00D25218" w:rsidRPr="004031F7" w:rsidRDefault="00D25218" w:rsidP="004031F7">
            <w:pPr>
              <w:jc w:val="center"/>
            </w:pPr>
            <w:r w:rsidRPr="004031F7">
              <w:t>1,2113</w:t>
            </w:r>
          </w:p>
        </w:tc>
      </w:tr>
      <w:tr w:rsidR="00D25218" w:rsidRPr="004031F7" w14:paraId="35AEA2B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88CEACD" w14:textId="77777777" w:rsidR="00D25218" w:rsidRPr="004031F7" w:rsidRDefault="00D25218" w:rsidP="004031F7">
            <w:pPr>
              <w:jc w:val="center"/>
            </w:pPr>
            <w:r w:rsidRPr="004031F7">
              <w:t>237</w:t>
            </w:r>
          </w:p>
        </w:tc>
        <w:tc>
          <w:tcPr>
            <w:tcW w:w="1740" w:type="dxa"/>
            <w:tcBorders>
              <w:top w:val="nil"/>
              <w:left w:val="nil"/>
              <w:bottom w:val="single" w:sz="4" w:space="0" w:color="D9D9D9"/>
              <w:right w:val="single" w:sz="4" w:space="0" w:color="D9D9D9"/>
            </w:tcBorders>
            <w:shd w:val="clear" w:color="auto" w:fill="auto"/>
            <w:noWrap/>
            <w:vAlign w:val="bottom"/>
            <w:hideMark/>
          </w:tcPr>
          <w:p w14:paraId="51189FDA" w14:textId="77777777" w:rsidR="00D25218" w:rsidRPr="004031F7" w:rsidRDefault="00D25218" w:rsidP="004031F7">
            <w:pPr>
              <w:jc w:val="center"/>
            </w:pPr>
            <w:r w:rsidRPr="004031F7">
              <w:t>18P09N05B11Y</w:t>
            </w:r>
          </w:p>
        </w:tc>
        <w:tc>
          <w:tcPr>
            <w:tcW w:w="1740" w:type="dxa"/>
            <w:tcBorders>
              <w:top w:val="nil"/>
              <w:left w:val="nil"/>
              <w:bottom w:val="single" w:sz="4" w:space="0" w:color="D9D9D9"/>
              <w:right w:val="single" w:sz="4" w:space="0" w:color="D9D9D9"/>
            </w:tcBorders>
            <w:shd w:val="clear" w:color="auto" w:fill="auto"/>
            <w:noWrap/>
            <w:vAlign w:val="bottom"/>
            <w:hideMark/>
          </w:tcPr>
          <w:p w14:paraId="38B93EE5" w14:textId="77777777" w:rsidR="00D25218" w:rsidRPr="004031F7" w:rsidRDefault="00D25218" w:rsidP="004031F7">
            <w:pPr>
              <w:jc w:val="center"/>
            </w:pPr>
            <w:r w:rsidRPr="004031F7">
              <w:t>1,2113</w:t>
            </w:r>
          </w:p>
        </w:tc>
      </w:tr>
      <w:tr w:rsidR="00D25218" w:rsidRPr="004031F7" w14:paraId="302C5ED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7A54A48" w14:textId="77777777" w:rsidR="00D25218" w:rsidRPr="004031F7" w:rsidRDefault="00D25218" w:rsidP="004031F7">
            <w:pPr>
              <w:jc w:val="center"/>
            </w:pPr>
            <w:r w:rsidRPr="004031F7">
              <w:t>238</w:t>
            </w:r>
          </w:p>
        </w:tc>
        <w:tc>
          <w:tcPr>
            <w:tcW w:w="1740" w:type="dxa"/>
            <w:tcBorders>
              <w:top w:val="nil"/>
              <w:left w:val="nil"/>
              <w:bottom w:val="single" w:sz="4" w:space="0" w:color="D9D9D9"/>
              <w:right w:val="single" w:sz="4" w:space="0" w:color="D9D9D9"/>
            </w:tcBorders>
            <w:shd w:val="clear" w:color="auto" w:fill="auto"/>
            <w:noWrap/>
            <w:vAlign w:val="bottom"/>
            <w:hideMark/>
          </w:tcPr>
          <w:p w14:paraId="6B1F7309" w14:textId="77777777" w:rsidR="00D25218" w:rsidRPr="004031F7" w:rsidRDefault="00D25218" w:rsidP="004031F7">
            <w:pPr>
              <w:jc w:val="center"/>
            </w:pPr>
            <w:r w:rsidRPr="004031F7">
              <w:t>18P09N05B11T</w:t>
            </w:r>
          </w:p>
        </w:tc>
        <w:tc>
          <w:tcPr>
            <w:tcW w:w="1740" w:type="dxa"/>
            <w:tcBorders>
              <w:top w:val="nil"/>
              <w:left w:val="nil"/>
              <w:bottom w:val="single" w:sz="4" w:space="0" w:color="D9D9D9"/>
              <w:right w:val="single" w:sz="4" w:space="0" w:color="D9D9D9"/>
            </w:tcBorders>
            <w:shd w:val="clear" w:color="auto" w:fill="auto"/>
            <w:noWrap/>
            <w:vAlign w:val="bottom"/>
            <w:hideMark/>
          </w:tcPr>
          <w:p w14:paraId="308D1A07" w14:textId="77777777" w:rsidR="00D25218" w:rsidRPr="004031F7" w:rsidRDefault="00D25218" w:rsidP="004031F7">
            <w:pPr>
              <w:jc w:val="center"/>
            </w:pPr>
            <w:r w:rsidRPr="004031F7">
              <w:t>1,2112</w:t>
            </w:r>
          </w:p>
        </w:tc>
      </w:tr>
      <w:tr w:rsidR="00D25218" w:rsidRPr="004031F7" w14:paraId="73603E7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13EAE27" w14:textId="77777777" w:rsidR="00D25218" w:rsidRPr="004031F7" w:rsidRDefault="00D25218" w:rsidP="004031F7">
            <w:pPr>
              <w:jc w:val="center"/>
            </w:pPr>
            <w:r w:rsidRPr="004031F7">
              <w:t>239</w:t>
            </w:r>
          </w:p>
        </w:tc>
        <w:tc>
          <w:tcPr>
            <w:tcW w:w="1740" w:type="dxa"/>
            <w:tcBorders>
              <w:top w:val="nil"/>
              <w:left w:val="nil"/>
              <w:bottom w:val="single" w:sz="4" w:space="0" w:color="D9D9D9"/>
              <w:right w:val="single" w:sz="4" w:space="0" w:color="D9D9D9"/>
            </w:tcBorders>
            <w:shd w:val="clear" w:color="auto" w:fill="auto"/>
            <w:noWrap/>
            <w:vAlign w:val="bottom"/>
            <w:hideMark/>
          </w:tcPr>
          <w:p w14:paraId="4CABDE6A" w14:textId="77777777" w:rsidR="00D25218" w:rsidRPr="004031F7" w:rsidRDefault="00D25218" w:rsidP="004031F7">
            <w:pPr>
              <w:jc w:val="center"/>
            </w:pPr>
            <w:r w:rsidRPr="004031F7">
              <w:t>18PO9N05B16E</w:t>
            </w:r>
          </w:p>
        </w:tc>
        <w:tc>
          <w:tcPr>
            <w:tcW w:w="1740" w:type="dxa"/>
            <w:tcBorders>
              <w:top w:val="nil"/>
              <w:left w:val="nil"/>
              <w:bottom w:val="single" w:sz="4" w:space="0" w:color="D9D9D9"/>
              <w:right w:val="single" w:sz="4" w:space="0" w:color="D9D9D9"/>
            </w:tcBorders>
            <w:shd w:val="clear" w:color="auto" w:fill="auto"/>
            <w:noWrap/>
            <w:vAlign w:val="bottom"/>
            <w:hideMark/>
          </w:tcPr>
          <w:p w14:paraId="788076F3" w14:textId="77777777" w:rsidR="00D25218" w:rsidRPr="004031F7" w:rsidRDefault="00D25218" w:rsidP="004031F7">
            <w:pPr>
              <w:jc w:val="center"/>
            </w:pPr>
            <w:r w:rsidRPr="004031F7">
              <w:t>1,2113</w:t>
            </w:r>
          </w:p>
        </w:tc>
      </w:tr>
      <w:tr w:rsidR="00D25218" w:rsidRPr="004031F7" w14:paraId="5D5AF6C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E4839C2" w14:textId="77777777" w:rsidR="00D25218" w:rsidRPr="004031F7" w:rsidRDefault="00D25218" w:rsidP="004031F7">
            <w:pPr>
              <w:jc w:val="center"/>
            </w:pPr>
            <w:r w:rsidRPr="004031F7">
              <w:t>240</w:t>
            </w:r>
          </w:p>
        </w:tc>
        <w:tc>
          <w:tcPr>
            <w:tcW w:w="1740" w:type="dxa"/>
            <w:tcBorders>
              <w:top w:val="nil"/>
              <w:left w:val="nil"/>
              <w:bottom w:val="single" w:sz="4" w:space="0" w:color="D9D9D9"/>
              <w:right w:val="single" w:sz="4" w:space="0" w:color="D9D9D9"/>
            </w:tcBorders>
            <w:shd w:val="clear" w:color="auto" w:fill="auto"/>
            <w:noWrap/>
            <w:vAlign w:val="bottom"/>
            <w:hideMark/>
          </w:tcPr>
          <w:p w14:paraId="43DCB70B" w14:textId="77777777" w:rsidR="00D25218" w:rsidRPr="004031F7" w:rsidRDefault="00D25218" w:rsidP="004031F7">
            <w:pPr>
              <w:jc w:val="center"/>
            </w:pPr>
            <w:r w:rsidRPr="004031F7">
              <w:t>18P09N05B11U</w:t>
            </w:r>
          </w:p>
        </w:tc>
        <w:tc>
          <w:tcPr>
            <w:tcW w:w="1740" w:type="dxa"/>
            <w:tcBorders>
              <w:top w:val="nil"/>
              <w:left w:val="nil"/>
              <w:bottom w:val="single" w:sz="4" w:space="0" w:color="D9D9D9"/>
              <w:right w:val="single" w:sz="4" w:space="0" w:color="D9D9D9"/>
            </w:tcBorders>
            <w:shd w:val="clear" w:color="auto" w:fill="auto"/>
            <w:noWrap/>
            <w:vAlign w:val="bottom"/>
            <w:hideMark/>
          </w:tcPr>
          <w:p w14:paraId="05670C99" w14:textId="77777777" w:rsidR="00D25218" w:rsidRPr="004031F7" w:rsidRDefault="00D25218" w:rsidP="004031F7">
            <w:pPr>
              <w:jc w:val="center"/>
            </w:pPr>
            <w:r w:rsidRPr="004031F7">
              <w:t>1,2112</w:t>
            </w:r>
          </w:p>
        </w:tc>
      </w:tr>
      <w:tr w:rsidR="00D25218" w:rsidRPr="004031F7" w14:paraId="580745F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5B984FD" w14:textId="77777777" w:rsidR="00D25218" w:rsidRPr="004031F7" w:rsidRDefault="00D25218" w:rsidP="004031F7">
            <w:pPr>
              <w:jc w:val="center"/>
            </w:pPr>
            <w:r w:rsidRPr="004031F7">
              <w:t>241</w:t>
            </w:r>
          </w:p>
        </w:tc>
        <w:tc>
          <w:tcPr>
            <w:tcW w:w="1740" w:type="dxa"/>
            <w:tcBorders>
              <w:top w:val="nil"/>
              <w:left w:val="nil"/>
              <w:bottom w:val="single" w:sz="4" w:space="0" w:color="D9D9D9"/>
              <w:right w:val="single" w:sz="4" w:space="0" w:color="D9D9D9"/>
            </w:tcBorders>
            <w:shd w:val="clear" w:color="auto" w:fill="auto"/>
            <w:noWrap/>
            <w:vAlign w:val="bottom"/>
            <w:hideMark/>
          </w:tcPr>
          <w:p w14:paraId="392F91D6" w14:textId="77777777" w:rsidR="00D25218" w:rsidRPr="004031F7" w:rsidRDefault="00D25218" w:rsidP="004031F7">
            <w:pPr>
              <w:jc w:val="center"/>
            </w:pPr>
            <w:r w:rsidRPr="004031F7">
              <w:t>18PO9N05B06U</w:t>
            </w:r>
          </w:p>
        </w:tc>
        <w:tc>
          <w:tcPr>
            <w:tcW w:w="1740" w:type="dxa"/>
            <w:tcBorders>
              <w:top w:val="nil"/>
              <w:left w:val="nil"/>
              <w:bottom w:val="single" w:sz="4" w:space="0" w:color="D9D9D9"/>
              <w:right w:val="single" w:sz="4" w:space="0" w:color="D9D9D9"/>
            </w:tcBorders>
            <w:shd w:val="clear" w:color="auto" w:fill="auto"/>
            <w:noWrap/>
            <w:vAlign w:val="bottom"/>
            <w:hideMark/>
          </w:tcPr>
          <w:p w14:paraId="70FA93DC" w14:textId="77777777" w:rsidR="00D25218" w:rsidRPr="004031F7" w:rsidRDefault="00D25218" w:rsidP="004031F7">
            <w:pPr>
              <w:jc w:val="center"/>
            </w:pPr>
            <w:r w:rsidRPr="004031F7">
              <w:t>1,2112</w:t>
            </w:r>
          </w:p>
        </w:tc>
      </w:tr>
      <w:tr w:rsidR="00D25218" w:rsidRPr="004031F7" w14:paraId="39D07C0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A134BD4" w14:textId="77777777" w:rsidR="00D25218" w:rsidRPr="004031F7" w:rsidRDefault="00D25218" w:rsidP="004031F7">
            <w:pPr>
              <w:jc w:val="center"/>
            </w:pPr>
            <w:r w:rsidRPr="004031F7">
              <w:t>242</w:t>
            </w:r>
          </w:p>
        </w:tc>
        <w:tc>
          <w:tcPr>
            <w:tcW w:w="1740" w:type="dxa"/>
            <w:tcBorders>
              <w:top w:val="nil"/>
              <w:left w:val="nil"/>
              <w:bottom w:val="single" w:sz="4" w:space="0" w:color="D9D9D9"/>
              <w:right w:val="single" w:sz="4" w:space="0" w:color="D9D9D9"/>
            </w:tcBorders>
            <w:shd w:val="clear" w:color="auto" w:fill="auto"/>
            <w:noWrap/>
            <w:vAlign w:val="bottom"/>
            <w:hideMark/>
          </w:tcPr>
          <w:p w14:paraId="4150C19B" w14:textId="77777777" w:rsidR="00D25218" w:rsidRPr="004031F7" w:rsidRDefault="00D25218" w:rsidP="004031F7">
            <w:pPr>
              <w:jc w:val="center"/>
            </w:pPr>
            <w:r w:rsidRPr="004031F7">
              <w:t>18PO9N05B12Q</w:t>
            </w:r>
          </w:p>
        </w:tc>
        <w:tc>
          <w:tcPr>
            <w:tcW w:w="1740" w:type="dxa"/>
            <w:tcBorders>
              <w:top w:val="nil"/>
              <w:left w:val="nil"/>
              <w:bottom w:val="single" w:sz="4" w:space="0" w:color="D9D9D9"/>
              <w:right w:val="single" w:sz="4" w:space="0" w:color="D9D9D9"/>
            </w:tcBorders>
            <w:shd w:val="clear" w:color="auto" w:fill="auto"/>
            <w:noWrap/>
            <w:vAlign w:val="bottom"/>
            <w:hideMark/>
          </w:tcPr>
          <w:p w14:paraId="52203CFC" w14:textId="77777777" w:rsidR="00D25218" w:rsidRPr="004031F7" w:rsidRDefault="00D25218" w:rsidP="004031F7">
            <w:pPr>
              <w:jc w:val="center"/>
            </w:pPr>
            <w:r w:rsidRPr="004031F7">
              <w:t>1,2113</w:t>
            </w:r>
          </w:p>
        </w:tc>
      </w:tr>
      <w:tr w:rsidR="00D25218" w:rsidRPr="004031F7" w14:paraId="4632A86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E338C70" w14:textId="77777777" w:rsidR="00D25218" w:rsidRPr="004031F7" w:rsidRDefault="00D25218" w:rsidP="004031F7">
            <w:pPr>
              <w:jc w:val="center"/>
            </w:pPr>
            <w:r w:rsidRPr="004031F7">
              <w:t>243</w:t>
            </w:r>
          </w:p>
        </w:tc>
        <w:tc>
          <w:tcPr>
            <w:tcW w:w="1740" w:type="dxa"/>
            <w:tcBorders>
              <w:top w:val="nil"/>
              <w:left w:val="nil"/>
              <w:bottom w:val="single" w:sz="4" w:space="0" w:color="D9D9D9"/>
              <w:right w:val="single" w:sz="4" w:space="0" w:color="D9D9D9"/>
            </w:tcBorders>
            <w:shd w:val="clear" w:color="auto" w:fill="auto"/>
            <w:noWrap/>
            <w:vAlign w:val="bottom"/>
            <w:hideMark/>
          </w:tcPr>
          <w:p w14:paraId="6A9F6161" w14:textId="77777777" w:rsidR="00D25218" w:rsidRPr="004031F7" w:rsidRDefault="00D25218" w:rsidP="004031F7">
            <w:pPr>
              <w:jc w:val="center"/>
            </w:pPr>
            <w:r w:rsidRPr="004031F7">
              <w:t>18P09N05B12A</w:t>
            </w:r>
          </w:p>
        </w:tc>
        <w:tc>
          <w:tcPr>
            <w:tcW w:w="1740" w:type="dxa"/>
            <w:tcBorders>
              <w:top w:val="nil"/>
              <w:left w:val="nil"/>
              <w:bottom w:val="single" w:sz="4" w:space="0" w:color="D9D9D9"/>
              <w:right w:val="single" w:sz="4" w:space="0" w:color="D9D9D9"/>
            </w:tcBorders>
            <w:shd w:val="clear" w:color="auto" w:fill="auto"/>
            <w:noWrap/>
            <w:vAlign w:val="bottom"/>
            <w:hideMark/>
          </w:tcPr>
          <w:p w14:paraId="7F67A505" w14:textId="77777777" w:rsidR="00D25218" w:rsidRPr="004031F7" w:rsidRDefault="00D25218" w:rsidP="004031F7">
            <w:pPr>
              <w:jc w:val="center"/>
            </w:pPr>
            <w:r w:rsidRPr="004031F7">
              <w:t>1,2112</w:t>
            </w:r>
          </w:p>
        </w:tc>
      </w:tr>
      <w:tr w:rsidR="00D25218" w:rsidRPr="004031F7" w14:paraId="75CF175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0734D5D" w14:textId="77777777" w:rsidR="00D25218" w:rsidRPr="004031F7" w:rsidRDefault="00D25218" w:rsidP="004031F7">
            <w:pPr>
              <w:jc w:val="center"/>
            </w:pPr>
            <w:r w:rsidRPr="004031F7">
              <w:t>244</w:t>
            </w:r>
          </w:p>
        </w:tc>
        <w:tc>
          <w:tcPr>
            <w:tcW w:w="1740" w:type="dxa"/>
            <w:tcBorders>
              <w:top w:val="nil"/>
              <w:left w:val="nil"/>
              <w:bottom w:val="single" w:sz="4" w:space="0" w:color="D9D9D9"/>
              <w:right w:val="single" w:sz="4" w:space="0" w:color="D9D9D9"/>
            </w:tcBorders>
            <w:shd w:val="clear" w:color="auto" w:fill="auto"/>
            <w:noWrap/>
            <w:vAlign w:val="bottom"/>
            <w:hideMark/>
          </w:tcPr>
          <w:p w14:paraId="026BA961" w14:textId="77777777" w:rsidR="00D25218" w:rsidRPr="004031F7" w:rsidRDefault="00D25218" w:rsidP="004031F7">
            <w:pPr>
              <w:jc w:val="center"/>
            </w:pPr>
            <w:r w:rsidRPr="004031F7">
              <w:t>18P09N05B17G</w:t>
            </w:r>
          </w:p>
        </w:tc>
        <w:tc>
          <w:tcPr>
            <w:tcW w:w="1740" w:type="dxa"/>
            <w:tcBorders>
              <w:top w:val="nil"/>
              <w:left w:val="nil"/>
              <w:bottom w:val="single" w:sz="4" w:space="0" w:color="D9D9D9"/>
              <w:right w:val="single" w:sz="4" w:space="0" w:color="D9D9D9"/>
            </w:tcBorders>
            <w:shd w:val="clear" w:color="auto" w:fill="auto"/>
            <w:noWrap/>
            <w:vAlign w:val="bottom"/>
            <w:hideMark/>
          </w:tcPr>
          <w:p w14:paraId="774D9160" w14:textId="77777777" w:rsidR="00D25218" w:rsidRPr="004031F7" w:rsidRDefault="00D25218" w:rsidP="004031F7">
            <w:pPr>
              <w:jc w:val="center"/>
            </w:pPr>
            <w:r w:rsidRPr="004031F7">
              <w:t>1,2113</w:t>
            </w:r>
          </w:p>
        </w:tc>
      </w:tr>
      <w:tr w:rsidR="00D25218" w:rsidRPr="004031F7" w14:paraId="7360FE2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4BF8B79" w14:textId="77777777" w:rsidR="00D25218" w:rsidRPr="004031F7" w:rsidRDefault="00D25218" w:rsidP="004031F7">
            <w:pPr>
              <w:jc w:val="center"/>
            </w:pPr>
            <w:r w:rsidRPr="004031F7">
              <w:t>245</w:t>
            </w:r>
          </w:p>
        </w:tc>
        <w:tc>
          <w:tcPr>
            <w:tcW w:w="1740" w:type="dxa"/>
            <w:tcBorders>
              <w:top w:val="nil"/>
              <w:left w:val="nil"/>
              <w:bottom w:val="single" w:sz="4" w:space="0" w:color="D9D9D9"/>
              <w:right w:val="single" w:sz="4" w:space="0" w:color="D9D9D9"/>
            </w:tcBorders>
            <w:shd w:val="clear" w:color="auto" w:fill="auto"/>
            <w:noWrap/>
            <w:vAlign w:val="bottom"/>
            <w:hideMark/>
          </w:tcPr>
          <w:p w14:paraId="63566836" w14:textId="77777777" w:rsidR="00D25218" w:rsidRPr="004031F7" w:rsidRDefault="00D25218" w:rsidP="004031F7">
            <w:pPr>
              <w:jc w:val="center"/>
            </w:pPr>
            <w:r w:rsidRPr="004031F7">
              <w:t>18PO9N05B12S</w:t>
            </w:r>
          </w:p>
        </w:tc>
        <w:tc>
          <w:tcPr>
            <w:tcW w:w="1740" w:type="dxa"/>
            <w:tcBorders>
              <w:top w:val="nil"/>
              <w:left w:val="nil"/>
              <w:bottom w:val="single" w:sz="4" w:space="0" w:color="D9D9D9"/>
              <w:right w:val="single" w:sz="4" w:space="0" w:color="D9D9D9"/>
            </w:tcBorders>
            <w:shd w:val="clear" w:color="auto" w:fill="auto"/>
            <w:noWrap/>
            <w:vAlign w:val="bottom"/>
            <w:hideMark/>
          </w:tcPr>
          <w:p w14:paraId="04E8D5DC" w14:textId="77777777" w:rsidR="00D25218" w:rsidRPr="004031F7" w:rsidRDefault="00D25218" w:rsidP="004031F7">
            <w:pPr>
              <w:jc w:val="center"/>
            </w:pPr>
            <w:r w:rsidRPr="004031F7">
              <w:t>1,2113</w:t>
            </w:r>
          </w:p>
        </w:tc>
      </w:tr>
      <w:tr w:rsidR="00D25218" w:rsidRPr="004031F7" w14:paraId="42EF7FC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034F4C" w14:textId="77777777" w:rsidR="00D25218" w:rsidRPr="004031F7" w:rsidRDefault="00D25218" w:rsidP="004031F7">
            <w:pPr>
              <w:jc w:val="center"/>
            </w:pPr>
            <w:r w:rsidRPr="004031F7">
              <w:t>246</w:t>
            </w:r>
          </w:p>
        </w:tc>
        <w:tc>
          <w:tcPr>
            <w:tcW w:w="1740" w:type="dxa"/>
            <w:tcBorders>
              <w:top w:val="nil"/>
              <w:left w:val="nil"/>
              <w:bottom w:val="single" w:sz="4" w:space="0" w:color="D9D9D9"/>
              <w:right w:val="single" w:sz="4" w:space="0" w:color="D9D9D9"/>
            </w:tcBorders>
            <w:shd w:val="clear" w:color="auto" w:fill="auto"/>
            <w:noWrap/>
            <w:vAlign w:val="bottom"/>
            <w:hideMark/>
          </w:tcPr>
          <w:p w14:paraId="7905FFBB" w14:textId="77777777" w:rsidR="00D25218" w:rsidRPr="004031F7" w:rsidRDefault="00D25218" w:rsidP="004031F7">
            <w:pPr>
              <w:jc w:val="center"/>
            </w:pPr>
            <w:r w:rsidRPr="004031F7">
              <w:t>18P09N05B17E</w:t>
            </w:r>
          </w:p>
        </w:tc>
        <w:tc>
          <w:tcPr>
            <w:tcW w:w="1740" w:type="dxa"/>
            <w:tcBorders>
              <w:top w:val="nil"/>
              <w:left w:val="nil"/>
              <w:bottom w:val="single" w:sz="4" w:space="0" w:color="D9D9D9"/>
              <w:right w:val="single" w:sz="4" w:space="0" w:color="D9D9D9"/>
            </w:tcBorders>
            <w:shd w:val="clear" w:color="auto" w:fill="auto"/>
            <w:noWrap/>
            <w:vAlign w:val="bottom"/>
            <w:hideMark/>
          </w:tcPr>
          <w:p w14:paraId="7630A323" w14:textId="77777777" w:rsidR="00D25218" w:rsidRPr="004031F7" w:rsidRDefault="00D25218" w:rsidP="004031F7">
            <w:pPr>
              <w:jc w:val="center"/>
            </w:pPr>
            <w:r w:rsidRPr="004031F7">
              <w:t>1,2113</w:t>
            </w:r>
          </w:p>
        </w:tc>
      </w:tr>
      <w:tr w:rsidR="00D25218" w:rsidRPr="004031F7" w14:paraId="47663D3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906F90B" w14:textId="77777777" w:rsidR="00D25218" w:rsidRPr="004031F7" w:rsidRDefault="00D25218" w:rsidP="004031F7">
            <w:pPr>
              <w:jc w:val="center"/>
            </w:pPr>
            <w:r w:rsidRPr="004031F7">
              <w:t>247</w:t>
            </w:r>
          </w:p>
        </w:tc>
        <w:tc>
          <w:tcPr>
            <w:tcW w:w="1740" w:type="dxa"/>
            <w:tcBorders>
              <w:top w:val="nil"/>
              <w:left w:val="nil"/>
              <w:bottom w:val="single" w:sz="4" w:space="0" w:color="D9D9D9"/>
              <w:right w:val="single" w:sz="4" w:space="0" w:color="D9D9D9"/>
            </w:tcBorders>
            <w:shd w:val="clear" w:color="auto" w:fill="auto"/>
            <w:noWrap/>
            <w:vAlign w:val="bottom"/>
            <w:hideMark/>
          </w:tcPr>
          <w:p w14:paraId="1B8D1AD4" w14:textId="77777777" w:rsidR="00D25218" w:rsidRPr="004031F7" w:rsidRDefault="00D25218" w:rsidP="004031F7">
            <w:pPr>
              <w:jc w:val="center"/>
            </w:pPr>
            <w:r w:rsidRPr="004031F7">
              <w:t>18P09N05B13V</w:t>
            </w:r>
          </w:p>
        </w:tc>
        <w:tc>
          <w:tcPr>
            <w:tcW w:w="1740" w:type="dxa"/>
            <w:tcBorders>
              <w:top w:val="nil"/>
              <w:left w:val="nil"/>
              <w:bottom w:val="single" w:sz="4" w:space="0" w:color="D9D9D9"/>
              <w:right w:val="single" w:sz="4" w:space="0" w:color="D9D9D9"/>
            </w:tcBorders>
            <w:shd w:val="clear" w:color="auto" w:fill="auto"/>
            <w:noWrap/>
            <w:vAlign w:val="bottom"/>
            <w:hideMark/>
          </w:tcPr>
          <w:p w14:paraId="0F4AE600" w14:textId="77777777" w:rsidR="00D25218" w:rsidRPr="004031F7" w:rsidRDefault="00D25218" w:rsidP="004031F7">
            <w:pPr>
              <w:jc w:val="center"/>
            </w:pPr>
            <w:r w:rsidRPr="004031F7">
              <w:t>1,2113</w:t>
            </w:r>
          </w:p>
        </w:tc>
      </w:tr>
      <w:tr w:rsidR="00D25218" w:rsidRPr="004031F7" w14:paraId="7197E54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846DE5D" w14:textId="77777777" w:rsidR="00D25218" w:rsidRPr="004031F7" w:rsidRDefault="00D25218" w:rsidP="004031F7">
            <w:pPr>
              <w:jc w:val="center"/>
            </w:pPr>
            <w:r w:rsidRPr="004031F7">
              <w:t>248</w:t>
            </w:r>
          </w:p>
        </w:tc>
        <w:tc>
          <w:tcPr>
            <w:tcW w:w="1740" w:type="dxa"/>
            <w:tcBorders>
              <w:top w:val="nil"/>
              <w:left w:val="nil"/>
              <w:bottom w:val="single" w:sz="4" w:space="0" w:color="D9D9D9"/>
              <w:right w:val="single" w:sz="4" w:space="0" w:color="D9D9D9"/>
            </w:tcBorders>
            <w:shd w:val="clear" w:color="auto" w:fill="auto"/>
            <w:noWrap/>
            <w:vAlign w:val="bottom"/>
            <w:hideMark/>
          </w:tcPr>
          <w:p w14:paraId="11CD73E6" w14:textId="77777777" w:rsidR="00D25218" w:rsidRPr="004031F7" w:rsidRDefault="00D25218" w:rsidP="004031F7">
            <w:pPr>
              <w:jc w:val="center"/>
            </w:pPr>
            <w:r w:rsidRPr="004031F7">
              <w:t>18P09N05B13Q</w:t>
            </w:r>
          </w:p>
        </w:tc>
        <w:tc>
          <w:tcPr>
            <w:tcW w:w="1740" w:type="dxa"/>
            <w:tcBorders>
              <w:top w:val="nil"/>
              <w:left w:val="nil"/>
              <w:bottom w:val="single" w:sz="4" w:space="0" w:color="D9D9D9"/>
              <w:right w:val="single" w:sz="4" w:space="0" w:color="D9D9D9"/>
            </w:tcBorders>
            <w:shd w:val="clear" w:color="auto" w:fill="auto"/>
            <w:noWrap/>
            <w:vAlign w:val="bottom"/>
            <w:hideMark/>
          </w:tcPr>
          <w:p w14:paraId="11E3F76E" w14:textId="77777777" w:rsidR="00D25218" w:rsidRPr="004031F7" w:rsidRDefault="00D25218" w:rsidP="004031F7">
            <w:pPr>
              <w:jc w:val="center"/>
            </w:pPr>
            <w:r w:rsidRPr="004031F7">
              <w:t>12.113</w:t>
            </w:r>
          </w:p>
        </w:tc>
      </w:tr>
      <w:tr w:rsidR="00D25218" w:rsidRPr="004031F7" w14:paraId="279D017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434548" w14:textId="77777777" w:rsidR="00D25218" w:rsidRPr="004031F7" w:rsidRDefault="00D25218" w:rsidP="004031F7">
            <w:pPr>
              <w:jc w:val="center"/>
            </w:pPr>
            <w:r w:rsidRPr="004031F7">
              <w:t>249</w:t>
            </w:r>
          </w:p>
        </w:tc>
        <w:tc>
          <w:tcPr>
            <w:tcW w:w="1740" w:type="dxa"/>
            <w:tcBorders>
              <w:top w:val="nil"/>
              <w:left w:val="nil"/>
              <w:bottom w:val="single" w:sz="4" w:space="0" w:color="D9D9D9"/>
              <w:right w:val="single" w:sz="4" w:space="0" w:color="D9D9D9"/>
            </w:tcBorders>
            <w:shd w:val="clear" w:color="auto" w:fill="auto"/>
            <w:noWrap/>
            <w:vAlign w:val="bottom"/>
            <w:hideMark/>
          </w:tcPr>
          <w:p w14:paraId="0EC5C46F" w14:textId="77777777" w:rsidR="00D25218" w:rsidRPr="004031F7" w:rsidRDefault="00D25218" w:rsidP="004031F7">
            <w:pPr>
              <w:jc w:val="center"/>
            </w:pPr>
            <w:r w:rsidRPr="004031F7">
              <w:t>18P09N05B09P</w:t>
            </w:r>
          </w:p>
        </w:tc>
        <w:tc>
          <w:tcPr>
            <w:tcW w:w="1740" w:type="dxa"/>
            <w:tcBorders>
              <w:top w:val="nil"/>
              <w:left w:val="nil"/>
              <w:bottom w:val="single" w:sz="4" w:space="0" w:color="D9D9D9"/>
              <w:right w:val="single" w:sz="4" w:space="0" w:color="D9D9D9"/>
            </w:tcBorders>
            <w:shd w:val="clear" w:color="auto" w:fill="auto"/>
            <w:noWrap/>
            <w:vAlign w:val="bottom"/>
            <w:hideMark/>
          </w:tcPr>
          <w:p w14:paraId="540D91BE" w14:textId="77777777" w:rsidR="00D25218" w:rsidRPr="004031F7" w:rsidRDefault="00D25218" w:rsidP="004031F7">
            <w:pPr>
              <w:jc w:val="center"/>
            </w:pPr>
            <w:r w:rsidRPr="004031F7">
              <w:t>12.112</w:t>
            </w:r>
          </w:p>
        </w:tc>
      </w:tr>
      <w:tr w:rsidR="00D25218" w:rsidRPr="004031F7" w14:paraId="4FC4C7D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D4CF03E" w14:textId="77777777" w:rsidR="00D25218" w:rsidRPr="004031F7" w:rsidRDefault="00D25218" w:rsidP="004031F7">
            <w:pPr>
              <w:jc w:val="center"/>
            </w:pPr>
            <w:r w:rsidRPr="004031F7">
              <w:t>250</w:t>
            </w:r>
          </w:p>
        </w:tc>
        <w:tc>
          <w:tcPr>
            <w:tcW w:w="1740" w:type="dxa"/>
            <w:tcBorders>
              <w:top w:val="nil"/>
              <w:left w:val="nil"/>
              <w:bottom w:val="single" w:sz="4" w:space="0" w:color="D9D9D9"/>
              <w:right w:val="single" w:sz="4" w:space="0" w:color="D9D9D9"/>
            </w:tcBorders>
            <w:shd w:val="clear" w:color="auto" w:fill="auto"/>
            <w:noWrap/>
            <w:vAlign w:val="bottom"/>
            <w:hideMark/>
          </w:tcPr>
          <w:p w14:paraId="1BA94A1A" w14:textId="77777777" w:rsidR="00D25218" w:rsidRPr="004031F7" w:rsidRDefault="00D25218" w:rsidP="004031F7">
            <w:pPr>
              <w:jc w:val="center"/>
            </w:pPr>
            <w:r w:rsidRPr="004031F7">
              <w:t>18PO9N05B10G</w:t>
            </w:r>
          </w:p>
        </w:tc>
        <w:tc>
          <w:tcPr>
            <w:tcW w:w="1740" w:type="dxa"/>
            <w:tcBorders>
              <w:top w:val="nil"/>
              <w:left w:val="nil"/>
              <w:bottom w:val="single" w:sz="4" w:space="0" w:color="D9D9D9"/>
              <w:right w:val="single" w:sz="4" w:space="0" w:color="D9D9D9"/>
            </w:tcBorders>
            <w:shd w:val="clear" w:color="auto" w:fill="auto"/>
            <w:noWrap/>
            <w:vAlign w:val="bottom"/>
            <w:hideMark/>
          </w:tcPr>
          <w:p w14:paraId="488C772D" w14:textId="77777777" w:rsidR="00D25218" w:rsidRPr="004031F7" w:rsidRDefault="00D25218" w:rsidP="004031F7">
            <w:pPr>
              <w:jc w:val="center"/>
            </w:pPr>
            <w:r w:rsidRPr="004031F7">
              <w:t>12.112</w:t>
            </w:r>
          </w:p>
        </w:tc>
      </w:tr>
      <w:tr w:rsidR="00D25218" w:rsidRPr="004031F7" w14:paraId="061E002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B349DA3" w14:textId="77777777" w:rsidR="00D25218" w:rsidRPr="004031F7" w:rsidRDefault="00D25218" w:rsidP="004031F7">
            <w:pPr>
              <w:jc w:val="center"/>
            </w:pPr>
            <w:r w:rsidRPr="004031F7">
              <w:t>251</w:t>
            </w:r>
          </w:p>
        </w:tc>
        <w:tc>
          <w:tcPr>
            <w:tcW w:w="1740" w:type="dxa"/>
            <w:tcBorders>
              <w:top w:val="nil"/>
              <w:left w:val="nil"/>
              <w:bottom w:val="single" w:sz="4" w:space="0" w:color="D9D9D9"/>
              <w:right w:val="single" w:sz="4" w:space="0" w:color="D9D9D9"/>
            </w:tcBorders>
            <w:shd w:val="clear" w:color="auto" w:fill="auto"/>
            <w:noWrap/>
            <w:vAlign w:val="bottom"/>
            <w:hideMark/>
          </w:tcPr>
          <w:p w14:paraId="3C905812" w14:textId="77777777" w:rsidR="00D25218" w:rsidRPr="004031F7" w:rsidRDefault="00D25218" w:rsidP="004031F7">
            <w:pPr>
              <w:jc w:val="center"/>
            </w:pPr>
            <w:r w:rsidRPr="004031F7">
              <w:t>18PO9N05B05Y</w:t>
            </w:r>
          </w:p>
        </w:tc>
        <w:tc>
          <w:tcPr>
            <w:tcW w:w="1740" w:type="dxa"/>
            <w:tcBorders>
              <w:top w:val="nil"/>
              <w:left w:val="nil"/>
              <w:bottom w:val="single" w:sz="4" w:space="0" w:color="D9D9D9"/>
              <w:right w:val="single" w:sz="4" w:space="0" w:color="D9D9D9"/>
            </w:tcBorders>
            <w:shd w:val="clear" w:color="auto" w:fill="auto"/>
            <w:noWrap/>
            <w:vAlign w:val="bottom"/>
            <w:hideMark/>
          </w:tcPr>
          <w:p w14:paraId="088F8CEC" w14:textId="77777777" w:rsidR="00D25218" w:rsidRPr="004031F7" w:rsidRDefault="00D25218" w:rsidP="004031F7">
            <w:pPr>
              <w:jc w:val="center"/>
            </w:pPr>
            <w:r w:rsidRPr="004031F7">
              <w:t>1,2112</w:t>
            </w:r>
          </w:p>
        </w:tc>
      </w:tr>
      <w:tr w:rsidR="00D25218" w:rsidRPr="004031F7" w14:paraId="07E88A2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7F94192" w14:textId="77777777" w:rsidR="00D25218" w:rsidRPr="004031F7" w:rsidRDefault="00D25218" w:rsidP="004031F7">
            <w:pPr>
              <w:jc w:val="center"/>
            </w:pPr>
            <w:r w:rsidRPr="004031F7">
              <w:t>252</w:t>
            </w:r>
          </w:p>
        </w:tc>
        <w:tc>
          <w:tcPr>
            <w:tcW w:w="1740" w:type="dxa"/>
            <w:tcBorders>
              <w:top w:val="nil"/>
              <w:left w:val="nil"/>
              <w:bottom w:val="single" w:sz="4" w:space="0" w:color="D9D9D9"/>
              <w:right w:val="single" w:sz="4" w:space="0" w:color="D9D9D9"/>
            </w:tcBorders>
            <w:shd w:val="clear" w:color="auto" w:fill="auto"/>
            <w:noWrap/>
            <w:vAlign w:val="bottom"/>
            <w:hideMark/>
          </w:tcPr>
          <w:p w14:paraId="4055509C" w14:textId="77777777" w:rsidR="00D25218" w:rsidRPr="004031F7" w:rsidRDefault="00D25218" w:rsidP="004031F7">
            <w:pPr>
              <w:jc w:val="center"/>
            </w:pPr>
            <w:r w:rsidRPr="004031F7">
              <w:t>18PO9N05A18Y</w:t>
            </w:r>
          </w:p>
        </w:tc>
        <w:tc>
          <w:tcPr>
            <w:tcW w:w="1740" w:type="dxa"/>
            <w:tcBorders>
              <w:top w:val="nil"/>
              <w:left w:val="nil"/>
              <w:bottom w:val="single" w:sz="4" w:space="0" w:color="D9D9D9"/>
              <w:right w:val="single" w:sz="4" w:space="0" w:color="D9D9D9"/>
            </w:tcBorders>
            <w:shd w:val="clear" w:color="auto" w:fill="auto"/>
            <w:noWrap/>
            <w:vAlign w:val="bottom"/>
            <w:hideMark/>
          </w:tcPr>
          <w:p w14:paraId="240250F5" w14:textId="77777777" w:rsidR="00D25218" w:rsidRPr="004031F7" w:rsidRDefault="00D25218" w:rsidP="004031F7">
            <w:pPr>
              <w:jc w:val="center"/>
            </w:pPr>
            <w:r w:rsidRPr="004031F7">
              <w:t>1,2113</w:t>
            </w:r>
          </w:p>
        </w:tc>
      </w:tr>
      <w:tr w:rsidR="00D25218" w:rsidRPr="004031F7" w14:paraId="1C9D5E0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F085753" w14:textId="77777777" w:rsidR="00D25218" w:rsidRPr="004031F7" w:rsidRDefault="00D25218" w:rsidP="004031F7">
            <w:pPr>
              <w:jc w:val="center"/>
            </w:pPr>
            <w:r w:rsidRPr="004031F7">
              <w:t>253</w:t>
            </w:r>
          </w:p>
        </w:tc>
        <w:tc>
          <w:tcPr>
            <w:tcW w:w="1740" w:type="dxa"/>
            <w:tcBorders>
              <w:top w:val="nil"/>
              <w:left w:val="nil"/>
              <w:bottom w:val="single" w:sz="4" w:space="0" w:color="D9D9D9"/>
              <w:right w:val="single" w:sz="4" w:space="0" w:color="D9D9D9"/>
            </w:tcBorders>
            <w:shd w:val="clear" w:color="auto" w:fill="auto"/>
            <w:noWrap/>
            <w:vAlign w:val="bottom"/>
            <w:hideMark/>
          </w:tcPr>
          <w:p w14:paraId="7E0AF998" w14:textId="77777777" w:rsidR="00D25218" w:rsidRPr="004031F7" w:rsidRDefault="00D25218" w:rsidP="004031F7">
            <w:pPr>
              <w:jc w:val="center"/>
            </w:pPr>
            <w:r w:rsidRPr="004031F7">
              <w:t>18PO9N05A24V</w:t>
            </w:r>
          </w:p>
        </w:tc>
        <w:tc>
          <w:tcPr>
            <w:tcW w:w="1740" w:type="dxa"/>
            <w:tcBorders>
              <w:top w:val="nil"/>
              <w:left w:val="nil"/>
              <w:bottom w:val="single" w:sz="4" w:space="0" w:color="D9D9D9"/>
              <w:right w:val="single" w:sz="4" w:space="0" w:color="D9D9D9"/>
            </w:tcBorders>
            <w:shd w:val="clear" w:color="auto" w:fill="auto"/>
            <w:noWrap/>
            <w:vAlign w:val="bottom"/>
            <w:hideMark/>
          </w:tcPr>
          <w:p w14:paraId="06163289" w14:textId="77777777" w:rsidR="00D25218" w:rsidRPr="004031F7" w:rsidRDefault="00D25218" w:rsidP="004031F7">
            <w:pPr>
              <w:jc w:val="center"/>
            </w:pPr>
            <w:r w:rsidRPr="004031F7">
              <w:t>1,2113</w:t>
            </w:r>
          </w:p>
        </w:tc>
      </w:tr>
      <w:tr w:rsidR="00D25218" w:rsidRPr="004031F7" w14:paraId="039F8CB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C2DFFF9" w14:textId="77777777" w:rsidR="00D25218" w:rsidRPr="004031F7" w:rsidRDefault="00D25218" w:rsidP="004031F7">
            <w:pPr>
              <w:jc w:val="center"/>
            </w:pPr>
            <w:r w:rsidRPr="004031F7">
              <w:t>254</w:t>
            </w:r>
          </w:p>
        </w:tc>
        <w:tc>
          <w:tcPr>
            <w:tcW w:w="1740" w:type="dxa"/>
            <w:tcBorders>
              <w:top w:val="nil"/>
              <w:left w:val="nil"/>
              <w:bottom w:val="single" w:sz="4" w:space="0" w:color="D9D9D9"/>
              <w:right w:val="single" w:sz="4" w:space="0" w:color="D9D9D9"/>
            </w:tcBorders>
            <w:shd w:val="clear" w:color="auto" w:fill="auto"/>
            <w:noWrap/>
            <w:vAlign w:val="bottom"/>
            <w:hideMark/>
          </w:tcPr>
          <w:p w14:paraId="6BC1D8D5" w14:textId="77777777" w:rsidR="00D25218" w:rsidRPr="004031F7" w:rsidRDefault="00D25218" w:rsidP="004031F7">
            <w:pPr>
              <w:jc w:val="center"/>
            </w:pPr>
            <w:r w:rsidRPr="004031F7">
              <w:t>18P09N05A19K</w:t>
            </w:r>
          </w:p>
        </w:tc>
        <w:tc>
          <w:tcPr>
            <w:tcW w:w="1740" w:type="dxa"/>
            <w:tcBorders>
              <w:top w:val="nil"/>
              <w:left w:val="nil"/>
              <w:bottom w:val="single" w:sz="4" w:space="0" w:color="D9D9D9"/>
              <w:right w:val="single" w:sz="4" w:space="0" w:color="D9D9D9"/>
            </w:tcBorders>
            <w:shd w:val="clear" w:color="auto" w:fill="auto"/>
            <w:noWrap/>
            <w:vAlign w:val="bottom"/>
            <w:hideMark/>
          </w:tcPr>
          <w:p w14:paraId="06A85A5E" w14:textId="77777777" w:rsidR="00D25218" w:rsidRPr="004031F7" w:rsidRDefault="00D25218" w:rsidP="004031F7">
            <w:pPr>
              <w:jc w:val="center"/>
            </w:pPr>
            <w:r w:rsidRPr="004031F7">
              <w:t>1,2113</w:t>
            </w:r>
          </w:p>
        </w:tc>
      </w:tr>
      <w:tr w:rsidR="00D25218" w:rsidRPr="004031F7" w14:paraId="6B856C7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AE5DD50" w14:textId="77777777" w:rsidR="00D25218" w:rsidRPr="004031F7" w:rsidRDefault="00D25218" w:rsidP="004031F7">
            <w:pPr>
              <w:jc w:val="center"/>
            </w:pPr>
            <w:r w:rsidRPr="004031F7">
              <w:t>255</w:t>
            </w:r>
          </w:p>
        </w:tc>
        <w:tc>
          <w:tcPr>
            <w:tcW w:w="1740" w:type="dxa"/>
            <w:tcBorders>
              <w:top w:val="nil"/>
              <w:left w:val="nil"/>
              <w:bottom w:val="single" w:sz="4" w:space="0" w:color="D9D9D9"/>
              <w:right w:val="single" w:sz="4" w:space="0" w:color="D9D9D9"/>
            </w:tcBorders>
            <w:shd w:val="clear" w:color="auto" w:fill="auto"/>
            <w:noWrap/>
            <w:vAlign w:val="bottom"/>
            <w:hideMark/>
          </w:tcPr>
          <w:p w14:paraId="7F680C91" w14:textId="77777777" w:rsidR="00D25218" w:rsidRPr="004031F7" w:rsidRDefault="00D25218" w:rsidP="004031F7">
            <w:pPr>
              <w:jc w:val="center"/>
            </w:pPr>
            <w:r w:rsidRPr="004031F7">
              <w:t>18P09NO5A19F</w:t>
            </w:r>
          </w:p>
        </w:tc>
        <w:tc>
          <w:tcPr>
            <w:tcW w:w="1740" w:type="dxa"/>
            <w:tcBorders>
              <w:top w:val="nil"/>
              <w:left w:val="nil"/>
              <w:bottom w:val="single" w:sz="4" w:space="0" w:color="D9D9D9"/>
              <w:right w:val="single" w:sz="4" w:space="0" w:color="D9D9D9"/>
            </w:tcBorders>
            <w:shd w:val="clear" w:color="auto" w:fill="auto"/>
            <w:noWrap/>
            <w:vAlign w:val="bottom"/>
            <w:hideMark/>
          </w:tcPr>
          <w:p w14:paraId="55B713F4" w14:textId="77777777" w:rsidR="00D25218" w:rsidRPr="004031F7" w:rsidRDefault="00D25218" w:rsidP="004031F7">
            <w:pPr>
              <w:jc w:val="center"/>
            </w:pPr>
            <w:r w:rsidRPr="004031F7">
              <w:t>1,2113</w:t>
            </w:r>
          </w:p>
        </w:tc>
      </w:tr>
      <w:tr w:rsidR="00D25218" w:rsidRPr="004031F7" w14:paraId="2F92E1A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89E7ECC" w14:textId="77777777" w:rsidR="00D25218" w:rsidRPr="004031F7" w:rsidRDefault="00D25218" w:rsidP="004031F7">
            <w:pPr>
              <w:jc w:val="center"/>
            </w:pPr>
            <w:r w:rsidRPr="004031F7">
              <w:t>256</w:t>
            </w:r>
          </w:p>
        </w:tc>
        <w:tc>
          <w:tcPr>
            <w:tcW w:w="1740" w:type="dxa"/>
            <w:tcBorders>
              <w:top w:val="nil"/>
              <w:left w:val="nil"/>
              <w:bottom w:val="single" w:sz="4" w:space="0" w:color="D9D9D9"/>
              <w:right w:val="single" w:sz="4" w:space="0" w:color="D9D9D9"/>
            </w:tcBorders>
            <w:shd w:val="clear" w:color="auto" w:fill="auto"/>
            <w:noWrap/>
            <w:vAlign w:val="bottom"/>
            <w:hideMark/>
          </w:tcPr>
          <w:p w14:paraId="73733E3C" w14:textId="77777777" w:rsidR="00D25218" w:rsidRPr="004031F7" w:rsidRDefault="00D25218" w:rsidP="004031F7">
            <w:pPr>
              <w:jc w:val="center"/>
            </w:pPr>
            <w:r w:rsidRPr="004031F7">
              <w:t>18P09N05A19A</w:t>
            </w:r>
          </w:p>
        </w:tc>
        <w:tc>
          <w:tcPr>
            <w:tcW w:w="1740" w:type="dxa"/>
            <w:tcBorders>
              <w:top w:val="nil"/>
              <w:left w:val="nil"/>
              <w:bottom w:val="single" w:sz="4" w:space="0" w:color="D9D9D9"/>
              <w:right w:val="single" w:sz="4" w:space="0" w:color="D9D9D9"/>
            </w:tcBorders>
            <w:shd w:val="clear" w:color="auto" w:fill="auto"/>
            <w:noWrap/>
            <w:vAlign w:val="bottom"/>
            <w:hideMark/>
          </w:tcPr>
          <w:p w14:paraId="272773D1" w14:textId="77777777" w:rsidR="00D25218" w:rsidRPr="004031F7" w:rsidRDefault="00D25218" w:rsidP="004031F7">
            <w:pPr>
              <w:jc w:val="center"/>
            </w:pPr>
            <w:r w:rsidRPr="004031F7">
              <w:t>1,2112</w:t>
            </w:r>
          </w:p>
        </w:tc>
      </w:tr>
      <w:tr w:rsidR="00D25218" w:rsidRPr="004031F7" w14:paraId="4A398C9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0E8B85D" w14:textId="77777777" w:rsidR="00D25218" w:rsidRPr="004031F7" w:rsidRDefault="00D25218" w:rsidP="004031F7">
            <w:pPr>
              <w:jc w:val="center"/>
            </w:pPr>
            <w:r w:rsidRPr="004031F7">
              <w:t>257</w:t>
            </w:r>
          </w:p>
        </w:tc>
        <w:tc>
          <w:tcPr>
            <w:tcW w:w="1740" w:type="dxa"/>
            <w:tcBorders>
              <w:top w:val="nil"/>
              <w:left w:val="nil"/>
              <w:bottom w:val="single" w:sz="4" w:space="0" w:color="D9D9D9"/>
              <w:right w:val="single" w:sz="4" w:space="0" w:color="D9D9D9"/>
            </w:tcBorders>
            <w:shd w:val="clear" w:color="auto" w:fill="auto"/>
            <w:noWrap/>
            <w:vAlign w:val="bottom"/>
            <w:hideMark/>
          </w:tcPr>
          <w:p w14:paraId="6AF58DB1" w14:textId="77777777" w:rsidR="00D25218" w:rsidRPr="004031F7" w:rsidRDefault="00D25218" w:rsidP="004031F7">
            <w:pPr>
              <w:jc w:val="center"/>
            </w:pPr>
            <w:r w:rsidRPr="004031F7">
              <w:t>18P09N05A14V</w:t>
            </w:r>
          </w:p>
        </w:tc>
        <w:tc>
          <w:tcPr>
            <w:tcW w:w="1740" w:type="dxa"/>
            <w:tcBorders>
              <w:top w:val="nil"/>
              <w:left w:val="nil"/>
              <w:bottom w:val="single" w:sz="4" w:space="0" w:color="D9D9D9"/>
              <w:right w:val="single" w:sz="4" w:space="0" w:color="D9D9D9"/>
            </w:tcBorders>
            <w:shd w:val="clear" w:color="auto" w:fill="auto"/>
            <w:noWrap/>
            <w:vAlign w:val="bottom"/>
            <w:hideMark/>
          </w:tcPr>
          <w:p w14:paraId="6949AB32" w14:textId="77777777" w:rsidR="00D25218" w:rsidRPr="004031F7" w:rsidRDefault="00D25218" w:rsidP="004031F7">
            <w:pPr>
              <w:jc w:val="center"/>
            </w:pPr>
            <w:r w:rsidRPr="004031F7">
              <w:t>12.112</w:t>
            </w:r>
          </w:p>
        </w:tc>
      </w:tr>
      <w:tr w:rsidR="00D25218" w:rsidRPr="004031F7" w14:paraId="45B227C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CD30DCB" w14:textId="77777777" w:rsidR="00D25218" w:rsidRPr="004031F7" w:rsidRDefault="00D25218" w:rsidP="004031F7">
            <w:pPr>
              <w:jc w:val="center"/>
            </w:pPr>
            <w:r w:rsidRPr="004031F7">
              <w:t>258</w:t>
            </w:r>
          </w:p>
        </w:tc>
        <w:tc>
          <w:tcPr>
            <w:tcW w:w="1740" w:type="dxa"/>
            <w:tcBorders>
              <w:top w:val="nil"/>
              <w:left w:val="nil"/>
              <w:bottom w:val="single" w:sz="4" w:space="0" w:color="D9D9D9"/>
              <w:right w:val="single" w:sz="4" w:space="0" w:color="D9D9D9"/>
            </w:tcBorders>
            <w:shd w:val="clear" w:color="auto" w:fill="auto"/>
            <w:noWrap/>
            <w:vAlign w:val="bottom"/>
            <w:hideMark/>
          </w:tcPr>
          <w:p w14:paraId="67C4DA2B" w14:textId="77777777" w:rsidR="00D25218" w:rsidRPr="004031F7" w:rsidRDefault="00D25218" w:rsidP="004031F7">
            <w:pPr>
              <w:jc w:val="center"/>
            </w:pPr>
            <w:r w:rsidRPr="004031F7">
              <w:t>18P09N05A24R</w:t>
            </w:r>
          </w:p>
        </w:tc>
        <w:tc>
          <w:tcPr>
            <w:tcW w:w="1740" w:type="dxa"/>
            <w:tcBorders>
              <w:top w:val="nil"/>
              <w:left w:val="nil"/>
              <w:bottom w:val="single" w:sz="4" w:space="0" w:color="D9D9D9"/>
              <w:right w:val="single" w:sz="4" w:space="0" w:color="D9D9D9"/>
            </w:tcBorders>
            <w:shd w:val="clear" w:color="auto" w:fill="auto"/>
            <w:noWrap/>
            <w:vAlign w:val="bottom"/>
            <w:hideMark/>
          </w:tcPr>
          <w:p w14:paraId="05F29105" w14:textId="77777777" w:rsidR="00D25218" w:rsidRPr="004031F7" w:rsidRDefault="00D25218" w:rsidP="004031F7">
            <w:pPr>
              <w:jc w:val="center"/>
            </w:pPr>
            <w:r w:rsidRPr="004031F7">
              <w:t>1,2113</w:t>
            </w:r>
          </w:p>
        </w:tc>
      </w:tr>
      <w:tr w:rsidR="00D25218" w:rsidRPr="004031F7" w14:paraId="7F72F9D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EAD21FC" w14:textId="77777777" w:rsidR="00D25218" w:rsidRPr="004031F7" w:rsidRDefault="00D25218" w:rsidP="004031F7">
            <w:pPr>
              <w:jc w:val="center"/>
            </w:pPr>
            <w:r w:rsidRPr="004031F7">
              <w:t>259</w:t>
            </w:r>
          </w:p>
        </w:tc>
        <w:tc>
          <w:tcPr>
            <w:tcW w:w="1740" w:type="dxa"/>
            <w:tcBorders>
              <w:top w:val="nil"/>
              <w:left w:val="nil"/>
              <w:bottom w:val="single" w:sz="4" w:space="0" w:color="D9D9D9"/>
              <w:right w:val="single" w:sz="4" w:space="0" w:color="D9D9D9"/>
            </w:tcBorders>
            <w:shd w:val="clear" w:color="auto" w:fill="auto"/>
            <w:noWrap/>
            <w:vAlign w:val="bottom"/>
            <w:hideMark/>
          </w:tcPr>
          <w:p w14:paraId="32FDA3D4" w14:textId="77777777" w:rsidR="00D25218" w:rsidRPr="004031F7" w:rsidRDefault="00D25218" w:rsidP="004031F7">
            <w:pPr>
              <w:jc w:val="center"/>
            </w:pPr>
            <w:r w:rsidRPr="004031F7">
              <w:t>18P09N05A19B</w:t>
            </w:r>
          </w:p>
        </w:tc>
        <w:tc>
          <w:tcPr>
            <w:tcW w:w="1740" w:type="dxa"/>
            <w:tcBorders>
              <w:top w:val="nil"/>
              <w:left w:val="nil"/>
              <w:bottom w:val="single" w:sz="4" w:space="0" w:color="D9D9D9"/>
              <w:right w:val="single" w:sz="4" w:space="0" w:color="D9D9D9"/>
            </w:tcBorders>
            <w:shd w:val="clear" w:color="auto" w:fill="auto"/>
            <w:noWrap/>
            <w:vAlign w:val="bottom"/>
            <w:hideMark/>
          </w:tcPr>
          <w:p w14:paraId="4782C957" w14:textId="77777777" w:rsidR="00D25218" w:rsidRPr="004031F7" w:rsidRDefault="00D25218" w:rsidP="004031F7">
            <w:pPr>
              <w:jc w:val="center"/>
            </w:pPr>
            <w:r w:rsidRPr="004031F7">
              <w:t>1,2112</w:t>
            </w:r>
          </w:p>
        </w:tc>
      </w:tr>
      <w:tr w:rsidR="00D25218" w:rsidRPr="004031F7" w14:paraId="3E3CD30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8E71114" w14:textId="77777777" w:rsidR="00D25218" w:rsidRPr="004031F7" w:rsidRDefault="00D25218" w:rsidP="004031F7">
            <w:pPr>
              <w:jc w:val="center"/>
            </w:pPr>
            <w:r w:rsidRPr="004031F7">
              <w:t>260</w:t>
            </w:r>
          </w:p>
        </w:tc>
        <w:tc>
          <w:tcPr>
            <w:tcW w:w="1740" w:type="dxa"/>
            <w:tcBorders>
              <w:top w:val="nil"/>
              <w:left w:val="nil"/>
              <w:bottom w:val="single" w:sz="4" w:space="0" w:color="D9D9D9"/>
              <w:right w:val="single" w:sz="4" w:space="0" w:color="D9D9D9"/>
            </w:tcBorders>
            <w:shd w:val="clear" w:color="auto" w:fill="auto"/>
            <w:noWrap/>
            <w:vAlign w:val="bottom"/>
            <w:hideMark/>
          </w:tcPr>
          <w:p w14:paraId="53872F2A" w14:textId="77777777" w:rsidR="00D25218" w:rsidRPr="004031F7" w:rsidRDefault="00D25218" w:rsidP="004031F7">
            <w:pPr>
              <w:jc w:val="center"/>
            </w:pPr>
            <w:r w:rsidRPr="004031F7">
              <w:t>18P09N05E04N</w:t>
            </w:r>
          </w:p>
        </w:tc>
        <w:tc>
          <w:tcPr>
            <w:tcW w:w="1740" w:type="dxa"/>
            <w:tcBorders>
              <w:top w:val="nil"/>
              <w:left w:val="nil"/>
              <w:bottom w:val="single" w:sz="4" w:space="0" w:color="D9D9D9"/>
              <w:right w:val="single" w:sz="4" w:space="0" w:color="D9D9D9"/>
            </w:tcBorders>
            <w:shd w:val="clear" w:color="auto" w:fill="auto"/>
            <w:noWrap/>
            <w:vAlign w:val="bottom"/>
            <w:hideMark/>
          </w:tcPr>
          <w:p w14:paraId="042944B0" w14:textId="77777777" w:rsidR="00D25218" w:rsidRPr="004031F7" w:rsidRDefault="00D25218" w:rsidP="004031F7">
            <w:pPr>
              <w:jc w:val="center"/>
            </w:pPr>
            <w:r w:rsidRPr="004031F7">
              <w:t>1,2113</w:t>
            </w:r>
          </w:p>
        </w:tc>
      </w:tr>
      <w:tr w:rsidR="00D25218" w:rsidRPr="004031F7" w14:paraId="79D1286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E788B22" w14:textId="77777777" w:rsidR="00D25218" w:rsidRPr="004031F7" w:rsidRDefault="00D25218" w:rsidP="004031F7">
            <w:pPr>
              <w:jc w:val="center"/>
            </w:pPr>
            <w:r w:rsidRPr="004031F7">
              <w:t>261</w:t>
            </w:r>
          </w:p>
        </w:tc>
        <w:tc>
          <w:tcPr>
            <w:tcW w:w="1740" w:type="dxa"/>
            <w:tcBorders>
              <w:top w:val="nil"/>
              <w:left w:val="nil"/>
              <w:bottom w:val="single" w:sz="4" w:space="0" w:color="D9D9D9"/>
              <w:right w:val="single" w:sz="4" w:space="0" w:color="D9D9D9"/>
            </w:tcBorders>
            <w:shd w:val="clear" w:color="auto" w:fill="auto"/>
            <w:noWrap/>
            <w:vAlign w:val="bottom"/>
            <w:hideMark/>
          </w:tcPr>
          <w:p w14:paraId="317E7E28" w14:textId="77777777" w:rsidR="00D25218" w:rsidRPr="004031F7" w:rsidRDefault="00D25218" w:rsidP="004031F7">
            <w:pPr>
              <w:jc w:val="center"/>
            </w:pPr>
            <w:r w:rsidRPr="004031F7">
              <w:t>18P09N05E04I</w:t>
            </w:r>
          </w:p>
        </w:tc>
        <w:tc>
          <w:tcPr>
            <w:tcW w:w="1740" w:type="dxa"/>
            <w:tcBorders>
              <w:top w:val="nil"/>
              <w:left w:val="nil"/>
              <w:bottom w:val="single" w:sz="4" w:space="0" w:color="D9D9D9"/>
              <w:right w:val="single" w:sz="4" w:space="0" w:color="D9D9D9"/>
            </w:tcBorders>
            <w:shd w:val="clear" w:color="auto" w:fill="auto"/>
            <w:noWrap/>
            <w:vAlign w:val="bottom"/>
            <w:hideMark/>
          </w:tcPr>
          <w:p w14:paraId="5CBA8019" w14:textId="77777777" w:rsidR="00D25218" w:rsidRPr="004031F7" w:rsidRDefault="00D25218" w:rsidP="004031F7">
            <w:pPr>
              <w:jc w:val="center"/>
            </w:pPr>
            <w:r w:rsidRPr="004031F7">
              <w:t>1,2113</w:t>
            </w:r>
          </w:p>
        </w:tc>
      </w:tr>
      <w:tr w:rsidR="00D25218" w:rsidRPr="004031F7" w14:paraId="32E52AA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808ECA2" w14:textId="77777777" w:rsidR="00D25218" w:rsidRPr="004031F7" w:rsidRDefault="00D25218" w:rsidP="004031F7">
            <w:pPr>
              <w:jc w:val="center"/>
            </w:pPr>
            <w:r w:rsidRPr="004031F7">
              <w:t>262</w:t>
            </w:r>
          </w:p>
        </w:tc>
        <w:tc>
          <w:tcPr>
            <w:tcW w:w="1740" w:type="dxa"/>
            <w:tcBorders>
              <w:top w:val="nil"/>
              <w:left w:val="nil"/>
              <w:bottom w:val="single" w:sz="4" w:space="0" w:color="D9D9D9"/>
              <w:right w:val="single" w:sz="4" w:space="0" w:color="D9D9D9"/>
            </w:tcBorders>
            <w:shd w:val="clear" w:color="auto" w:fill="auto"/>
            <w:noWrap/>
            <w:vAlign w:val="bottom"/>
            <w:hideMark/>
          </w:tcPr>
          <w:p w14:paraId="396AF99D" w14:textId="77777777" w:rsidR="00D25218" w:rsidRPr="004031F7" w:rsidRDefault="00D25218" w:rsidP="004031F7">
            <w:pPr>
              <w:jc w:val="center"/>
            </w:pPr>
            <w:r w:rsidRPr="004031F7">
              <w:t>18P09N05A24Y</w:t>
            </w:r>
          </w:p>
        </w:tc>
        <w:tc>
          <w:tcPr>
            <w:tcW w:w="1740" w:type="dxa"/>
            <w:tcBorders>
              <w:top w:val="nil"/>
              <w:left w:val="nil"/>
              <w:bottom w:val="single" w:sz="4" w:space="0" w:color="D9D9D9"/>
              <w:right w:val="single" w:sz="4" w:space="0" w:color="D9D9D9"/>
            </w:tcBorders>
            <w:shd w:val="clear" w:color="auto" w:fill="auto"/>
            <w:noWrap/>
            <w:vAlign w:val="bottom"/>
            <w:hideMark/>
          </w:tcPr>
          <w:p w14:paraId="57F6D20D" w14:textId="77777777" w:rsidR="00D25218" w:rsidRPr="004031F7" w:rsidRDefault="00D25218" w:rsidP="004031F7">
            <w:pPr>
              <w:jc w:val="center"/>
            </w:pPr>
            <w:r w:rsidRPr="004031F7">
              <w:t>1,2113</w:t>
            </w:r>
          </w:p>
        </w:tc>
      </w:tr>
      <w:tr w:rsidR="00D25218" w:rsidRPr="004031F7" w14:paraId="63D1212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CA1C154" w14:textId="77777777" w:rsidR="00D25218" w:rsidRPr="004031F7" w:rsidRDefault="00D25218" w:rsidP="004031F7">
            <w:pPr>
              <w:jc w:val="center"/>
            </w:pPr>
            <w:r w:rsidRPr="004031F7">
              <w:t>263</w:t>
            </w:r>
          </w:p>
        </w:tc>
        <w:tc>
          <w:tcPr>
            <w:tcW w:w="1740" w:type="dxa"/>
            <w:tcBorders>
              <w:top w:val="nil"/>
              <w:left w:val="nil"/>
              <w:bottom w:val="single" w:sz="4" w:space="0" w:color="D9D9D9"/>
              <w:right w:val="single" w:sz="4" w:space="0" w:color="D9D9D9"/>
            </w:tcBorders>
            <w:shd w:val="clear" w:color="auto" w:fill="auto"/>
            <w:noWrap/>
            <w:vAlign w:val="bottom"/>
            <w:hideMark/>
          </w:tcPr>
          <w:p w14:paraId="04826EA3" w14:textId="77777777" w:rsidR="00D25218" w:rsidRPr="004031F7" w:rsidRDefault="00D25218" w:rsidP="004031F7">
            <w:pPr>
              <w:jc w:val="center"/>
            </w:pPr>
            <w:r w:rsidRPr="004031F7">
              <w:t>18P09N05A24T</w:t>
            </w:r>
          </w:p>
        </w:tc>
        <w:tc>
          <w:tcPr>
            <w:tcW w:w="1740" w:type="dxa"/>
            <w:tcBorders>
              <w:top w:val="nil"/>
              <w:left w:val="nil"/>
              <w:bottom w:val="single" w:sz="4" w:space="0" w:color="D9D9D9"/>
              <w:right w:val="single" w:sz="4" w:space="0" w:color="D9D9D9"/>
            </w:tcBorders>
            <w:shd w:val="clear" w:color="auto" w:fill="auto"/>
            <w:noWrap/>
            <w:vAlign w:val="bottom"/>
            <w:hideMark/>
          </w:tcPr>
          <w:p w14:paraId="1ADB22C2" w14:textId="77777777" w:rsidR="00D25218" w:rsidRPr="004031F7" w:rsidRDefault="00D25218" w:rsidP="004031F7">
            <w:pPr>
              <w:jc w:val="center"/>
            </w:pPr>
            <w:r w:rsidRPr="004031F7">
              <w:t>12.113</w:t>
            </w:r>
          </w:p>
        </w:tc>
      </w:tr>
      <w:tr w:rsidR="00D25218" w:rsidRPr="004031F7" w14:paraId="047806C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8F1A33E" w14:textId="77777777" w:rsidR="00D25218" w:rsidRPr="004031F7" w:rsidRDefault="00D25218" w:rsidP="004031F7">
            <w:pPr>
              <w:jc w:val="center"/>
            </w:pPr>
            <w:r w:rsidRPr="004031F7">
              <w:t>264</w:t>
            </w:r>
          </w:p>
        </w:tc>
        <w:tc>
          <w:tcPr>
            <w:tcW w:w="1740" w:type="dxa"/>
            <w:tcBorders>
              <w:top w:val="nil"/>
              <w:left w:val="nil"/>
              <w:bottom w:val="single" w:sz="4" w:space="0" w:color="D9D9D9"/>
              <w:right w:val="single" w:sz="4" w:space="0" w:color="D9D9D9"/>
            </w:tcBorders>
            <w:shd w:val="clear" w:color="auto" w:fill="auto"/>
            <w:noWrap/>
            <w:vAlign w:val="bottom"/>
            <w:hideMark/>
          </w:tcPr>
          <w:p w14:paraId="191065B5" w14:textId="77777777" w:rsidR="00D25218" w:rsidRPr="004031F7" w:rsidRDefault="00D25218" w:rsidP="004031F7">
            <w:pPr>
              <w:jc w:val="center"/>
            </w:pPr>
            <w:r w:rsidRPr="004031F7">
              <w:t>18P09N05A141</w:t>
            </w:r>
          </w:p>
        </w:tc>
        <w:tc>
          <w:tcPr>
            <w:tcW w:w="1740" w:type="dxa"/>
            <w:tcBorders>
              <w:top w:val="nil"/>
              <w:left w:val="nil"/>
              <w:bottom w:val="single" w:sz="4" w:space="0" w:color="D9D9D9"/>
              <w:right w:val="single" w:sz="4" w:space="0" w:color="D9D9D9"/>
            </w:tcBorders>
            <w:shd w:val="clear" w:color="auto" w:fill="auto"/>
            <w:noWrap/>
            <w:vAlign w:val="bottom"/>
            <w:hideMark/>
          </w:tcPr>
          <w:p w14:paraId="251A7E9D" w14:textId="77777777" w:rsidR="00D25218" w:rsidRPr="004031F7" w:rsidRDefault="00D25218" w:rsidP="004031F7">
            <w:pPr>
              <w:jc w:val="center"/>
            </w:pPr>
            <w:r w:rsidRPr="004031F7">
              <w:t>1,2112</w:t>
            </w:r>
          </w:p>
        </w:tc>
      </w:tr>
      <w:tr w:rsidR="00D25218" w:rsidRPr="004031F7" w14:paraId="552819A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BA9E867" w14:textId="77777777" w:rsidR="00D25218" w:rsidRPr="004031F7" w:rsidRDefault="00D25218" w:rsidP="004031F7">
            <w:pPr>
              <w:jc w:val="center"/>
            </w:pPr>
            <w:r w:rsidRPr="004031F7">
              <w:lastRenderedPageBreak/>
              <w:t>265</w:t>
            </w:r>
          </w:p>
        </w:tc>
        <w:tc>
          <w:tcPr>
            <w:tcW w:w="1740" w:type="dxa"/>
            <w:tcBorders>
              <w:top w:val="nil"/>
              <w:left w:val="nil"/>
              <w:bottom w:val="single" w:sz="4" w:space="0" w:color="D9D9D9"/>
              <w:right w:val="single" w:sz="4" w:space="0" w:color="D9D9D9"/>
            </w:tcBorders>
            <w:shd w:val="clear" w:color="auto" w:fill="auto"/>
            <w:noWrap/>
            <w:vAlign w:val="bottom"/>
            <w:hideMark/>
          </w:tcPr>
          <w:p w14:paraId="1045698C" w14:textId="77777777" w:rsidR="00D25218" w:rsidRPr="004031F7" w:rsidRDefault="00D25218" w:rsidP="004031F7">
            <w:pPr>
              <w:jc w:val="center"/>
            </w:pPr>
            <w:r w:rsidRPr="004031F7">
              <w:t>18PO9N05E04P</w:t>
            </w:r>
          </w:p>
        </w:tc>
        <w:tc>
          <w:tcPr>
            <w:tcW w:w="1740" w:type="dxa"/>
            <w:tcBorders>
              <w:top w:val="nil"/>
              <w:left w:val="nil"/>
              <w:bottom w:val="single" w:sz="4" w:space="0" w:color="D9D9D9"/>
              <w:right w:val="single" w:sz="4" w:space="0" w:color="D9D9D9"/>
            </w:tcBorders>
            <w:shd w:val="clear" w:color="auto" w:fill="auto"/>
            <w:noWrap/>
            <w:vAlign w:val="bottom"/>
            <w:hideMark/>
          </w:tcPr>
          <w:p w14:paraId="51EEE731" w14:textId="77777777" w:rsidR="00D25218" w:rsidRPr="004031F7" w:rsidRDefault="00D25218" w:rsidP="004031F7">
            <w:pPr>
              <w:jc w:val="center"/>
            </w:pPr>
            <w:r w:rsidRPr="004031F7">
              <w:t>1,2113</w:t>
            </w:r>
          </w:p>
        </w:tc>
      </w:tr>
      <w:tr w:rsidR="00D25218" w:rsidRPr="004031F7" w14:paraId="06FAE5B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E6C966B" w14:textId="77777777" w:rsidR="00D25218" w:rsidRPr="004031F7" w:rsidRDefault="00D25218" w:rsidP="004031F7">
            <w:pPr>
              <w:jc w:val="center"/>
            </w:pPr>
            <w:r w:rsidRPr="004031F7">
              <w:t>266</w:t>
            </w:r>
          </w:p>
        </w:tc>
        <w:tc>
          <w:tcPr>
            <w:tcW w:w="1740" w:type="dxa"/>
            <w:tcBorders>
              <w:top w:val="nil"/>
              <w:left w:val="nil"/>
              <w:bottom w:val="single" w:sz="4" w:space="0" w:color="D9D9D9"/>
              <w:right w:val="single" w:sz="4" w:space="0" w:color="D9D9D9"/>
            </w:tcBorders>
            <w:shd w:val="clear" w:color="auto" w:fill="auto"/>
            <w:noWrap/>
            <w:vAlign w:val="bottom"/>
            <w:hideMark/>
          </w:tcPr>
          <w:p w14:paraId="26D39204" w14:textId="77777777" w:rsidR="00D25218" w:rsidRPr="004031F7" w:rsidRDefault="00D25218" w:rsidP="004031F7">
            <w:pPr>
              <w:jc w:val="center"/>
            </w:pPr>
            <w:r w:rsidRPr="004031F7">
              <w:t>18P09N05A24P</w:t>
            </w:r>
          </w:p>
        </w:tc>
        <w:tc>
          <w:tcPr>
            <w:tcW w:w="1740" w:type="dxa"/>
            <w:tcBorders>
              <w:top w:val="nil"/>
              <w:left w:val="nil"/>
              <w:bottom w:val="single" w:sz="4" w:space="0" w:color="D9D9D9"/>
              <w:right w:val="single" w:sz="4" w:space="0" w:color="D9D9D9"/>
            </w:tcBorders>
            <w:shd w:val="clear" w:color="auto" w:fill="auto"/>
            <w:noWrap/>
            <w:vAlign w:val="bottom"/>
            <w:hideMark/>
          </w:tcPr>
          <w:p w14:paraId="1D9562C5" w14:textId="77777777" w:rsidR="00D25218" w:rsidRPr="004031F7" w:rsidRDefault="00D25218" w:rsidP="004031F7">
            <w:pPr>
              <w:jc w:val="center"/>
            </w:pPr>
            <w:r w:rsidRPr="004031F7">
              <w:t>1,2113</w:t>
            </w:r>
          </w:p>
        </w:tc>
      </w:tr>
      <w:tr w:rsidR="00D25218" w:rsidRPr="004031F7" w14:paraId="1F5582A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24ADE77" w14:textId="77777777" w:rsidR="00D25218" w:rsidRPr="004031F7" w:rsidRDefault="00D25218" w:rsidP="004031F7">
            <w:pPr>
              <w:jc w:val="center"/>
            </w:pPr>
            <w:r w:rsidRPr="004031F7">
              <w:t>267</w:t>
            </w:r>
          </w:p>
        </w:tc>
        <w:tc>
          <w:tcPr>
            <w:tcW w:w="1740" w:type="dxa"/>
            <w:tcBorders>
              <w:top w:val="nil"/>
              <w:left w:val="nil"/>
              <w:bottom w:val="single" w:sz="4" w:space="0" w:color="D9D9D9"/>
              <w:right w:val="single" w:sz="4" w:space="0" w:color="D9D9D9"/>
            </w:tcBorders>
            <w:shd w:val="clear" w:color="auto" w:fill="auto"/>
            <w:noWrap/>
            <w:vAlign w:val="bottom"/>
            <w:hideMark/>
          </w:tcPr>
          <w:p w14:paraId="6D455E49" w14:textId="77777777" w:rsidR="00D25218" w:rsidRPr="004031F7" w:rsidRDefault="00D25218" w:rsidP="004031F7">
            <w:pPr>
              <w:jc w:val="center"/>
            </w:pPr>
            <w:r w:rsidRPr="004031F7">
              <w:t>18PO9N05A24J</w:t>
            </w:r>
          </w:p>
        </w:tc>
        <w:tc>
          <w:tcPr>
            <w:tcW w:w="1740" w:type="dxa"/>
            <w:tcBorders>
              <w:top w:val="nil"/>
              <w:left w:val="nil"/>
              <w:bottom w:val="single" w:sz="4" w:space="0" w:color="D9D9D9"/>
              <w:right w:val="single" w:sz="4" w:space="0" w:color="D9D9D9"/>
            </w:tcBorders>
            <w:shd w:val="clear" w:color="auto" w:fill="auto"/>
            <w:noWrap/>
            <w:vAlign w:val="bottom"/>
            <w:hideMark/>
          </w:tcPr>
          <w:p w14:paraId="193EF54E" w14:textId="77777777" w:rsidR="00D25218" w:rsidRPr="004031F7" w:rsidRDefault="00D25218" w:rsidP="004031F7">
            <w:pPr>
              <w:jc w:val="center"/>
            </w:pPr>
            <w:r w:rsidRPr="004031F7">
              <w:t>1,2113</w:t>
            </w:r>
          </w:p>
        </w:tc>
      </w:tr>
      <w:tr w:rsidR="00D25218" w:rsidRPr="004031F7" w14:paraId="60AA215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E815DC4" w14:textId="77777777" w:rsidR="00D25218" w:rsidRPr="004031F7" w:rsidRDefault="00D25218" w:rsidP="004031F7">
            <w:pPr>
              <w:jc w:val="center"/>
            </w:pPr>
            <w:r w:rsidRPr="004031F7">
              <w:t>268</w:t>
            </w:r>
          </w:p>
        </w:tc>
        <w:tc>
          <w:tcPr>
            <w:tcW w:w="1740" w:type="dxa"/>
            <w:tcBorders>
              <w:top w:val="nil"/>
              <w:left w:val="nil"/>
              <w:bottom w:val="single" w:sz="4" w:space="0" w:color="D9D9D9"/>
              <w:right w:val="single" w:sz="4" w:space="0" w:color="D9D9D9"/>
            </w:tcBorders>
            <w:shd w:val="clear" w:color="auto" w:fill="auto"/>
            <w:noWrap/>
            <w:vAlign w:val="bottom"/>
            <w:hideMark/>
          </w:tcPr>
          <w:p w14:paraId="33F6E4AC" w14:textId="77777777" w:rsidR="00D25218" w:rsidRPr="004031F7" w:rsidRDefault="00D25218" w:rsidP="004031F7">
            <w:pPr>
              <w:jc w:val="center"/>
            </w:pPr>
            <w:r w:rsidRPr="004031F7">
              <w:t>18P09NO5A09Z</w:t>
            </w:r>
          </w:p>
        </w:tc>
        <w:tc>
          <w:tcPr>
            <w:tcW w:w="1740" w:type="dxa"/>
            <w:tcBorders>
              <w:top w:val="nil"/>
              <w:left w:val="nil"/>
              <w:bottom w:val="single" w:sz="4" w:space="0" w:color="D9D9D9"/>
              <w:right w:val="single" w:sz="4" w:space="0" w:color="D9D9D9"/>
            </w:tcBorders>
            <w:shd w:val="clear" w:color="auto" w:fill="auto"/>
            <w:noWrap/>
            <w:vAlign w:val="bottom"/>
            <w:hideMark/>
          </w:tcPr>
          <w:p w14:paraId="21AF645E" w14:textId="77777777" w:rsidR="00D25218" w:rsidRPr="004031F7" w:rsidRDefault="00D25218" w:rsidP="004031F7">
            <w:pPr>
              <w:jc w:val="center"/>
            </w:pPr>
            <w:r w:rsidRPr="004031F7">
              <w:t>1,2112</w:t>
            </w:r>
          </w:p>
        </w:tc>
      </w:tr>
      <w:tr w:rsidR="00D25218" w:rsidRPr="004031F7" w14:paraId="4C8ECEA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9CF0E54" w14:textId="77777777" w:rsidR="00D25218" w:rsidRPr="004031F7" w:rsidRDefault="00D25218" w:rsidP="004031F7">
            <w:pPr>
              <w:jc w:val="center"/>
            </w:pPr>
            <w:r w:rsidRPr="004031F7">
              <w:t>269</w:t>
            </w:r>
          </w:p>
        </w:tc>
        <w:tc>
          <w:tcPr>
            <w:tcW w:w="1740" w:type="dxa"/>
            <w:tcBorders>
              <w:top w:val="nil"/>
              <w:left w:val="nil"/>
              <w:bottom w:val="single" w:sz="4" w:space="0" w:color="D9D9D9"/>
              <w:right w:val="single" w:sz="4" w:space="0" w:color="D9D9D9"/>
            </w:tcBorders>
            <w:shd w:val="clear" w:color="auto" w:fill="auto"/>
            <w:noWrap/>
            <w:vAlign w:val="bottom"/>
            <w:hideMark/>
          </w:tcPr>
          <w:p w14:paraId="17659E09" w14:textId="77777777" w:rsidR="00D25218" w:rsidRPr="004031F7" w:rsidRDefault="00D25218" w:rsidP="004031F7">
            <w:pPr>
              <w:jc w:val="center"/>
            </w:pPr>
            <w:r w:rsidRPr="004031F7">
              <w:t>18P09N05E05A</w:t>
            </w:r>
          </w:p>
        </w:tc>
        <w:tc>
          <w:tcPr>
            <w:tcW w:w="1740" w:type="dxa"/>
            <w:tcBorders>
              <w:top w:val="nil"/>
              <w:left w:val="nil"/>
              <w:bottom w:val="single" w:sz="4" w:space="0" w:color="D9D9D9"/>
              <w:right w:val="single" w:sz="4" w:space="0" w:color="D9D9D9"/>
            </w:tcBorders>
            <w:shd w:val="clear" w:color="auto" w:fill="auto"/>
            <w:noWrap/>
            <w:vAlign w:val="bottom"/>
            <w:hideMark/>
          </w:tcPr>
          <w:p w14:paraId="306C79F1" w14:textId="77777777" w:rsidR="00D25218" w:rsidRPr="004031F7" w:rsidRDefault="00D25218" w:rsidP="004031F7">
            <w:pPr>
              <w:jc w:val="center"/>
            </w:pPr>
            <w:r w:rsidRPr="004031F7">
              <w:t>1,2113</w:t>
            </w:r>
          </w:p>
        </w:tc>
      </w:tr>
      <w:tr w:rsidR="00D25218" w:rsidRPr="004031F7" w14:paraId="79318AD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D9A5D58" w14:textId="77777777" w:rsidR="00D25218" w:rsidRPr="004031F7" w:rsidRDefault="00D25218" w:rsidP="004031F7">
            <w:pPr>
              <w:jc w:val="center"/>
            </w:pPr>
            <w:r w:rsidRPr="004031F7">
              <w:t>270</w:t>
            </w:r>
          </w:p>
        </w:tc>
        <w:tc>
          <w:tcPr>
            <w:tcW w:w="1740" w:type="dxa"/>
            <w:tcBorders>
              <w:top w:val="nil"/>
              <w:left w:val="nil"/>
              <w:bottom w:val="single" w:sz="4" w:space="0" w:color="D9D9D9"/>
              <w:right w:val="single" w:sz="4" w:space="0" w:color="D9D9D9"/>
            </w:tcBorders>
            <w:shd w:val="clear" w:color="auto" w:fill="auto"/>
            <w:noWrap/>
            <w:vAlign w:val="bottom"/>
            <w:hideMark/>
          </w:tcPr>
          <w:p w14:paraId="45FBC4CC" w14:textId="77777777" w:rsidR="00D25218" w:rsidRPr="004031F7" w:rsidRDefault="00D25218" w:rsidP="004031F7">
            <w:pPr>
              <w:jc w:val="center"/>
            </w:pPr>
            <w:r w:rsidRPr="004031F7">
              <w:t>18PO9N05A25W</w:t>
            </w:r>
          </w:p>
        </w:tc>
        <w:tc>
          <w:tcPr>
            <w:tcW w:w="1740" w:type="dxa"/>
            <w:tcBorders>
              <w:top w:val="nil"/>
              <w:left w:val="nil"/>
              <w:bottom w:val="single" w:sz="4" w:space="0" w:color="D9D9D9"/>
              <w:right w:val="single" w:sz="4" w:space="0" w:color="D9D9D9"/>
            </w:tcBorders>
            <w:shd w:val="clear" w:color="auto" w:fill="auto"/>
            <w:noWrap/>
            <w:vAlign w:val="bottom"/>
            <w:hideMark/>
          </w:tcPr>
          <w:p w14:paraId="66B9990E" w14:textId="77777777" w:rsidR="00D25218" w:rsidRPr="004031F7" w:rsidRDefault="00D25218" w:rsidP="004031F7">
            <w:pPr>
              <w:jc w:val="center"/>
            </w:pPr>
            <w:r w:rsidRPr="004031F7">
              <w:t>1,2113</w:t>
            </w:r>
          </w:p>
        </w:tc>
      </w:tr>
      <w:tr w:rsidR="00D25218" w:rsidRPr="004031F7" w14:paraId="1C5EBB5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CA87BB9" w14:textId="77777777" w:rsidR="00D25218" w:rsidRPr="004031F7" w:rsidRDefault="00D25218" w:rsidP="004031F7">
            <w:pPr>
              <w:jc w:val="center"/>
            </w:pPr>
            <w:r w:rsidRPr="004031F7">
              <w:t>271</w:t>
            </w:r>
          </w:p>
        </w:tc>
        <w:tc>
          <w:tcPr>
            <w:tcW w:w="1740" w:type="dxa"/>
            <w:tcBorders>
              <w:top w:val="nil"/>
              <w:left w:val="nil"/>
              <w:bottom w:val="single" w:sz="4" w:space="0" w:color="D9D9D9"/>
              <w:right w:val="single" w:sz="4" w:space="0" w:color="D9D9D9"/>
            </w:tcBorders>
            <w:shd w:val="clear" w:color="auto" w:fill="auto"/>
            <w:noWrap/>
            <w:vAlign w:val="bottom"/>
            <w:hideMark/>
          </w:tcPr>
          <w:p w14:paraId="669F60C4" w14:textId="77777777" w:rsidR="00D25218" w:rsidRPr="004031F7" w:rsidRDefault="00D25218" w:rsidP="004031F7">
            <w:pPr>
              <w:jc w:val="center"/>
            </w:pPr>
            <w:r w:rsidRPr="004031F7">
              <w:t>18PO9N05A20W</w:t>
            </w:r>
          </w:p>
        </w:tc>
        <w:tc>
          <w:tcPr>
            <w:tcW w:w="1740" w:type="dxa"/>
            <w:tcBorders>
              <w:top w:val="nil"/>
              <w:left w:val="nil"/>
              <w:bottom w:val="single" w:sz="4" w:space="0" w:color="D9D9D9"/>
              <w:right w:val="single" w:sz="4" w:space="0" w:color="D9D9D9"/>
            </w:tcBorders>
            <w:shd w:val="clear" w:color="auto" w:fill="auto"/>
            <w:noWrap/>
            <w:vAlign w:val="bottom"/>
            <w:hideMark/>
          </w:tcPr>
          <w:p w14:paraId="0B502316" w14:textId="77777777" w:rsidR="00D25218" w:rsidRPr="004031F7" w:rsidRDefault="00D25218" w:rsidP="004031F7">
            <w:pPr>
              <w:jc w:val="center"/>
            </w:pPr>
            <w:r w:rsidRPr="004031F7">
              <w:t>1,2113</w:t>
            </w:r>
          </w:p>
        </w:tc>
      </w:tr>
      <w:tr w:rsidR="00D25218" w:rsidRPr="004031F7" w14:paraId="5EEDFD6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945C2DB" w14:textId="77777777" w:rsidR="00D25218" w:rsidRPr="004031F7" w:rsidRDefault="00D25218" w:rsidP="004031F7">
            <w:pPr>
              <w:jc w:val="center"/>
            </w:pPr>
            <w:r w:rsidRPr="004031F7">
              <w:t>272</w:t>
            </w:r>
          </w:p>
        </w:tc>
        <w:tc>
          <w:tcPr>
            <w:tcW w:w="1740" w:type="dxa"/>
            <w:tcBorders>
              <w:top w:val="nil"/>
              <w:left w:val="nil"/>
              <w:bottom w:val="single" w:sz="4" w:space="0" w:color="D9D9D9"/>
              <w:right w:val="single" w:sz="4" w:space="0" w:color="D9D9D9"/>
            </w:tcBorders>
            <w:shd w:val="clear" w:color="auto" w:fill="auto"/>
            <w:noWrap/>
            <w:vAlign w:val="bottom"/>
            <w:hideMark/>
          </w:tcPr>
          <w:p w14:paraId="04514BFD" w14:textId="77777777" w:rsidR="00D25218" w:rsidRPr="004031F7" w:rsidRDefault="00D25218" w:rsidP="004031F7">
            <w:pPr>
              <w:jc w:val="center"/>
            </w:pPr>
            <w:r w:rsidRPr="004031F7">
              <w:t>18P09N05A20K</w:t>
            </w:r>
          </w:p>
        </w:tc>
        <w:tc>
          <w:tcPr>
            <w:tcW w:w="1740" w:type="dxa"/>
            <w:tcBorders>
              <w:top w:val="nil"/>
              <w:left w:val="nil"/>
              <w:bottom w:val="single" w:sz="4" w:space="0" w:color="D9D9D9"/>
              <w:right w:val="single" w:sz="4" w:space="0" w:color="D9D9D9"/>
            </w:tcBorders>
            <w:shd w:val="clear" w:color="auto" w:fill="auto"/>
            <w:noWrap/>
            <w:vAlign w:val="bottom"/>
            <w:hideMark/>
          </w:tcPr>
          <w:p w14:paraId="3DDCE946" w14:textId="77777777" w:rsidR="00D25218" w:rsidRPr="004031F7" w:rsidRDefault="00D25218" w:rsidP="004031F7">
            <w:pPr>
              <w:jc w:val="center"/>
            </w:pPr>
            <w:r w:rsidRPr="004031F7">
              <w:t>1,2113</w:t>
            </w:r>
          </w:p>
        </w:tc>
      </w:tr>
      <w:tr w:rsidR="00D25218" w:rsidRPr="004031F7" w14:paraId="67ABA49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1ED2CC" w14:textId="77777777" w:rsidR="00D25218" w:rsidRPr="004031F7" w:rsidRDefault="00D25218" w:rsidP="004031F7">
            <w:pPr>
              <w:jc w:val="center"/>
            </w:pPr>
            <w:r w:rsidRPr="004031F7">
              <w:t>273</w:t>
            </w:r>
          </w:p>
        </w:tc>
        <w:tc>
          <w:tcPr>
            <w:tcW w:w="1740" w:type="dxa"/>
            <w:tcBorders>
              <w:top w:val="nil"/>
              <w:left w:val="nil"/>
              <w:bottom w:val="single" w:sz="4" w:space="0" w:color="D9D9D9"/>
              <w:right w:val="single" w:sz="4" w:space="0" w:color="D9D9D9"/>
            </w:tcBorders>
            <w:shd w:val="clear" w:color="auto" w:fill="auto"/>
            <w:noWrap/>
            <w:vAlign w:val="bottom"/>
            <w:hideMark/>
          </w:tcPr>
          <w:p w14:paraId="1889C46A" w14:textId="77777777" w:rsidR="00D25218" w:rsidRPr="004031F7" w:rsidRDefault="00D25218" w:rsidP="004031F7">
            <w:pPr>
              <w:jc w:val="center"/>
            </w:pPr>
            <w:r w:rsidRPr="004031F7">
              <w:t>18P09N05A20B</w:t>
            </w:r>
          </w:p>
        </w:tc>
        <w:tc>
          <w:tcPr>
            <w:tcW w:w="1740" w:type="dxa"/>
            <w:tcBorders>
              <w:top w:val="nil"/>
              <w:left w:val="nil"/>
              <w:bottom w:val="single" w:sz="4" w:space="0" w:color="D9D9D9"/>
              <w:right w:val="single" w:sz="4" w:space="0" w:color="D9D9D9"/>
            </w:tcBorders>
            <w:shd w:val="clear" w:color="auto" w:fill="auto"/>
            <w:noWrap/>
            <w:vAlign w:val="bottom"/>
            <w:hideMark/>
          </w:tcPr>
          <w:p w14:paraId="7840C3FC" w14:textId="77777777" w:rsidR="00D25218" w:rsidRPr="004031F7" w:rsidRDefault="00D25218" w:rsidP="004031F7">
            <w:pPr>
              <w:jc w:val="center"/>
            </w:pPr>
            <w:r w:rsidRPr="004031F7">
              <w:t>1,2113</w:t>
            </w:r>
          </w:p>
        </w:tc>
      </w:tr>
      <w:tr w:rsidR="00D25218" w:rsidRPr="004031F7" w14:paraId="7197BB3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ED518A1" w14:textId="77777777" w:rsidR="00D25218" w:rsidRPr="004031F7" w:rsidRDefault="00D25218" w:rsidP="004031F7">
            <w:pPr>
              <w:jc w:val="center"/>
            </w:pPr>
            <w:r w:rsidRPr="004031F7">
              <w:t>274</w:t>
            </w:r>
          </w:p>
        </w:tc>
        <w:tc>
          <w:tcPr>
            <w:tcW w:w="1740" w:type="dxa"/>
            <w:tcBorders>
              <w:top w:val="nil"/>
              <w:left w:val="nil"/>
              <w:bottom w:val="single" w:sz="4" w:space="0" w:color="D9D9D9"/>
              <w:right w:val="single" w:sz="4" w:space="0" w:color="D9D9D9"/>
            </w:tcBorders>
            <w:shd w:val="clear" w:color="auto" w:fill="auto"/>
            <w:noWrap/>
            <w:vAlign w:val="bottom"/>
            <w:hideMark/>
          </w:tcPr>
          <w:p w14:paraId="101EBD0C" w14:textId="77777777" w:rsidR="00D25218" w:rsidRPr="004031F7" w:rsidRDefault="00D25218" w:rsidP="004031F7">
            <w:pPr>
              <w:jc w:val="center"/>
            </w:pPr>
            <w:r w:rsidRPr="004031F7">
              <w:t>18P09N05A15B</w:t>
            </w:r>
          </w:p>
        </w:tc>
        <w:tc>
          <w:tcPr>
            <w:tcW w:w="1740" w:type="dxa"/>
            <w:tcBorders>
              <w:top w:val="nil"/>
              <w:left w:val="nil"/>
              <w:bottom w:val="single" w:sz="4" w:space="0" w:color="D9D9D9"/>
              <w:right w:val="single" w:sz="4" w:space="0" w:color="D9D9D9"/>
            </w:tcBorders>
            <w:shd w:val="clear" w:color="auto" w:fill="auto"/>
            <w:noWrap/>
            <w:vAlign w:val="bottom"/>
            <w:hideMark/>
          </w:tcPr>
          <w:p w14:paraId="06471FB3" w14:textId="77777777" w:rsidR="00D25218" w:rsidRPr="004031F7" w:rsidRDefault="00D25218" w:rsidP="004031F7">
            <w:pPr>
              <w:jc w:val="center"/>
            </w:pPr>
            <w:r w:rsidRPr="004031F7">
              <w:t>1,2112</w:t>
            </w:r>
          </w:p>
        </w:tc>
      </w:tr>
      <w:tr w:rsidR="00D25218" w:rsidRPr="004031F7" w14:paraId="7438726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4F5243C" w14:textId="77777777" w:rsidR="00D25218" w:rsidRPr="004031F7" w:rsidRDefault="00D25218" w:rsidP="004031F7">
            <w:pPr>
              <w:jc w:val="center"/>
            </w:pPr>
            <w:r w:rsidRPr="004031F7">
              <w:t>275</w:t>
            </w:r>
          </w:p>
        </w:tc>
        <w:tc>
          <w:tcPr>
            <w:tcW w:w="1740" w:type="dxa"/>
            <w:tcBorders>
              <w:top w:val="nil"/>
              <w:left w:val="nil"/>
              <w:bottom w:val="single" w:sz="4" w:space="0" w:color="D9D9D9"/>
              <w:right w:val="single" w:sz="4" w:space="0" w:color="D9D9D9"/>
            </w:tcBorders>
            <w:shd w:val="clear" w:color="auto" w:fill="auto"/>
            <w:noWrap/>
            <w:vAlign w:val="bottom"/>
            <w:hideMark/>
          </w:tcPr>
          <w:p w14:paraId="2B7BFF1E" w14:textId="77777777" w:rsidR="00D25218" w:rsidRPr="004031F7" w:rsidRDefault="00D25218" w:rsidP="004031F7">
            <w:pPr>
              <w:jc w:val="center"/>
            </w:pPr>
            <w:r w:rsidRPr="004031F7">
              <w:t>18P09N05A25X</w:t>
            </w:r>
          </w:p>
        </w:tc>
        <w:tc>
          <w:tcPr>
            <w:tcW w:w="1740" w:type="dxa"/>
            <w:tcBorders>
              <w:top w:val="nil"/>
              <w:left w:val="nil"/>
              <w:bottom w:val="single" w:sz="4" w:space="0" w:color="D9D9D9"/>
              <w:right w:val="single" w:sz="4" w:space="0" w:color="D9D9D9"/>
            </w:tcBorders>
            <w:shd w:val="clear" w:color="auto" w:fill="auto"/>
            <w:noWrap/>
            <w:vAlign w:val="bottom"/>
            <w:hideMark/>
          </w:tcPr>
          <w:p w14:paraId="4EF6FC43" w14:textId="77777777" w:rsidR="00D25218" w:rsidRPr="004031F7" w:rsidRDefault="00D25218" w:rsidP="004031F7">
            <w:pPr>
              <w:jc w:val="center"/>
            </w:pPr>
            <w:r w:rsidRPr="004031F7">
              <w:t>1,2113</w:t>
            </w:r>
          </w:p>
        </w:tc>
      </w:tr>
      <w:tr w:rsidR="00D25218" w:rsidRPr="004031F7" w14:paraId="6B23A35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48AA281" w14:textId="77777777" w:rsidR="00D25218" w:rsidRPr="004031F7" w:rsidRDefault="00D25218" w:rsidP="004031F7">
            <w:pPr>
              <w:jc w:val="center"/>
            </w:pPr>
            <w:r w:rsidRPr="004031F7">
              <w:t>276</w:t>
            </w:r>
          </w:p>
        </w:tc>
        <w:tc>
          <w:tcPr>
            <w:tcW w:w="1740" w:type="dxa"/>
            <w:tcBorders>
              <w:top w:val="nil"/>
              <w:left w:val="nil"/>
              <w:bottom w:val="single" w:sz="4" w:space="0" w:color="D9D9D9"/>
              <w:right w:val="single" w:sz="4" w:space="0" w:color="D9D9D9"/>
            </w:tcBorders>
            <w:shd w:val="clear" w:color="auto" w:fill="auto"/>
            <w:noWrap/>
            <w:vAlign w:val="bottom"/>
            <w:hideMark/>
          </w:tcPr>
          <w:p w14:paraId="4588FFB6" w14:textId="77777777" w:rsidR="00D25218" w:rsidRPr="004031F7" w:rsidRDefault="00D25218" w:rsidP="004031F7">
            <w:pPr>
              <w:jc w:val="center"/>
            </w:pPr>
            <w:r w:rsidRPr="004031F7">
              <w:t>18PO9N05A20T</w:t>
            </w:r>
          </w:p>
        </w:tc>
        <w:tc>
          <w:tcPr>
            <w:tcW w:w="1740" w:type="dxa"/>
            <w:tcBorders>
              <w:top w:val="nil"/>
              <w:left w:val="nil"/>
              <w:bottom w:val="single" w:sz="4" w:space="0" w:color="D9D9D9"/>
              <w:right w:val="single" w:sz="4" w:space="0" w:color="D9D9D9"/>
            </w:tcBorders>
            <w:shd w:val="clear" w:color="auto" w:fill="auto"/>
            <w:noWrap/>
            <w:vAlign w:val="bottom"/>
            <w:hideMark/>
          </w:tcPr>
          <w:p w14:paraId="33C6C295" w14:textId="77777777" w:rsidR="00D25218" w:rsidRPr="004031F7" w:rsidRDefault="00D25218" w:rsidP="004031F7">
            <w:pPr>
              <w:jc w:val="center"/>
            </w:pPr>
            <w:r w:rsidRPr="004031F7">
              <w:t>1,2113</w:t>
            </w:r>
          </w:p>
        </w:tc>
      </w:tr>
      <w:tr w:rsidR="00D25218" w:rsidRPr="004031F7" w14:paraId="11110F4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13D6EC8" w14:textId="77777777" w:rsidR="00D25218" w:rsidRPr="004031F7" w:rsidRDefault="00D25218" w:rsidP="004031F7">
            <w:pPr>
              <w:jc w:val="center"/>
            </w:pPr>
            <w:r w:rsidRPr="004031F7">
              <w:t>277</w:t>
            </w:r>
          </w:p>
        </w:tc>
        <w:tc>
          <w:tcPr>
            <w:tcW w:w="1740" w:type="dxa"/>
            <w:tcBorders>
              <w:top w:val="nil"/>
              <w:left w:val="nil"/>
              <w:bottom w:val="single" w:sz="4" w:space="0" w:color="D9D9D9"/>
              <w:right w:val="single" w:sz="4" w:space="0" w:color="D9D9D9"/>
            </w:tcBorders>
            <w:shd w:val="clear" w:color="auto" w:fill="auto"/>
            <w:noWrap/>
            <w:vAlign w:val="bottom"/>
            <w:hideMark/>
          </w:tcPr>
          <w:p w14:paraId="3CCFE15F" w14:textId="77777777" w:rsidR="00D25218" w:rsidRPr="004031F7" w:rsidRDefault="00D25218" w:rsidP="004031F7">
            <w:pPr>
              <w:jc w:val="center"/>
            </w:pPr>
            <w:r w:rsidRPr="004031F7">
              <w:t>18P09N05A2ON</w:t>
            </w:r>
          </w:p>
        </w:tc>
        <w:tc>
          <w:tcPr>
            <w:tcW w:w="1740" w:type="dxa"/>
            <w:tcBorders>
              <w:top w:val="nil"/>
              <w:left w:val="nil"/>
              <w:bottom w:val="single" w:sz="4" w:space="0" w:color="D9D9D9"/>
              <w:right w:val="single" w:sz="4" w:space="0" w:color="D9D9D9"/>
            </w:tcBorders>
            <w:shd w:val="clear" w:color="auto" w:fill="auto"/>
            <w:noWrap/>
            <w:vAlign w:val="bottom"/>
            <w:hideMark/>
          </w:tcPr>
          <w:p w14:paraId="0E05D6E0" w14:textId="77777777" w:rsidR="00D25218" w:rsidRPr="004031F7" w:rsidRDefault="00D25218" w:rsidP="004031F7">
            <w:pPr>
              <w:jc w:val="center"/>
            </w:pPr>
            <w:r w:rsidRPr="004031F7">
              <w:t>1,2113</w:t>
            </w:r>
          </w:p>
        </w:tc>
      </w:tr>
      <w:tr w:rsidR="00D25218" w:rsidRPr="004031F7" w14:paraId="6BE8FFE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6846166" w14:textId="77777777" w:rsidR="00D25218" w:rsidRPr="004031F7" w:rsidRDefault="00D25218" w:rsidP="004031F7">
            <w:pPr>
              <w:jc w:val="center"/>
            </w:pPr>
            <w:r w:rsidRPr="004031F7">
              <w:t>278</w:t>
            </w:r>
          </w:p>
        </w:tc>
        <w:tc>
          <w:tcPr>
            <w:tcW w:w="1740" w:type="dxa"/>
            <w:tcBorders>
              <w:top w:val="nil"/>
              <w:left w:val="nil"/>
              <w:bottom w:val="single" w:sz="4" w:space="0" w:color="D9D9D9"/>
              <w:right w:val="single" w:sz="4" w:space="0" w:color="D9D9D9"/>
            </w:tcBorders>
            <w:shd w:val="clear" w:color="auto" w:fill="auto"/>
            <w:noWrap/>
            <w:vAlign w:val="bottom"/>
            <w:hideMark/>
          </w:tcPr>
          <w:p w14:paraId="2F9965E4" w14:textId="77777777" w:rsidR="00D25218" w:rsidRPr="004031F7" w:rsidRDefault="00D25218" w:rsidP="004031F7">
            <w:pPr>
              <w:jc w:val="center"/>
            </w:pPr>
            <w:r w:rsidRPr="004031F7">
              <w:t>18P09N05A25E</w:t>
            </w:r>
          </w:p>
        </w:tc>
        <w:tc>
          <w:tcPr>
            <w:tcW w:w="1740" w:type="dxa"/>
            <w:tcBorders>
              <w:top w:val="nil"/>
              <w:left w:val="nil"/>
              <w:bottom w:val="single" w:sz="4" w:space="0" w:color="D9D9D9"/>
              <w:right w:val="single" w:sz="4" w:space="0" w:color="D9D9D9"/>
            </w:tcBorders>
            <w:shd w:val="clear" w:color="auto" w:fill="auto"/>
            <w:noWrap/>
            <w:vAlign w:val="bottom"/>
            <w:hideMark/>
          </w:tcPr>
          <w:p w14:paraId="2AE69B85" w14:textId="77777777" w:rsidR="00D25218" w:rsidRPr="004031F7" w:rsidRDefault="00D25218" w:rsidP="004031F7">
            <w:pPr>
              <w:jc w:val="center"/>
            </w:pPr>
            <w:r w:rsidRPr="004031F7">
              <w:t>1,2113</w:t>
            </w:r>
          </w:p>
        </w:tc>
      </w:tr>
      <w:tr w:rsidR="00D25218" w:rsidRPr="004031F7" w14:paraId="342C81F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4AF134B" w14:textId="77777777" w:rsidR="00D25218" w:rsidRPr="004031F7" w:rsidRDefault="00D25218" w:rsidP="004031F7">
            <w:pPr>
              <w:jc w:val="center"/>
            </w:pPr>
            <w:r w:rsidRPr="004031F7">
              <w:t>279</w:t>
            </w:r>
          </w:p>
        </w:tc>
        <w:tc>
          <w:tcPr>
            <w:tcW w:w="1740" w:type="dxa"/>
            <w:tcBorders>
              <w:top w:val="nil"/>
              <w:left w:val="nil"/>
              <w:bottom w:val="single" w:sz="4" w:space="0" w:color="D9D9D9"/>
              <w:right w:val="single" w:sz="4" w:space="0" w:color="D9D9D9"/>
            </w:tcBorders>
            <w:shd w:val="clear" w:color="auto" w:fill="auto"/>
            <w:noWrap/>
            <w:vAlign w:val="bottom"/>
            <w:hideMark/>
          </w:tcPr>
          <w:p w14:paraId="2B84092D" w14:textId="77777777" w:rsidR="00D25218" w:rsidRPr="004031F7" w:rsidRDefault="00D25218" w:rsidP="004031F7">
            <w:pPr>
              <w:jc w:val="center"/>
            </w:pPr>
            <w:r w:rsidRPr="004031F7">
              <w:t>18P09N05B16A</w:t>
            </w:r>
          </w:p>
        </w:tc>
        <w:tc>
          <w:tcPr>
            <w:tcW w:w="1740" w:type="dxa"/>
            <w:tcBorders>
              <w:top w:val="nil"/>
              <w:left w:val="nil"/>
              <w:bottom w:val="single" w:sz="4" w:space="0" w:color="D9D9D9"/>
              <w:right w:val="single" w:sz="4" w:space="0" w:color="D9D9D9"/>
            </w:tcBorders>
            <w:shd w:val="clear" w:color="auto" w:fill="auto"/>
            <w:noWrap/>
            <w:vAlign w:val="bottom"/>
            <w:hideMark/>
          </w:tcPr>
          <w:p w14:paraId="0360D087" w14:textId="77777777" w:rsidR="00D25218" w:rsidRPr="004031F7" w:rsidRDefault="00D25218" w:rsidP="004031F7">
            <w:pPr>
              <w:jc w:val="center"/>
            </w:pPr>
            <w:r w:rsidRPr="004031F7">
              <w:t>12.113</w:t>
            </w:r>
          </w:p>
        </w:tc>
      </w:tr>
      <w:tr w:rsidR="00D25218" w:rsidRPr="004031F7" w14:paraId="5B95CF6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A82C00A" w14:textId="77777777" w:rsidR="00D25218" w:rsidRPr="004031F7" w:rsidRDefault="00D25218" w:rsidP="004031F7">
            <w:pPr>
              <w:jc w:val="center"/>
            </w:pPr>
            <w:r w:rsidRPr="004031F7">
              <w:t>280</w:t>
            </w:r>
          </w:p>
        </w:tc>
        <w:tc>
          <w:tcPr>
            <w:tcW w:w="1740" w:type="dxa"/>
            <w:tcBorders>
              <w:top w:val="nil"/>
              <w:left w:val="nil"/>
              <w:bottom w:val="single" w:sz="4" w:space="0" w:color="D9D9D9"/>
              <w:right w:val="single" w:sz="4" w:space="0" w:color="D9D9D9"/>
            </w:tcBorders>
            <w:shd w:val="clear" w:color="auto" w:fill="auto"/>
            <w:noWrap/>
            <w:vAlign w:val="bottom"/>
            <w:hideMark/>
          </w:tcPr>
          <w:p w14:paraId="750E1B44" w14:textId="77777777" w:rsidR="00D25218" w:rsidRPr="004031F7" w:rsidRDefault="00D25218" w:rsidP="004031F7">
            <w:pPr>
              <w:jc w:val="center"/>
            </w:pPr>
            <w:r w:rsidRPr="004031F7">
              <w:t>18PO9N05B11V</w:t>
            </w:r>
          </w:p>
        </w:tc>
        <w:tc>
          <w:tcPr>
            <w:tcW w:w="1740" w:type="dxa"/>
            <w:tcBorders>
              <w:top w:val="nil"/>
              <w:left w:val="nil"/>
              <w:bottom w:val="single" w:sz="4" w:space="0" w:color="D9D9D9"/>
              <w:right w:val="single" w:sz="4" w:space="0" w:color="D9D9D9"/>
            </w:tcBorders>
            <w:shd w:val="clear" w:color="auto" w:fill="auto"/>
            <w:noWrap/>
            <w:vAlign w:val="bottom"/>
            <w:hideMark/>
          </w:tcPr>
          <w:p w14:paraId="39390587" w14:textId="77777777" w:rsidR="00D25218" w:rsidRPr="004031F7" w:rsidRDefault="00D25218" w:rsidP="004031F7">
            <w:pPr>
              <w:jc w:val="center"/>
            </w:pPr>
            <w:r w:rsidRPr="004031F7">
              <w:t>1,2113</w:t>
            </w:r>
          </w:p>
        </w:tc>
      </w:tr>
      <w:tr w:rsidR="00D25218" w:rsidRPr="004031F7" w14:paraId="4DF6878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D428793" w14:textId="77777777" w:rsidR="00D25218" w:rsidRPr="004031F7" w:rsidRDefault="00D25218" w:rsidP="004031F7">
            <w:pPr>
              <w:jc w:val="center"/>
            </w:pPr>
            <w:r w:rsidRPr="004031F7">
              <w:t>281</w:t>
            </w:r>
          </w:p>
        </w:tc>
        <w:tc>
          <w:tcPr>
            <w:tcW w:w="1740" w:type="dxa"/>
            <w:tcBorders>
              <w:top w:val="nil"/>
              <w:left w:val="nil"/>
              <w:bottom w:val="single" w:sz="4" w:space="0" w:color="D9D9D9"/>
              <w:right w:val="single" w:sz="4" w:space="0" w:color="D9D9D9"/>
            </w:tcBorders>
            <w:shd w:val="clear" w:color="auto" w:fill="auto"/>
            <w:noWrap/>
            <w:vAlign w:val="bottom"/>
            <w:hideMark/>
          </w:tcPr>
          <w:p w14:paraId="1C57CE1F" w14:textId="77777777" w:rsidR="00D25218" w:rsidRPr="004031F7" w:rsidRDefault="00D25218" w:rsidP="004031F7">
            <w:pPr>
              <w:jc w:val="center"/>
            </w:pPr>
            <w:r w:rsidRPr="004031F7">
              <w:t>18PO9NO5B16W</w:t>
            </w:r>
          </w:p>
        </w:tc>
        <w:tc>
          <w:tcPr>
            <w:tcW w:w="1740" w:type="dxa"/>
            <w:tcBorders>
              <w:top w:val="nil"/>
              <w:left w:val="nil"/>
              <w:bottom w:val="single" w:sz="4" w:space="0" w:color="D9D9D9"/>
              <w:right w:val="single" w:sz="4" w:space="0" w:color="D9D9D9"/>
            </w:tcBorders>
            <w:shd w:val="clear" w:color="auto" w:fill="auto"/>
            <w:noWrap/>
            <w:vAlign w:val="bottom"/>
            <w:hideMark/>
          </w:tcPr>
          <w:p w14:paraId="6F8B4C2F" w14:textId="77777777" w:rsidR="00D25218" w:rsidRPr="004031F7" w:rsidRDefault="00D25218" w:rsidP="004031F7">
            <w:pPr>
              <w:jc w:val="center"/>
            </w:pPr>
            <w:r w:rsidRPr="004031F7">
              <w:t>1,2113</w:t>
            </w:r>
          </w:p>
        </w:tc>
      </w:tr>
      <w:tr w:rsidR="00D25218" w:rsidRPr="004031F7" w14:paraId="41480C6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5B95761" w14:textId="77777777" w:rsidR="00D25218" w:rsidRPr="004031F7" w:rsidRDefault="00D25218" w:rsidP="004031F7">
            <w:pPr>
              <w:jc w:val="center"/>
            </w:pPr>
            <w:r w:rsidRPr="004031F7">
              <w:t>282</w:t>
            </w:r>
          </w:p>
        </w:tc>
        <w:tc>
          <w:tcPr>
            <w:tcW w:w="1740" w:type="dxa"/>
            <w:tcBorders>
              <w:top w:val="nil"/>
              <w:left w:val="nil"/>
              <w:bottom w:val="single" w:sz="4" w:space="0" w:color="D9D9D9"/>
              <w:right w:val="single" w:sz="4" w:space="0" w:color="D9D9D9"/>
            </w:tcBorders>
            <w:shd w:val="clear" w:color="auto" w:fill="auto"/>
            <w:noWrap/>
            <w:vAlign w:val="bottom"/>
            <w:hideMark/>
          </w:tcPr>
          <w:p w14:paraId="3259CCDA" w14:textId="77777777" w:rsidR="00D25218" w:rsidRPr="004031F7" w:rsidRDefault="00D25218" w:rsidP="004031F7">
            <w:pPr>
              <w:jc w:val="center"/>
            </w:pPr>
            <w:r w:rsidRPr="004031F7">
              <w:t>18PO9N05B16R</w:t>
            </w:r>
          </w:p>
        </w:tc>
        <w:tc>
          <w:tcPr>
            <w:tcW w:w="1740" w:type="dxa"/>
            <w:tcBorders>
              <w:top w:val="nil"/>
              <w:left w:val="nil"/>
              <w:bottom w:val="single" w:sz="4" w:space="0" w:color="D9D9D9"/>
              <w:right w:val="single" w:sz="4" w:space="0" w:color="D9D9D9"/>
            </w:tcBorders>
            <w:shd w:val="clear" w:color="auto" w:fill="auto"/>
            <w:noWrap/>
            <w:vAlign w:val="bottom"/>
            <w:hideMark/>
          </w:tcPr>
          <w:p w14:paraId="3A148BE8" w14:textId="77777777" w:rsidR="00D25218" w:rsidRPr="004031F7" w:rsidRDefault="00D25218" w:rsidP="004031F7">
            <w:pPr>
              <w:jc w:val="center"/>
            </w:pPr>
            <w:r w:rsidRPr="004031F7">
              <w:t>1,2113</w:t>
            </w:r>
          </w:p>
        </w:tc>
      </w:tr>
      <w:tr w:rsidR="00D25218" w:rsidRPr="004031F7" w14:paraId="452FF2B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410FCC7" w14:textId="77777777" w:rsidR="00D25218" w:rsidRPr="004031F7" w:rsidRDefault="00D25218" w:rsidP="004031F7">
            <w:pPr>
              <w:jc w:val="center"/>
            </w:pPr>
            <w:r w:rsidRPr="004031F7">
              <w:t>283</w:t>
            </w:r>
          </w:p>
        </w:tc>
        <w:tc>
          <w:tcPr>
            <w:tcW w:w="1740" w:type="dxa"/>
            <w:tcBorders>
              <w:top w:val="nil"/>
              <w:left w:val="nil"/>
              <w:bottom w:val="single" w:sz="4" w:space="0" w:color="D9D9D9"/>
              <w:right w:val="single" w:sz="4" w:space="0" w:color="D9D9D9"/>
            </w:tcBorders>
            <w:shd w:val="clear" w:color="auto" w:fill="auto"/>
            <w:noWrap/>
            <w:vAlign w:val="bottom"/>
            <w:hideMark/>
          </w:tcPr>
          <w:p w14:paraId="1ABE0F99" w14:textId="77777777" w:rsidR="00D25218" w:rsidRPr="004031F7" w:rsidRDefault="00D25218" w:rsidP="004031F7">
            <w:pPr>
              <w:jc w:val="center"/>
            </w:pPr>
            <w:r w:rsidRPr="004031F7">
              <w:t>18P09N05B11H</w:t>
            </w:r>
          </w:p>
        </w:tc>
        <w:tc>
          <w:tcPr>
            <w:tcW w:w="1740" w:type="dxa"/>
            <w:tcBorders>
              <w:top w:val="nil"/>
              <w:left w:val="nil"/>
              <w:bottom w:val="single" w:sz="4" w:space="0" w:color="D9D9D9"/>
              <w:right w:val="single" w:sz="4" w:space="0" w:color="D9D9D9"/>
            </w:tcBorders>
            <w:shd w:val="clear" w:color="auto" w:fill="auto"/>
            <w:noWrap/>
            <w:vAlign w:val="bottom"/>
            <w:hideMark/>
          </w:tcPr>
          <w:p w14:paraId="086927FE" w14:textId="77777777" w:rsidR="00D25218" w:rsidRPr="004031F7" w:rsidRDefault="00D25218" w:rsidP="004031F7">
            <w:pPr>
              <w:jc w:val="center"/>
            </w:pPr>
            <w:r w:rsidRPr="004031F7">
              <w:t>1,2112</w:t>
            </w:r>
          </w:p>
        </w:tc>
      </w:tr>
      <w:tr w:rsidR="00D25218" w:rsidRPr="004031F7" w14:paraId="7CD2100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B7F6691" w14:textId="77777777" w:rsidR="00D25218" w:rsidRPr="004031F7" w:rsidRDefault="00D25218" w:rsidP="004031F7">
            <w:pPr>
              <w:jc w:val="center"/>
            </w:pPr>
            <w:r w:rsidRPr="004031F7">
              <w:t>284</w:t>
            </w:r>
          </w:p>
        </w:tc>
        <w:tc>
          <w:tcPr>
            <w:tcW w:w="1740" w:type="dxa"/>
            <w:tcBorders>
              <w:top w:val="nil"/>
              <w:left w:val="nil"/>
              <w:bottom w:val="single" w:sz="4" w:space="0" w:color="D9D9D9"/>
              <w:right w:val="single" w:sz="4" w:space="0" w:color="D9D9D9"/>
            </w:tcBorders>
            <w:shd w:val="clear" w:color="auto" w:fill="auto"/>
            <w:noWrap/>
            <w:vAlign w:val="bottom"/>
            <w:hideMark/>
          </w:tcPr>
          <w:p w14:paraId="418EADD4" w14:textId="77777777" w:rsidR="00D25218" w:rsidRPr="004031F7" w:rsidRDefault="00D25218" w:rsidP="004031F7">
            <w:pPr>
              <w:jc w:val="center"/>
            </w:pPr>
            <w:r w:rsidRPr="004031F7">
              <w:t>18P09N05B21N</w:t>
            </w:r>
          </w:p>
        </w:tc>
        <w:tc>
          <w:tcPr>
            <w:tcW w:w="1740" w:type="dxa"/>
            <w:tcBorders>
              <w:top w:val="nil"/>
              <w:left w:val="nil"/>
              <w:bottom w:val="single" w:sz="4" w:space="0" w:color="D9D9D9"/>
              <w:right w:val="single" w:sz="4" w:space="0" w:color="D9D9D9"/>
            </w:tcBorders>
            <w:shd w:val="clear" w:color="auto" w:fill="auto"/>
            <w:noWrap/>
            <w:vAlign w:val="bottom"/>
            <w:hideMark/>
          </w:tcPr>
          <w:p w14:paraId="19AF8019" w14:textId="77777777" w:rsidR="00D25218" w:rsidRPr="004031F7" w:rsidRDefault="00D25218" w:rsidP="004031F7">
            <w:pPr>
              <w:jc w:val="center"/>
            </w:pPr>
            <w:r w:rsidRPr="004031F7">
              <w:t>1,2113</w:t>
            </w:r>
          </w:p>
        </w:tc>
      </w:tr>
      <w:tr w:rsidR="00D25218" w:rsidRPr="004031F7" w14:paraId="1CE3E85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1BCD6CC" w14:textId="77777777" w:rsidR="00D25218" w:rsidRPr="004031F7" w:rsidRDefault="00D25218" w:rsidP="004031F7">
            <w:pPr>
              <w:jc w:val="center"/>
            </w:pPr>
            <w:r w:rsidRPr="004031F7">
              <w:t>285</w:t>
            </w:r>
          </w:p>
        </w:tc>
        <w:tc>
          <w:tcPr>
            <w:tcW w:w="1740" w:type="dxa"/>
            <w:tcBorders>
              <w:top w:val="nil"/>
              <w:left w:val="nil"/>
              <w:bottom w:val="single" w:sz="4" w:space="0" w:color="D9D9D9"/>
              <w:right w:val="single" w:sz="4" w:space="0" w:color="D9D9D9"/>
            </w:tcBorders>
            <w:shd w:val="clear" w:color="auto" w:fill="auto"/>
            <w:noWrap/>
            <w:vAlign w:val="bottom"/>
            <w:hideMark/>
          </w:tcPr>
          <w:p w14:paraId="64892141" w14:textId="77777777" w:rsidR="00D25218" w:rsidRPr="004031F7" w:rsidRDefault="00D25218" w:rsidP="004031F7">
            <w:pPr>
              <w:jc w:val="center"/>
            </w:pPr>
            <w:r w:rsidRPr="004031F7">
              <w:t>18P09N05B16U</w:t>
            </w:r>
          </w:p>
        </w:tc>
        <w:tc>
          <w:tcPr>
            <w:tcW w:w="1740" w:type="dxa"/>
            <w:tcBorders>
              <w:top w:val="nil"/>
              <w:left w:val="nil"/>
              <w:bottom w:val="single" w:sz="4" w:space="0" w:color="D9D9D9"/>
              <w:right w:val="single" w:sz="4" w:space="0" w:color="D9D9D9"/>
            </w:tcBorders>
            <w:shd w:val="clear" w:color="auto" w:fill="auto"/>
            <w:noWrap/>
            <w:vAlign w:val="bottom"/>
            <w:hideMark/>
          </w:tcPr>
          <w:p w14:paraId="7BCDAFF3" w14:textId="77777777" w:rsidR="00D25218" w:rsidRPr="004031F7" w:rsidRDefault="00D25218" w:rsidP="004031F7">
            <w:pPr>
              <w:jc w:val="center"/>
            </w:pPr>
            <w:r w:rsidRPr="004031F7">
              <w:t>1,2113</w:t>
            </w:r>
          </w:p>
        </w:tc>
      </w:tr>
      <w:tr w:rsidR="00D25218" w:rsidRPr="004031F7" w14:paraId="1C71CF4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E558DE6" w14:textId="77777777" w:rsidR="00D25218" w:rsidRPr="004031F7" w:rsidRDefault="00D25218" w:rsidP="004031F7">
            <w:pPr>
              <w:jc w:val="center"/>
            </w:pPr>
            <w:r w:rsidRPr="004031F7">
              <w:t>286</w:t>
            </w:r>
          </w:p>
        </w:tc>
        <w:tc>
          <w:tcPr>
            <w:tcW w:w="1740" w:type="dxa"/>
            <w:tcBorders>
              <w:top w:val="nil"/>
              <w:left w:val="nil"/>
              <w:bottom w:val="single" w:sz="4" w:space="0" w:color="D9D9D9"/>
              <w:right w:val="single" w:sz="4" w:space="0" w:color="D9D9D9"/>
            </w:tcBorders>
            <w:shd w:val="clear" w:color="auto" w:fill="auto"/>
            <w:noWrap/>
            <w:vAlign w:val="bottom"/>
            <w:hideMark/>
          </w:tcPr>
          <w:p w14:paraId="63319C26" w14:textId="77777777" w:rsidR="00D25218" w:rsidRPr="004031F7" w:rsidRDefault="00D25218" w:rsidP="004031F7">
            <w:pPr>
              <w:jc w:val="center"/>
            </w:pPr>
            <w:r w:rsidRPr="004031F7">
              <w:t>18P09N05B17L</w:t>
            </w:r>
          </w:p>
        </w:tc>
        <w:tc>
          <w:tcPr>
            <w:tcW w:w="1740" w:type="dxa"/>
            <w:tcBorders>
              <w:top w:val="nil"/>
              <w:left w:val="nil"/>
              <w:bottom w:val="single" w:sz="4" w:space="0" w:color="D9D9D9"/>
              <w:right w:val="single" w:sz="4" w:space="0" w:color="D9D9D9"/>
            </w:tcBorders>
            <w:shd w:val="clear" w:color="auto" w:fill="auto"/>
            <w:noWrap/>
            <w:vAlign w:val="bottom"/>
            <w:hideMark/>
          </w:tcPr>
          <w:p w14:paraId="014057B8" w14:textId="77777777" w:rsidR="00D25218" w:rsidRPr="004031F7" w:rsidRDefault="00D25218" w:rsidP="004031F7">
            <w:pPr>
              <w:jc w:val="center"/>
            </w:pPr>
            <w:r w:rsidRPr="004031F7">
              <w:t>1,2113</w:t>
            </w:r>
          </w:p>
        </w:tc>
      </w:tr>
      <w:tr w:rsidR="00D25218" w:rsidRPr="004031F7" w14:paraId="10018F0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52917A1" w14:textId="77777777" w:rsidR="00D25218" w:rsidRPr="004031F7" w:rsidRDefault="00D25218" w:rsidP="004031F7">
            <w:pPr>
              <w:jc w:val="center"/>
            </w:pPr>
            <w:r w:rsidRPr="004031F7">
              <w:t>287</w:t>
            </w:r>
          </w:p>
        </w:tc>
        <w:tc>
          <w:tcPr>
            <w:tcW w:w="1740" w:type="dxa"/>
            <w:tcBorders>
              <w:top w:val="nil"/>
              <w:left w:val="nil"/>
              <w:bottom w:val="single" w:sz="4" w:space="0" w:color="D9D9D9"/>
              <w:right w:val="single" w:sz="4" w:space="0" w:color="D9D9D9"/>
            </w:tcBorders>
            <w:shd w:val="clear" w:color="auto" w:fill="auto"/>
            <w:noWrap/>
            <w:vAlign w:val="bottom"/>
            <w:hideMark/>
          </w:tcPr>
          <w:p w14:paraId="247C5C1C" w14:textId="77777777" w:rsidR="00D25218" w:rsidRPr="004031F7" w:rsidRDefault="00D25218" w:rsidP="004031F7">
            <w:pPr>
              <w:jc w:val="center"/>
            </w:pPr>
            <w:r w:rsidRPr="004031F7">
              <w:t>18PO9N05B07W</w:t>
            </w:r>
          </w:p>
        </w:tc>
        <w:tc>
          <w:tcPr>
            <w:tcW w:w="1740" w:type="dxa"/>
            <w:tcBorders>
              <w:top w:val="nil"/>
              <w:left w:val="nil"/>
              <w:bottom w:val="single" w:sz="4" w:space="0" w:color="D9D9D9"/>
              <w:right w:val="single" w:sz="4" w:space="0" w:color="D9D9D9"/>
            </w:tcBorders>
            <w:shd w:val="clear" w:color="auto" w:fill="auto"/>
            <w:noWrap/>
            <w:vAlign w:val="bottom"/>
            <w:hideMark/>
          </w:tcPr>
          <w:p w14:paraId="51E66D72" w14:textId="77777777" w:rsidR="00D25218" w:rsidRPr="004031F7" w:rsidRDefault="00D25218" w:rsidP="004031F7">
            <w:pPr>
              <w:jc w:val="center"/>
            </w:pPr>
            <w:r w:rsidRPr="004031F7">
              <w:t>1,2112</w:t>
            </w:r>
          </w:p>
        </w:tc>
      </w:tr>
      <w:tr w:rsidR="00D25218" w:rsidRPr="004031F7" w14:paraId="649269F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D7ABA6" w14:textId="77777777" w:rsidR="00D25218" w:rsidRPr="004031F7" w:rsidRDefault="00D25218" w:rsidP="004031F7">
            <w:pPr>
              <w:jc w:val="center"/>
            </w:pPr>
            <w:r w:rsidRPr="004031F7">
              <w:t>288</w:t>
            </w:r>
          </w:p>
        </w:tc>
        <w:tc>
          <w:tcPr>
            <w:tcW w:w="1740" w:type="dxa"/>
            <w:tcBorders>
              <w:top w:val="nil"/>
              <w:left w:val="nil"/>
              <w:bottom w:val="single" w:sz="4" w:space="0" w:color="D9D9D9"/>
              <w:right w:val="single" w:sz="4" w:space="0" w:color="D9D9D9"/>
            </w:tcBorders>
            <w:shd w:val="clear" w:color="auto" w:fill="auto"/>
            <w:noWrap/>
            <w:vAlign w:val="bottom"/>
            <w:hideMark/>
          </w:tcPr>
          <w:p w14:paraId="3AE0BF12" w14:textId="77777777" w:rsidR="00D25218" w:rsidRPr="004031F7" w:rsidRDefault="00D25218" w:rsidP="004031F7">
            <w:pPr>
              <w:jc w:val="center"/>
            </w:pPr>
            <w:r w:rsidRPr="004031F7">
              <w:t>18P09N05B07X</w:t>
            </w:r>
          </w:p>
        </w:tc>
        <w:tc>
          <w:tcPr>
            <w:tcW w:w="1740" w:type="dxa"/>
            <w:tcBorders>
              <w:top w:val="nil"/>
              <w:left w:val="nil"/>
              <w:bottom w:val="single" w:sz="4" w:space="0" w:color="D9D9D9"/>
              <w:right w:val="single" w:sz="4" w:space="0" w:color="D9D9D9"/>
            </w:tcBorders>
            <w:shd w:val="clear" w:color="auto" w:fill="auto"/>
            <w:noWrap/>
            <w:vAlign w:val="bottom"/>
            <w:hideMark/>
          </w:tcPr>
          <w:p w14:paraId="5B0EDF1E" w14:textId="77777777" w:rsidR="00D25218" w:rsidRPr="004031F7" w:rsidRDefault="00D25218" w:rsidP="004031F7">
            <w:pPr>
              <w:jc w:val="center"/>
            </w:pPr>
            <w:r w:rsidRPr="004031F7">
              <w:t>1,2112</w:t>
            </w:r>
          </w:p>
        </w:tc>
      </w:tr>
      <w:tr w:rsidR="00D25218" w:rsidRPr="004031F7" w14:paraId="183A171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FF85AC2" w14:textId="77777777" w:rsidR="00D25218" w:rsidRPr="004031F7" w:rsidRDefault="00D25218" w:rsidP="004031F7">
            <w:pPr>
              <w:jc w:val="center"/>
            </w:pPr>
            <w:r w:rsidRPr="004031F7">
              <w:t>289</w:t>
            </w:r>
          </w:p>
        </w:tc>
        <w:tc>
          <w:tcPr>
            <w:tcW w:w="1740" w:type="dxa"/>
            <w:tcBorders>
              <w:top w:val="nil"/>
              <w:left w:val="nil"/>
              <w:bottom w:val="single" w:sz="4" w:space="0" w:color="D9D9D9"/>
              <w:right w:val="single" w:sz="4" w:space="0" w:color="D9D9D9"/>
            </w:tcBorders>
            <w:shd w:val="clear" w:color="auto" w:fill="auto"/>
            <w:noWrap/>
            <w:vAlign w:val="bottom"/>
            <w:hideMark/>
          </w:tcPr>
          <w:p w14:paraId="55BEB47E" w14:textId="77777777" w:rsidR="00D25218" w:rsidRPr="004031F7" w:rsidRDefault="00D25218" w:rsidP="004031F7">
            <w:pPr>
              <w:jc w:val="center"/>
            </w:pPr>
            <w:r w:rsidRPr="004031F7">
              <w:t>18P09N05B07S</w:t>
            </w:r>
          </w:p>
        </w:tc>
        <w:tc>
          <w:tcPr>
            <w:tcW w:w="1740" w:type="dxa"/>
            <w:tcBorders>
              <w:top w:val="nil"/>
              <w:left w:val="nil"/>
              <w:bottom w:val="single" w:sz="4" w:space="0" w:color="D9D9D9"/>
              <w:right w:val="single" w:sz="4" w:space="0" w:color="D9D9D9"/>
            </w:tcBorders>
            <w:shd w:val="clear" w:color="auto" w:fill="auto"/>
            <w:noWrap/>
            <w:vAlign w:val="bottom"/>
            <w:hideMark/>
          </w:tcPr>
          <w:p w14:paraId="101F34D2" w14:textId="77777777" w:rsidR="00D25218" w:rsidRPr="004031F7" w:rsidRDefault="00D25218" w:rsidP="004031F7">
            <w:pPr>
              <w:jc w:val="center"/>
            </w:pPr>
            <w:r w:rsidRPr="004031F7">
              <w:t>1,2112</w:t>
            </w:r>
          </w:p>
        </w:tc>
      </w:tr>
      <w:tr w:rsidR="00D25218" w:rsidRPr="004031F7" w14:paraId="08257BE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7955734" w14:textId="77777777" w:rsidR="00D25218" w:rsidRPr="004031F7" w:rsidRDefault="00D25218" w:rsidP="004031F7">
            <w:pPr>
              <w:jc w:val="center"/>
            </w:pPr>
            <w:r w:rsidRPr="004031F7">
              <w:t>290</w:t>
            </w:r>
          </w:p>
        </w:tc>
        <w:tc>
          <w:tcPr>
            <w:tcW w:w="1740" w:type="dxa"/>
            <w:tcBorders>
              <w:top w:val="nil"/>
              <w:left w:val="nil"/>
              <w:bottom w:val="single" w:sz="4" w:space="0" w:color="D9D9D9"/>
              <w:right w:val="single" w:sz="4" w:space="0" w:color="D9D9D9"/>
            </w:tcBorders>
            <w:shd w:val="clear" w:color="auto" w:fill="auto"/>
            <w:noWrap/>
            <w:vAlign w:val="bottom"/>
            <w:hideMark/>
          </w:tcPr>
          <w:p w14:paraId="073F2B0E" w14:textId="77777777" w:rsidR="00D25218" w:rsidRPr="004031F7" w:rsidRDefault="00D25218" w:rsidP="004031F7">
            <w:pPr>
              <w:jc w:val="center"/>
            </w:pPr>
            <w:r w:rsidRPr="004031F7">
              <w:t>18P09N05B07M</w:t>
            </w:r>
          </w:p>
        </w:tc>
        <w:tc>
          <w:tcPr>
            <w:tcW w:w="1740" w:type="dxa"/>
            <w:tcBorders>
              <w:top w:val="nil"/>
              <w:left w:val="nil"/>
              <w:bottom w:val="single" w:sz="4" w:space="0" w:color="D9D9D9"/>
              <w:right w:val="single" w:sz="4" w:space="0" w:color="D9D9D9"/>
            </w:tcBorders>
            <w:shd w:val="clear" w:color="auto" w:fill="auto"/>
            <w:noWrap/>
            <w:vAlign w:val="bottom"/>
            <w:hideMark/>
          </w:tcPr>
          <w:p w14:paraId="1D635E4D" w14:textId="77777777" w:rsidR="00D25218" w:rsidRPr="004031F7" w:rsidRDefault="00D25218" w:rsidP="004031F7">
            <w:pPr>
              <w:jc w:val="center"/>
            </w:pPr>
            <w:r w:rsidRPr="004031F7">
              <w:t>1,2112</w:t>
            </w:r>
          </w:p>
        </w:tc>
      </w:tr>
      <w:tr w:rsidR="00D25218" w:rsidRPr="004031F7" w14:paraId="329006E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10E1A4B" w14:textId="77777777" w:rsidR="00D25218" w:rsidRPr="004031F7" w:rsidRDefault="00D25218" w:rsidP="004031F7">
            <w:pPr>
              <w:jc w:val="center"/>
            </w:pPr>
            <w:r w:rsidRPr="004031F7">
              <w:t>291</w:t>
            </w:r>
          </w:p>
        </w:tc>
        <w:tc>
          <w:tcPr>
            <w:tcW w:w="1740" w:type="dxa"/>
            <w:tcBorders>
              <w:top w:val="nil"/>
              <w:left w:val="nil"/>
              <w:bottom w:val="single" w:sz="4" w:space="0" w:color="D9D9D9"/>
              <w:right w:val="single" w:sz="4" w:space="0" w:color="D9D9D9"/>
            </w:tcBorders>
            <w:shd w:val="clear" w:color="auto" w:fill="auto"/>
            <w:noWrap/>
            <w:vAlign w:val="bottom"/>
            <w:hideMark/>
          </w:tcPr>
          <w:p w14:paraId="35136186" w14:textId="77777777" w:rsidR="00D25218" w:rsidRPr="004031F7" w:rsidRDefault="00D25218" w:rsidP="004031F7">
            <w:pPr>
              <w:jc w:val="center"/>
            </w:pPr>
            <w:r w:rsidRPr="004031F7">
              <w:t>18P09N05B17N</w:t>
            </w:r>
          </w:p>
        </w:tc>
        <w:tc>
          <w:tcPr>
            <w:tcW w:w="1740" w:type="dxa"/>
            <w:tcBorders>
              <w:top w:val="nil"/>
              <w:left w:val="nil"/>
              <w:bottom w:val="single" w:sz="4" w:space="0" w:color="D9D9D9"/>
              <w:right w:val="single" w:sz="4" w:space="0" w:color="D9D9D9"/>
            </w:tcBorders>
            <w:shd w:val="clear" w:color="auto" w:fill="auto"/>
            <w:noWrap/>
            <w:vAlign w:val="bottom"/>
            <w:hideMark/>
          </w:tcPr>
          <w:p w14:paraId="439126F3" w14:textId="77777777" w:rsidR="00D25218" w:rsidRPr="004031F7" w:rsidRDefault="00D25218" w:rsidP="004031F7">
            <w:pPr>
              <w:jc w:val="center"/>
            </w:pPr>
            <w:r w:rsidRPr="004031F7">
              <w:t>1,2113</w:t>
            </w:r>
          </w:p>
        </w:tc>
      </w:tr>
      <w:tr w:rsidR="00D25218" w:rsidRPr="004031F7" w14:paraId="1FBEF9D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A64ADF8" w14:textId="77777777" w:rsidR="00D25218" w:rsidRPr="004031F7" w:rsidRDefault="00D25218" w:rsidP="004031F7">
            <w:pPr>
              <w:jc w:val="center"/>
            </w:pPr>
            <w:r w:rsidRPr="004031F7">
              <w:t>292</w:t>
            </w:r>
          </w:p>
        </w:tc>
        <w:tc>
          <w:tcPr>
            <w:tcW w:w="1740" w:type="dxa"/>
            <w:tcBorders>
              <w:top w:val="nil"/>
              <w:left w:val="nil"/>
              <w:bottom w:val="single" w:sz="4" w:space="0" w:color="D9D9D9"/>
              <w:right w:val="single" w:sz="4" w:space="0" w:color="D9D9D9"/>
            </w:tcBorders>
            <w:shd w:val="clear" w:color="auto" w:fill="auto"/>
            <w:noWrap/>
            <w:vAlign w:val="bottom"/>
            <w:hideMark/>
          </w:tcPr>
          <w:p w14:paraId="6372E0D4" w14:textId="77777777" w:rsidR="00D25218" w:rsidRPr="004031F7" w:rsidRDefault="00D25218" w:rsidP="004031F7">
            <w:pPr>
              <w:jc w:val="center"/>
            </w:pPr>
            <w:r w:rsidRPr="004031F7">
              <w:t>18P09N05B121</w:t>
            </w:r>
          </w:p>
        </w:tc>
        <w:tc>
          <w:tcPr>
            <w:tcW w:w="1740" w:type="dxa"/>
            <w:tcBorders>
              <w:top w:val="nil"/>
              <w:left w:val="nil"/>
              <w:bottom w:val="single" w:sz="4" w:space="0" w:color="D9D9D9"/>
              <w:right w:val="single" w:sz="4" w:space="0" w:color="D9D9D9"/>
            </w:tcBorders>
            <w:shd w:val="clear" w:color="auto" w:fill="auto"/>
            <w:noWrap/>
            <w:vAlign w:val="bottom"/>
            <w:hideMark/>
          </w:tcPr>
          <w:p w14:paraId="492807C5" w14:textId="77777777" w:rsidR="00D25218" w:rsidRPr="004031F7" w:rsidRDefault="00D25218" w:rsidP="004031F7">
            <w:pPr>
              <w:jc w:val="center"/>
            </w:pPr>
            <w:r w:rsidRPr="004031F7">
              <w:t>12.112</w:t>
            </w:r>
          </w:p>
        </w:tc>
      </w:tr>
      <w:tr w:rsidR="00D25218" w:rsidRPr="004031F7" w14:paraId="71F1B37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C838ECF" w14:textId="77777777" w:rsidR="00D25218" w:rsidRPr="004031F7" w:rsidRDefault="00D25218" w:rsidP="004031F7">
            <w:pPr>
              <w:jc w:val="center"/>
            </w:pPr>
            <w:r w:rsidRPr="004031F7">
              <w:t>293</w:t>
            </w:r>
          </w:p>
        </w:tc>
        <w:tc>
          <w:tcPr>
            <w:tcW w:w="1740" w:type="dxa"/>
            <w:tcBorders>
              <w:top w:val="nil"/>
              <w:left w:val="nil"/>
              <w:bottom w:val="single" w:sz="4" w:space="0" w:color="D9D9D9"/>
              <w:right w:val="single" w:sz="4" w:space="0" w:color="D9D9D9"/>
            </w:tcBorders>
            <w:shd w:val="clear" w:color="auto" w:fill="auto"/>
            <w:noWrap/>
            <w:vAlign w:val="bottom"/>
            <w:hideMark/>
          </w:tcPr>
          <w:p w14:paraId="5E0A9601" w14:textId="77777777" w:rsidR="00D25218" w:rsidRPr="004031F7" w:rsidRDefault="00D25218" w:rsidP="004031F7">
            <w:pPr>
              <w:jc w:val="center"/>
            </w:pPr>
            <w:r w:rsidRPr="004031F7">
              <w:t>18P09N05B12J</w:t>
            </w:r>
          </w:p>
        </w:tc>
        <w:tc>
          <w:tcPr>
            <w:tcW w:w="1740" w:type="dxa"/>
            <w:tcBorders>
              <w:top w:val="nil"/>
              <w:left w:val="nil"/>
              <w:bottom w:val="single" w:sz="4" w:space="0" w:color="D9D9D9"/>
              <w:right w:val="single" w:sz="4" w:space="0" w:color="D9D9D9"/>
            </w:tcBorders>
            <w:shd w:val="clear" w:color="auto" w:fill="auto"/>
            <w:noWrap/>
            <w:vAlign w:val="bottom"/>
            <w:hideMark/>
          </w:tcPr>
          <w:p w14:paraId="5729997A" w14:textId="77777777" w:rsidR="00D25218" w:rsidRPr="004031F7" w:rsidRDefault="00D25218" w:rsidP="004031F7">
            <w:pPr>
              <w:jc w:val="center"/>
            </w:pPr>
            <w:r w:rsidRPr="004031F7">
              <w:t>1,2112</w:t>
            </w:r>
          </w:p>
        </w:tc>
      </w:tr>
      <w:tr w:rsidR="00D25218" w:rsidRPr="004031F7" w14:paraId="627986F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07F97E7" w14:textId="77777777" w:rsidR="00D25218" w:rsidRPr="004031F7" w:rsidRDefault="00D25218" w:rsidP="004031F7">
            <w:pPr>
              <w:jc w:val="center"/>
            </w:pPr>
            <w:r w:rsidRPr="004031F7">
              <w:t>294</w:t>
            </w:r>
          </w:p>
        </w:tc>
        <w:tc>
          <w:tcPr>
            <w:tcW w:w="1740" w:type="dxa"/>
            <w:tcBorders>
              <w:top w:val="nil"/>
              <w:left w:val="nil"/>
              <w:bottom w:val="single" w:sz="4" w:space="0" w:color="D9D9D9"/>
              <w:right w:val="single" w:sz="4" w:space="0" w:color="D9D9D9"/>
            </w:tcBorders>
            <w:shd w:val="clear" w:color="auto" w:fill="auto"/>
            <w:noWrap/>
            <w:vAlign w:val="bottom"/>
            <w:hideMark/>
          </w:tcPr>
          <w:p w14:paraId="19F35C80" w14:textId="77777777" w:rsidR="00D25218" w:rsidRPr="004031F7" w:rsidRDefault="00D25218" w:rsidP="004031F7">
            <w:pPr>
              <w:jc w:val="center"/>
            </w:pPr>
            <w:r w:rsidRPr="004031F7">
              <w:t>18P09N05B13A</w:t>
            </w:r>
          </w:p>
        </w:tc>
        <w:tc>
          <w:tcPr>
            <w:tcW w:w="1740" w:type="dxa"/>
            <w:tcBorders>
              <w:top w:val="nil"/>
              <w:left w:val="nil"/>
              <w:bottom w:val="single" w:sz="4" w:space="0" w:color="D9D9D9"/>
              <w:right w:val="single" w:sz="4" w:space="0" w:color="D9D9D9"/>
            </w:tcBorders>
            <w:shd w:val="clear" w:color="auto" w:fill="auto"/>
            <w:noWrap/>
            <w:vAlign w:val="bottom"/>
            <w:hideMark/>
          </w:tcPr>
          <w:p w14:paraId="28305D56" w14:textId="77777777" w:rsidR="00D25218" w:rsidRPr="004031F7" w:rsidRDefault="00D25218" w:rsidP="004031F7">
            <w:pPr>
              <w:jc w:val="center"/>
            </w:pPr>
            <w:r w:rsidRPr="004031F7">
              <w:t>1,2112</w:t>
            </w:r>
          </w:p>
        </w:tc>
      </w:tr>
      <w:tr w:rsidR="00D25218" w:rsidRPr="004031F7" w14:paraId="7F2A313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3C23BF" w14:textId="77777777" w:rsidR="00D25218" w:rsidRPr="004031F7" w:rsidRDefault="00D25218" w:rsidP="004031F7">
            <w:pPr>
              <w:jc w:val="center"/>
            </w:pPr>
            <w:r w:rsidRPr="004031F7">
              <w:t>295</w:t>
            </w:r>
          </w:p>
        </w:tc>
        <w:tc>
          <w:tcPr>
            <w:tcW w:w="1740" w:type="dxa"/>
            <w:tcBorders>
              <w:top w:val="nil"/>
              <w:left w:val="nil"/>
              <w:bottom w:val="single" w:sz="4" w:space="0" w:color="D9D9D9"/>
              <w:right w:val="single" w:sz="4" w:space="0" w:color="D9D9D9"/>
            </w:tcBorders>
            <w:shd w:val="clear" w:color="auto" w:fill="auto"/>
            <w:noWrap/>
            <w:vAlign w:val="bottom"/>
            <w:hideMark/>
          </w:tcPr>
          <w:p w14:paraId="7D344B0C" w14:textId="77777777" w:rsidR="00D25218" w:rsidRPr="004031F7" w:rsidRDefault="00D25218" w:rsidP="004031F7">
            <w:pPr>
              <w:jc w:val="center"/>
            </w:pPr>
            <w:r w:rsidRPr="004031F7">
              <w:t>18P09N05B13X</w:t>
            </w:r>
          </w:p>
        </w:tc>
        <w:tc>
          <w:tcPr>
            <w:tcW w:w="1740" w:type="dxa"/>
            <w:tcBorders>
              <w:top w:val="nil"/>
              <w:left w:val="nil"/>
              <w:bottom w:val="single" w:sz="4" w:space="0" w:color="D9D9D9"/>
              <w:right w:val="single" w:sz="4" w:space="0" w:color="D9D9D9"/>
            </w:tcBorders>
            <w:shd w:val="clear" w:color="auto" w:fill="auto"/>
            <w:noWrap/>
            <w:vAlign w:val="bottom"/>
            <w:hideMark/>
          </w:tcPr>
          <w:p w14:paraId="5A300484" w14:textId="77777777" w:rsidR="00D25218" w:rsidRPr="004031F7" w:rsidRDefault="00D25218" w:rsidP="004031F7">
            <w:pPr>
              <w:jc w:val="center"/>
            </w:pPr>
            <w:r w:rsidRPr="004031F7">
              <w:t>1,2113</w:t>
            </w:r>
          </w:p>
        </w:tc>
      </w:tr>
      <w:tr w:rsidR="00D25218" w:rsidRPr="004031F7" w14:paraId="0148AF7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0AEEF16" w14:textId="77777777" w:rsidR="00D25218" w:rsidRPr="004031F7" w:rsidRDefault="00D25218" w:rsidP="004031F7">
            <w:pPr>
              <w:jc w:val="center"/>
            </w:pPr>
            <w:r w:rsidRPr="004031F7">
              <w:t>296</w:t>
            </w:r>
          </w:p>
        </w:tc>
        <w:tc>
          <w:tcPr>
            <w:tcW w:w="1740" w:type="dxa"/>
            <w:tcBorders>
              <w:top w:val="nil"/>
              <w:left w:val="nil"/>
              <w:bottom w:val="single" w:sz="4" w:space="0" w:color="D9D9D9"/>
              <w:right w:val="single" w:sz="4" w:space="0" w:color="D9D9D9"/>
            </w:tcBorders>
            <w:shd w:val="clear" w:color="auto" w:fill="auto"/>
            <w:noWrap/>
            <w:vAlign w:val="bottom"/>
            <w:hideMark/>
          </w:tcPr>
          <w:p w14:paraId="2216EC3F" w14:textId="77777777" w:rsidR="00D25218" w:rsidRPr="004031F7" w:rsidRDefault="00D25218" w:rsidP="004031F7">
            <w:pPr>
              <w:jc w:val="center"/>
            </w:pPr>
            <w:r w:rsidRPr="004031F7">
              <w:t>18P09N05B13D</w:t>
            </w:r>
          </w:p>
        </w:tc>
        <w:tc>
          <w:tcPr>
            <w:tcW w:w="1740" w:type="dxa"/>
            <w:tcBorders>
              <w:top w:val="nil"/>
              <w:left w:val="nil"/>
              <w:bottom w:val="single" w:sz="4" w:space="0" w:color="D9D9D9"/>
              <w:right w:val="single" w:sz="4" w:space="0" w:color="D9D9D9"/>
            </w:tcBorders>
            <w:shd w:val="clear" w:color="auto" w:fill="auto"/>
            <w:noWrap/>
            <w:vAlign w:val="bottom"/>
            <w:hideMark/>
          </w:tcPr>
          <w:p w14:paraId="6471EAC7" w14:textId="77777777" w:rsidR="00D25218" w:rsidRPr="004031F7" w:rsidRDefault="00D25218" w:rsidP="004031F7">
            <w:pPr>
              <w:jc w:val="center"/>
            </w:pPr>
            <w:r w:rsidRPr="004031F7">
              <w:t>1,2112</w:t>
            </w:r>
          </w:p>
        </w:tc>
      </w:tr>
      <w:tr w:rsidR="00D25218" w:rsidRPr="004031F7" w14:paraId="6901174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C80DDB2" w14:textId="77777777" w:rsidR="00D25218" w:rsidRPr="004031F7" w:rsidRDefault="00D25218" w:rsidP="004031F7">
            <w:pPr>
              <w:jc w:val="center"/>
            </w:pPr>
            <w:r w:rsidRPr="004031F7">
              <w:t>297</w:t>
            </w:r>
          </w:p>
        </w:tc>
        <w:tc>
          <w:tcPr>
            <w:tcW w:w="1740" w:type="dxa"/>
            <w:tcBorders>
              <w:top w:val="nil"/>
              <w:left w:val="nil"/>
              <w:bottom w:val="single" w:sz="4" w:space="0" w:color="D9D9D9"/>
              <w:right w:val="single" w:sz="4" w:space="0" w:color="D9D9D9"/>
            </w:tcBorders>
            <w:shd w:val="clear" w:color="auto" w:fill="auto"/>
            <w:noWrap/>
            <w:vAlign w:val="bottom"/>
            <w:hideMark/>
          </w:tcPr>
          <w:p w14:paraId="56C5D19A" w14:textId="77777777" w:rsidR="00D25218" w:rsidRPr="004031F7" w:rsidRDefault="00D25218" w:rsidP="004031F7">
            <w:pPr>
              <w:jc w:val="center"/>
            </w:pPr>
            <w:r w:rsidRPr="004031F7">
              <w:t>18P09N05B09Q</w:t>
            </w:r>
          </w:p>
        </w:tc>
        <w:tc>
          <w:tcPr>
            <w:tcW w:w="1740" w:type="dxa"/>
            <w:tcBorders>
              <w:top w:val="nil"/>
              <w:left w:val="nil"/>
              <w:bottom w:val="single" w:sz="4" w:space="0" w:color="D9D9D9"/>
              <w:right w:val="single" w:sz="4" w:space="0" w:color="D9D9D9"/>
            </w:tcBorders>
            <w:shd w:val="clear" w:color="auto" w:fill="auto"/>
            <w:noWrap/>
            <w:vAlign w:val="bottom"/>
            <w:hideMark/>
          </w:tcPr>
          <w:p w14:paraId="7E06E160" w14:textId="77777777" w:rsidR="00D25218" w:rsidRPr="004031F7" w:rsidRDefault="00D25218" w:rsidP="004031F7">
            <w:pPr>
              <w:jc w:val="center"/>
            </w:pPr>
            <w:r w:rsidRPr="004031F7">
              <w:t>12.112</w:t>
            </w:r>
          </w:p>
        </w:tc>
      </w:tr>
      <w:tr w:rsidR="00D25218" w:rsidRPr="004031F7" w14:paraId="39BDBD4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9E82037" w14:textId="77777777" w:rsidR="00D25218" w:rsidRPr="004031F7" w:rsidRDefault="00D25218" w:rsidP="004031F7">
            <w:pPr>
              <w:jc w:val="center"/>
            </w:pPr>
            <w:r w:rsidRPr="004031F7">
              <w:t>298</w:t>
            </w:r>
          </w:p>
        </w:tc>
        <w:tc>
          <w:tcPr>
            <w:tcW w:w="1740" w:type="dxa"/>
            <w:tcBorders>
              <w:top w:val="nil"/>
              <w:left w:val="nil"/>
              <w:bottom w:val="single" w:sz="4" w:space="0" w:color="D9D9D9"/>
              <w:right w:val="single" w:sz="4" w:space="0" w:color="D9D9D9"/>
            </w:tcBorders>
            <w:shd w:val="clear" w:color="auto" w:fill="auto"/>
            <w:noWrap/>
            <w:vAlign w:val="bottom"/>
            <w:hideMark/>
          </w:tcPr>
          <w:p w14:paraId="0928DB1D" w14:textId="77777777" w:rsidR="00D25218" w:rsidRPr="004031F7" w:rsidRDefault="00D25218" w:rsidP="004031F7">
            <w:pPr>
              <w:jc w:val="center"/>
            </w:pPr>
            <w:r w:rsidRPr="004031F7">
              <w:t>18P09N05B09L</w:t>
            </w:r>
          </w:p>
        </w:tc>
        <w:tc>
          <w:tcPr>
            <w:tcW w:w="1740" w:type="dxa"/>
            <w:tcBorders>
              <w:top w:val="nil"/>
              <w:left w:val="nil"/>
              <w:bottom w:val="single" w:sz="4" w:space="0" w:color="D9D9D9"/>
              <w:right w:val="single" w:sz="4" w:space="0" w:color="D9D9D9"/>
            </w:tcBorders>
            <w:shd w:val="clear" w:color="auto" w:fill="auto"/>
            <w:noWrap/>
            <w:vAlign w:val="bottom"/>
            <w:hideMark/>
          </w:tcPr>
          <w:p w14:paraId="7F6AA80B" w14:textId="77777777" w:rsidR="00D25218" w:rsidRPr="004031F7" w:rsidRDefault="00D25218" w:rsidP="004031F7">
            <w:pPr>
              <w:jc w:val="center"/>
            </w:pPr>
            <w:r w:rsidRPr="004031F7">
              <w:t>1,2112</w:t>
            </w:r>
          </w:p>
        </w:tc>
      </w:tr>
      <w:tr w:rsidR="00D25218" w:rsidRPr="004031F7" w14:paraId="716F248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F127234" w14:textId="77777777" w:rsidR="00D25218" w:rsidRPr="004031F7" w:rsidRDefault="00D25218" w:rsidP="004031F7">
            <w:pPr>
              <w:jc w:val="center"/>
            </w:pPr>
            <w:r w:rsidRPr="004031F7">
              <w:t>299</w:t>
            </w:r>
          </w:p>
        </w:tc>
        <w:tc>
          <w:tcPr>
            <w:tcW w:w="1740" w:type="dxa"/>
            <w:tcBorders>
              <w:top w:val="nil"/>
              <w:left w:val="nil"/>
              <w:bottom w:val="single" w:sz="4" w:space="0" w:color="D9D9D9"/>
              <w:right w:val="single" w:sz="4" w:space="0" w:color="D9D9D9"/>
            </w:tcBorders>
            <w:shd w:val="clear" w:color="auto" w:fill="auto"/>
            <w:noWrap/>
            <w:vAlign w:val="bottom"/>
            <w:hideMark/>
          </w:tcPr>
          <w:p w14:paraId="41B41DF1" w14:textId="77777777" w:rsidR="00D25218" w:rsidRPr="004031F7" w:rsidRDefault="00D25218" w:rsidP="004031F7">
            <w:pPr>
              <w:jc w:val="center"/>
            </w:pPr>
            <w:r w:rsidRPr="004031F7">
              <w:t>18P09N05B09U</w:t>
            </w:r>
          </w:p>
        </w:tc>
        <w:tc>
          <w:tcPr>
            <w:tcW w:w="1740" w:type="dxa"/>
            <w:tcBorders>
              <w:top w:val="nil"/>
              <w:left w:val="nil"/>
              <w:bottom w:val="single" w:sz="4" w:space="0" w:color="D9D9D9"/>
              <w:right w:val="single" w:sz="4" w:space="0" w:color="D9D9D9"/>
            </w:tcBorders>
            <w:shd w:val="clear" w:color="auto" w:fill="auto"/>
            <w:noWrap/>
            <w:vAlign w:val="bottom"/>
            <w:hideMark/>
          </w:tcPr>
          <w:p w14:paraId="35ED735A" w14:textId="77777777" w:rsidR="00D25218" w:rsidRPr="004031F7" w:rsidRDefault="00D25218" w:rsidP="004031F7">
            <w:pPr>
              <w:jc w:val="center"/>
            </w:pPr>
            <w:r w:rsidRPr="004031F7">
              <w:t>1,2112</w:t>
            </w:r>
          </w:p>
        </w:tc>
      </w:tr>
      <w:tr w:rsidR="00D25218" w:rsidRPr="004031F7" w14:paraId="154231C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FD8366A" w14:textId="77777777" w:rsidR="00D25218" w:rsidRPr="004031F7" w:rsidRDefault="00D25218" w:rsidP="004031F7">
            <w:pPr>
              <w:jc w:val="center"/>
            </w:pPr>
            <w:r w:rsidRPr="004031F7">
              <w:t>300</w:t>
            </w:r>
          </w:p>
        </w:tc>
        <w:tc>
          <w:tcPr>
            <w:tcW w:w="1740" w:type="dxa"/>
            <w:tcBorders>
              <w:top w:val="nil"/>
              <w:left w:val="nil"/>
              <w:bottom w:val="single" w:sz="4" w:space="0" w:color="D9D9D9"/>
              <w:right w:val="single" w:sz="4" w:space="0" w:color="D9D9D9"/>
            </w:tcBorders>
            <w:shd w:val="clear" w:color="auto" w:fill="auto"/>
            <w:noWrap/>
            <w:vAlign w:val="bottom"/>
            <w:hideMark/>
          </w:tcPr>
          <w:p w14:paraId="34AC5A59" w14:textId="77777777" w:rsidR="00D25218" w:rsidRPr="004031F7" w:rsidRDefault="00D25218" w:rsidP="004031F7">
            <w:pPr>
              <w:jc w:val="center"/>
            </w:pPr>
            <w:r w:rsidRPr="004031F7">
              <w:t>18P09N05B09J</w:t>
            </w:r>
          </w:p>
        </w:tc>
        <w:tc>
          <w:tcPr>
            <w:tcW w:w="1740" w:type="dxa"/>
            <w:tcBorders>
              <w:top w:val="nil"/>
              <w:left w:val="nil"/>
              <w:bottom w:val="single" w:sz="4" w:space="0" w:color="D9D9D9"/>
              <w:right w:val="single" w:sz="4" w:space="0" w:color="D9D9D9"/>
            </w:tcBorders>
            <w:shd w:val="clear" w:color="auto" w:fill="auto"/>
            <w:noWrap/>
            <w:vAlign w:val="bottom"/>
            <w:hideMark/>
          </w:tcPr>
          <w:p w14:paraId="5312DA01" w14:textId="77777777" w:rsidR="00D25218" w:rsidRPr="004031F7" w:rsidRDefault="00D25218" w:rsidP="004031F7">
            <w:pPr>
              <w:jc w:val="center"/>
            </w:pPr>
            <w:r w:rsidRPr="004031F7">
              <w:t>1,2112</w:t>
            </w:r>
          </w:p>
        </w:tc>
      </w:tr>
      <w:tr w:rsidR="00D25218" w:rsidRPr="004031F7" w14:paraId="364D2AF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77B8757" w14:textId="77777777" w:rsidR="00D25218" w:rsidRPr="004031F7" w:rsidRDefault="00D25218" w:rsidP="004031F7">
            <w:pPr>
              <w:jc w:val="center"/>
            </w:pPr>
            <w:r w:rsidRPr="004031F7">
              <w:t>301</w:t>
            </w:r>
          </w:p>
        </w:tc>
        <w:tc>
          <w:tcPr>
            <w:tcW w:w="1740" w:type="dxa"/>
            <w:tcBorders>
              <w:top w:val="nil"/>
              <w:left w:val="nil"/>
              <w:bottom w:val="single" w:sz="4" w:space="0" w:color="D9D9D9"/>
              <w:right w:val="single" w:sz="4" w:space="0" w:color="D9D9D9"/>
            </w:tcBorders>
            <w:shd w:val="clear" w:color="auto" w:fill="auto"/>
            <w:noWrap/>
            <w:vAlign w:val="bottom"/>
            <w:hideMark/>
          </w:tcPr>
          <w:p w14:paraId="4903E05C" w14:textId="77777777" w:rsidR="00D25218" w:rsidRPr="004031F7" w:rsidRDefault="00D25218" w:rsidP="004031F7">
            <w:pPr>
              <w:jc w:val="center"/>
            </w:pPr>
            <w:r w:rsidRPr="004031F7">
              <w:t>18P09N05A23Z</w:t>
            </w:r>
          </w:p>
        </w:tc>
        <w:tc>
          <w:tcPr>
            <w:tcW w:w="1740" w:type="dxa"/>
            <w:tcBorders>
              <w:top w:val="nil"/>
              <w:left w:val="nil"/>
              <w:bottom w:val="single" w:sz="4" w:space="0" w:color="D9D9D9"/>
              <w:right w:val="single" w:sz="4" w:space="0" w:color="D9D9D9"/>
            </w:tcBorders>
            <w:shd w:val="clear" w:color="auto" w:fill="auto"/>
            <w:noWrap/>
            <w:vAlign w:val="bottom"/>
            <w:hideMark/>
          </w:tcPr>
          <w:p w14:paraId="34C2F566" w14:textId="77777777" w:rsidR="00D25218" w:rsidRPr="004031F7" w:rsidRDefault="00D25218" w:rsidP="004031F7">
            <w:pPr>
              <w:jc w:val="center"/>
            </w:pPr>
            <w:r w:rsidRPr="004031F7">
              <w:t>1,2113</w:t>
            </w:r>
          </w:p>
        </w:tc>
      </w:tr>
      <w:tr w:rsidR="00D25218" w:rsidRPr="004031F7" w14:paraId="54EED45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9750DB5" w14:textId="77777777" w:rsidR="00D25218" w:rsidRPr="004031F7" w:rsidRDefault="00D25218" w:rsidP="004031F7">
            <w:pPr>
              <w:jc w:val="center"/>
            </w:pPr>
            <w:r w:rsidRPr="004031F7">
              <w:t>302</w:t>
            </w:r>
          </w:p>
        </w:tc>
        <w:tc>
          <w:tcPr>
            <w:tcW w:w="1740" w:type="dxa"/>
            <w:tcBorders>
              <w:top w:val="nil"/>
              <w:left w:val="nil"/>
              <w:bottom w:val="single" w:sz="4" w:space="0" w:color="D9D9D9"/>
              <w:right w:val="single" w:sz="4" w:space="0" w:color="D9D9D9"/>
            </w:tcBorders>
            <w:shd w:val="clear" w:color="auto" w:fill="auto"/>
            <w:noWrap/>
            <w:vAlign w:val="bottom"/>
            <w:hideMark/>
          </w:tcPr>
          <w:p w14:paraId="2A9BAE66" w14:textId="77777777" w:rsidR="00D25218" w:rsidRPr="004031F7" w:rsidRDefault="00D25218" w:rsidP="004031F7">
            <w:pPr>
              <w:jc w:val="center"/>
            </w:pPr>
            <w:r w:rsidRPr="004031F7">
              <w:t>18P09N05A23N</w:t>
            </w:r>
          </w:p>
        </w:tc>
        <w:tc>
          <w:tcPr>
            <w:tcW w:w="1740" w:type="dxa"/>
            <w:tcBorders>
              <w:top w:val="nil"/>
              <w:left w:val="nil"/>
              <w:bottom w:val="single" w:sz="4" w:space="0" w:color="D9D9D9"/>
              <w:right w:val="single" w:sz="4" w:space="0" w:color="D9D9D9"/>
            </w:tcBorders>
            <w:shd w:val="clear" w:color="auto" w:fill="auto"/>
            <w:noWrap/>
            <w:vAlign w:val="bottom"/>
            <w:hideMark/>
          </w:tcPr>
          <w:p w14:paraId="317E4A22" w14:textId="77777777" w:rsidR="00D25218" w:rsidRPr="004031F7" w:rsidRDefault="00D25218" w:rsidP="004031F7">
            <w:pPr>
              <w:jc w:val="center"/>
            </w:pPr>
            <w:r w:rsidRPr="004031F7">
              <w:t>1,2113</w:t>
            </w:r>
          </w:p>
        </w:tc>
      </w:tr>
      <w:tr w:rsidR="00D25218" w:rsidRPr="004031F7" w14:paraId="5290F09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954ED36" w14:textId="77777777" w:rsidR="00D25218" w:rsidRPr="004031F7" w:rsidRDefault="00D25218" w:rsidP="004031F7">
            <w:pPr>
              <w:jc w:val="center"/>
            </w:pPr>
            <w:r w:rsidRPr="004031F7">
              <w:t>303</w:t>
            </w:r>
          </w:p>
        </w:tc>
        <w:tc>
          <w:tcPr>
            <w:tcW w:w="1740" w:type="dxa"/>
            <w:tcBorders>
              <w:top w:val="nil"/>
              <w:left w:val="nil"/>
              <w:bottom w:val="single" w:sz="4" w:space="0" w:color="D9D9D9"/>
              <w:right w:val="single" w:sz="4" w:space="0" w:color="D9D9D9"/>
            </w:tcBorders>
            <w:shd w:val="clear" w:color="auto" w:fill="auto"/>
            <w:noWrap/>
            <w:vAlign w:val="bottom"/>
            <w:hideMark/>
          </w:tcPr>
          <w:p w14:paraId="7A1D2820" w14:textId="77777777" w:rsidR="00D25218" w:rsidRPr="004031F7" w:rsidRDefault="00D25218" w:rsidP="004031F7">
            <w:pPr>
              <w:jc w:val="center"/>
            </w:pPr>
            <w:r w:rsidRPr="004031F7">
              <w:t>18PO9N05A19W</w:t>
            </w:r>
          </w:p>
        </w:tc>
        <w:tc>
          <w:tcPr>
            <w:tcW w:w="1740" w:type="dxa"/>
            <w:tcBorders>
              <w:top w:val="nil"/>
              <w:left w:val="nil"/>
              <w:bottom w:val="single" w:sz="4" w:space="0" w:color="D9D9D9"/>
              <w:right w:val="single" w:sz="4" w:space="0" w:color="D9D9D9"/>
            </w:tcBorders>
            <w:shd w:val="clear" w:color="auto" w:fill="auto"/>
            <w:noWrap/>
            <w:vAlign w:val="bottom"/>
            <w:hideMark/>
          </w:tcPr>
          <w:p w14:paraId="4B9948F6" w14:textId="77777777" w:rsidR="00D25218" w:rsidRPr="004031F7" w:rsidRDefault="00D25218" w:rsidP="004031F7">
            <w:pPr>
              <w:jc w:val="center"/>
            </w:pPr>
            <w:r w:rsidRPr="004031F7">
              <w:t>1,2113</w:t>
            </w:r>
          </w:p>
        </w:tc>
      </w:tr>
      <w:tr w:rsidR="00D25218" w:rsidRPr="004031F7" w14:paraId="4D4C099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D6AA7ED" w14:textId="77777777" w:rsidR="00D25218" w:rsidRPr="004031F7" w:rsidRDefault="00D25218" w:rsidP="004031F7">
            <w:pPr>
              <w:jc w:val="center"/>
            </w:pPr>
            <w:r w:rsidRPr="004031F7">
              <w:lastRenderedPageBreak/>
              <w:t>304</w:t>
            </w:r>
          </w:p>
        </w:tc>
        <w:tc>
          <w:tcPr>
            <w:tcW w:w="1740" w:type="dxa"/>
            <w:tcBorders>
              <w:top w:val="nil"/>
              <w:left w:val="nil"/>
              <w:bottom w:val="single" w:sz="4" w:space="0" w:color="D9D9D9"/>
              <w:right w:val="single" w:sz="4" w:space="0" w:color="D9D9D9"/>
            </w:tcBorders>
            <w:shd w:val="clear" w:color="auto" w:fill="auto"/>
            <w:noWrap/>
            <w:vAlign w:val="bottom"/>
            <w:hideMark/>
          </w:tcPr>
          <w:p w14:paraId="1FB8E520" w14:textId="77777777" w:rsidR="00D25218" w:rsidRPr="004031F7" w:rsidRDefault="00D25218" w:rsidP="004031F7">
            <w:pPr>
              <w:jc w:val="center"/>
            </w:pPr>
            <w:r w:rsidRPr="004031F7">
              <w:t>18P09N05A14N</w:t>
            </w:r>
          </w:p>
        </w:tc>
        <w:tc>
          <w:tcPr>
            <w:tcW w:w="1740" w:type="dxa"/>
            <w:tcBorders>
              <w:top w:val="nil"/>
              <w:left w:val="nil"/>
              <w:bottom w:val="single" w:sz="4" w:space="0" w:color="D9D9D9"/>
              <w:right w:val="single" w:sz="4" w:space="0" w:color="D9D9D9"/>
            </w:tcBorders>
            <w:shd w:val="clear" w:color="auto" w:fill="auto"/>
            <w:noWrap/>
            <w:vAlign w:val="bottom"/>
            <w:hideMark/>
          </w:tcPr>
          <w:p w14:paraId="133AAEAE" w14:textId="77777777" w:rsidR="00D25218" w:rsidRPr="004031F7" w:rsidRDefault="00D25218" w:rsidP="004031F7">
            <w:pPr>
              <w:jc w:val="center"/>
            </w:pPr>
            <w:r w:rsidRPr="004031F7">
              <w:t>1,2112</w:t>
            </w:r>
          </w:p>
        </w:tc>
      </w:tr>
      <w:tr w:rsidR="00D25218" w:rsidRPr="004031F7" w14:paraId="301BFDB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918275D" w14:textId="77777777" w:rsidR="00D25218" w:rsidRPr="004031F7" w:rsidRDefault="00D25218" w:rsidP="004031F7">
            <w:pPr>
              <w:jc w:val="center"/>
            </w:pPr>
            <w:r w:rsidRPr="004031F7">
              <w:t>305</w:t>
            </w:r>
          </w:p>
        </w:tc>
        <w:tc>
          <w:tcPr>
            <w:tcW w:w="1740" w:type="dxa"/>
            <w:tcBorders>
              <w:top w:val="nil"/>
              <w:left w:val="nil"/>
              <w:bottom w:val="single" w:sz="4" w:space="0" w:color="D9D9D9"/>
              <w:right w:val="single" w:sz="4" w:space="0" w:color="D9D9D9"/>
            </w:tcBorders>
            <w:shd w:val="clear" w:color="auto" w:fill="auto"/>
            <w:noWrap/>
            <w:vAlign w:val="bottom"/>
            <w:hideMark/>
          </w:tcPr>
          <w:p w14:paraId="2EAB0842" w14:textId="77777777" w:rsidR="00D25218" w:rsidRPr="004031F7" w:rsidRDefault="00D25218" w:rsidP="004031F7">
            <w:pPr>
              <w:jc w:val="center"/>
            </w:pPr>
            <w:r w:rsidRPr="004031F7">
              <w:t>18P09N05A14D</w:t>
            </w:r>
          </w:p>
        </w:tc>
        <w:tc>
          <w:tcPr>
            <w:tcW w:w="1740" w:type="dxa"/>
            <w:tcBorders>
              <w:top w:val="nil"/>
              <w:left w:val="nil"/>
              <w:bottom w:val="single" w:sz="4" w:space="0" w:color="D9D9D9"/>
              <w:right w:val="single" w:sz="4" w:space="0" w:color="D9D9D9"/>
            </w:tcBorders>
            <w:shd w:val="clear" w:color="auto" w:fill="auto"/>
            <w:noWrap/>
            <w:vAlign w:val="bottom"/>
            <w:hideMark/>
          </w:tcPr>
          <w:p w14:paraId="72688DFC" w14:textId="77777777" w:rsidR="00D25218" w:rsidRPr="004031F7" w:rsidRDefault="00D25218" w:rsidP="004031F7">
            <w:pPr>
              <w:jc w:val="center"/>
            </w:pPr>
            <w:r w:rsidRPr="004031F7">
              <w:t>12.112</w:t>
            </w:r>
          </w:p>
        </w:tc>
      </w:tr>
      <w:tr w:rsidR="00D25218" w:rsidRPr="004031F7" w14:paraId="7809D73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CE181BE" w14:textId="77777777" w:rsidR="00D25218" w:rsidRPr="004031F7" w:rsidRDefault="00D25218" w:rsidP="004031F7">
            <w:pPr>
              <w:jc w:val="center"/>
            </w:pPr>
            <w:r w:rsidRPr="004031F7">
              <w:t>306</w:t>
            </w:r>
          </w:p>
        </w:tc>
        <w:tc>
          <w:tcPr>
            <w:tcW w:w="1740" w:type="dxa"/>
            <w:tcBorders>
              <w:top w:val="nil"/>
              <w:left w:val="nil"/>
              <w:bottom w:val="single" w:sz="4" w:space="0" w:color="D9D9D9"/>
              <w:right w:val="single" w:sz="4" w:space="0" w:color="D9D9D9"/>
            </w:tcBorders>
            <w:shd w:val="clear" w:color="auto" w:fill="auto"/>
            <w:noWrap/>
            <w:vAlign w:val="bottom"/>
            <w:hideMark/>
          </w:tcPr>
          <w:p w14:paraId="323B2034" w14:textId="77777777" w:rsidR="00D25218" w:rsidRPr="004031F7" w:rsidRDefault="00D25218" w:rsidP="004031F7">
            <w:pPr>
              <w:jc w:val="center"/>
            </w:pPr>
            <w:r w:rsidRPr="004031F7">
              <w:t>18P09N05E04E</w:t>
            </w:r>
          </w:p>
        </w:tc>
        <w:tc>
          <w:tcPr>
            <w:tcW w:w="1740" w:type="dxa"/>
            <w:tcBorders>
              <w:top w:val="nil"/>
              <w:left w:val="nil"/>
              <w:bottom w:val="single" w:sz="4" w:space="0" w:color="D9D9D9"/>
              <w:right w:val="single" w:sz="4" w:space="0" w:color="D9D9D9"/>
            </w:tcBorders>
            <w:shd w:val="clear" w:color="auto" w:fill="auto"/>
            <w:noWrap/>
            <w:vAlign w:val="bottom"/>
            <w:hideMark/>
          </w:tcPr>
          <w:p w14:paraId="214F3DFD" w14:textId="77777777" w:rsidR="00D25218" w:rsidRPr="004031F7" w:rsidRDefault="00D25218" w:rsidP="004031F7">
            <w:pPr>
              <w:jc w:val="center"/>
            </w:pPr>
            <w:r w:rsidRPr="004031F7">
              <w:t>1,2113</w:t>
            </w:r>
          </w:p>
        </w:tc>
      </w:tr>
      <w:tr w:rsidR="00D25218" w:rsidRPr="004031F7" w14:paraId="16A4CE7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C93588A" w14:textId="77777777" w:rsidR="00D25218" w:rsidRPr="004031F7" w:rsidRDefault="00D25218" w:rsidP="004031F7">
            <w:pPr>
              <w:jc w:val="center"/>
            </w:pPr>
            <w:r w:rsidRPr="004031F7">
              <w:t>307</w:t>
            </w:r>
          </w:p>
        </w:tc>
        <w:tc>
          <w:tcPr>
            <w:tcW w:w="1740" w:type="dxa"/>
            <w:tcBorders>
              <w:top w:val="nil"/>
              <w:left w:val="nil"/>
              <w:bottom w:val="single" w:sz="4" w:space="0" w:color="D9D9D9"/>
              <w:right w:val="single" w:sz="4" w:space="0" w:color="D9D9D9"/>
            </w:tcBorders>
            <w:shd w:val="clear" w:color="auto" w:fill="auto"/>
            <w:noWrap/>
            <w:vAlign w:val="bottom"/>
            <w:hideMark/>
          </w:tcPr>
          <w:p w14:paraId="2BB87914" w14:textId="77777777" w:rsidR="00D25218" w:rsidRPr="004031F7" w:rsidRDefault="00D25218" w:rsidP="004031F7">
            <w:pPr>
              <w:jc w:val="center"/>
            </w:pPr>
            <w:r w:rsidRPr="004031F7">
              <w:t>18P09N05A24U</w:t>
            </w:r>
          </w:p>
        </w:tc>
        <w:tc>
          <w:tcPr>
            <w:tcW w:w="1740" w:type="dxa"/>
            <w:tcBorders>
              <w:top w:val="nil"/>
              <w:left w:val="nil"/>
              <w:bottom w:val="single" w:sz="4" w:space="0" w:color="D9D9D9"/>
              <w:right w:val="single" w:sz="4" w:space="0" w:color="D9D9D9"/>
            </w:tcBorders>
            <w:shd w:val="clear" w:color="auto" w:fill="auto"/>
            <w:noWrap/>
            <w:vAlign w:val="bottom"/>
            <w:hideMark/>
          </w:tcPr>
          <w:p w14:paraId="5F09D106" w14:textId="77777777" w:rsidR="00D25218" w:rsidRPr="004031F7" w:rsidRDefault="00D25218" w:rsidP="004031F7">
            <w:pPr>
              <w:jc w:val="center"/>
            </w:pPr>
            <w:r w:rsidRPr="004031F7">
              <w:t>1,2113</w:t>
            </w:r>
          </w:p>
        </w:tc>
      </w:tr>
      <w:tr w:rsidR="00D25218" w:rsidRPr="004031F7" w14:paraId="05B9C98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B9070CF" w14:textId="77777777" w:rsidR="00D25218" w:rsidRPr="004031F7" w:rsidRDefault="00D25218" w:rsidP="004031F7">
            <w:pPr>
              <w:jc w:val="center"/>
            </w:pPr>
            <w:r w:rsidRPr="004031F7">
              <w:t>308</w:t>
            </w:r>
          </w:p>
        </w:tc>
        <w:tc>
          <w:tcPr>
            <w:tcW w:w="1740" w:type="dxa"/>
            <w:tcBorders>
              <w:top w:val="nil"/>
              <w:left w:val="nil"/>
              <w:bottom w:val="single" w:sz="4" w:space="0" w:color="D9D9D9"/>
              <w:right w:val="single" w:sz="4" w:space="0" w:color="D9D9D9"/>
            </w:tcBorders>
            <w:shd w:val="clear" w:color="auto" w:fill="auto"/>
            <w:noWrap/>
            <w:vAlign w:val="bottom"/>
            <w:hideMark/>
          </w:tcPr>
          <w:p w14:paraId="7F449208" w14:textId="77777777" w:rsidR="00D25218" w:rsidRPr="004031F7" w:rsidRDefault="00D25218" w:rsidP="004031F7">
            <w:pPr>
              <w:jc w:val="center"/>
            </w:pPr>
            <w:r w:rsidRPr="004031F7">
              <w:t>18P09N05A250</w:t>
            </w:r>
          </w:p>
        </w:tc>
        <w:tc>
          <w:tcPr>
            <w:tcW w:w="1740" w:type="dxa"/>
            <w:tcBorders>
              <w:top w:val="nil"/>
              <w:left w:val="nil"/>
              <w:bottom w:val="single" w:sz="4" w:space="0" w:color="D9D9D9"/>
              <w:right w:val="single" w:sz="4" w:space="0" w:color="D9D9D9"/>
            </w:tcBorders>
            <w:shd w:val="clear" w:color="auto" w:fill="auto"/>
            <w:noWrap/>
            <w:vAlign w:val="bottom"/>
            <w:hideMark/>
          </w:tcPr>
          <w:p w14:paraId="04A33F23" w14:textId="77777777" w:rsidR="00D25218" w:rsidRPr="004031F7" w:rsidRDefault="00D25218" w:rsidP="004031F7">
            <w:pPr>
              <w:jc w:val="center"/>
            </w:pPr>
            <w:r w:rsidRPr="004031F7">
              <w:t>1,2113</w:t>
            </w:r>
          </w:p>
        </w:tc>
      </w:tr>
      <w:tr w:rsidR="00D25218" w:rsidRPr="004031F7" w14:paraId="5E6ED52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3741EA6" w14:textId="77777777" w:rsidR="00D25218" w:rsidRPr="004031F7" w:rsidRDefault="00D25218" w:rsidP="004031F7">
            <w:pPr>
              <w:jc w:val="center"/>
            </w:pPr>
            <w:r w:rsidRPr="004031F7">
              <w:t>309</w:t>
            </w:r>
          </w:p>
        </w:tc>
        <w:tc>
          <w:tcPr>
            <w:tcW w:w="1740" w:type="dxa"/>
            <w:tcBorders>
              <w:top w:val="nil"/>
              <w:left w:val="nil"/>
              <w:bottom w:val="single" w:sz="4" w:space="0" w:color="D9D9D9"/>
              <w:right w:val="single" w:sz="4" w:space="0" w:color="D9D9D9"/>
            </w:tcBorders>
            <w:shd w:val="clear" w:color="auto" w:fill="auto"/>
            <w:noWrap/>
            <w:vAlign w:val="bottom"/>
            <w:hideMark/>
          </w:tcPr>
          <w:p w14:paraId="58C89667" w14:textId="77777777" w:rsidR="00D25218" w:rsidRPr="004031F7" w:rsidRDefault="00D25218" w:rsidP="004031F7">
            <w:pPr>
              <w:jc w:val="center"/>
            </w:pPr>
            <w:r w:rsidRPr="004031F7">
              <w:t>18PO9N05A25L</w:t>
            </w:r>
          </w:p>
        </w:tc>
        <w:tc>
          <w:tcPr>
            <w:tcW w:w="1740" w:type="dxa"/>
            <w:tcBorders>
              <w:top w:val="nil"/>
              <w:left w:val="nil"/>
              <w:bottom w:val="single" w:sz="4" w:space="0" w:color="D9D9D9"/>
              <w:right w:val="single" w:sz="4" w:space="0" w:color="D9D9D9"/>
            </w:tcBorders>
            <w:shd w:val="clear" w:color="auto" w:fill="auto"/>
            <w:noWrap/>
            <w:vAlign w:val="bottom"/>
            <w:hideMark/>
          </w:tcPr>
          <w:p w14:paraId="223ECDEE" w14:textId="77777777" w:rsidR="00D25218" w:rsidRPr="004031F7" w:rsidRDefault="00D25218" w:rsidP="004031F7">
            <w:pPr>
              <w:jc w:val="center"/>
            </w:pPr>
            <w:r w:rsidRPr="004031F7">
              <w:t>12.113</w:t>
            </w:r>
          </w:p>
        </w:tc>
      </w:tr>
      <w:tr w:rsidR="00D25218" w:rsidRPr="004031F7" w14:paraId="083827C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CF389F6" w14:textId="77777777" w:rsidR="00D25218" w:rsidRPr="004031F7" w:rsidRDefault="00D25218" w:rsidP="004031F7">
            <w:pPr>
              <w:jc w:val="center"/>
            </w:pPr>
            <w:r w:rsidRPr="004031F7">
              <w:t>310</w:t>
            </w:r>
          </w:p>
        </w:tc>
        <w:tc>
          <w:tcPr>
            <w:tcW w:w="1740" w:type="dxa"/>
            <w:tcBorders>
              <w:top w:val="nil"/>
              <w:left w:val="nil"/>
              <w:bottom w:val="single" w:sz="4" w:space="0" w:color="D9D9D9"/>
              <w:right w:val="single" w:sz="4" w:space="0" w:color="D9D9D9"/>
            </w:tcBorders>
            <w:shd w:val="clear" w:color="auto" w:fill="auto"/>
            <w:noWrap/>
            <w:vAlign w:val="bottom"/>
            <w:hideMark/>
          </w:tcPr>
          <w:p w14:paraId="060091F0" w14:textId="77777777" w:rsidR="00D25218" w:rsidRPr="004031F7" w:rsidRDefault="00D25218" w:rsidP="004031F7">
            <w:pPr>
              <w:jc w:val="center"/>
            </w:pPr>
            <w:r w:rsidRPr="004031F7">
              <w:t>18P09N05A15Q</w:t>
            </w:r>
          </w:p>
        </w:tc>
        <w:tc>
          <w:tcPr>
            <w:tcW w:w="1740" w:type="dxa"/>
            <w:tcBorders>
              <w:top w:val="nil"/>
              <w:left w:val="nil"/>
              <w:bottom w:val="single" w:sz="4" w:space="0" w:color="D9D9D9"/>
              <w:right w:val="single" w:sz="4" w:space="0" w:color="D9D9D9"/>
            </w:tcBorders>
            <w:shd w:val="clear" w:color="auto" w:fill="auto"/>
            <w:noWrap/>
            <w:vAlign w:val="bottom"/>
            <w:hideMark/>
          </w:tcPr>
          <w:p w14:paraId="5EEB696B" w14:textId="77777777" w:rsidR="00D25218" w:rsidRPr="004031F7" w:rsidRDefault="00D25218" w:rsidP="004031F7">
            <w:pPr>
              <w:jc w:val="center"/>
            </w:pPr>
            <w:r w:rsidRPr="004031F7">
              <w:t>12.112</w:t>
            </w:r>
          </w:p>
        </w:tc>
      </w:tr>
      <w:tr w:rsidR="00D25218" w:rsidRPr="004031F7" w14:paraId="57D7C61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D5AEB6F" w14:textId="77777777" w:rsidR="00D25218" w:rsidRPr="004031F7" w:rsidRDefault="00D25218" w:rsidP="004031F7">
            <w:pPr>
              <w:jc w:val="center"/>
            </w:pPr>
            <w:r w:rsidRPr="004031F7">
              <w:t>311</w:t>
            </w:r>
          </w:p>
        </w:tc>
        <w:tc>
          <w:tcPr>
            <w:tcW w:w="1740" w:type="dxa"/>
            <w:tcBorders>
              <w:top w:val="nil"/>
              <w:left w:val="nil"/>
              <w:bottom w:val="single" w:sz="4" w:space="0" w:color="D9D9D9"/>
              <w:right w:val="single" w:sz="4" w:space="0" w:color="D9D9D9"/>
            </w:tcBorders>
            <w:shd w:val="clear" w:color="auto" w:fill="auto"/>
            <w:noWrap/>
            <w:vAlign w:val="bottom"/>
            <w:hideMark/>
          </w:tcPr>
          <w:p w14:paraId="540701FA" w14:textId="77777777" w:rsidR="00D25218" w:rsidRPr="004031F7" w:rsidRDefault="00D25218" w:rsidP="004031F7">
            <w:pPr>
              <w:jc w:val="center"/>
            </w:pPr>
            <w:r w:rsidRPr="004031F7">
              <w:t>18P09N05E05H</w:t>
            </w:r>
          </w:p>
        </w:tc>
        <w:tc>
          <w:tcPr>
            <w:tcW w:w="1740" w:type="dxa"/>
            <w:tcBorders>
              <w:top w:val="nil"/>
              <w:left w:val="nil"/>
              <w:bottom w:val="single" w:sz="4" w:space="0" w:color="D9D9D9"/>
              <w:right w:val="single" w:sz="4" w:space="0" w:color="D9D9D9"/>
            </w:tcBorders>
            <w:shd w:val="clear" w:color="auto" w:fill="auto"/>
            <w:noWrap/>
            <w:vAlign w:val="bottom"/>
            <w:hideMark/>
          </w:tcPr>
          <w:p w14:paraId="2BE3A904" w14:textId="77777777" w:rsidR="00D25218" w:rsidRPr="004031F7" w:rsidRDefault="00D25218" w:rsidP="004031F7">
            <w:pPr>
              <w:jc w:val="center"/>
            </w:pPr>
            <w:r w:rsidRPr="004031F7">
              <w:t>1,2113</w:t>
            </w:r>
          </w:p>
        </w:tc>
      </w:tr>
      <w:tr w:rsidR="00D25218" w:rsidRPr="004031F7" w14:paraId="1BC5A24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BD70659" w14:textId="77777777" w:rsidR="00D25218" w:rsidRPr="004031F7" w:rsidRDefault="00D25218" w:rsidP="004031F7">
            <w:pPr>
              <w:jc w:val="center"/>
            </w:pPr>
            <w:r w:rsidRPr="004031F7">
              <w:t>312</w:t>
            </w:r>
          </w:p>
        </w:tc>
        <w:tc>
          <w:tcPr>
            <w:tcW w:w="1740" w:type="dxa"/>
            <w:tcBorders>
              <w:top w:val="nil"/>
              <w:left w:val="nil"/>
              <w:bottom w:val="single" w:sz="4" w:space="0" w:color="D9D9D9"/>
              <w:right w:val="single" w:sz="4" w:space="0" w:color="D9D9D9"/>
            </w:tcBorders>
            <w:shd w:val="clear" w:color="auto" w:fill="auto"/>
            <w:noWrap/>
            <w:vAlign w:val="bottom"/>
            <w:hideMark/>
          </w:tcPr>
          <w:p w14:paraId="531B3B54" w14:textId="77777777" w:rsidR="00D25218" w:rsidRPr="004031F7" w:rsidRDefault="00D25218" w:rsidP="004031F7">
            <w:pPr>
              <w:jc w:val="center"/>
            </w:pPr>
            <w:r w:rsidRPr="004031F7">
              <w:t>18P09N05A25C</w:t>
            </w:r>
          </w:p>
        </w:tc>
        <w:tc>
          <w:tcPr>
            <w:tcW w:w="1740" w:type="dxa"/>
            <w:tcBorders>
              <w:top w:val="nil"/>
              <w:left w:val="nil"/>
              <w:bottom w:val="single" w:sz="4" w:space="0" w:color="D9D9D9"/>
              <w:right w:val="single" w:sz="4" w:space="0" w:color="D9D9D9"/>
            </w:tcBorders>
            <w:shd w:val="clear" w:color="auto" w:fill="auto"/>
            <w:noWrap/>
            <w:vAlign w:val="bottom"/>
            <w:hideMark/>
          </w:tcPr>
          <w:p w14:paraId="56BFEBCB" w14:textId="77777777" w:rsidR="00D25218" w:rsidRPr="004031F7" w:rsidRDefault="00D25218" w:rsidP="004031F7">
            <w:pPr>
              <w:jc w:val="center"/>
            </w:pPr>
            <w:r w:rsidRPr="004031F7">
              <w:t>1,2113</w:t>
            </w:r>
          </w:p>
        </w:tc>
      </w:tr>
      <w:tr w:rsidR="00D25218" w:rsidRPr="004031F7" w14:paraId="722DF2C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7EEC42D" w14:textId="77777777" w:rsidR="00D25218" w:rsidRPr="004031F7" w:rsidRDefault="00D25218" w:rsidP="004031F7">
            <w:pPr>
              <w:jc w:val="center"/>
            </w:pPr>
            <w:r w:rsidRPr="004031F7">
              <w:t>313</w:t>
            </w:r>
          </w:p>
        </w:tc>
        <w:tc>
          <w:tcPr>
            <w:tcW w:w="1740" w:type="dxa"/>
            <w:tcBorders>
              <w:top w:val="nil"/>
              <w:left w:val="nil"/>
              <w:bottom w:val="single" w:sz="4" w:space="0" w:color="D9D9D9"/>
              <w:right w:val="single" w:sz="4" w:space="0" w:color="D9D9D9"/>
            </w:tcBorders>
            <w:shd w:val="clear" w:color="auto" w:fill="auto"/>
            <w:noWrap/>
            <w:vAlign w:val="bottom"/>
            <w:hideMark/>
          </w:tcPr>
          <w:p w14:paraId="6DE8B209" w14:textId="77777777" w:rsidR="00D25218" w:rsidRPr="004031F7" w:rsidRDefault="00D25218" w:rsidP="004031F7">
            <w:pPr>
              <w:jc w:val="center"/>
            </w:pPr>
            <w:r w:rsidRPr="004031F7">
              <w:t>18P09N05A25N</w:t>
            </w:r>
          </w:p>
        </w:tc>
        <w:tc>
          <w:tcPr>
            <w:tcW w:w="1740" w:type="dxa"/>
            <w:tcBorders>
              <w:top w:val="nil"/>
              <w:left w:val="nil"/>
              <w:bottom w:val="single" w:sz="4" w:space="0" w:color="D9D9D9"/>
              <w:right w:val="single" w:sz="4" w:space="0" w:color="D9D9D9"/>
            </w:tcBorders>
            <w:shd w:val="clear" w:color="auto" w:fill="auto"/>
            <w:noWrap/>
            <w:vAlign w:val="bottom"/>
            <w:hideMark/>
          </w:tcPr>
          <w:p w14:paraId="1302EC3F" w14:textId="77777777" w:rsidR="00D25218" w:rsidRPr="004031F7" w:rsidRDefault="00D25218" w:rsidP="004031F7">
            <w:pPr>
              <w:jc w:val="center"/>
            </w:pPr>
            <w:r w:rsidRPr="004031F7">
              <w:t>1,2113</w:t>
            </w:r>
          </w:p>
        </w:tc>
      </w:tr>
      <w:tr w:rsidR="00D25218" w:rsidRPr="004031F7" w14:paraId="1DBCDA6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7C841A4" w14:textId="77777777" w:rsidR="00D25218" w:rsidRPr="004031F7" w:rsidRDefault="00D25218" w:rsidP="004031F7">
            <w:pPr>
              <w:jc w:val="center"/>
            </w:pPr>
            <w:r w:rsidRPr="004031F7">
              <w:t>314</w:t>
            </w:r>
          </w:p>
        </w:tc>
        <w:tc>
          <w:tcPr>
            <w:tcW w:w="1740" w:type="dxa"/>
            <w:tcBorders>
              <w:top w:val="nil"/>
              <w:left w:val="nil"/>
              <w:bottom w:val="single" w:sz="4" w:space="0" w:color="D9D9D9"/>
              <w:right w:val="single" w:sz="4" w:space="0" w:color="D9D9D9"/>
            </w:tcBorders>
            <w:shd w:val="clear" w:color="auto" w:fill="auto"/>
            <w:noWrap/>
            <w:vAlign w:val="bottom"/>
            <w:hideMark/>
          </w:tcPr>
          <w:p w14:paraId="088B2000" w14:textId="77777777" w:rsidR="00D25218" w:rsidRPr="004031F7" w:rsidRDefault="00D25218" w:rsidP="004031F7">
            <w:pPr>
              <w:jc w:val="center"/>
            </w:pPr>
            <w:r w:rsidRPr="004031F7">
              <w:t>18P09N05A15l</w:t>
            </w:r>
          </w:p>
        </w:tc>
        <w:tc>
          <w:tcPr>
            <w:tcW w:w="1740" w:type="dxa"/>
            <w:tcBorders>
              <w:top w:val="nil"/>
              <w:left w:val="nil"/>
              <w:bottom w:val="single" w:sz="4" w:space="0" w:color="D9D9D9"/>
              <w:right w:val="single" w:sz="4" w:space="0" w:color="D9D9D9"/>
            </w:tcBorders>
            <w:shd w:val="clear" w:color="auto" w:fill="auto"/>
            <w:noWrap/>
            <w:vAlign w:val="bottom"/>
            <w:hideMark/>
          </w:tcPr>
          <w:p w14:paraId="5C57574C" w14:textId="77777777" w:rsidR="00D25218" w:rsidRPr="004031F7" w:rsidRDefault="00D25218" w:rsidP="004031F7">
            <w:pPr>
              <w:jc w:val="center"/>
            </w:pPr>
            <w:r w:rsidRPr="004031F7">
              <w:t>1,2112</w:t>
            </w:r>
          </w:p>
        </w:tc>
      </w:tr>
      <w:tr w:rsidR="00D25218" w:rsidRPr="004031F7" w14:paraId="1ED0090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1134216" w14:textId="77777777" w:rsidR="00D25218" w:rsidRPr="004031F7" w:rsidRDefault="00D25218" w:rsidP="004031F7">
            <w:pPr>
              <w:jc w:val="center"/>
            </w:pPr>
            <w:r w:rsidRPr="004031F7">
              <w:t>315</w:t>
            </w:r>
          </w:p>
        </w:tc>
        <w:tc>
          <w:tcPr>
            <w:tcW w:w="1740" w:type="dxa"/>
            <w:tcBorders>
              <w:top w:val="nil"/>
              <w:left w:val="nil"/>
              <w:bottom w:val="single" w:sz="4" w:space="0" w:color="D9D9D9"/>
              <w:right w:val="single" w:sz="4" w:space="0" w:color="D9D9D9"/>
            </w:tcBorders>
            <w:shd w:val="clear" w:color="auto" w:fill="auto"/>
            <w:noWrap/>
            <w:vAlign w:val="bottom"/>
            <w:hideMark/>
          </w:tcPr>
          <w:p w14:paraId="0ADB2754" w14:textId="77777777" w:rsidR="00D25218" w:rsidRPr="004031F7" w:rsidRDefault="00D25218" w:rsidP="004031F7">
            <w:pPr>
              <w:jc w:val="center"/>
            </w:pPr>
            <w:r w:rsidRPr="004031F7">
              <w:t>18PO9N05A10Z</w:t>
            </w:r>
          </w:p>
        </w:tc>
        <w:tc>
          <w:tcPr>
            <w:tcW w:w="1740" w:type="dxa"/>
            <w:tcBorders>
              <w:top w:val="nil"/>
              <w:left w:val="nil"/>
              <w:bottom w:val="single" w:sz="4" w:space="0" w:color="D9D9D9"/>
              <w:right w:val="single" w:sz="4" w:space="0" w:color="D9D9D9"/>
            </w:tcBorders>
            <w:shd w:val="clear" w:color="auto" w:fill="auto"/>
            <w:noWrap/>
            <w:vAlign w:val="bottom"/>
            <w:hideMark/>
          </w:tcPr>
          <w:p w14:paraId="14807332" w14:textId="77777777" w:rsidR="00D25218" w:rsidRPr="004031F7" w:rsidRDefault="00D25218" w:rsidP="004031F7">
            <w:pPr>
              <w:jc w:val="center"/>
            </w:pPr>
            <w:r w:rsidRPr="004031F7">
              <w:t>1,2112</w:t>
            </w:r>
          </w:p>
        </w:tc>
      </w:tr>
      <w:tr w:rsidR="00D25218" w:rsidRPr="004031F7" w14:paraId="6740866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DF800EE" w14:textId="77777777" w:rsidR="00D25218" w:rsidRPr="004031F7" w:rsidRDefault="00D25218" w:rsidP="004031F7">
            <w:pPr>
              <w:jc w:val="center"/>
            </w:pPr>
            <w:r w:rsidRPr="004031F7">
              <w:t>316</w:t>
            </w:r>
          </w:p>
        </w:tc>
        <w:tc>
          <w:tcPr>
            <w:tcW w:w="1740" w:type="dxa"/>
            <w:tcBorders>
              <w:top w:val="nil"/>
              <w:left w:val="nil"/>
              <w:bottom w:val="single" w:sz="4" w:space="0" w:color="D9D9D9"/>
              <w:right w:val="single" w:sz="4" w:space="0" w:color="D9D9D9"/>
            </w:tcBorders>
            <w:shd w:val="clear" w:color="auto" w:fill="auto"/>
            <w:noWrap/>
            <w:vAlign w:val="bottom"/>
            <w:hideMark/>
          </w:tcPr>
          <w:p w14:paraId="1E486FB2" w14:textId="77777777" w:rsidR="00D25218" w:rsidRPr="004031F7" w:rsidRDefault="00D25218" w:rsidP="004031F7">
            <w:pPr>
              <w:jc w:val="center"/>
            </w:pPr>
            <w:r w:rsidRPr="004031F7">
              <w:t>18P09N05B16F</w:t>
            </w:r>
          </w:p>
        </w:tc>
        <w:tc>
          <w:tcPr>
            <w:tcW w:w="1740" w:type="dxa"/>
            <w:tcBorders>
              <w:top w:val="nil"/>
              <w:left w:val="nil"/>
              <w:bottom w:val="single" w:sz="4" w:space="0" w:color="D9D9D9"/>
              <w:right w:val="single" w:sz="4" w:space="0" w:color="D9D9D9"/>
            </w:tcBorders>
            <w:shd w:val="clear" w:color="auto" w:fill="auto"/>
            <w:noWrap/>
            <w:vAlign w:val="bottom"/>
            <w:hideMark/>
          </w:tcPr>
          <w:p w14:paraId="5BF1D335" w14:textId="77777777" w:rsidR="00D25218" w:rsidRPr="004031F7" w:rsidRDefault="00D25218" w:rsidP="004031F7">
            <w:pPr>
              <w:jc w:val="center"/>
            </w:pPr>
            <w:r w:rsidRPr="004031F7">
              <w:t>12.113</w:t>
            </w:r>
          </w:p>
        </w:tc>
      </w:tr>
      <w:tr w:rsidR="00D25218" w:rsidRPr="004031F7" w14:paraId="6D1D194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170D158" w14:textId="77777777" w:rsidR="00D25218" w:rsidRPr="004031F7" w:rsidRDefault="00D25218" w:rsidP="004031F7">
            <w:pPr>
              <w:jc w:val="center"/>
            </w:pPr>
            <w:r w:rsidRPr="004031F7">
              <w:t>317</w:t>
            </w:r>
          </w:p>
        </w:tc>
        <w:tc>
          <w:tcPr>
            <w:tcW w:w="1740" w:type="dxa"/>
            <w:tcBorders>
              <w:top w:val="nil"/>
              <w:left w:val="nil"/>
              <w:bottom w:val="single" w:sz="4" w:space="0" w:color="D9D9D9"/>
              <w:right w:val="single" w:sz="4" w:space="0" w:color="D9D9D9"/>
            </w:tcBorders>
            <w:shd w:val="clear" w:color="auto" w:fill="auto"/>
            <w:noWrap/>
            <w:vAlign w:val="bottom"/>
            <w:hideMark/>
          </w:tcPr>
          <w:p w14:paraId="501BF216" w14:textId="77777777" w:rsidR="00D25218" w:rsidRPr="004031F7" w:rsidRDefault="00D25218" w:rsidP="004031F7">
            <w:pPr>
              <w:jc w:val="center"/>
            </w:pPr>
            <w:r w:rsidRPr="004031F7">
              <w:t>18P09N05B16G</w:t>
            </w:r>
          </w:p>
        </w:tc>
        <w:tc>
          <w:tcPr>
            <w:tcW w:w="1740" w:type="dxa"/>
            <w:tcBorders>
              <w:top w:val="nil"/>
              <w:left w:val="nil"/>
              <w:bottom w:val="single" w:sz="4" w:space="0" w:color="D9D9D9"/>
              <w:right w:val="single" w:sz="4" w:space="0" w:color="D9D9D9"/>
            </w:tcBorders>
            <w:shd w:val="clear" w:color="auto" w:fill="auto"/>
            <w:noWrap/>
            <w:vAlign w:val="bottom"/>
            <w:hideMark/>
          </w:tcPr>
          <w:p w14:paraId="5B231D04" w14:textId="77777777" w:rsidR="00D25218" w:rsidRPr="004031F7" w:rsidRDefault="00D25218" w:rsidP="004031F7">
            <w:pPr>
              <w:jc w:val="center"/>
            </w:pPr>
            <w:r w:rsidRPr="004031F7">
              <w:t>1,2113</w:t>
            </w:r>
          </w:p>
        </w:tc>
      </w:tr>
      <w:tr w:rsidR="00D25218" w:rsidRPr="004031F7" w14:paraId="08CC72A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06008DF" w14:textId="77777777" w:rsidR="00D25218" w:rsidRPr="004031F7" w:rsidRDefault="00D25218" w:rsidP="004031F7">
            <w:pPr>
              <w:jc w:val="center"/>
            </w:pPr>
            <w:r w:rsidRPr="004031F7">
              <w:t>318</w:t>
            </w:r>
          </w:p>
        </w:tc>
        <w:tc>
          <w:tcPr>
            <w:tcW w:w="1740" w:type="dxa"/>
            <w:tcBorders>
              <w:top w:val="nil"/>
              <w:left w:val="nil"/>
              <w:bottom w:val="single" w:sz="4" w:space="0" w:color="D9D9D9"/>
              <w:right w:val="single" w:sz="4" w:space="0" w:color="D9D9D9"/>
            </w:tcBorders>
            <w:shd w:val="clear" w:color="auto" w:fill="auto"/>
            <w:noWrap/>
            <w:vAlign w:val="bottom"/>
            <w:hideMark/>
          </w:tcPr>
          <w:p w14:paraId="4F411686" w14:textId="77777777" w:rsidR="00D25218" w:rsidRPr="004031F7" w:rsidRDefault="00D25218" w:rsidP="004031F7">
            <w:pPr>
              <w:jc w:val="center"/>
            </w:pPr>
            <w:r w:rsidRPr="004031F7">
              <w:t>18P09N05B11R</w:t>
            </w:r>
          </w:p>
        </w:tc>
        <w:tc>
          <w:tcPr>
            <w:tcW w:w="1740" w:type="dxa"/>
            <w:tcBorders>
              <w:top w:val="nil"/>
              <w:left w:val="nil"/>
              <w:bottom w:val="single" w:sz="4" w:space="0" w:color="D9D9D9"/>
              <w:right w:val="single" w:sz="4" w:space="0" w:color="D9D9D9"/>
            </w:tcBorders>
            <w:shd w:val="clear" w:color="auto" w:fill="auto"/>
            <w:noWrap/>
            <w:vAlign w:val="bottom"/>
            <w:hideMark/>
          </w:tcPr>
          <w:p w14:paraId="0F09DF69" w14:textId="77777777" w:rsidR="00D25218" w:rsidRPr="004031F7" w:rsidRDefault="00D25218" w:rsidP="004031F7">
            <w:pPr>
              <w:jc w:val="center"/>
            </w:pPr>
            <w:r w:rsidRPr="004031F7">
              <w:t>1,2112</w:t>
            </w:r>
          </w:p>
        </w:tc>
      </w:tr>
      <w:tr w:rsidR="00D25218" w:rsidRPr="004031F7" w14:paraId="1CBBDB8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560F6F" w14:textId="77777777" w:rsidR="00D25218" w:rsidRPr="004031F7" w:rsidRDefault="00D25218" w:rsidP="004031F7">
            <w:pPr>
              <w:jc w:val="center"/>
            </w:pPr>
            <w:r w:rsidRPr="004031F7">
              <w:t>319</w:t>
            </w:r>
          </w:p>
        </w:tc>
        <w:tc>
          <w:tcPr>
            <w:tcW w:w="1740" w:type="dxa"/>
            <w:tcBorders>
              <w:top w:val="nil"/>
              <w:left w:val="nil"/>
              <w:bottom w:val="single" w:sz="4" w:space="0" w:color="D9D9D9"/>
              <w:right w:val="single" w:sz="4" w:space="0" w:color="D9D9D9"/>
            </w:tcBorders>
            <w:shd w:val="clear" w:color="auto" w:fill="auto"/>
            <w:noWrap/>
            <w:vAlign w:val="bottom"/>
            <w:hideMark/>
          </w:tcPr>
          <w:p w14:paraId="4E9AEEB7" w14:textId="77777777" w:rsidR="00D25218" w:rsidRPr="004031F7" w:rsidRDefault="00D25218" w:rsidP="004031F7">
            <w:pPr>
              <w:jc w:val="center"/>
            </w:pPr>
            <w:r w:rsidRPr="004031F7">
              <w:t>18P09N05B11B</w:t>
            </w:r>
          </w:p>
        </w:tc>
        <w:tc>
          <w:tcPr>
            <w:tcW w:w="1740" w:type="dxa"/>
            <w:tcBorders>
              <w:top w:val="nil"/>
              <w:left w:val="nil"/>
              <w:bottom w:val="single" w:sz="4" w:space="0" w:color="D9D9D9"/>
              <w:right w:val="single" w:sz="4" w:space="0" w:color="D9D9D9"/>
            </w:tcBorders>
            <w:shd w:val="clear" w:color="auto" w:fill="auto"/>
            <w:noWrap/>
            <w:vAlign w:val="bottom"/>
            <w:hideMark/>
          </w:tcPr>
          <w:p w14:paraId="28C4B0B5" w14:textId="77777777" w:rsidR="00D25218" w:rsidRPr="004031F7" w:rsidRDefault="00D25218" w:rsidP="004031F7">
            <w:pPr>
              <w:jc w:val="center"/>
            </w:pPr>
            <w:r w:rsidRPr="004031F7">
              <w:t>1,2112</w:t>
            </w:r>
          </w:p>
        </w:tc>
      </w:tr>
      <w:tr w:rsidR="00D25218" w:rsidRPr="004031F7" w14:paraId="119EE24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DE0D634" w14:textId="77777777" w:rsidR="00D25218" w:rsidRPr="004031F7" w:rsidRDefault="00D25218" w:rsidP="004031F7">
            <w:pPr>
              <w:jc w:val="center"/>
            </w:pPr>
            <w:r w:rsidRPr="004031F7">
              <w:t>320</w:t>
            </w:r>
          </w:p>
        </w:tc>
        <w:tc>
          <w:tcPr>
            <w:tcW w:w="1740" w:type="dxa"/>
            <w:tcBorders>
              <w:top w:val="nil"/>
              <w:left w:val="nil"/>
              <w:bottom w:val="single" w:sz="4" w:space="0" w:color="D9D9D9"/>
              <w:right w:val="single" w:sz="4" w:space="0" w:color="D9D9D9"/>
            </w:tcBorders>
            <w:shd w:val="clear" w:color="auto" w:fill="auto"/>
            <w:noWrap/>
            <w:vAlign w:val="bottom"/>
            <w:hideMark/>
          </w:tcPr>
          <w:p w14:paraId="658669C5" w14:textId="77777777" w:rsidR="00D25218" w:rsidRPr="004031F7" w:rsidRDefault="00D25218" w:rsidP="004031F7">
            <w:pPr>
              <w:jc w:val="center"/>
            </w:pPr>
            <w:r w:rsidRPr="004031F7">
              <w:t>18P09N05BO6R</w:t>
            </w:r>
          </w:p>
        </w:tc>
        <w:tc>
          <w:tcPr>
            <w:tcW w:w="1740" w:type="dxa"/>
            <w:tcBorders>
              <w:top w:val="nil"/>
              <w:left w:val="nil"/>
              <w:bottom w:val="single" w:sz="4" w:space="0" w:color="D9D9D9"/>
              <w:right w:val="single" w:sz="4" w:space="0" w:color="D9D9D9"/>
            </w:tcBorders>
            <w:shd w:val="clear" w:color="auto" w:fill="auto"/>
            <w:noWrap/>
            <w:vAlign w:val="bottom"/>
            <w:hideMark/>
          </w:tcPr>
          <w:p w14:paraId="7094A585" w14:textId="77777777" w:rsidR="00D25218" w:rsidRPr="004031F7" w:rsidRDefault="00D25218" w:rsidP="004031F7">
            <w:pPr>
              <w:jc w:val="center"/>
            </w:pPr>
            <w:r w:rsidRPr="004031F7">
              <w:t>1,2112</w:t>
            </w:r>
          </w:p>
        </w:tc>
      </w:tr>
      <w:tr w:rsidR="00D25218" w:rsidRPr="004031F7" w14:paraId="0F566DF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5C1E35" w14:textId="77777777" w:rsidR="00D25218" w:rsidRPr="004031F7" w:rsidRDefault="00D25218" w:rsidP="004031F7">
            <w:pPr>
              <w:jc w:val="center"/>
            </w:pPr>
            <w:r w:rsidRPr="004031F7">
              <w:t>321</w:t>
            </w:r>
          </w:p>
        </w:tc>
        <w:tc>
          <w:tcPr>
            <w:tcW w:w="1740" w:type="dxa"/>
            <w:tcBorders>
              <w:top w:val="nil"/>
              <w:left w:val="nil"/>
              <w:bottom w:val="single" w:sz="4" w:space="0" w:color="D9D9D9"/>
              <w:right w:val="single" w:sz="4" w:space="0" w:color="D9D9D9"/>
            </w:tcBorders>
            <w:shd w:val="clear" w:color="auto" w:fill="auto"/>
            <w:noWrap/>
            <w:vAlign w:val="bottom"/>
            <w:hideMark/>
          </w:tcPr>
          <w:p w14:paraId="43FF8B41" w14:textId="77777777" w:rsidR="00D25218" w:rsidRPr="004031F7" w:rsidRDefault="00D25218" w:rsidP="004031F7">
            <w:pPr>
              <w:jc w:val="center"/>
            </w:pPr>
            <w:r w:rsidRPr="004031F7">
              <w:t>18PO9N05B16S</w:t>
            </w:r>
          </w:p>
        </w:tc>
        <w:tc>
          <w:tcPr>
            <w:tcW w:w="1740" w:type="dxa"/>
            <w:tcBorders>
              <w:top w:val="nil"/>
              <w:left w:val="nil"/>
              <w:bottom w:val="single" w:sz="4" w:space="0" w:color="D9D9D9"/>
              <w:right w:val="single" w:sz="4" w:space="0" w:color="D9D9D9"/>
            </w:tcBorders>
            <w:shd w:val="clear" w:color="auto" w:fill="auto"/>
            <w:noWrap/>
            <w:vAlign w:val="bottom"/>
            <w:hideMark/>
          </w:tcPr>
          <w:p w14:paraId="3D8E18B3" w14:textId="77777777" w:rsidR="00D25218" w:rsidRPr="004031F7" w:rsidRDefault="00D25218" w:rsidP="004031F7">
            <w:pPr>
              <w:jc w:val="center"/>
            </w:pPr>
            <w:r w:rsidRPr="004031F7">
              <w:t>1,2113</w:t>
            </w:r>
          </w:p>
        </w:tc>
      </w:tr>
      <w:tr w:rsidR="00D25218" w:rsidRPr="004031F7" w14:paraId="6537DC9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1C43AAD" w14:textId="77777777" w:rsidR="00D25218" w:rsidRPr="004031F7" w:rsidRDefault="00D25218" w:rsidP="004031F7">
            <w:pPr>
              <w:jc w:val="center"/>
            </w:pPr>
            <w:r w:rsidRPr="004031F7">
              <w:t>322</w:t>
            </w:r>
          </w:p>
        </w:tc>
        <w:tc>
          <w:tcPr>
            <w:tcW w:w="1740" w:type="dxa"/>
            <w:tcBorders>
              <w:top w:val="nil"/>
              <w:left w:val="nil"/>
              <w:bottom w:val="single" w:sz="4" w:space="0" w:color="D9D9D9"/>
              <w:right w:val="single" w:sz="4" w:space="0" w:color="D9D9D9"/>
            </w:tcBorders>
            <w:shd w:val="clear" w:color="auto" w:fill="auto"/>
            <w:noWrap/>
            <w:vAlign w:val="bottom"/>
            <w:hideMark/>
          </w:tcPr>
          <w:p w14:paraId="600BB1F2" w14:textId="77777777" w:rsidR="00D25218" w:rsidRPr="004031F7" w:rsidRDefault="00D25218" w:rsidP="004031F7">
            <w:pPr>
              <w:jc w:val="center"/>
            </w:pPr>
            <w:r w:rsidRPr="004031F7">
              <w:t>18P09N05B06X</w:t>
            </w:r>
          </w:p>
        </w:tc>
        <w:tc>
          <w:tcPr>
            <w:tcW w:w="1740" w:type="dxa"/>
            <w:tcBorders>
              <w:top w:val="nil"/>
              <w:left w:val="nil"/>
              <w:bottom w:val="single" w:sz="4" w:space="0" w:color="D9D9D9"/>
              <w:right w:val="single" w:sz="4" w:space="0" w:color="D9D9D9"/>
            </w:tcBorders>
            <w:shd w:val="clear" w:color="auto" w:fill="auto"/>
            <w:noWrap/>
            <w:vAlign w:val="bottom"/>
            <w:hideMark/>
          </w:tcPr>
          <w:p w14:paraId="3BB68C79" w14:textId="77777777" w:rsidR="00D25218" w:rsidRPr="004031F7" w:rsidRDefault="00D25218" w:rsidP="004031F7">
            <w:pPr>
              <w:jc w:val="center"/>
            </w:pPr>
            <w:r w:rsidRPr="004031F7">
              <w:t>1,2112</w:t>
            </w:r>
          </w:p>
        </w:tc>
      </w:tr>
      <w:tr w:rsidR="00D25218" w:rsidRPr="004031F7" w14:paraId="627467D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B167682" w14:textId="77777777" w:rsidR="00D25218" w:rsidRPr="004031F7" w:rsidRDefault="00D25218" w:rsidP="004031F7">
            <w:pPr>
              <w:jc w:val="center"/>
            </w:pPr>
            <w:r w:rsidRPr="004031F7">
              <w:t>323</w:t>
            </w:r>
          </w:p>
        </w:tc>
        <w:tc>
          <w:tcPr>
            <w:tcW w:w="1740" w:type="dxa"/>
            <w:tcBorders>
              <w:top w:val="nil"/>
              <w:left w:val="nil"/>
              <w:bottom w:val="single" w:sz="4" w:space="0" w:color="D9D9D9"/>
              <w:right w:val="single" w:sz="4" w:space="0" w:color="D9D9D9"/>
            </w:tcBorders>
            <w:shd w:val="clear" w:color="auto" w:fill="auto"/>
            <w:noWrap/>
            <w:vAlign w:val="bottom"/>
            <w:hideMark/>
          </w:tcPr>
          <w:p w14:paraId="17CD110D" w14:textId="77777777" w:rsidR="00D25218" w:rsidRPr="004031F7" w:rsidRDefault="00D25218" w:rsidP="004031F7">
            <w:pPr>
              <w:jc w:val="center"/>
            </w:pPr>
            <w:r w:rsidRPr="004031F7">
              <w:t>18P09N05B21D</w:t>
            </w:r>
          </w:p>
        </w:tc>
        <w:tc>
          <w:tcPr>
            <w:tcW w:w="1740" w:type="dxa"/>
            <w:tcBorders>
              <w:top w:val="nil"/>
              <w:left w:val="nil"/>
              <w:bottom w:val="single" w:sz="4" w:space="0" w:color="D9D9D9"/>
              <w:right w:val="single" w:sz="4" w:space="0" w:color="D9D9D9"/>
            </w:tcBorders>
            <w:shd w:val="clear" w:color="auto" w:fill="auto"/>
            <w:noWrap/>
            <w:vAlign w:val="bottom"/>
            <w:hideMark/>
          </w:tcPr>
          <w:p w14:paraId="3113DF90" w14:textId="77777777" w:rsidR="00D25218" w:rsidRPr="004031F7" w:rsidRDefault="00D25218" w:rsidP="004031F7">
            <w:pPr>
              <w:jc w:val="center"/>
            </w:pPr>
            <w:r w:rsidRPr="004031F7">
              <w:t>1,2113</w:t>
            </w:r>
          </w:p>
        </w:tc>
      </w:tr>
      <w:tr w:rsidR="00D25218" w:rsidRPr="004031F7" w14:paraId="05630EC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6C146E1" w14:textId="77777777" w:rsidR="00D25218" w:rsidRPr="004031F7" w:rsidRDefault="00D25218" w:rsidP="004031F7">
            <w:pPr>
              <w:jc w:val="center"/>
            </w:pPr>
            <w:r w:rsidRPr="004031F7">
              <w:t>324</w:t>
            </w:r>
          </w:p>
        </w:tc>
        <w:tc>
          <w:tcPr>
            <w:tcW w:w="1740" w:type="dxa"/>
            <w:tcBorders>
              <w:top w:val="nil"/>
              <w:left w:val="nil"/>
              <w:bottom w:val="single" w:sz="4" w:space="0" w:color="D9D9D9"/>
              <w:right w:val="single" w:sz="4" w:space="0" w:color="D9D9D9"/>
            </w:tcBorders>
            <w:shd w:val="clear" w:color="auto" w:fill="auto"/>
            <w:noWrap/>
            <w:vAlign w:val="bottom"/>
            <w:hideMark/>
          </w:tcPr>
          <w:p w14:paraId="5FC8E50D" w14:textId="77777777" w:rsidR="00D25218" w:rsidRPr="004031F7" w:rsidRDefault="00D25218" w:rsidP="004031F7">
            <w:pPr>
              <w:jc w:val="center"/>
            </w:pPr>
            <w:r w:rsidRPr="004031F7">
              <w:t>18P09N05B06Y</w:t>
            </w:r>
          </w:p>
        </w:tc>
        <w:tc>
          <w:tcPr>
            <w:tcW w:w="1740" w:type="dxa"/>
            <w:tcBorders>
              <w:top w:val="nil"/>
              <w:left w:val="nil"/>
              <w:bottom w:val="single" w:sz="4" w:space="0" w:color="D9D9D9"/>
              <w:right w:val="single" w:sz="4" w:space="0" w:color="D9D9D9"/>
            </w:tcBorders>
            <w:shd w:val="clear" w:color="auto" w:fill="auto"/>
            <w:noWrap/>
            <w:vAlign w:val="bottom"/>
            <w:hideMark/>
          </w:tcPr>
          <w:p w14:paraId="39081038" w14:textId="77777777" w:rsidR="00D25218" w:rsidRPr="004031F7" w:rsidRDefault="00D25218" w:rsidP="004031F7">
            <w:pPr>
              <w:jc w:val="center"/>
            </w:pPr>
            <w:r w:rsidRPr="004031F7">
              <w:t>1,2112</w:t>
            </w:r>
          </w:p>
        </w:tc>
      </w:tr>
      <w:tr w:rsidR="00D25218" w:rsidRPr="004031F7" w14:paraId="5B4E870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43AF1B6" w14:textId="77777777" w:rsidR="00D25218" w:rsidRPr="004031F7" w:rsidRDefault="00D25218" w:rsidP="004031F7">
            <w:pPr>
              <w:jc w:val="center"/>
            </w:pPr>
            <w:r w:rsidRPr="004031F7">
              <w:t>325</w:t>
            </w:r>
          </w:p>
        </w:tc>
        <w:tc>
          <w:tcPr>
            <w:tcW w:w="1740" w:type="dxa"/>
            <w:tcBorders>
              <w:top w:val="nil"/>
              <w:left w:val="nil"/>
              <w:bottom w:val="single" w:sz="4" w:space="0" w:color="D9D9D9"/>
              <w:right w:val="single" w:sz="4" w:space="0" w:color="D9D9D9"/>
            </w:tcBorders>
            <w:shd w:val="clear" w:color="auto" w:fill="auto"/>
            <w:noWrap/>
            <w:vAlign w:val="bottom"/>
            <w:hideMark/>
          </w:tcPr>
          <w:p w14:paraId="2457B1E7" w14:textId="77777777" w:rsidR="00D25218" w:rsidRPr="004031F7" w:rsidRDefault="00D25218" w:rsidP="004031F7">
            <w:pPr>
              <w:jc w:val="center"/>
            </w:pPr>
            <w:r w:rsidRPr="004031F7">
              <w:t>18P09N05B06I</w:t>
            </w:r>
          </w:p>
        </w:tc>
        <w:tc>
          <w:tcPr>
            <w:tcW w:w="1740" w:type="dxa"/>
            <w:tcBorders>
              <w:top w:val="nil"/>
              <w:left w:val="nil"/>
              <w:bottom w:val="single" w:sz="4" w:space="0" w:color="D9D9D9"/>
              <w:right w:val="single" w:sz="4" w:space="0" w:color="D9D9D9"/>
            </w:tcBorders>
            <w:shd w:val="clear" w:color="auto" w:fill="auto"/>
            <w:noWrap/>
            <w:vAlign w:val="bottom"/>
            <w:hideMark/>
          </w:tcPr>
          <w:p w14:paraId="5350BC24" w14:textId="77777777" w:rsidR="00D25218" w:rsidRPr="004031F7" w:rsidRDefault="00D25218" w:rsidP="004031F7">
            <w:pPr>
              <w:jc w:val="center"/>
            </w:pPr>
            <w:r w:rsidRPr="004031F7">
              <w:t>1,2112</w:t>
            </w:r>
          </w:p>
        </w:tc>
      </w:tr>
      <w:tr w:rsidR="00D25218" w:rsidRPr="004031F7" w14:paraId="478F663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E9EB1C4" w14:textId="77777777" w:rsidR="00D25218" w:rsidRPr="004031F7" w:rsidRDefault="00D25218" w:rsidP="004031F7">
            <w:pPr>
              <w:jc w:val="center"/>
            </w:pPr>
            <w:r w:rsidRPr="004031F7">
              <w:t>326</w:t>
            </w:r>
          </w:p>
        </w:tc>
        <w:tc>
          <w:tcPr>
            <w:tcW w:w="1740" w:type="dxa"/>
            <w:tcBorders>
              <w:top w:val="nil"/>
              <w:left w:val="nil"/>
              <w:bottom w:val="single" w:sz="4" w:space="0" w:color="D9D9D9"/>
              <w:right w:val="single" w:sz="4" w:space="0" w:color="D9D9D9"/>
            </w:tcBorders>
            <w:shd w:val="clear" w:color="auto" w:fill="auto"/>
            <w:noWrap/>
            <w:vAlign w:val="bottom"/>
            <w:hideMark/>
          </w:tcPr>
          <w:p w14:paraId="59169C12" w14:textId="77777777" w:rsidR="00D25218" w:rsidRPr="004031F7" w:rsidRDefault="00D25218" w:rsidP="004031F7">
            <w:pPr>
              <w:jc w:val="center"/>
            </w:pPr>
            <w:r w:rsidRPr="004031F7">
              <w:t>18P09N05B16J</w:t>
            </w:r>
          </w:p>
        </w:tc>
        <w:tc>
          <w:tcPr>
            <w:tcW w:w="1740" w:type="dxa"/>
            <w:tcBorders>
              <w:top w:val="nil"/>
              <w:left w:val="nil"/>
              <w:bottom w:val="single" w:sz="4" w:space="0" w:color="D9D9D9"/>
              <w:right w:val="single" w:sz="4" w:space="0" w:color="D9D9D9"/>
            </w:tcBorders>
            <w:shd w:val="clear" w:color="auto" w:fill="auto"/>
            <w:noWrap/>
            <w:vAlign w:val="bottom"/>
            <w:hideMark/>
          </w:tcPr>
          <w:p w14:paraId="536E3FB8" w14:textId="77777777" w:rsidR="00D25218" w:rsidRPr="004031F7" w:rsidRDefault="00D25218" w:rsidP="004031F7">
            <w:pPr>
              <w:jc w:val="center"/>
            </w:pPr>
            <w:r w:rsidRPr="004031F7">
              <w:t>1,2113</w:t>
            </w:r>
          </w:p>
        </w:tc>
      </w:tr>
      <w:tr w:rsidR="00D25218" w:rsidRPr="004031F7" w14:paraId="35E0FFA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351F751" w14:textId="77777777" w:rsidR="00D25218" w:rsidRPr="004031F7" w:rsidRDefault="00D25218" w:rsidP="004031F7">
            <w:pPr>
              <w:jc w:val="center"/>
            </w:pPr>
            <w:r w:rsidRPr="004031F7">
              <w:t>327</w:t>
            </w:r>
          </w:p>
        </w:tc>
        <w:tc>
          <w:tcPr>
            <w:tcW w:w="1740" w:type="dxa"/>
            <w:tcBorders>
              <w:top w:val="nil"/>
              <w:left w:val="nil"/>
              <w:bottom w:val="single" w:sz="4" w:space="0" w:color="D9D9D9"/>
              <w:right w:val="single" w:sz="4" w:space="0" w:color="D9D9D9"/>
            </w:tcBorders>
            <w:shd w:val="clear" w:color="auto" w:fill="auto"/>
            <w:noWrap/>
            <w:vAlign w:val="bottom"/>
            <w:hideMark/>
          </w:tcPr>
          <w:p w14:paraId="5A89D15D" w14:textId="77777777" w:rsidR="00D25218" w:rsidRPr="004031F7" w:rsidRDefault="00D25218" w:rsidP="004031F7">
            <w:pPr>
              <w:jc w:val="center"/>
            </w:pPr>
            <w:r w:rsidRPr="004031F7">
              <w:t>18P09N05B11J</w:t>
            </w:r>
          </w:p>
        </w:tc>
        <w:tc>
          <w:tcPr>
            <w:tcW w:w="1740" w:type="dxa"/>
            <w:tcBorders>
              <w:top w:val="nil"/>
              <w:left w:val="nil"/>
              <w:bottom w:val="single" w:sz="4" w:space="0" w:color="D9D9D9"/>
              <w:right w:val="single" w:sz="4" w:space="0" w:color="D9D9D9"/>
            </w:tcBorders>
            <w:shd w:val="clear" w:color="auto" w:fill="auto"/>
            <w:noWrap/>
            <w:vAlign w:val="bottom"/>
            <w:hideMark/>
          </w:tcPr>
          <w:p w14:paraId="7431CF0C" w14:textId="77777777" w:rsidR="00D25218" w:rsidRPr="004031F7" w:rsidRDefault="00D25218" w:rsidP="004031F7">
            <w:pPr>
              <w:jc w:val="center"/>
            </w:pPr>
            <w:r w:rsidRPr="004031F7">
              <w:t>1,2112</w:t>
            </w:r>
          </w:p>
        </w:tc>
      </w:tr>
      <w:tr w:rsidR="00D25218" w:rsidRPr="004031F7" w14:paraId="6478BAA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3BBE8DC" w14:textId="77777777" w:rsidR="00D25218" w:rsidRPr="004031F7" w:rsidRDefault="00D25218" w:rsidP="004031F7">
            <w:pPr>
              <w:jc w:val="center"/>
            </w:pPr>
            <w:r w:rsidRPr="004031F7">
              <w:t>328</w:t>
            </w:r>
          </w:p>
        </w:tc>
        <w:tc>
          <w:tcPr>
            <w:tcW w:w="1740" w:type="dxa"/>
            <w:tcBorders>
              <w:top w:val="nil"/>
              <w:left w:val="nil"/>
              <w:bottom w:val="single" w:sz="4" w:space="0" w:color="D9D9D9"/>
              <w:right w:val="single" w:sz="4" w:space="0" w:color="D9D9D9"/>
            </w:tcBorders>
            <w:shd w:val="clear" w:color="auto" w:fill="auto"/>
            <w:noWrap/>
            <w:vAlign w:val="bottom"/>
            <w:hideMark/>
          </w:tcPr>
          <w:p w14:paraId="2AE0EED4" w14:textId="77777777" w:rsidR="00D25218" w:rsidRPr="004031F7" w:rsidRDefault="00D25218" w:rsidP="004031F7">
            <w:pPr>
              <w:jc w:val="center"/>
            </w:pPr>
            <w:r w:rsidRPr="004031F7">
              <w:t>18P09N05B06J</w:t>
            </w:r>
          </w:p>
        </w:tc>
        <w:tc>
          <w:tcPr>
            <w:tcW w:w="1740" w:type="dxa"/>
            <w:tcBorders>
              <w:top w:val="nil"/>
              <w:left w:val="nil"/>
              <w:bottom w:val="single" w:sz="4" w:space="0" w:color="D9D9D9"/>
              <w:right w:val="single" w:sz="4" w:space="0" w:color="D9D9D9"/>
            </w:tcBorders>
            <w:shd w:val="clear" w:color="auto" w:fill="auto"/>
            <w:noWrap/>
            <w:vAlign w:val="bottom"/>
            <w:hideMark/>
          </w:tcPr>
          <w:p w14:paraId="1237099E" w14:textId="77777777" w:rsidR="00D25218" w:rsidRPr="004031F7" w:rsidRDefault="00D25218" w:rsidP="004031F7">
            <w:pPr>
              <w:jc w:val="center"/>
            </w:pPr>
            <w:r w:rsidRPr="004031F7">
              <w:t>1,2112</w:t>
            </w:r>
          </w:p>
        </w:tc>
      </w:tr>
      <w:tr w:rsidR="00D25218" w:rsidRPr="004031F7" w14:paraId="0999E3C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69C903A" w14:textId="77777777" w:rsidR="00D25218" w:rsidRPr="004031F7" w:rsidRDefault="00D25218" w:rsidP="004031F7">
            <w:pPr>
              <w:jc w:val="center"/>
            </w:pPr>
            <w:r w:rsidRPr="004031F7">
              <w:t>329</w:t>
            </w:r>
          </w:p>
        </w:tc>
        <w:tc>
          <w:tcPr>
            <w:tcW w:w="1740" w:type="dxa"/>
            <w:tcBorders>
              <w:top w:val="nil"/>
              <w:left w:val="nil"/>
              <w:bottom w:val="single" w:sz="4" w:space="0" w:color="D9D9D9"/>
              <w:right w:val="single" w:sz="4" w:space="0" w:color="D9D9D9"/>
            </w:tcBorders>
            <w:shd w:val="clear" w:color="auto" w:fill="auto"/>
            <w:noWrap/>
            <w:vAlign w:val="bottom"/>
            <w:hideMark/>
          </w:tcPr>
          <w:p w14:paraId="3F55BD76" w14:textId="77777777" w:rsidR="00D25218" w:rsidRPr="004031F7" w:rsidRDefault="00D25218" w:rsidP="004031F7">
            <w:pPr>
              <w:jc w:val="center"/>
            </w:pPr>
            <w:r w:rsidRPr="004031F7">
              <w:t>18P09N05B07K</w:t>
            </w:r>
          </w:p>
        </w:tc>
        <w:tc>
          <w:tcPr>
            <w:tcW w:w="1740" w:type="dxa"/>
            <w:tcBorders>
              <w:top w:val="nil"/>
              <w:left w:val="nil"/>
              <w:bottom w:val="single" w:sz="4" w:space="0" w:color="D9D9D9"/>
              <w:right w:val="single" w:sz="4" w:space="0" w:color="D9D9D9"/>
            </w:tcBorders>
            <w:shd w:val="clear" w:color="auto" w:fill="auto"/>
            <w:noWrap/>
            <w:vAlign w:val="bottom"/>
            <w:hideMark/>
          </w:tcPr>
          <w:p w14:paraId="57524124" w14:textId="77777777" w:rsidR="00D25218" w:rsidRPr="004031F7" w:rsidRDefault="00D25218" w:rsidP="004031F7">
            <w:pPr>
              <w:jc w:val="center"/>
            </w:pPr>
            <w:r w:rsidRPr="004031F7">
              <w:t>1,2112</w:t>
            </w:r>
          </w:p>
        </w:tc>
      </w:tr>
      <w:tr w:rsidR="00D25218" w:rsidRPr="004031F7" w14:paraId="114A7C0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FC46A76" w14:textId="77777777" w:rsidR="00D25218" w:rsidRPr="004031F7" w:rsidRDefault="00D25218" w:rsidP="004031F7">
            <w:pPr>
              <w:jc w:val="center"/>
            </w:pPr>
            <w:r w:rsidRPr="004031F7">
              <w:t>330</w:t>
            </w:r>
          </w:p>
        </w:tc>
        <w:tc>
          <w:tcPr>
            <w:tcW w:w="1740" w:type="dxa"/>
            <w:tcBorders>
              <w:top w:val="nil"/>
              <w:left w:val="nil"/>
              <w:bottom w:val="single" w:sz="4" w:space="0" w:color="D9D9D9"/>
              <w:right w:val="single" w:sz="4" w:space="0" w:color="D9D9D9"/>
            </w:tcBorders>
            <w:shd w:val="clear" w:color="auto" w:fill="auto"/>
            <w:noWrap/>
            <w:vAlign w:val="bottom"/>
            <w:hideMark/>
          </w:tcPr>
          <w:p w14:paraId="5D3525E7" w14:textId="77777777" w:rsidR="00D25218" w:rsidRPr="004031F7" w:rsidRDefault="00D25218" w:rsidP="004031F7">
            <w:pPr>
              <w:jc w:val="center"/>
            </w:pPr>
            <w:r w:rsidRPr="004031F7">
              <w:t>18P09N05B17H</w:t>
            </w:r>
          </w:p>
        </w:tc>
        <w:tc>
          <w:tcPr>
            <w:tcW w:w="1740" w:type="dxa"/>
            <w:tcBorders>
              <w:top w:val="nil"/>
              <w:left w:val="nil"/>
              <w:bottom w:val="single" w:sz="4" w:space="0" w:color="D9D9D9"/>
              <w:right w:val="single" w:sz="4" w:space="0" w:color="D9D9D9"/>
            </w:tcBorders>
            <w:shd w:val="clear" w:color="auto" w:fill="auto"/>
            <w:noWrap/>
            <w:vAlign w:val="bottom"/>
            <w:hideMark/>
          </w:tcPr>
          <w:p w14:paraId="5AFC04A1" w14:textId="77777777" w:rsidR="00D25218" w:rsidRPr="004031F7" w:rsidRDefault="00D25218" w:rsidP="004031F7">
            <w:pPr>
              <w:jc w:val="center"/>
            </w:pPr>
            <w:r w:rsidRPr="004031F7">
              <w:t>1,2113</w:t>
            </w:r>
          </w:p>
        </w:tc>
      </w:tr>
      <w:tr w:rsidR="00D25218" w:rsidRPr="004031F7" w14:paraId="41F621C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1856685" w14:textId="77777777" w:rsidR="00D25218" w:rsidRPr="004031F7" w:rsidRDefault="00D25218" w:rsidP="004031F7">
            <w:pPr>
              <w:jc w:val="center"/>
            </w:pPr>
            <w:r w:rsidRPr="004031F7">
              <w:t>331</w:t>
            </w:r>
          </w:p>
        </w:tc>
        <w:tc>
          <w:tcPr>
            <w:tcW w:w="1740" w:type="dxa"/>
            <w:tcBorders>
              <w:top w:val="nil"/>
              <w:left w:val="nil"/>
              <w:bottom w:val="single" w:sz="4" w:space="0" w:color="D9D9D9"/>
              <w:right w:val="single" w:sz="4" w:space="0" w:color="D9D9D9"/>
            </w:tcBorders>
            <w:shd w:val="clear" w:color="auto" w:fill="auto"/>
            <w:noWrap/>
            <w:vAlign w:val="bottom"/>
            <w:hideMark/>
          </w:tcPr>
          <w:p w14:paraId="25BAE2D2" w14:textId="77777777" w:rsidR="00D25218" w:rsidRPr="004031F7" w:rsidRDefault="00D25218" w:rsidP="004031F7">
            <w:pPr>
              <w:jc w:val="center"/>
            </w:pPr>
            <w:r w:rsidRPr="004031F7">
              <w:t>18P09N05B12M</w:t>
            </w:r>
          </w:p>
        </w:tc>
        <w:tc>
          <w:tcPr>
            <w:tcW w:w="1740" w:type="dxa"/>
            <w:tcBorders>
              <w:top w:val="nil"/>
              <w:left w:val="nil"/>
              <w:bottom w:val="single" w:sz="4" w:space="0" w:color="D9D9D9"/>
              <w:right w:val="single" w:sz="4" w:space="0" w:color="D9D9D9"/>
            </w:tcBorders>
            <w:shd w:val="clear" w:color="auto" w:fill="auto"/>
            <w:noWrap/>
            <w:vAlign w:val="bottom"/>
            <w:hideMark/>
          </w:tcPr>
          <w:p w14:paraId="0D9C585A" w14:textId="77777777" w:rsidR="00D25218" w:rsidRPr="004031F7" w:rsidRDefault="00D25218" w:rsidP="004031F7">
            <w:pPr>
              <w:jc w:val="center"/>
            </w:pPr>
            <w:r w:rsidRPr="004031F7">
              <w:t>1,2112</w:t>
            </w:r>
          </w:p>
        </w:tc>
      </w:tr>
      <w:tr w:rsidR="00D25218" w:rsidRPr="004031F7" w14:paraId="0C8D4C4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A7B9CA7" w14:textId="77777777" w:rsidR="00D25218" w:rsidRPr="004031F7" w:rsidRDefault="00D25218" w:rsidP="004031F7">
            <w:pPr>
              <w:jc w:val="center"/>
            </w:pPr>
            <w:r w:rsidRPr="004031F7">
              <w:t>332</w:t>
            </w:r>
          </w:p>
        </w:tc>
        <w:tc>
          <w:tcPr>
            <w:tcW w:w="1740" w:type="dxa"/>
            <w:tcBorders>
              <w:top w:val="nil"/>
              <w:left w:val="nil"/>
              <w:bottom w:val="single" w:sz="4" w:space="0" w:color="D9D9D9"/>
              <w:right w:val="single" w:sz="4" w:space="0" w:color="D9D9D9"/>
            </w:tcBorders>
            <w:shd w:val="clear" w:color="auto" w:fill="auto"/>
            <w:noWrap/>
            <w:vAlign w:val="bottom"/>
            <w:hideMark/>
          </w:tcPr>
          <w:p w14:paraId="13356AB8" w14:textId="77777777" w:rsidR="00D25218" w:rsidRPr="004031F7" w:rsidRDefault="00D25218" w:rsidP="004031F7">
            <w:pPr>
              <w:jc w:val="center"/>
            </w:pPr>
            <w:r w:rsidRPr="004031F7">
              <w:t>18P09N05B12H</w:t>
            </w:r>
          </w:p>
        </w:tc>
        <w:tc>
          <w:tcPr>
            <w:tcW w:w="1740" w:type="dxa"/>
            <w:tcBorders>
              <w:top w:val="nil"/>
              <w:left w:val="nil"/>
              <w:bottom w:val="single" w:sz="4" w:space="0" w:color="D9D9D9"/>
              <w:right w:val="single" w:sz="4" w:space="0" w:color="D9D9D9"/>
            </w:tcBorders>
            <w:shd w:val="clear" w:color="auto" w:fill="auto"/>
            <w:noWrap/>
            <w:vAlign w:val="bottom"/>
            <w:hideMark/>
          </w:tcPr>
          <w:p w14:paraId="034BC33A" w14:textId="77777777" w:rsidR="00D25218" w:rsidRPr="004031F7" w:rsidRDefault="00D25218" w:rsidP="004031F7">
            <w:pPr>
              <w:jc w:val="center"/>
            </w:pPr>
            <w:r w:rsidRPr="004031F7">
              <w:t>1,2112</w:t>
            </w:r>
          </w:p>
        </w:tc>
      </w:tr>
      <w:tr w:rsidR="00D25218" w:rsidRPr="004031F7" w14:paraId="00DB667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3B33EB2" w14:textId="77777777" w:rsidR="00D25218" w:rsidRPr="004031F7" w:rsidRDefault="00D25218" w:rsidP="004031F7">
            <w:pPr>
              <w:jc w:val="center"/>
            </w:pPr>
            <w:r w:rsidRPr="004031F7">
              <w:t>333</w:t>
            </w:r>
          </w:p>
        </w:tc>
        <w:tc>
          <w:tcPr>
            <w:tcW w:w="1740" w:type="dxa"/>
            <w:tcBorders>
              <w:top w:val="nil"/>
              <w:left w:val="nil"/>
              <w:bottom w:val="single" w:sz="4" w:space="0" w:color="D9D9D9"/>
              <w:right w:val="single" w:sz="4" w:space="0" w:color="D9D9D9"/>
            </w:tcBorders>
            <w:shd w:val="clear" w:color="auto" w:fill="auto"/>
            <w:noWrap/>
            <w:vAlign w:val="bottom"/>
            <w:hideMark/>
          </w:tcPr>
          <w:p w14:paraId="2E78FE69" w14:textId="77777777" w:rsidR="00D25218" w:rsidRPr="004031F7" w:rsidRDefault="00D25218" w:rsidP="004031F7">
            <w:pPr>
              <w:jc w:val="center"/>
            </w:pPr>
            <w:r w:rsidRPr="004031F7">
              <w:t>18PO9N05B07L</w:t>
            </w:r>
          </w:p>
        </w:tc>
        <w:tc>
          <w:tcPr>
            <w:tcW w:w="1740" w:type="dxa"/>
            <w:tcBorders>
              <w:top w:val="nil"/>
              <w:left w:val="nil"/>
              <w:bottom w:val="single" w:sz="4" w:space="0" w:color="D9D9D9"/>
              <w:right w:val="single" w:sz="4" w:space="0" w:color="D9D9D9"/>
            </w:tcBorders>
            <w:shd w:val="clear" w:color="auto" w:fill="auto"/>
            <w:noWrap/>
            <w:vAlign w:val="bottom"/>
            <w:hideMark/>
          </w:tcPr>
          <w:p w14:paraId="72C4BEDF" w14:textId="77777777" w:rsidR="00D25218" w:rsidRPr="004031F7" w:rsidRDefault="00D25218" w:rsidP="004031F7">
            <w:pPr>
              <w:jc w:val="center"/>
            </w:pPr>
            <w:r w:rsidRPr="004031F7">
              <w:t>12.112</w:t>
            </w:r>
          </w:p>
        </w:tc>
      </w:tr>
      <w:tr w:rsidR="00D25218" w:rsidRPr="004031F7" w14:paraId="14A0F85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BF69F3F" w14:textId="77777777" w:rsidR="00D25218" w:rsidRPr="004031F7" w:rsidRDefault="00D25218" w:rsidP="004031F7">
            <w:pPr>
              <w:jc w:val="center"/>
            </w:pPr>
            <w:r w:rsidRPr="004031F7">
              <w:t>334</w:t>
            </w:r>
          </w:p>
        </w:tc>
        <w:tc>
          <w:tcPr>
            <w:tcW w:w="1740" w:type="dxa"/>
            <w:tcBorders>
              <w:top w:val="nil"/>
              <w:left w:val="nil"/>
              <w:bottom w:val="single" w:sz="4" w:space="0" w:color="D9D9D9"/>
              <w:right w:val="single" w:sz="4" w:space="0" w:color="D9D9D9"/>
            </w:tcBorders>
            <w:shd w:val="clear" w:color="auto" w:fill="auto"/>
            <w:noWrap/>
            <w:vAlign w:val="bottom"/>
            <w:hideMark/>
          </w:tcPr>
          <w:p w14:paraId="3F4820AF" w14:textId="77777777" w:rsidR="00D25218" w:rsidRPr="004031F7" w:rsidRDefault="00D25218" w:rsidP="004031F7">
            <w:pPr>
              <w:jc w:val="center"/>
            </w:pPr>
            <w:r w:rsidRPr="004031F7">
              <w:t>18P09N05B07Y</w:t>
            </w:r>
          </w:p>
        </w:tc>
        <w:tc>
          <w:tcPr>
            <w:tcW w:w="1740" w:type="dxa"/>
            <w:tcBorders>
              <w:top w:val="nil"/>
              <w:left w:val="nil"/>
              <w:bottom w:val="single" w:sz="4" w:space="0" w:color="D9D9D9"/>
              <w:right w:val="single" w:sz="4" w:space="0" w:color="D9D9D9"/>
            </w:tcBorders>
            <w:shd w:val="clear" w:color="auto" w:fill="auto"/>
            <w:noWrap/>
            <w:vAlign w:val="bottom"/>
            <w:hideMark/>
          </w:tcPr>
          <w:p w14:paraId="4D1AB510" w14:textId="77777777" w:rsidR="00D25218" w:rsidRPr="004031F7" w:rsidRDefault="00D25218" w:rsidP="004031F7">
            <w:pPr>
              <w:jc w:val="center"/>
            </w:pPr>
            <w:r w:rsidRPr="004031F7">
              <w:t>1,2112</w:t>
            </w:r>
          </w:p>
        </w:tc>
      </w:tr>
      <w:tr w:rsidR="00D25218" w:rsidRPr="004031F7" w14:paraId="6FB165D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E63C6B1" w14:textId="77777777" w:rsidR="00D25218" w:rsidRPr="004031F7" w:rsidRDefault="00D25218" w:rsidP="004031F7">
            <w:pPr>
              <w:jc w:val="center"/>
            </w:pPr>
            <w:r w:rsidRPr="004031F7">
              <w:t>335</w:t>
            </w:r>
          </w:p>
        </w:tc>
        <w:tc>
          <w:tcPr>
            <w:tcW w:w="1740" w:type="dxa"/>
            <w:tcBorders>
              <w:top w:val="nil"/>
              <w:left w:val="nil"/>
              <w:bottom w:val="single" w:sz="4" w:space="0" w:color="D9D9D9"/>
              <w:right w:val="single" w:sz="4" w:space="0" w:color="D9D9D9"/>
            </w:tcBorders>
            <w:shd w:val="clear" w:color="auto" w:fill="auto"/>
            <w:noWrap/>
            <w:vAlign w:val="bottom"/>
            <w:hideMark/>
          </w:tcPr>
          <w:p w14:paraId="54CA7121" w14:textId="77777777" w:rsidR="00D25218" w:rsidRPr="004031F7" w:rsidRDefault="00D25218" w:rsidP="004031F7">
            <w:pPr>
              <w:jc w:val="center"/>
            </w:pPr>
            <w:r w:rsidRPr="004031F7">
              <w:t>18P09N05B12U</w:t>
            </w:r>
          </w:p>
        </w:tc>
        <w:tc>
          <w:tcPr>
            <w:tcW w:w="1740" w:type="dxa"/>
            <w:tcBorders>
              <w:top w:val="nil"/>
              <w:left w:val="nil"/>
              <w:bottom w:val="single" w:sz="4" w:space="0" w:color="D9D9D9"/>
              <w:right w:val="single" w:sz="4" w:space="0" w:color="D9D9D9"/>
            </w:tcBorders>
            <w:shd w:val="clear" w:color="auto" w:fill="auto"/>
            <w:noWrap/>
            <w:vAlign w:val="bottom"/>
            <w:hideMark/>
          </w:tcPr>
          <w:p w14:paraId="7562F080" w14:textId="77777777" w:rsidR="00D25218" w:rsidRPr="004031F7" w:rsidRDefault="00D25218" w:rsidP="004031F7">
            <w:pPr>
              <w:jc w:val="center"/>
            </w:pPr>
            <w:r w:rsidRPr="004031F7">
              <w:t>1,2113</w:t>
            </w:r>
          </w:p>
        </w:tc>
      </w:tr>
      <w:tr w:rsidR="00D25218" w:rsidRPr="004031F7" w14:paraId="284C020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39C04EE" w14:textId="77777777" w:rsidR="00D25218" w:rsidRPr="004031F7" w:rsidRDefault="00D25218" w:rsidP="004031F7">
            <w:pPr>
              <w:jc w:val="center"/>
            </w:pPr>
            <w:r w:rsidRPr="004031F7">
              <w:t>336</w:t>
            </w:r>
          </w:p>
        </w:tc>
        <w:tc>
          <w:tcPr>
            <w:tcW w:w="1740" w:type="dxa"/>
            <w:tcBorders>
              <w:top w:val="nil"/>
              <w:left w:val="nil"/>
              <w:bottom w:val="single" w:sz="4" w:space="0" w:color="D9D9D9"/>
              <w:right w:val="single" w:sz="4" w:space="0" w:color="D9D9D9"/>
            </w:tcBorders>
            <w:shd w:val="clear" w:color="auto" w:fill="auto"/>
            <w:noWrap/>
            <w:vAlign w:val="bottom"/>
            <w:hideMark/>
          </w:tcPr>
          <w:p w14:paraId="1375D7A2" w14:textId="77777777" w:rsidR="00D25218" w:rsidRPr="004031F7" w:rsidRDefault="00D25218" w:rsidP="004031F7">
            <w:pPr>
              <w:jc w:val="center"/>
            </w:pPr>
            <w:r w:rsidRPr="004031F7">
              <w:t>18P09N05B13M</w:t>
            </w:r>
          </w:p>
        </w:tc>
        <w:tc>
          <w:tcPr>
            <w:tcW w:w="1740" w:type="dxa"/>
            <w:tcBorders>
              <w:top w:val="nil"/>
              <w:left w:val="nil"/>
              <w:bottom w:val="single" w:sz="4" w:space="0" w:color="D9D9D9"/>
              <w:right w:val="single" w:sz="4" w:space="0" w:color="D9D9D9"/>
            </w:tcBorders>
            <w:shd w:val="clear" w:color="auto" w:fill="auto"/>
            <w:noWrap/>
            <w:vAlign w:val="bottom"/>
            <w:hideMark/>
          </w:tcPr>
          <w:p w14:paraId="2ADE2C08" w14:textId="77777777" w:rsidR="00D25218" w:rsidRPr="004031F7" w:rsidRDefault="00D25218" w:rsidP="004031F7">
            <w:pPr>
              <w:jc w:val="center"/>
            </w:pPr>
            <w:r w:rsidRPr="004031F7">
              <w:t>1,2113</w:t>
            </w:r>
          </w:p>
        </w:tc>
      </w:tr>
      <w:tr w:rsidR="00D25218" w:rsidRPr="004031F7" w14:paraId="28C0946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6F5A4B4" w14:textId="77777777" w:rsidR="00D25218" w:rsidRPr="004031F7" w:rsidRDefault="00D25218" w:rsidP="004031F7">
            <w:pPr>
              <w:jc w:val="center"/>
            </w:pPr>
            <w:r w:rsidRPr="004031F7">
              <w:t>337</w:t>
            </w:r>
          </w:p>
        </w:tc>
        <w:tc>
          <w:tcPr>
            <w:tcW w:w="1740" w:type="dxa"/>
            <w:tcBorders>
              <w:top w:val="nil"/>
              <w:left w:val="nil"/>
              <w:bottom w:val="single" w:sz="4" w:space="0" w:color="D9D9D9"/>
              <w:right w:val="single" w:sz="4" w:space="0" w:color="D9D9D9"/>
            </w:tcBorders>
            <w:shd w:val="clear" w:color="auto" w:fill="auto"/>
            <w:noWrap/>
            <w:vAlign w:val="bottom"/>
            <w:hideMark/>
          </w:tcPr>
          <w:p w14:paraId="18BC33AF" w14:textId="77777777" w:rsidR="00D25218" w:rsidRPr="004031F7" w:rsidRDefault="00D25218" w:rsidP="004031F7">
            <w:pPr>
              <w:jc w:val="center"/>
            </w:pPr>
            <w:r w:rsidRPr="004031F7">
              <w:t>18PO9N05BO8X</w:t>
            </w:r>
          </w:p>
        </w:tc>
        <w:tc>
          <w:tcPr>
            <w:tcW w:w="1740" w:type="dxa"/>
            <w:tcBorders>
              <w:top w:val="nil"/>
              <w:left w:val="nil"/>
              <w:bottom w:val="single" w:sz="4" w:space="0" w:color="D9D9D9"/>
              <w:right w:val="single" w:sz="4" w:space="0" w:color="D9D9D9"/>
            </w:tcBorders>
            <w:shd w:val="clear" w:color="auto" w:fill="auto"/>
            <w:noWrap/>
            <w:vAlign w:val="bottom"/>
            <w:hideMark/>
          </w:tcPr>
          <w:p w14:paraId="07176D16" w14:textId="77777777" w:rsidR="00D25218" w:rsidRPr="004031F7" w:rsidRDefault="00D25218" w:rsidP="004031F7">
            <w:pPr>
              <w:jc w:val="center"/>
            </w:pPr>
            <w:r w:rsidRPr="004031F7">
              <w:t>1,2112</w:t>
            </w:r>
          </w:p>
        </w:tc>
      </w:tr>
      <w:tr w:rsidR="00D25218" w:rsidRPr="004031F7" w14:paraId="07FE829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F0ACC3F" w14:textId="77777777" w:rsidR="00D25218" w:rsidRPr="004031F7" w:rsidRDefault="00D25218" w:rsidP="004031F7">
            <w:pPr>
              <w:jc w:val="center"/>
            </w:pPr>
            <w:r w:rsidRPr="004031F7">
              <w:t>338</w:t>
            </w:r>
          </w:p>
        </w:tc>
        <w:tc>
          <w:tcPr>
            <w:tcW w:w="1740" w:type="dxa"/>
            <w:tcBorders>
              <w:top w:val="nil"/>
              <w:left w:val="nil"/>
              <w:bottom w:val="single" w:sz="4" w:space="0" w:color="D9D9D9"/>
              <w:right w:val="single" w:sz="4" w:space="0" w:color="D9D9D9"/>
            </w:tcBorders>
            <w:shd w:val="clear" w:color="auto" w:fill="auto"/>
            <w:noWrap/>
            <w:vAlign w:val="bottom"/>
            <w:hideMark/>
          </w:tcPr>
          <w:p w14:paraId="5C4A84FF" w14:textId="77777777" w:rsidR="00D25218" w:rsidRPr="004031F7" w:rsidRDefault="00D25218" w:rsidP="004031F7">
            <w:pPr>
              <w:jc w:val="center"/>
            </w:pPr>
            <w:r w:rsidRPr="004031F7">
              <w:t>18P09N05B131</w:t>
            </w:r>
          </w:p>
        </w:tc>
        <w:tc>
          <w:tcPr>
            <w:tcW w:w="1740" w:type="dxa"/>
            <w:tcBorders>
              <w:top w:val="nil"/>
              <w:left w:val="nil"/>
              <w:bottom w:val="single" w:sz="4" w:space="0" w:color="D9D9D9"/>
              <w:right w:val="single" w:sz="4" w:space="0" w:color="D9D9D9"/>
            </w:tcBorders>
            <w:shd w:val="clear" w:color="auto" w:fill="auto"/>
            <w:noWrap/>
            <w:vAlign w:val="bottom"/>
            <w:hideMark/>
          </w:tcPr>
          <w:p w14:paraId="31DD0B12" w14:textId="77777777" w:rsidR="00D25218" w:rsidRPr="004031F7" w:rsidRDefault="00D25218" w:rsidP="004031F7">
            <w:pPr>
              <w:jc w:val="center"/>
            </w:pPr>
            <w:r w:rsidRPr="004031F7">
              <w:t>1,2112</w:t>
            </w:r>
          </w:p>
        </w:tc>
      </w:tr>
      <w:tr w:rsidR="00D25218" w:rsidRPr="004031F7" w14:paraId="3E55B1B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9E5890A" w14:textId="77777777" w:rsidR="00D25218" w:rsidRPr="004031F7" w:rsidRDefault="00D25218" w:rsidP="004031F7">
            <w:pPr>
              <w:jc w:val="center"/>
            </w:pPr>
            <w:r w:rsidRPr="004031F7">
              <w:t>339</w:t>
            </w:r>
          </w:p>
        </w:tc>
        <w:tc>
          <w:tcPr>
            <w:tcW w:w="1740" w:type="dxa"/>
            <w:tcBorders>
              <w:top w:val="nil"/>
              <w:left w:val="nil"/>
              <w:bottom w:val="single" w:sz="4" w:space="0" w:color="D9D9D9"/>
              <w:right w:val="single" w:sz="4" w:space="0" w:color="D9D9D9"/>
            </w:tcBorders>
            <w:shd w:val="clear" w:color="auto" w:fill="auto"/>
            <w:noWrap/>
            <w:vAlign w:val="bottom"/>
            <w:hideMark/>
          </w:tcPr>
          <w:p w14:paraId="05C733D5" w14:textId="77777777" w:rsidR="00D25218" w:rsidRPr="004031F7" w:rsidRDefault="00D25218" w:rsidP="004031F7">
            <w:pPr>
              <w:jc w:val="center"/>
            </w:pPr>
            <w:r w:rsidRPr="004031F7">
              <w:t>18PO9N05B09M</w:t>
            </w:r>
          </w:p>
        </w:tc>
        <w:tc>
          <w:tcPr>
            <w:tcW w:w="1740" w:type="dxa"/>
            <w:tcBorders>
              <w:top w:val="nil"/>
              <w:left w:val="nil"/>
              <w:bottom w:val="single" w:sz="4" w:space="0" w:color="D9D9D9"/>
              <w:right w:val="single" w:sz="4" w:space="0" w:color="D9D9D9"/>
            </w:tcBorders>
            <w:shd w:val="clear" w:color="auto" w:fill="auto"/>
            <w:noWrap/>
            <w:vAlign w:val="bottom"/>
            <w:hideMark/>
          </w:tcPr>
          <w:p w14:paraId="461C14C5" w14:textId="77777777" w:rsidR="00D25218" w:rsidRPr="004031F7" w:rsidRDefault="00D25218" w:rsidP="004031F7">
            <w:pPr>
              <w:jc w:val="center"/>
            </w:pPr>
            <w:r w:rsidRPr="004031F7">
              <w:t>1,2112</w:t>
            </w:r>
          </w:p>
        </w:tc>
      </w:tr>
      <w:tr w:rsidR="00D25218" w:rsidRPr="004031F7" w14:paraId="4BFE3E1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88FA5C0" w14:textId="77777777" w:rsidR="00D25218" w:rsidRPr="004031F7" w:rsidRDefault="00D25218" w:rsidP="004031F7">
            <w:pPr>
              <w:jc w:val="center"/>
            </w:pPr>
            <w:r w:rsidRPr="004031F7">
              <w:t>340</w:t>
            </w:r>
          </w:p>
        </w:tc>
        <w:tc>
          <w:tcPr>
            <w:tcW w:w="1740" w:type="dxa"/>
            <w:tcBorders>
              <w:top w:val="nil"/>
              <w:left w:val="nil"/>
              <w:bottom w:val="single" w:sz="4" w:space="0" w:color="D9D9D9"/>
              <w:right w:val="single" w:sz="4" w:space="0" w:color="D9D9D9"/>
            </w:tcBorders>
            <w:shd w:val="clear" w:color="auto" w:fill="auto"/>
            <w:noWrap/>
            <w:vAlign w:val="bottom"/>
            <w:hideMark/>
          </w:tcPr>
          <w:p w14:paraId="39D6A2A6" w14:textId="77777777" w:rsidR="00D25218" w:rsidRPr="004031F7" w:rsidRDefault="00D25218" w:rsidP="004031F7">
            <w:pPr>
              <w:jc w:val="center"/>
            </w:pPr>
            <w:r w:rsidRPr="004031F7">
              <w:t>18P09N05B10K</w:t>
            </w:r>
          </w:p>
        </w:tc>
        <w:tc>
          <w:tcPr>
            <w:tcW w:w="1740" w:type="dxa"/>
            <w:tcBorders>
              <w:top w:val="nil"/>
              <w:left w:val="nil"/>
              <w:bottom w:val="single" w:sz="4" w:space="0" w:color="D9D9D9"/>
              <w:right w:val="single" w:sz="4" w:space="0" w:color="D9D9D9"/>
            </w:tcBorders>
            <w:shd w:val="clear" w:color="auto" w:fill="auto"/>
            <w:noWrap/>
            <w:vAlign w:val="bottom"/>
            <w:hideMark/>
          </w:tcPr>
          <w:p w14:paraId="7A2A835B" w14:textId="77777777" w:rsidR="00D25218" w:rsidRPr="004031F7" w:rsidRDefault="00D25218" w:rsidP="004031F7">
            <w:pPr>
              <w:jc w:val="center"/>
            </w:pPr>
            <w:r w:rsidRPr="004031F7">
              <w:t>1,2112</w:t>
            </w:r>
          </w:p>
        </w:tc>
      </w:tr>
      <w:tr w:rsidR="00D25218" w:rsidRPr="004031F7" w14:paraId="7EDC1C6F"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3A08790" w14:textId="77777777" w:rsidR="00D25218" w:rsidRPr="004031F7" w:rsidRDefault="00D25218" w:rsidP="004031F7">
            <w:pPr>
              <w:jc w:val="center"/>
            </w:pPr>
            <w:r w:rsidRPr="004031F7">
              <w:t>341</w:t>
            </w:r>
          </w:p>
        </w:tc>
        <w:tc>
          <w:tcPr>
            <w:tcW w:w="1740" w:type="dxa"/>
            <w:tcBorders>
              <w:top w:val="nil"/>
              <w:left w:val="nil"/>
              <w:bottom w:val="single" w:sz="4" w:space="0" w:color="D9D9D9"/>
              <w:right w:val="single" w:sz="4" w:space="0" w:color="D9D9D9"/>
            </w:tcBorders>
            <w:shd w:val="clear" w:color="auto" w:fill="auto"/>
            <w:noWrap/>
            <w:vAlign w:val="bottom"/>
            <w:hideMark/>
          </w:tcPr>
          <w:p w14:paraId="707D9AA4" w14:textId="77777777" w:rsidR="00D25218" w:rsidRPr="004031F7" w:rsidRDefault="00D25218" w:rsidP="004031F7">
            <w:pPr>
              <w:jc w:val="center"/>
            </w:pPr>
            <w:r w:rsidRPr="004031F7">
              <w:t>18PO9N05A23U</w:t>
            </w:r>
          </w:p>
        </w:tc>
        <w:tc>
          <w:tcPr>
            <w:tcW w:w="1740" w:type="dxa"/>
            <w:tcBorders>
              <w:top w:val="nil"/>
              <w:left w:val="nil"/>
              <w:bottom w:val="single" w:sz="4" w:space="0" w:color="D9D9D9"/>
              <w:right w:val="single" w:sz="4" w:space="0" w:color="D9D9D9"/>
            </w:tcBorders>
            <w:shd w:val="clear" w:color="auto" w:fill="auto"/>
            <w:noWrap/>
            <w:vAlign w:val="bottom"/>
            <w:hideMark/>
          </w:tcPr>
          <w:p w14:paraId="1DA2852F" w14:textId="77777777" w:rsidR="00D25218" w:rsidRPr="004031F7" w:rsidRDefault="00D25218" w:rsidP="004031F7">
            <w:pPr>
              <w:jc w:val="center"/>
            </w:pPr>
            <w:r w:rsidRPr="004031F7">
              <w:t>1,2113</w:t>
            </w:r>
          </w:p>
        </w:tc>
      </w:tr>
      <w:tr w:rsidR="00D25218" w:rsidRPr="004031F7" w14:paraId="7CFC430E"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D3BCFA6" w14:textId="77777777" w:rsidR="00D25218" w:rsidRPr="004031F7" w:rsidRDefault="00D25218" w:rsidP="004031F7">
            <w:pPr>
              <w:jc w:val="center"/>
            </w:pPr>
            <w:r w:rsidRPr="004031F7">
              <w:t>342</w:t>
            </w:r>
          </w:p>
        </w:tc>
        <w:tc>
          <w:tcPr>
            <w:tcW w:w="1740" w:type="dxa"/>
            <w:tcBorders>
              <w:top w:val="nil"/>
              <w:left w:val="nil"/>
              <w:bottom w:val="single" w:sz="4" w:space="0" w:color="D9D9D9"/>
              <w:right w:val="single" w:sz="4" w:space="0" w:color="D9D9D9"/>
            </w:tcBorders>
            <w:shd w:val="clear" w:color="auto" w:fill="auto"/>
            <w:noWrap/>
            <w:vAlign w:val="bottom"/>
            <w:hideMark/>
          </w:tcPr>
          <w:p w14:paraId="5A9A00EC" w14:textId="77777777" w:rsidR="00D25218" w:rsidRPr="004031F7" w:rsidRDefault="00D25218" w:rsidP="004031F7">
            <w:pPr>
              <w:jc w:val="center"/>
            </w:pPr>
            <w:r w:rsidRPr="004031F7">
              <w:t>18PO9N05E04F</w:t>
            </w:r>
          </w:p>
        </w:tc>
        <w:tc>
          <w:tcPr>
            <w:tcW w:w="1740" w:type="dxa"/>
            <w:tcBorders>
              <w:top w:val="nil"/>
              <w:left w:val="nil"/>
              <w:bottom w:val="single" w:sz="4" w:space="0" w:color="D9D9D9"/>
              <w:right w:val="single" w:sz="4" w:space="0" w:color="D9D9D9"/>
            </w:tcBorders>
            <w:shd w:val="clear" w:color="auto" w:fill="auto"/>
            <w:noWrap/>
            <w:vAlign w:val="bottom"/>
            <w:hideMark/>
          </w:tcPr>
          <w:p w14:paraId="612253F8" w14:textId="77777777" w:rsidR="00D25218" w:rsidRPr="004031F7" w:rsidRDefault="00D25218" w:rsidP="004031F7">
            <w:pPr>
              <w:jc w:val="center"/>
            </w:pPr>
            <w:r w:rsidRPr="004031F7">
              <w:t>1,2113</w:t>
            </w:r>
          </w:p>
        </w:tc>
      </w:tr>
      <w:tr w:rsidR="00D25218" w:rsidRPr="004031F7" w14:paraId="332B4982"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4A57ADA" w14:textId="77777777" w:rsidR="00D25218" w:rsidRPr="004031F7" w:rsidRDefault="00D25218" w:rsidP="004031F7">
            <w:pPr>
              <w:jc w:val="center"/>
            </w:pPr>
            <w:r w:rsidRPr="004031F7">
              <w:lastRenderedPageBreak/>
              <w:t>343</w:t>
            </w:r>
          </w:p>
        </w:tc>
        <w:tc>
          <w:tcPr>
            <w:tcW w:w="1740" w:type="dxa"/>
            <w:tcBorders>
              <w:top w:val="nil"/>
              <w:left w:val="nil"/>
              <w:bottom w:val="single" w:sz="4" w:space="0" w:color="D9D9D9"/>
              <w:right w:val="single" w:sz="4" w:space="0" w:color="D9D9D9"/>
            </w:tcBorders>
            <w:shd w:val="clear" w:color="auto" w:fill="auto"/>
            <w:noWrap/>
            <w:vAlign w:val="bottom"/>
            <w:hideMark/>
          </w:tcPr>
          <w:p w14:paraId="0B66E653" w14:textId="77777777" w:rsidR="00D25218" w:rsidRPr="004031F7" w:rsidRDefault="00D25218" w:rsidP="004031F7">
            <w:pPr>
              <w:jc w:val="center"/>
            </w:pPr>
            <w:r w:rsidRPr="004031F7">
              <w:t>18PO9N05E04A</w:t>
            </w:r>
          </w:p>
        </w:tc>
        <w:tc>
          <w:tcPr>
            <w:tcW w:w="1740" w:type="dxa"/>
            <w:tcBorders>
              <w:top w:val="nil"/>
              <w:left w:val="nil"/>
              <w:bottom w:val="single" w:sz="4" w:space="0" w:color="D9D9D9"/>
              <w:right w:val="single" w:sz="4" w:space="0" w:color="D9D9D9"/>
            </w:tcBorders>
            <w:shd w:val="clear" w:color="auto" w:fill="auto"/>
            <w:noWrap/>
            <w:vAlign w:val="bottom"/>
            <w:hideMark/>
          </w:tcPr>
          <w:p w14:paraId="059EABA3" w14:textId="77777777" w:rsidR="00D25218" w:rsidRPr="004031F7" w:rsidRDefault="00D25218" w:rsidP="004031F7">
            <w:pPr>
              <w:jc w:val="center"/>
            </w:pPr>
            <w:r w:rsidRPr="004031F7">
              <w:t>1,2113</w:t>
            </w:r>
          </w:p>
        </w:tc>
      </w:tr>
      <w:tr w:rsidR="00D25218" w:rsidRPr="004031F7" w14:paraId="1831BA8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AFCA09" w14:textId="77777777" w:rsidR="00D25218" w:rsidRPr="004031F7" w:rsidRDefault="00D25218" w:rsidP="004031F7">
            <w:pPr>
              <w:jc w:val="center"/>
            </w:pPr>
            <w:r w:rsidRPr="004031F7">
              <w:t>344</w:t>
            </w:r>
          </w:p>
        </w:tc>
        <w:tc>
          <w:tcPr>
            <w:tcW w:w="1740" w:type="dxa"/>
            <w:tcBorders>
              <w:top w:val="nil"/>
              <w:left w:val="nil"/>
              <w:bottom w:val="single" w:sz="4" w:space="0" w:color="D9D9D9"/>
              <w:right w:val="single" w:sz="4" w:space="0" w:color="D9D9D9"/>
            </w:tcBorders>
            <w:shd w:val="clear" w:color="auto" w:fill="auto"/>
            <w:noWrap/>
            <w:vAlign w:val="bottom"/>
            <w:hideMark/>
          </w:tcPr>
          <w:p w14:paraId="58E66B86" w14:textId="77777777" w:rsidR="00D25218" w:rsidRPr="004031F7" w:rsidRDefault="00D25218" w:rsidP="004031F7">
            <w:pPr>
              <w:jc w:val="center"/>
            </w:pPr>
            <w:r w:rsidRPr="004031F7">
              <w:t>18P09N05A19G</w:t>
            </w:r>
          </w:p>
        </w:tc>
        <w:tc>
          <w:tcPr>
            <w:tcW w:w="1740" w:type="dxa"/>
            <w:tcBorders>
              <w:top w:val="nil"/>
              <w:left w:val="nil"/>
              <w:bottom w:val="single" w:sz="4" w:space="0" w:color="D9D9D9"/>
              <w:right w:val="single" w:sz="4" w:space="0" w:color="D9D9D9"/>
            </w:tcBorders>
            <w:shd w:val="clear" w:color="auto" w:fill="auto"/>
            <w:noWrap/>
            <w:vAlign w:val="bottom"/>
            <w:hideMark/>
          </w:tcPr>
          <w:p w14:paraId="1AB7CC9F" w14:textId="77777777" w:rsidR="00D25218" w:rsidRPr="004031F7" w:rsidRDefault="00D25218" w:rsidP="004031F7">
            <w:pPr>
              <w:jc w:val="center"/>
            </w:pPr>
            <w:r w:rsidRPr="004031F7">
              <w:t>1,2113</w:t>
            </w:r>
          </w:p>
        </w:tc>
      </w:tr>
      <w:tr w:rsidR="00D25218" w:rsidRPr="004031F7" w14:paraId="250DC25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6CE249D" w14:textId="77777777" w:rsidR="00D25218" w:rsidRPr="004031F7" w:rsidRDefault="00D25218" w:rsidP="004031F7">
            <w:pPr>
              <w:jc w:val="center"/>
            </w:pPr>
            <w:r w:rsidRPr="004031F7">
              <w:t>345</w:t>
            </w:r>
          </w:p>
        </w:tc>
        <w:tc>
          <w:tcPr>
            <w:tcW w:w="1740" w:type="dxa"/>
            <w:tcBorders>
              <w:top w:val="nil"/>
              <w:left w:val="nil"/>
              <w:bottom w:val="single" w:sz="4" w:space="0" w:color="D9D9D9"/>
              <w:right w:val="single" w:sz="4" w:space="0" w:color="D9D9D9"/>
            </w:tcBorders>
            <w:shd w:val="clear" w:color="auto" w:fill="auto"/>
            <w:noWrap/>
            <w:vAlign w:val="bottom"/>
            <w:hideMark/>
          </w:tcPr>
          <w:p w14:paraId="6D5F64C3" w14:textId="77777777" w:rsidR="00D25218" w:rsidRPr="004031F7" w:rsidRDefault="00D25218" w:rsidP="004031F7">
            <w:pPr>
              <w:jc w:val="center"/>
            </w:pPr>
            <w:r w:rsidRPr="004031F7">
              <w:t>18PO9N05E04H</w:t>
            </w:r>
          </w:p>
        </w:tc>
        <w:tc>
          <w:tcPr>
            <w:tcW w:w="1740" w:type="dxa"/>
            <w:tcBorders>
              <w:top w:val="nil"/>
              <w:left w:val="nil"/>
              <w:bottom w:val="single" w:sz="4" w:space="0" w:color="D9D9D9"/>
              <w:right w:val="single" w:sz="4" w:space="0" w:color="D9D9D9"/>
            </w:tcBorders>
            <w:shd w:val="clear" w:color="auto" w:fill="auto"/>
            <w:noWrap/>
            <w:vAlign w:val="bottom"/>
            <w:hideMark/>
          </w:tcPr>
          <w:p w14:paraId="7FA982D9" w14:textId="77777777" w:rsidR="00D25218" w:rsidRPr="004031F7" w:rsidRDefault="00D25218" w:rsidP="004031F7">
            <w:pPr>
              <w:jc w:val="center"/>
            </w:pPr>
            <w:r w:rsidRPr="004031F7">
              <w:t>1,2113</w:t>
            </w:r>
          </w:p>
        </w:tc>
      </w:tr>
      <w:tr w:rsidR="00D25218" w:rsidRPr="004031F7" w14:paraId="4CFB387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BE50854" w14:textId="77777777" w:rsidR="00D25218" w:rsidRPr="004031F7" w:rsidRDefault="00D25218" w:rsidP="004031F7">
            <w:pPr>
              <w:jc w:val="center"/>
            </w:pPr>
            <w:r w:rsidRPr="004031F7">
              <w:t>346</w:t>
            </w:r>
          </w:p>
        </w:tc>
        <w:tc>
          <w:tcPr>
            <w:tcW w:w="1740" w:type="dxa"/>
            <w:tcBorders>
              <w:top w:val="nil"/>
              <w:left w:val="nil"/>
              <w:bottom w:val="single" w:sz="4" w:space="0" w:color="D9D9D9"/>
              <w:right w:val="single" w:sz="4" w:space="0" w:color="D9D9D9"/>
            </w:tcBorders>
            <w:shd w:val="clear" w:color="auto" w:fill="auto"/>
            <w:noWrap/>
            <w:vAlign w:val="bottom"/>
            <w:hideMark/>
          </w:tcPr>
          <w:p w14:paraId="3C7D4300" w14:textId="77777777" w:rsidR="00D25218" w:rsidRPr="004031F7" w:rsidRDefault="00D25218" w:rsidP="004031F7">
            <w:pPr>
              <w:jc w:val="center"/>
            </w:pPr>
            <w:r w:rsidRPr="004031F7">
              <w:t>18PO9N05A24S</w:t>
            </w:r>
          </w:p>
        </w:tc>
        <w:tc>
          <w:tcPr>
            <w:tcW w:w="1740" w:type="dxa"/>
            <w:tcBorders>
              <w:top w:val="nil"/>
              <w:left w:val="nil"/>
              <w:bottom w:val="single" w:sz="4" w:space="0" w:color="D9D9D9"/>
              <w:right w:val="single" w:sz="4" w:space="0" w:color="D9D9D9"/>
            </w:tcBorders>
            <w:shd w:val="clear" w:color="auto" w:fill="auto"/>
            <w:noWrap/>
            <w:vAlign w:val="bottom"/>
            <w:hideMark/>
          </w:tcPr>
          <w:p w14:paraId="2C803197" w14:textId="77777777" w:rsidR="00D25218" w:rsidRPr="004031F7" w:rsidRDefault="00D25218" w:rsidP="004031F7">
            <w:pPr>
              <w:jc w:val="center"/>
            </w:pPr>
            <w:r w:rsidRPr="004031F7">
              <w:t>1,2113</w:t>
            </w:r>
          </w:p>
        </w:tc>
      </w:tr>
      <w:tr w:rsidR="00D25218" w:rsidRPr="004031F7" w14:paraId="5107AD1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CB2C396" w14:textId="77777777" w:rsidR="00D25218" w:rsidRPr="004031F7" w:rsidRDefault="00D25218" w:rsidP="004031F7">
            <w:pPr>
              <w:jc w:val="center"/>
            </w:pPr>
            <w:r w:rsidRPr="004031F7">
              <w:t>347</w:t>
            </w:r>
          </w:p>
        </w:tc>
        <w:tc>
          <w:tcPr>
            <w:tcW w:w="1740" w:type="dxa"/>
            <w:tcBorders>
              <w:top w:val="nil"/>
              <w:left w:val="nil"/>
              <w:bottom w:val="single" w:sz="4" w:space="0" w:color="D9D9D9"/>
              <w:right w:val="single" w:sz="4" w:space="0" w:color="D9D9D9"/>
            </w:tcBorders>
            <w:shd w:val="clear" w:color="auto" w:fill="auto"/>
            <w:noWrap/>
            <w:vAlign w:val="bottom"/>
            <w:hideMark/>
          </w:tcPr>
          <w:p w14:paraId="510649D4" w14:textId="77777777" w:rsidR="00D25218" w:rsidRPr="004031F7" w:rsidRDefault="00D25218" w:rsidP="004031F7">
            <w:pPr>
              <w:jc w:val="center"/>
            </w:pPr>
            <w:r w:rsidRPr="004031F7">
              <w:t>18P09N05A24M</w:t>
            </w:r>
          </w:p>
        </w:tc>
        <w:tc>
          <w:tcPr>
            <w:tcW w:w="1740" w:type="dxa"/>
            <w:tcBorders>
              <w:top w:val="nil"/>
              <w:left w:val="nil"/>
              <w:bottom w:val="single" w:sz="4" w:space="0" w:color="D9D9D9"/>
              <w:right w:val="single" w:sz="4" w:space="0" w:color="D9D9D9"/>
            </w:tcBorders>
            <w:shd w:val="clear" w:color="auto" w:fill="auto"/>
            <w:noWrap/>
            <w:vAlign w:val="bottom"/>
            <w:hideMark/>
          </w:tcPr>
          <w:p w14:paraId="794B18E9" w14:textId="77777777" w:rsidR="00D25218" w:rsidRPr="004031F7" w:rsidRDefault="00D25218" w:rsidP="004031F7">
            <w:pPr>
              <w:jc w:val="center"/>
            </w:pPr>
            <w:r w:rsidRPr="004031F7">
              <w:t>1,2113</w:t>
            </w:r>
          </w:p>
        </w:tc>
      </w:tr>
      <w:tr w:rsidR="00D25218" w:rsidRPr="004031F7" w14:paraId="05C8D26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E88FECA" w14:textId="77777777" w:rsidR="00D25218" w:rsidRPr="004031F7" w:rsidRDefault="00D25218" w:rsidP="004031F7">
            <w:pPr>
              <w:jc w:val="center"/>
            </w:pPr>
            <w:r w:rsidRPr="004031F7">
              <w:t>348</w:t>
            </w:r>
          </w:p>
        </w:tc>
        <w:tc>
          <w:tcPr>
            <w:tcW w:w="1740" w:type="dxa"/>
            <w:tcBorders>
              <w:top w:val="nil"/>
              <w:left w:val="nil"/>
              <w:bottom w:val="single" w:sz="4" w:space="0" w:color="D9D9D9"/>
              <w:right w:val="single" w:sz="4" w:space="0" w:color="D9D9D9"/>
            </w:tcBorders>
            <w:shd w:val="clear" w:color="auto" w:fill="auto"/>
            <w:noWrap/>
            <w:vAlign w:val="bottom"/>
            <w:hideMark/>
          </w:tcPr>
          <w:p w14:paraId="58A34946" w14:textId="77777777" w:rsidR="00D25218" w:rsidRPr="004031F7" w:rsidRDefault="00D25218" w:rsidP="004031F7">
            <w:pPr>
              <w:jc w:val="center"/>
            </w:pPr>
            <w:r w:rsidRPr="004031F7">
              <w:t>18P09N05A24H</w:t>
            </w:r>
          </w:p>
        </w:tc>
        <w:tc>
          <w:tcPr>
            <w:tcW w:w="1740" w:type="dxa"/>
            <w:tcBorders>
              <w:top w:val="nil"/>
              <w:left w:val="nil"/>
              <w:bottom w:val="single" w:sz="4" w:space="0" w:color="D9D9D9"/>
              <w:right w:val="single" w:sz="4" w:space="0" w:color="D9D9D9"/>
            </w:tcBorders>
            <w:shd w:val="clear" w:color="auto" w:fill="auto"/>
            <w:noWrap/>
            <w:vAlign w:val="bottom"/>
            <w:hideMark/>
          </w:tcPr>
          <w:p w14:paraId="0B3EDD9F" w14:textId="77777777" w:rsidR="00D25218" w:rsidRPr="004031F7" w:rsidRDefault="00D25218" w:rsidP="004031F7">
            <w:pPr>
              <w:jc w:val="center"/>
            </w:pPr>
            <w:r w:rsidRPr="004031F7">
              <w:t>1,2113</w:t>
            </w:r>
          </w:p>
        </w:tc>
      </w:tr>
      <w:tr w:rsidR="00D25218" w:rsidRPr="004031F7" w14:paraId="4367413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43CE216" w14:textId="77777777" w:rsidR="00D25218" w:rsidRPr="004031F7" w:rsidRDefault="00D25218" w:rsidP="004031F7">
            <w:pPr>
              <w:jc w:val="center"/>
            </w:pPr>
            <w:r w:rsidRPr="004031F7">
              <w:t>349</w:t>
            </w:r>
          </w:p>
        </w:tc>
        <w:tc>
          <w:tcPr>
            <w:tcW w:w="1740" w:type="dxa"/>
            <w:tcBorders>
              <w:top w:val="nil"/>
              <w:left w:val="nil"/>
              <w:bottom w:val="single" w:sz="4" w:space="0" w:color="D9D9D9"/>
              <w:right w:val="single" w:sz="4" w:space="0" w:color="D9D9D9"/>
            </w:tcBorders>
            <w:shd w:val="clear" w:color="auto" w:fill="auto"/>
            <w:noWrap/>
            <w:vAlign w:val="bottom"/>
            <w:hideMark/>
          </w:tcPr>
          <w:p w14:paraId="2EBA1499" w14:textId="77777777" w:rsidR="00D25218" w:rsidRPr="004031F7" w:rsidRDefault="00D25218" w:rsidP="004031F7">
            <w:pPr>
              <w:jc w:val="center"/>
            </w:pPr>
            <w:r w:rsidRPr="004031F7">
              <w:t>18P09N05A19C</w:t>
            </w:r>
          </w:p>
        </w:tc>
        <w:tc>
          <w:tcPr>
            <w:tcW w:w="1740" w:type="dxa"/>
            <w:tcBorders>
              <w:top w:val="nil"/>
              <w:left w:val="nil"/>
              <w:bottom w:val="single" w:sz="4" w:space="0" w:color="D9D9D9"/>
              <w:right w:val="single" w:sz="4" w:space="0" w:color="D9D9D9"/>
            </w:tcBorders>
            <w:shd w:val="clear" w:color="auto" w:fill="auto"/>
            <w:noWrap/>
            <w:vAlign w:val="bottom"/>
            <w:hideMark/>
          </w:tcPr>
          <w:p w14:paraId="33B50AAC" w14:textId="77777777" w:rsidR="00D25218" w:rsidRPr="004031F7" w:rsidRDefault="00D25218" w:rsidP="004031F7">
            <w:pPr>
              <w:jc w:val="center"/>
            </w:pPr>
            <w:r w:rsidRPr="004031F7">
              <w:t>1,2112</w:t>
            </w:r>
          </w:p>
        </w:tc>
      </w:tr>
      <w:tr w:rsidR="00D25218" w:rsidRPr="004031F7" w14:paraId="0BC9FAA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B3D1DC3" w14:textId="77777777" w:rsidR="00D25218" w:rsidRPr="004031F7" w:rsidRDefault="00D25218" w:rsidP="004031F7">
            <w:pPr>
              <w:jc w:val="center"/>
            </w:pPr>
            <w:r w:rsidRPr="004031F7">
              <w:t>350</w:t>
            </w:r>
          </w:p>
        </w:tc>
        <w:tc>
          <w:tcPr>
            <w:tcW w:w="1740" w:type="dxa"/>
            <w:tcBorders>
              <w:top w:val="nil"/>
              <w:left w:val="nil"/>
              <w:bottom w:val="single" w:sz="4" w:space="0" w:color="D9D9D9"/>
              <w:right w:val="single" w:sz="4" w:space="0" w:color="D9D9D9"/>
            </w:tcBorders>
            <w:shd w:val="clear" w:color="auto" w:fill="auto"/>
            <w:noWrap/>
            <w:vAlign w:val="bottom"/>
            <w:hideMark/>
          </w:tcPr>
          <w:p w14:paraId="22ABB2AF" w14:textId="77777777" w:rsidR="00D25218" w:rsidRPr="004031F7" w:rsidRDefault="00D25218" w:rsidP="004031F7">
            <w:pPr>
              <w:jc w:val="center"/>
            </w:pPr>
            <w:r w:rsidRPr="004031F7">
              <w:t>18P09N05A14X</w:t>
            </w:r>
          </w:p>
        </w:tc>
        <w:tc>
          <w:tcPr>
            <w:tcW w:w="1740" w:type="dxa"/>
            <w:tcBorders>
              <w:top w:val="nil"/>
              <w:left w:val="nil"/>
              <w:bottom w:val="single" w:sz="4" w:space="0" w:color="D9D9D9"/>
              <w:right w:val="single" w:sz="4" w:space="0" w:color="D9D9D9"/>
            </w:tcBorders>
            <w:shd w:val="clear" w:color="auto" w:fill="auto"/>
            <w:noWrap/>
            <w:vAlign w:val="bottom"/>
            <w:hideMark/>
          </w:tcPr>
          <w:p w14:paraId="2FF2AC55" w14:textId="77777777" w:rsidR="00D25218" w:rsidRPr="004031F7" w:rsidRDefault="00D25218" w:rsidP="004031F7">
            <w:pPr>
              <w:jc w:val="center"/>
            </w:pPr>
            <w:r w:rsidRPr="004031F7">
              <w:t>1,2112</w:t>
            </w:r>
          </w:p>
        </w:tc>
      </w:tr>
      <w:tr w:rsidR="00D25218" w:rsidRPr="004031F7" w14:paraId="3127917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EA23807" w14:textId="77777777" w:rsidR="00D25218" w:rsidRPr="004031F7" w:rsidRDefault="00D25218" w:rsidP="004031F7">
            <w:pPr>
              <w:jc w:val="center"/>
            </w:pPr>
            <w:r w:rsidRPr="004031F7">
              <w:t>351</w:t>
            </w:r>
          </w:p>
        </w:tc>
        <w:tc>
          <w:tcPr>
            <w:tcW w:w="1740" w:type="dxa"/>
            <w:tcBorders>
              <w:top w:val="nil"/>
              <w:left w:val="nil"/>
              <w:bottom w:val="single" w:sz="4" w:space="0" w:color="D9D9D9"/>
              <w:right w:val="single" w:sz="4" w:space="0" w:color="D9D9D9"/>
            </w:tcBorders>
            <w:shd w:val="clear" w:color="auto" w:fill="auto"/>
            <w:noWrap/>
            <w:vAlign w:val="bottom"/>
            <w:hideMark/>
          </w:tcPr>
          <w:p w14:paraId="104C5071" w14:textId="77777777" w:rsidR="00D25218" w:rsidRPr="004031F7" w:rsidRDefault="00D25218" w:rsidP="004031F7">
            <w:pPr>
              <w:jc w:val="center"/>
            </w:pPr>
            <w:r w:rsidRPr="004031F7">
              <w:t>18PO9N05E04D</w:t>
            </w:r>
          </w:p>
        </w:tc>
        <w:tc>
          <w:tcPr>
            <w:tcW w:w="1740" w:type="dxa"/>
            <w:tcBorders>
              <w:top w:val="nil"/>
              <w:left w:val="nil"/>
              <w:bottom w:val="single" w:sz="4" w:space="0" w:color="D9D9D9"/>
              <w:right w:val="single" w:sz="4" w:space="0" w:color="D9D9D9"/>
            </w:tcBorders>
            <w:shd w:val="clear" w:color="auto" w:fill="auto"/>
            <w:noWrap/>
            <w:vAlign w:val="bottom"/>
            <w:hideMark/>
          </w:tcPr>
          <w:p w14:paraId="5AB6C81B" w14:textId="77777777" w:rsidR="00D25218" w:rsidRPr="004031F7" w:rsidRDefault="00D25218" w:rsidP="004031F7">
            <w:pPr>
              <w:jc w:val="center"/>
            </w:pPr>
            <w:r w:rsidRPr="004031F7">
              <w:t>1,2113</w:t>
            </w:r>
          </w:p>
        </w:tc>
      </w:tr>
      <w:tr w:rsidR="00D25218" w:rsidRPr="004031F7" w14:paraId="1567A50B"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6048461" w14:textId="77777777" w:rsidR="00D25218" w:rsidRPr="004031F7" w:rsidRDefault="00D25218" w:rsidP="004031F7">
            <w:pPr>
              <w:jc w:val="center"/>
            </w:pPr>
            <w:r w:rsidRPr="004031F7">
              <w:t>352</w:t>
            </w:r>
          </w:p>
        </w:tc>
        <w:tc>
          <w:tcPr>
            <w:tcW w:w="1740" w:type="dxa"/>
            <w:tcBorders>
              <w:top w:val="nil"/>
              <w:left w:val="nil"/>
              <w:bottom w:val="single" w:sz="4" w:space="0" w:color="D9D9D9"/>
              <w:right w:val="single" w:sz="4" w:space="0" w:color="D9D9D9"/>
            </w:tcBorders>
            <w:shd w:val="clear" w:color="auto" w:fill="auto"/>
            <w:noWrap/>
            <w:vAlign w:val="bottom"/>
            <w:hideMark/>
          </w:tcPr>
          <w:p w14:paraId="06576AA3" w14:textId="77777777" w:rsidR="00D25218" w:rsidRPr="004031F7" w:rsidRDefault="00D25218" w:rsidP="004031F7">
            <w:pPr>
              <w:jc w:val="center"/>
            </w:pPr>
            <w:r w:rsidRPr="004031F7">
              <w:t>18PO9N05A24E</w:t>
            </w:r>
          </w:p>
        </w:tc>
        <w:tc>
          <w:tcPr>
            <w:tcW w:w="1740" w:type="dxa"/>
            <w:tcBorders>
              <w:top w:val="nil"/>
              <w:left w:val="nil"/>
              <w:bottom w:val="single" w:sz="4" w:space="0" w:color="D9D9D9"/>
              <w:right w:val="single" w:sz="4" w:space="0" w:color="D9D9D9"/>
            </w:tcBorders>
            <w:shd w:val="clear" w:color="auto" w:fill="auto"/>
            <w:noWrap/>
            <w:vAlign w:val="bottom"/>
            <w:hideMark/>
          </w:tcPr>
          <w:p w14:paraId="62A2AA2E" w14:textId="77777777" w:rsidR="00D25218" w:rsidRPr="004031F7" w:rsidRDefault="00D25218" w:rsidP="004031F7">
            <w:pPr>
              <w:jc w:val="center"/>
            </w:pPr>
            <w:r w:rsidRPr="004031F7">
              <w:t>1,2113</w:t>
            </w:r>
          </w:p>
        </w:tc>
      </w:tr>
      <w:tr w:rsidR="00D25218" w:rsidRPr="004031F7" w14:paraId="6AA6B18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43353EA" w14:textId="77777777" w:rsidR="00D25218" w:rsidRPr="004031F7" w:rsidRDefault="00D25218" w:rsidP="004031F7">
            <w:pPr>
              <w:jc w:val="center"/>
            </w:pPr>
            <w:r w:rsidRPr="004031F7">
              <w:t>353</w:t>
            </w:r>
          </w:p>
        </w:tc>
        <w:tc>
          <w:tcPr>
            <w:tcW w:w="1740" w:type="dxa"/>
            <w:tcBorders>
              <w:top w:val="nil"/>
              <w:left w:val="nil"/>
              <w:bottom w:val="single" w:sz="4" w:space="0" w:color="D9D9D9"/>
              <w:right w:val="single" w:sz="4" w:space="0" w:color="D9D9D9"/>
            </w:tcBorders>
            <w:shd w:val="clear" w:color="auto" w:fill="auto"/>
            <w:noWrap/>
            <w:vAlign w:val="bottom"/>
            <w:hideMark/>
          </w:tcPr>
          <w:p w14:paraId="00270557" w14:textId="77777777" w:rsidR="00D25218" w:rsidRPr="004031F7" w:rsidRDefault="00D25218" w:rsidP="004031F7">
            <w:pPr>
              <w:jc w:val="center"/>
            </w:pPr>
            <w:r w:rsidRPr="004031F7">
              <w:t>18P09N05A19Z</w:t>
            </w:r>
          </w:p>
        </w:tc>
        <w:tc>
          <w:tcPr>
            <w:tcW w:w="1740" w:type="dxa"/>
            <w:tcBorders>
              <w:top w:val="nil"/>
              <w:left w:val="nil"/>
              <w:bottom w:val="single" w:sz="4" w:space="0" w:color="D9D9D9"/>
              <w:right w:val="single" w:sz="4" w:space="0" w:color="D9D9D9"/>
            </w:tcBorders>
            <w:shd w:val="clear" w:color="auto" w:fill="auto"/>
            <w:noWrap/>
            <w:vAlign w:val="bottom"/>
            <w:hideMark/>
          </w:tcPr>
          <w:p w14:paraId="74047919" w14:textId="77777777" w:rsidR="00D25218" w:rsidRPr="004031F7" w:rsidRDefault="00D25218" w:rsidP="004031F7">
            <w:pPr>
              <w:jc w:val="center"/>
            </w:pPr>
            <w:r w:rsidRPr="004031F7">
              <w:t>1,2113</w:t>
            </w:r>
          </w:p>
        </w:tc>
      </w:tr>
      <w:tr w:rsidR="00D25218" w:rsidRPr="004031F7" w14:paraId="4E93E39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F4D95E" w14:textId="77777777" w:rsidR="00D25218" w:rsidRPr="004031F7" w:rsidRDefault="00D25218" w:rsidP="004031F7">
            <w:pPr>
              <w:jc w:val="center"/>
            </w:pPr>
            <w:r w:rsidRPr="004031F7">
              <w:t>354</w:t>
            </w:r>
          </w:p>
        </w:tc>
        <w:tc>
          <w:tcPr>
            <w:tcW w:w="1740" w:type="dxa"/>
            <w:tcBorders>
              <w:top w:val="nil"/>
              <w:left w:val="nil"/>
              <w:bottom w:val="single" w:sz="4" w:space="0" w:color="D9D9D9"/>
              <w:right w:val="single" w:sz="4" w:space="0" w:color="D9D9D9"/>
            </w:tcBorders>
            <w:shd w:val="clear" w:color="auto" w:fill="auto"/>
            <w:noWrap/>
            <w:vAlign w:val="bottom"/>
            <w:hideMark/>
          </w:tcPr>
          <w:p w14:paraId="27439868" w14:textId="77777777" w:rsidR="00D25218" w:rsidRPr="004031F7" w:rsidRDefault="00D25218" w:rsidP="004031F7">
            <w:pPr>
              <w:jc w:val="center"/>
            </w:pPr>
            <w:r w:rsidRPr="004031F7">
              <w:t>18PO9N05A14P</w:t>
            </w:r>
          </w:p>
        </w:tc>
        <w:tc>
          <w:tcPr>
            <w:tcW w:w="1740" w:type="dxa"/>
            <w:tcBorders>
              <w:top w:val="nil"/>
              <w:left w:val="nil"/>
              <w:bottom w:val="single" w:sz="4" w:space="0" w:color="D9D9D9"/>
              <w:right w:val="single" w:sz="4" w:space="0" w:color="D9D9D9"/>
            </w:tcBorders>
            <w:shd w:val="clear" w:color="auto" w:fill="auto"/>
            <w:noWrap/>
            <w:vAlign w:val="bottom"/>
            <w:hideMark/>
          </w:tcPr>
          <w:p w14:paraId="673A9C87" w14:textId="77777777" w:rsidR="00D25218" w:rsidRPr="004031F7" w:rsidRDefault="00D25218" w:rsidP="004031F7">
            <w:pPr>
              <w:jc w:val="center"/>
            </w:pPr>
            <w:r w:rsidRPr="004031F7">
              <w:t>1,2112</w:t>
            </w:r>
          </w:p>
        </w:tc>
      </w:tr>
      <w:tr w:rsidR="00D25218" w:rsidRPr="004031F7" w14:paraId="73B5390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A8E53E6" w14:textId="77777777" w:rsidR="00D25218" w:rsidRPr="004031F7" w:rsidRDefault="00D25218" w:rsidP="004031F7">
            <w:pPr>
              <w:jc w:val="center"/>
            </w:pPr>
            <w:r w:rsidRPr="004031F7">
              <w:t>355</w:t>
            </w:r>
          </w:p>
        </w:tc>
        <w:tc>
          <w:tcPr>
            <w:tcW w:w="1740" w:type="dxa"/>
            <w:tcBorders>
              <w:top w:val="nil"/>
              <w:left w:val="nil"/>
              <w:bottom w:val="single" w:sz="4" w:space="0" w:color="D9D9D9"/>
              <w:right w:val="single" w:sz="4" w:space="0" w:color="D9D9D9"/>
            </w:tcBorders>
            <w:shd w:val="clear" w:color="auto" w:fill="auto"/>
            <w:noWrap/>
            <w:vAlign w:val="bottom"/>
            <w:hideMark/>
          </w:tcPr>
          <w:p w14:paraId="61355BB2" w14:textId="77777777" w:rsidR="00D25218" w:rsidRPr="004031F7" w:rsidRDefault="00D25218" w:rsidP="004031F7">
            <w:pPr>
              <w:jc w:val="center"/>
            </w:pPr>
            <w:r w:rsidRPr="004031F7">
              <w:t>18P09NO5E05F</w:t>
            </w:r>
          </w:p>
        </w:tc>
        <w:tc>
          <w:tcPr>
            <w:tcW w:w="1740" w:type="dxa"/>
            <w:tcBorders>
              <w:top w:val="nil"/>
              <w:left w:val="nil"/>
              <w:bottom w:val="single" w:sz="4" w:space="0" w:color="D9D9D9"/>
              <w:right w:val="single" w:sz="4" w:space="0" w:color="D9D9D9"/>
            </w:tcBorders>
            <w:shd w:val="clear" w:color="auto" w:fill="auto"/>
            <w:noWrap/>
            <w:vAlign w:val="bottom"/>
            <w:hideMark/>
          </w:tcPr>
          <w:p w14:paraId="570B9DE5" w14:textId="77777777" w:rsidR="00D25218" w:rsidRPr="004031F7" w:rsidRDefault="00D25218" w:rsidP="004031F7">
            <w:pPr>
              <w:jc w:val="center"/>
            </w:pPr>
            <w:r w:rsidRPr="004031F7">
              <w:t>1,2113</w:t>
            </w:r>
          </w:p>
        </w:tc>
      </w:tr>
      <w:tr w:rsidR="00D25218" w:rsidRPr="004031F7" w14:paraId="6E91C8D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A5A7FEB" w14:textId="77777777" w:rsidR="00D25218" w:rsidRPr="004031F7" w:rsidRDefault="00D25218" w:rsidP="004031F7">
            <w:pPr>
              <w:jc w:val="center"/>
            </w:pPr>
            <w:r w:rsidRPr="004031F7">
              <w:t>356</w:t>
            </w:r>
          </w:p>
        </w:tc>
        <w:tc>
          <w:tcPr>
            <w:tcW w:w="1740" w:type="dxa"/>
            <w:tcBorders>
              <w:top w:val="nil"/>
              <w:left w:val="nil"/>
              <w:bottom w:val="single" w:sz="4" w:space="0" w:color="D9D9D9"/>
              <w:right w:val="single" w:sz="4" w:space="0" w:color="D9D9D9"/>
            </w:tcBorders>
            <w:shd w:val="clear" w:color="auto" w:fill="auto"/>
            <w:noWrap/>
            <w:vAlign w:val="bottom"/>
            <w:hideMark/>
          </w:tcPr>
          <w:p w14:paraId="4CEA05E7" w14:textId="77777777" w:rsidR="00D25218" w:rsidRPr="004031F7" w:rsidRDefault="00D25218" w:rsidP="004031F7">
            <w:pPr>
              <w:jc w:val="center"/>
            </w:pPr>
            <w:r w:rsidRPr="004031F7">
              <w:t>18P09N05A25A</w:t>
            </w:r>
          </w:p>
        </w:tc>
        <w:tc>
          <w:tcPr>
            <w:tcW w:w="1740" w:type="dxa"/>
            <w:tcBorders>
              <w:top w:val="nil"/>
              <w:left w:val="nil"/>
              <w:bottom w:val="single" w:sz="4" w:space="0" w:color="D9D9D9"/>
              <w:right w:val="single" w:sz="4" w:space="0" w:color="D9D9D9"/>
            </w:tcBorders>
            <w:shd w:val="clear" w:color="auto" w:fill="auto"/>
            <w:noWrap/>
            <w:vAlign w:val="bottom"/>
            <w:hideMark/>
          </w:tcPr>
          <w:p w14:paraId="48F15D36" w14:textId="77777777" w:rsidR="00D25218" w:rsidRPr="004031F7" w:rsidRDefault="00D25218" w:rsidP="004031F7">
            <w:pPr>
              <w:jc w:val="center"/>
            </w:pPr>
            <w:r w:rsidRPr="004031F7">
              <w:t>1,2113</w:t>
            </w:r>
          </w:p>
        </w:tc>
      </w:tr>
      <w:tr w:rsidR="00D25218" w:rsidRPr="004031F7" w14:paraId="5DA0F5D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9D2D358" w14:textId="77777777" w:rsidR="00D25218" w:rsidRPr="004031F7" w:rsidRDefault="00D25218" w:rsidP="004031F7">
            <w:pPr>
              <w:jc w:val="center"/>
            </w:pPr>
            <w:r w:rsidRPr="004031F7">
              <w:t>357</w:t>
            </w:r>
          </w:p>
        </w:tc>
        <w:tc>
          <w:tcPr>
            <w:tcW w:w="1740" w:type="dxa"/>
            <w:tcBorders>
              <w:top w:val="nil"/>
              <w:left w:val="nil"/>
              <w:bottom w:val="single" w:sz="4" w:space="0" w:color="D9D9D9"/>
              <w:right w:val="single" w:sz="4" w:space="0" w:color="D9D9D9"/>
            </w:tcBorders>
            <w:shd w:val="clear" w:color="auto" w:fill="auto"/>
            <w:noWrap/>
            <w:vAlign w:val="bottom"/>
            <w:hideMark/>
          </w:tcPr>
          <w:p w14:paraId="5802BEE5" w14:textId="77777777" w:rsidR="00D25218" w:rsidRPr="004031F7" w:rsidRDefault="00D25218" w:rsidP="004031F7">
            <w:pPr>
              <w:jc w:val="center"/>
            </w:pPr>
            <w:r w:rsidRPr="004031F7">
              <w:t>18P09N05A20A</w:t>
            </w:r>
          </w:p>
        </w:tc>
        <w:tc>
          <w:tcPr>
            <w:tcW w:w="1740" w:type="dxa"/>
            <w:tcBorders>
              <w:top w:val="nil"/>
              <w:left w:val="nil"/>
              <w:bottom w:val="single" w:sz="4" w:space="0" w:color="D9D9D9"/>
              <w:right w:val="single" w:sz="4" w:space="0" w:color="D9D9D9"/>
            </w:tcBorders>
            <w:shd w:val="clear" w:color="auto" w:fill="auto"/>
            <w:noWrap/>
            <w:vAlign w:val="bottom"/>
            <w:hideMark/>
          </w:tcPr>
          <w:p w14:paraId="7C622E8E" w14:textId="77777777" w:rsidR="00D25218" w:rsidRPr="004031F7" w:rsidRDefault="00D25218" w:rsidP="004031F7">
            <w:pPr>
              <w:jc w:val="center"/>
            </w:pPr>
            <w:r w:rsidRPr="004031F7">
              <w:t>1,2113</w:t>
            </w:r>
          </w:p>
        </w:tc>
      </w:tr>
      <w:tr w:rsidR="00D25218" w:rsidRPr="004031F7" w14:paraId="29D300B5"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3044DD8" w14:textId="77777777" w:rsidR="00D25218" w:rsidRPr="004031F7" w:rsidRDefault="00D25218" w:rsidP="004031F7">
            <w:pPr>
              <w:jc w:val="center"/>
            </w:pPr>
            <w:r w:rsidRPr="004031F7">
              <w:t>358</w:t>
            </w:r>
          </w:p>
        </w:tc>
        <w:tc>
          <w:tcPr>
            <w:tcW w:w="1740" w:type="dxa"/>
            <w:tcBorders>
              <w:top w:val="nil"/>
              <w:left w:val="nil"/>
              <w:bottom w:val="single" w:sz="4" w:space="0" w:color="D9D9D9"/>
              <w:right w:val="single" w:sz="4" w:space="0" w:color="D9D9D9"/>
            </w:tcBorders>
            <w:shd w:val="clear" w:color="auto" w:fill="auto"/>
            <w:noWrap/>
            <w:vAlign w:val="bottom"/>
            <w:hideMark/>
          </w:tcPr>
          <w:p w14:paraId="572AF9EF" w14:textId="77777777" w:rsidR="00D25218" w:rsidRPr="004031F7" w:rsidRDefault="00D25218" w:rsidP="004031F7">
            <w:pPr>
              <w:jc w:val="center"/>
            </w:pPr>
            <w:r w:rsidRPr="004031F7">
              <w:t>18P09NO5A15S</w:t>
            </w:r>
          </w:p>
        </w:tc>
        <w:tc>
          <w:tcPr>
            <w:tcW w:w="1740" w:type="dxa"/>
            <w:tcBorders>
              <w:top w:val="nil"/>
              <w:left w:val="nil"/>
              <w:bottom w:val="single" w:sz="4" w:space="0" w:color="D9D9D9"/>
              <w:right w:val="single" w:sz="4" w:space="0" w:color="D9D9D9"/>
            </w:tcBorders>
            <w:shd w:val="clear" w:color="auto" w:fill="auto"/>
            <w:noWrap/>
            <w:vAlign w:val="bottom"/>
            <w:hideMark/>
          </w:tcPr>
          <w:p w14:paraId="26C334F2" w14:textId="77777777" w:rsidR="00D25218" w:rsidRPr="004031F7" w:rsidRDefault="00D25218" w:rsidP="004031F7">
            <w:pPr>
              <w:jc w:val="center"/>
            </w:pPr>
            <w:r w:rsidRPr="004031F7">
              <w:t>12.112</w:t>
            </w:r>
          </w:p>
        </w:tc>
      </w:tr>
      <w:tr w:rsidR="00D25218" w:rsidRPr="004031F7" w14:paraId="7F219D1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CEDC99" w14:textId="77777777" w:rsidR="00D25218" w:rsidRPr="004031F7" w:rsidRDefault="00D25218" w:rsidP="004031F7">
            <w:pPr>
              <w:jc w:val="center"/>
            </w:pPr>
            <w:r w:rsidRPr="004031F7">
              <w:t>359</w:t>
            </w:r>
          </w:p>
        </w:tc>
        <w:tc>
          <w:tcPr>
            <w:tcW w:w="1740" w:type="dxa"/>
            <w:tcBorders>
              <w:top w:val="nil"/>
              <w:left w:val="nil"/>
              <w:bottom w:val="single" w:sz="4" w:space="0" w:color="D9D9D9"/>
              <w:right w:val="single" w:sz="4" w:space="0" w:color="D9D9D9"/>
            </w:tcBorders>
            <w:shd w:val="clear" w:color="auto" w:fill="auto"/>
            <w:noWrap/>
            <w:vAlign w:val="bottom"/>
            <w:hideMark/>
          </w:tcPr>
          <w:p w14:paraId="00F19FF2" w14:textId="77777777" w:rsidR="00D25218" w:rsidRPr="004031F7" w:rsidRDefault="00D25218" w:rsidP="004031F7">
            <w:pPr>
              <w:jc w:val="center"/>
            </w:pPr>
            <w:r w:rsidRPr="004031F7">
              <w:t>18P09N05A25Y</w:t>
            </w:r>
          </w:p>
        </w:tc>
        <w:tc>
          <w:tcPr>
            <w:tcW w:w="1740" w:type="dxa"/>
            <w:tcBorders>
              <w:top w:val="nil"/>
              <w:left w:val="nil"/>
              <w:bottom w:val="single" w:sz="4" w:space="0" w:color="D9D9D9"/>
              <w:right w:val="single" w:sz="4" w:space="0" w:color="D9D9D9"/>
            </w:tcBorders>
            <w:shd w:val="clear" w:color="auto" w:fill="auto"/>
            <w:noWrap/>
            <w:vAlign w:val="bottom"/>
            <w:hideMark/>
          </w:tcPr>
          <w:p w14:paraId="5091A988" w14:textId="77777777" w:rsidR="00D25218" w:rsidRPr="004031F7" w:rsidRDefault="00D25218" w:rsidP="004031F7">
            <w:pPr>
              <w:jc w:val="center"/>
            </w:pPr>
            <w:r w:rsidRPr="004031F7">
              <w:t>1,2113</w:t>
            </w:r>
          </w:p>
        </w:tc>
      </w:tr>
      <w:tr w:rsidR="00D25218" w:rsidRPr="004031F7" w14:paraId="52207E8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794B374" w14:textId="77777777" w:rsidR="00D25218" w:rsidRPr="004031F7" w:rsidRDefault="00D25218" w:rsidP="004031F7">
            <w:pPr>
              <w:jc w:val="center"/>
            </w:pPr>
            <w:r w:rsidRPr="004031F7">
              <w:t>360</w:t>
            </w:r>
          </w:p>
        </w:tc>
        <w:tc>
          <w:tcPr>
            <w:tcW w:w="1740" w:type="dxa"/>
            <w:tcBorders>
              <w:top w:val="nil"/>
              <w:left w:val="nil"/>
              <w:bottom w:val="single" w:sz="4" w:space="0" w:color="D9D9D9"/>
              <w:right w:val="single" w:sz="4" w:space="0" w:color="D9D9D9"/>
            </w:tcBorders>
            <w:shd w:val="clear" w:color="auto" w:fill="auto"/>
            <w:noWrap/>
            <w:vAlign w:val="bottom"/>
            <w:hideMark/>
          </w:tcPr>
          <w:p w14:paraId="2EB54E38" w14:textId="77777777" w:rsidR="00D25218" w:rsidRPr="004031F7" w:rsidRDefault="00D25218" w:rsidP="004031F7">
            <w:pPr>
              <w:jc w:val="center"/>
            </w:pPr>
            <w:r w:rsidRPr="004031F7">
              <w:t>18P09N05A25J</w:t>
            </w:r>
          </w:p>
        </w:tc>
        <w:tc>
          <w:tcPr>
            <w:tcW w:w="1740" w:type="dxa"/>
            <w:tcBorders>
              <w:top w:val="nil"/>
              <w:left w:val="nil"/>
              <w:bottom w:val="single" w:sz="4" w:space="0" w:color="D9D9D9"/>
              <w:right w:val="single" w:sz="4" w:space="0" w:color="D9D9D9"/>
            </w:tcBorders>
            <w:shd w:val="clear" w:color="auto" w:fill="auto"/>
            <w:noWrap/>
            <w:vAlign w:val="bottom"/>
            <w:hideMark/>
          </w:tcPr>
          <w:p w14:paraId="7C869574" w14:textId="77777777" w:rsidR="00D25218" w:rsidRPr="004031F7" w:rsidRDefault="00D25218" w:rsidP="004031F7">
            <w:pPr>
              <w:jc w:val="center"/>
            </w:pPr>
            <w:r w:rsidRPr="004031F7">
              <w:t>1,2113</w:t>
            </w:r>
          </w:p>
        </w:tc>
      </w:tr>
      <w:tr w:rsidR="00D25218" w:rsidRPr="004031F7" w14:paraId="73CE6A3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3A3A0FE" w14:textId="77777777" w:rsidR="00D25218" w:rsidRPr="004031F7" w:rsidRDefault="00D25218" w:rsidP="004031F7">
            <w:pPr>
              <w:jc w:val="center"/>
            </w:pPr>
            <w:r w:rsidRPr="004031F7">
              <w:t>361</w:t>
            </w:r>
          </w:p>
        </w:tc>
        <w:tc>
          <w:tcPr>
            <w:tcW w:w="1740" w:type="dxa"/>
            <w:tcBorders>
              <w:top w:val="nil"/>
              <w:left w:val="nil"/>
              <w:bottom w:val="single" w:sz="4" w:space="0" w:color="D9D9D9"/>
              <w:right w:val="single" w:sz="4" w:space="0" w:color="D9D9D9"/>
            </w:tcBorders>
            <w:shd w:val="clear" w:color="auto" w:fill="auto"/>
            <w:noWrap/>
            <w:vAlign w:val="bottom"/>
            <w:hideMark/>
          </w:tcPr>
          <w:p w14:paraId="77640BD5" w14:textId="77777777" w:rsidR="00D25218" w:rsidRPr="004031F7" w:rsidRDefault="00D25218" w:rsidP="004031F7">
            <w:pPr>
              <w:jc w:val="center"/>
            </w:pPr>
            <w:r w:rsidRPr="004031F7">
              <w:t>18P09N05A20)</w:t>
            </w:r>
          </w:p>
        </w:tc>
        <w:tc>
          <w:tcPr>
            <w:tcW w:w="1740" w:type="dxa"/>
            <w:tcBorders>
              <w:top w:val="nil"/>
              <w:left w:val="nil"/>
              <w:bottom w:val="single" w:sz="4" w:space="0" w:color="D9D9D9"/>
              <w:right w:val="single" w:sz="4" w:space="0" w:color="D9D9D9"/>
            </w:tcBorders>
            <w:shd w:val="clear" w:color="auto" w:fill="auto"/>
            <w:noWrap/>
            <w:vAlign w:val="bottom"/>
            <w:hideMark/>
          </w:tcPr>
          <w:p w14:paraId="5426E93B" w14:textId="77777777" w:rsidR="00D25218" w:rsidRPr="004031F7" w:rsidRDefault="00D25218" w:rsidP="004031F7">
            <w:pPr>
              <w:jc w:val="center"/>
            </w:pPr>
            <w:r w:rsidRPr="004031F7">
              <w:t>1,2113</w:t>
            </w:r>
          </w:p>
        </w:tc>
      </w:tr>
      <w:tr w:rsidR="00D25218" w:rsidRPr="004031F7" w14:paraId="0F5EB00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0CD2AB3" w14:textId="77777777" w:rsidR="00D25218" w:rsidRPr="004031F7" w:rsidRDefault="00D25218" w:rsidP="004031F7">
            <w:pPr>
              <w:jc w:val="center"/>
            </w:pPr>
            <w:r w:rsidRPr="004031F7">
              <w:t>362</w:t>
            </w:r>
          </w:p>
        </w:tc>
        <w:tc>
          <w:tcPr>
            <w:tcW w:w="1740" w:type="dxa"/>
            <w:tcBorders>
              <w:top w:val="nil"/>
              <w:left w:val="nil"/>
              <w:bottom w:val="single" w:sz="4" w:space="0" w:color="D9D9D9"/>
              <w:right w:val="single" w:sz="4" w:space="0" w:color="D9D9D9"/>
            </w:tcBorders>
            <w:shd w:val="clear" w:color="auto" w:fill="auto"/>
            <w:noWrap/>
            <w:vAlign w:val="bottom"/>
            <w:hideMark/>
          </w:tcPr>
          <w:p w14:paraId="69EBFEC0" w14:textId="77777777" w:rsidR="00D25218" w:rsidRPr="004031F7" w:rsidRDefault="00D25218" w:rsidP="004031F7">
            <w:pPr>
              <w:jc w:val="center"/>
            </w:pPr>
            <w:r w:rsidRPr="004031F7">
              <w:t>18P09NO5B110</w:t>
            </w:r>
          </w:p>
        </w:tc>
        <w:tc>
          <w:tcPr>
            <w:tcW w:w="1740" w:type="dxa"/>
            <w:tcBorders>
              <w:top w:val="nil"/>
              <w:left w:val="nil"/>
              <w:bottom w:val="single" w:sz="4" w:space="0" w:color="D9D9D9"/>
              <w:right w:val="single" w:sz="4" w:space="0" w:color="D9D9D9"/>
            </w:tcBorders>
            <w:shd w:val="clear" w:color="auto" w:fill="auto"/>
            <w:noWrap/>
            <w:vAlign w:val="bottom"/>
            <w:hideMark/>
          </w:tcPr>
          <w:p w14:paraId="1D98F0E8" w14:textId="77777777" w:rsidR="00D25218" w:rsidRPr="004031F7" w:rsidRDefault="00D25218" w:rsidP="004031F7">
            <w:pPr>
              <w:jc w:val="center"/>
            </w:pPr>
            <w:r w:rsidRPr="004031F7">
              <w:t>12.112</w:t>
            </w:r>
          </w:p>
        </w:tc>
      </w:tr>
      <w:tr w:rsidR="00D25218" w:rsidRPr="004031F7" w14:paraId="2476DCA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E92C0EC" w14:textId="77777777" w:rsidR="00D25218" w:rsidRPr="004031F7" w:rsidRDefault="00D25218" w:rsidP="004031F7">
            <w:pPr>
              <w:jc w:val="center"/>
            </w:pPr>
            <w:r w:rsidRPr="004031F7">
              <w:t>363</w:t>
            </w:r>
          </w:p>
        </w:tc>
        <w:tc>
          <w:tcPr>
            <w:tcW w:w="1740" w:type="dxa"/>
            <w:tcBorders>
              <w:top w:val="nil"/>
              <w:left w:val="nil"/>
              <w:bottom w:val="single" w:sz="4" w:space="0" w:color="D9D9D9"/>
              <w:right w:val="single" w:sz="4" w:space="0" w:color="D9D9D9"/>
            </w:tcBorders>
            <w:shd w:val="clear" w:color="auto" w:fill="auto"/>
            <w:noWrap/>
            <w:vAlign w:val="bottom"/>
            <w:hideMark/>
          </w:tcPr>
          <w:p w14:paraId="1EFFFE2B" w14:textId="77777777" w:rsidR="00D25218" w:rsidRPr="004031F7" w:rsidRDefault="00D25218" w:rsidP="004031F7">
            <w:pPr>
              <w:jc w:val="center"/>
            </w:pPr>
            <w:r w:rsidRPr="004031F7">
              <w:t>18P09N05B06V</w:t>
            </w:r>
          </w:p>
        </w:tc>
        <w:tc>
          <w:tcPr>
            <w:tcW w:w="1740" w:type="dxa"/>
            <w:tcBorders>
              <w:top w:val="nil"/>
              <w:left w:val="nil"/>
              <w:bottom w:val="single" w:sz="4" w:space="0" w:color="D9D9D9"/>
              <w:right w:val="single" w:sz="4" w:space="0" w:color="D9D9D9"/>
            </w:tcBorders>
            <w:shd w:val="clear" w:color="auto" w:fill="auto"/>
            <w:noWrap/>
            <w:vAlign w:val="bottom"/>
            <w:hideMark/>
          </w:tcPr>
          <w:p w14:paraId="5DC688B1" w14:textId="77777777" w:rsidR="00D25218" w:rsidRPr="004031F7" w:rsidRDefault="00D25218" w:rsidP="004031F7">
            <w:pPr>
              <w:jc w:val="center"/>
            </w:pPr>
            <w:r w:rsidRPr="004031F7">
              <w:t>1,2112</w:t>
            </w:r>
          </w:p>
        </w:tc>
      </w:tr>
      <w:tr w:rsidR="00D25218" w:rsidRPr="004031F7" w14:paraId="3E7D931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EFC7B50" w14:textId="77777777" w:rsidR="00D25218" w:rsidRPr="004031F7" w:rsidRDefault="00D25218" w:rsidP="004031F7">
            <w:pPr>
              <w:jc w:val="center"/>
            </w:pPr>
            <w:r w:rsidRPr="004031F7">
              <w:t>364</w:t>
            </w:r>
          </w:p>
        </w:tc>
        <w:tc>
          <w:tcPr>
            <w:tcW w:w="1740" w:type="dxa"/>
            <w:tcBorders>
              <w:top w:val="nil"/>
              <w:left w:val="nil"/>
              <w:bottom w:val="single" w:sz="4" w:space="0" w:color="D9D9D9"/>
              <w:right w:val="single" w:sz="4" w:space="0" w:color="D9D9D9"/>
            </w:tcBorders>
            <w:shd w:val="clear" w:color="auto" w:fill="auto"/>
            <w:noWrap/>
            <w:vAlign w:val="bottom"/>
            <w:hideMark/>
          </w:tcPr>
          <w:p w14:paraId="37139B2F" w14:textId="77777777" w:rsidR="00D25218" w:rsidRPr="004031F7" w:rsidRDefault="00D25218" w:rsidP="004031F7">
            <w:pPr>
              <w:jc w:val="center"/>
            </w:pPr>
            <w:r w:rsidRPr="004031F7">
              <w:t>18P09N05B06W</w:t>
            </w:r>
          </w:p>
        </w:tc>
        <w:tc>
          <w:tcPr>
            <w:tcW w:w="1740" w:type="dxa"/>
            <w:tcBorders>
              <w:top w:val="nil"/>
              <w:left w:val="nil"/>
              <w:bottom w:val="single" w:sz="4" w:space="0" w:color="D9D9D9"/>
              <w:right w:val="single" w:sz="4" w:space="0" w:color="D9D9D9"/>
            </w:tcBorders>
            <w:shd w:val="clear" w:color="auto" w:fill="auto"/>
            <w:noWrap/>
            <w:vAlign w:val="bottom"/>
            <w:hideMark/>
          </w:tcPr>
          <w:p w14:paraId="06351BF1" w14:textId="77777777" w:rsidR="00D25218" w:rsidRPr="004031F7" w:rsidRDefault="00D25218" w:rsidP="004031F7">
            <w:pPr>
              <w:jc w:val="center"/>
            </w:pPr>
            <w:r w:rsidRPr="004031F7">
              <w:t>1,2112</w:t>
            </w:r>
          </w:p>
        </w:tc>
      </w:tr>
      <w:tr w:rsidR="00D25218" w:rsidRPr="004031F7" w14:paraId="61F53A9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27FB496" w14:textId="77777777" w:rsidR="00D25218" w:rsidRPr="004031F7" w:rsidRDefault="00D25218" w:rsidP="004031F7">
            <w:pPr>
              <w:jc w:val="center"/>
            </w:pPr>
            <w:r w:rsidRPr="004031F7">
              <w:t>365</w:t>
            </w:r>
          </w:p>
        </w:tc>
        <w:tc>
          <w:tcPr>
            <w:tcW w:w="1740" w:type="dxa"/>
            <w:tcBorders>
              <w:top w:val="nil"/>
              <w:left w:val="nil"/>
              <w:bottom w:val="single" w:sz="4" w:space="0" w:color="D9D9D9"/>
              <w:right w:val="single" w:sz="4" w:space="0" w:color="D9D9D9"/>
            </w:tcBorders>
            <w:shd w:val="clear" w:color="auto" w:fill="auto"/>
            <w:noWrap/>
            <w:vAlign w:val="bottom"/>
            <w:hideMark/>
          </w:tcPr>
          <w:p w14:paraId="283FCE49" w14:textId="77777777" w:rsidR="00D25218" w:rsidRPr="004031F7" w:rsidRDefault="00D25218" w:rsidP="004031F7">
            <w:pPr>
              <w:jc w:val="center"/>
            </w:pPr>
            <w:r w:rsidRPr="004031F7">
              <w:t>18P09N05B16C</w:t>
            </w:r>
          </w:p>
        </w:tc>
        <w:tc>
          <w:tcPr>
            <w:tcW w:w="1740" w:type="dxa"/>
            <w:tcBorders>
              <w:top w:val="nil"/>
              <w:left w:val="nil"/>
              <w:bottom w:val="single" w:sz="4" w:space="0" w:color="D9D9D9"/>
              <w:right w:val="single" w:sz="4" w:space="0" w:color="D9D9D9"/>
            </w:tcBorders>
            <w:shd w:val="clear" w:color="auto" w:fill="auto"/>
            <w:noWrap/>
            <w:vAlign w:val="bottom"/>
            <w:hideMark/>
          </w:tcPr>
          <w:p w14:paraId="32D9A0A9" w14:textId="77777777" w:rsidR="00D25218" w:rsidRPr="004031F7" w:rsidRDefault="00D25218" w:rsidP="004031F7">
            <w:pPr>
              <w:jc w:val="center"/>
            </w:pPr>
            <w:r w:rsidRPr="004031F7">
              <w:t>1,2113</w:t>
            </w:r>
          </w:p>
        </w:tc>
      </w:tr>
      <w:tr w:rsidR="00D25218" w:rsidRPr="004031F7" w14:paraId="3EBA05C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D508AC" w14:textId="77777777" w:rsidR="00D25218" w:rsidRPr="004031F7" w:rsidRDefault="00D25218" w:rsidP="004031F7">
            <w:pPr>
              <w:jc w:val="center"/>
            </w:pPr>
            <w:r w:rsidRPr="004031F7">
              <w:t>366</w:t>
            </w:r>
          </w:p>
        </w:tc>
        <w:tc>
          <w:tcPr>
            <w:tcW w:w="1740" w:type="dxa"/>
            <w:tcBorders>
              <w:top w:val="nil"/>
              <w:left w:val="nil"/>
              <w:bottom w:val="single" w:sz="4" w:space="0" w:color="D9D9D9"/>
              <w:right w:val="single" w:sz="4" w:space="0" w:color="D9D9D9"/>
            </w:tcBorders>
            <w:shd w:val="clear" w:color="auto" w:fill="auto"/>
            <w:noWrap/>
            <w:vAlign w:val="bottom"/>
            <w:hideMark/>
          </w:tcPr>
          <w:p w14:paraId="62BA7E35" w14:textId="77777777" w:rsidR="00D25218" w:rsidRPr="004031F7" w:rsidRDefault="00D25218" w:rsidP="004031F7">
            <w:pPr>
              <w:jc w:val="center"/>
            </w:pPr>
            <w:r w:rsidRPr="004031F7">
              <w:t>18P09N05B11C</w:t>
            </w:r>
          </w:p>
        </w:tc>
        <w:tc>
          <w:tcPr>
            <w:tcW w:w="1740" w:type="dxa"/>
            <w:tcBorders>
              <w:top w:val="nil"/>
              <w:left w:val="nil"/>
              <w:bottom w:val="single" w:sz="4" w:space="0" w:color="D9D9D9"/>
              <w:right w:val="single" w:sz="4" w:space="0" w:color="D9D9D9"/>
            </w:tcBorders>
            <w:shd w:val="clear" w:color="auto" w:fill="auto"/>
            <w:noWrap/>
            <w:vAlign w:val="bottom"/>
            <w:hideMark/>
          </w:tcPr>
          <w:p w14:paraId="27889B49" w14:textId="77777777" w:rsidR="00D25218" w:rsidRPr="004031F7" w:rsidRDefault="00D25218" w:rsidP="004031F7">
            <w:pPr>
              <w:jc w:val="center"/>
            </w:pPr>
            <w:r w:rsidRPr="004031F7">
              <w:t>1,2112</w:t>
            </w:r>
          </w:p>
        </w:tc>
      </w:tr>
      <w:tr w:rsidR="00D25218" w:rsidRPr="004031F7" w14:paraId="6DFB7EF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17D71DA" w14:textId="77777777" w:rsidR="00D25218" w:rsidRPr="004031F7" w:rsidRDefault="00D25218" w:rsidP="004031F7">
            <w:pPr>
              <w:jc w:val="center"/>
            </w:pPr>
            <w:r w:rsidRPr="004031F7">
              <w:t>367</w:t>
            </w:r>
          </w:p>
        </w:tc>
        <w:tc>
          <w:tcPr>
            <w:tcW w:w="1740" w:type="dxa"/>
            <w:tcBorders>
              <w:top w:val="nil"/>
              <w:left w:val="nil"/>
              <w:bottom w:val="single" w:sz="4" w:space="0" w:color="D9D9D9"/>
              <w:right w:val="single" w:sz="4" w:space="0" w:color="D9D9D9"/>
            </w:tcBorders>
            <w:shd w:val="clear" w:color="auto" w:fill="auto"/>
            <w:noWrap/>
            <w:vAlign w:val="bottom"/>
            <w:hideMark/>
          </w:tcPr>
          <w:p w14:paraId="44856CA5" w14:textId="77777777" w:rsidR="00D25218" w:rsidRPr="004031F7" w:rsidRDefault="00D25218" w:rsidP="004031F7">
            <w:pPr>
              <w:jc w:val="center"/>
            </w:pPr>
            <w:r w:rsidRPr="004031F7">
              <w:t>18P09N05B11N</w:t>
            </w:r>
          </w:p>
        </w:tc>
        <w:tc>
          <w:tcPr>
            <w:tcW w:w="1740" w:type="dxa"/>
            <w:tcBorders>
              <w:top w:val="nil"/>
              <w:left w:val="nil"/>
              <w:bottom w:val="single" w:sz="4" w:space="0" w:color="D9D9D9"/>
              <w:right w:val="single" w:sz="4" w:space="0" w:color="D9D9D9"/>
            </w:tcBorders>
            <w:shd w:val="clear" w:color="auto" w:fill="auto"/>
            <w:noWrap/>
            <w:vAlign w:val="bottom"/>
            <w:hideMark/>
          </w:tcPr>
          <w:p w14:paraId="4DA5D57A" w14:textId="77777777" w:rsidR="00D25218" w:rsidRPr="004031F7" w:rsidRDefault="00D25218" w:rsidP="004031F7">
            <w:pPr>
              <w:jc w:val="center"/>
            </w:pPr>
            <w:r w:rsidRPr="004031F7">
              <w:t>1,2112</w:t>
            </w:r>
          </w:p>
        </w:tc>
      </w:tr>
      <w:tr w:rsidR="00D25218" w:rsidRPr="004031F7" w14:paraId="576D994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44294CF" w14:textId="77777777" w:rsidR="00D25218" w:rsidRPr="004031F7" w:rsidRDefault="00D25218" w:rsidP="004031F7">
            <w:pPr>
              <w:jc w:val="center"/>
            </w:pPr>
            <w:r w:rsidRPr="004031F7">
              <w:t>368</w:t>
            </w:r>
          </w:p>
        </w:tc>
        <w:tc>
          <w:tcPr>
            <w:tcW w:w="1740" w:type="dxa"/>
            <w:tcBorders>
              <w:top w:val="nil"/>
              <w:left w:val="nil"/>
              <w:bottom w:val="single" w:sz="4" w:space="0" w:color="D9D9D9"/>
              <w:right w:val="single" w:sz="4" w:space="0" w:color="D9D9D9"/>
            </w:tcBorders>
            <w:shd w:val="clear" w:color="auto" w:fill="auto"/>
            <w:noWrap/>
            <w:vAlign w:val="bottom"/>
            <w:hideMark/>
          </w:tcPr>
          <w:p w14:paraId="6953A356" w14:textId="77777777" w:rsidR="00D25218" w:rsidRPr="004031F7" w:rsidRDefault="00D25218" w:rsidP="004031F7">
            <w:pPr>
              <w:jc w:val="center"/>
            </w:pPr>
            <w:r w:rsidRPr="004031F7">
              <w:t>18P09N05B16P</w:t>
            </w:r>
          </w:p>
        </w:tc>
        <w:tc>
          <w:tcPr>
            <w:tcW w:w="1740" w:type="dxa"/>
            <w:tcBorders>
              <w:top w:val="nil"/>
              <w:left w:val="nil"/>
              <w:bottom w:val="single" w:sz="4" w:space="0" w:color="D9D9D9"/>
              <w:right w:val="single" w:sz="4" w:space="0" w:color="D9D9D9"/>
            </w:tcBorders>
            <w:shd w:val="clear" w:color="auto" w:fill="auto"/>
            <w:noWrap/>
            <w:vAlign w:val="bottom"/>
            <w:hideMark/>
          </w:tcPr>
          <w:p w14:paraId="48AE07CA" w14:textId="77777777" w:rsidR="00D25218" w:rsidRPr="004031F7" w:rsidRDefault="00D25218" w:rsidP="004031F7">
            <w:pPr>
              <w:jc w:val="center"/>
            </w:pPr>
            <w:r w:rsidRPr="004031F7">
              <w:t>1,2113</w:t>
            </w:r>
          </w:p>
        </w:tc>
      </w:tr>
      <w:tr w:rsidR="00D25218" w:rsidRPr="004031F7" w14:paraId="01FB14D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29E7B9C" w14:textId="77777777" w:rsidR="00D25218" w:rsidRPr="004031F7" w:rsidRDefault="00D25218" w:rsidP="004031F7">
            <w:pPr>
              <w:jc w:val="center"/>
            </w:pPr>
            <w:r w:rsidRPr="004031F7">
              <w:t>369</w:t>
            </w:r>
          </w:p>
        </w:tc>
        <w:tc>
          <w:tcPr>
            <w:tcW w:w="1740" w:type="dxa"/>
            <w:tcBorders>
              <w:top w:val="nil"/>
              <w:left w:val="nil"/>
              <w:bottom w:val="single" w:sz="4" w:space="0" w:color="D9D9D9"/>
              <w:right w:val="single" w:sz="4" w:space="0" w:color="D9D9D9"/>
            </w:tcBorders>
            <w:shd w:val="clear" w:color="auto" w:fill="auto"/>
            <w:noWrap/>
            <w:vAlign w:val="bottom"/>
            <w:hideMark/>
          </w:tcPr>
          <w:p w14:paraId="34F8CD57" w14:textId="77777777" w:rsidR="00D25218" w:rsidRPr="004031F7" w:rsidRDefault="00D25218" w:rsidP="004031F7">
            <w:pPr>
              <w:jc w:val="center"/>
            </w:pPr>
            <w:r w:rsidRPr="004031F7">
              <w:t>18P09N05B11Z</w:t>
            </w:r>
          </w:p>
        </w:tc>
        <w:tc>
          <w:tcPr>
            <w:tcW w:w="1740" w:type="dxa"/>
            <w:tcBorders>
              <w:top w:val="nil"/>
              <w:left w:val="nil"/>
              <w:bottom w:val="single" w:sz="4" w:space="0" w:color="D9D9D9"/>
              <w:right w:val="single" w:sz="4" w:space="0" w:color="D9D9D9"/>
            </w:tcBorders>
            <w:shd w:val="clear" w:color="auto" w:fill="auto"/>
            <w:noWrap/>
            <w:vAlign w:val="bottom"/>
            <w:hideMark/>
          </w:tcPr>
          <w:p w14:paraId="47EA48E3" w14:textId="77777777" w:rsidR="00D25218" w:rsidRPr="004031F7" w:rsidRDefault="00D25218" w:rsidP="004031F7">
            <w:pPr>
              <w:jc w:val="center"/>
            </w:pPr>
            <w:r w:rsidRPr="004031F7">
              <w:t>1,2113</w:t>
            </w:r>
          </w:p>
        </w:tc>
      </w:tr>
      <w:tr w:rsidR="00D25218" w:rsidRPr="004031F7" w14:paraId="07E3844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85B56EC" w14:textId="77777777" w:rsidR="00D25218" w:rsidRPr="004031F7" w:rsidRDefault="00D25218" w:rsidP="004031F7">
            <w:pPr>
              <w:jc w:val="center"/>
            </w:pPr>
            <w:r w:rsidRPr="004031F7">
              <w:t>370</w:t>
            </w:r>
          </w:p>
        </w:tc>
        <w:tc>
          <w:tcPr>
            <w:tcW w:w="1740" w:type="dxa"/>
            <w:tcBorders>
              <w:top w:val="nil"/>
              <w:left w:val="nil"/>
              <w:bottom w:val="single" w:sz="4" w:space="0" w:color="D9D9D9"/>
              <w:right w:val="single" w:sz="4" w:space="0" w:color="D9D9D9"/>
            </w:tcBorders>
            <w:shd w:val="clear" w:color="auto" w:fill="auto"/>
            <w:noWrap/>
            <w:vAlign w:val="bottom"/>
            <w:hideMark/>
          </w:tcPr>
          <w:p w14:paraId="032254E9" w14:textId="77777777" w:rsidR="00D25218" w:rsidRPr="004031F7" w:rsidRDefault="00D25218" w:rsidP="004031F7">
            <w:pPr>
              <w:jc w:val="center"/>
            </w:pPr>
            <w:r w:rsidRPr="004031F7">
              <w:t>18P09N05B11P</w:t>
            </w:r>
          </w:p>
        </w:tc>
        <w:tc>
          <w:tcPr>
            <w:tcW w:w="1740" w:type="dxa"/>
            <w:tcBorders>
              <w:top w:val="nil"/>
              <w:left w:val="nil"/>
              <w:bottom w:val="single" w:sz="4" w:space="0" w:color="D9D9D9"/>
              <w:right w:val="single" w:sz="4" w:space="0" w:color="D9D9D9"/>
            </w:tcBorders>
            <w:shd w:val="clear" w:color="auto" w:fill="auto"/>
            <w:noWrap/>
            <w:vAlign w:val="bottom"/>
            <w:hideMark/>
          </w:tcPr>
          <w:p w14:paraId="57202976" w14:textId="77777777" w:rsidR="00D25218" w:rsidRPr="004031F7" w:rsidRDefault="00D25218" w:rsidP="004031F7">
            <w:pPr>
              <w:jc w:val="center"/>
            </w:pPr>
            <w:r w:rsidRPr="004031F7">
              <w:t>1,2112</w:t>
            </w:r>
          </w:p>
        </w:tc>
      </w:tr>
      <w:tr w:rsidR="00D25218" w:rsidRPr="004031F7" w14:paraId="5AE61AC8"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E55DA81" w14:textId="77777777" w:rsidR="00D25218" w:rsidRPr="004031F7" w:rsidRDefault="00D25218" w:rsidP="004031F7">
            <w:pPr>
              <w:jc w:val="center"/>
            </w:pPr>
            <w:r w:rsidRPr="004031F7">
              <w:t>371</w:t>
            </w:r>
          </w:p>
        </w:tc>
        <w:tc>
          <w:tcPr>
            <w:tcW w:w="1740" w:type="dxa"/>
            <w:tcBorders>
              <w:top w:val="nil"/>
              <w:left w:val="nil"/>
              <w:bottom w:val="single" w:sz="4" w:space="0" w:color="D9D9D9"/>
              <w:right w:val="single" w:sz="4" w:space="0" w:color="D9D9D9"/>
            </w:tcBorders>
            <w:shd w:val="clear" w:color="auto" w:fill="auto"/>
            <w:noWrap/>
            <w:vAlign w:val="bottom"/>
            <w:hideMark/>
          </w:tcPr>
          <w:p w14:paraId="7EAC4A5F" w14:textId="77777777" w:rsidR="00D25218" w:rsidRPr="004031F7" w:rsidRDefault="00D25218" w:rsidP="004031F7">
            <w:pPr>
              <w:jc w:val="center"/>
            </w:pPr>
            <w:r w:rsidRPr="004031F7">
              <w:t>18PO9N05B22A</w:t>
            </w:r>
          </w:p>
        </w:tc>
        <w:tc>
          <w:tcPr>
            <w:tcW w:w="1740" w:type="dxa"/>
            <w:tcBorders>
              <w:top w:val="nil"/>
              <w:left w:val="nil"/>
              <w:bottom w:val="single" w:sz="4" w:space="0" w:color="D9D9D9"/>
              <w:right w:val="single" w:sz="4" w:space="0" w:color="D9D9D9"/>
            </w:tcBorders>
            <w:shd w:val="clear" w:color="auto" w:fill="auto"/>
            <w:noWrap/>
            <w:vAlign w:val="bottom"/>
            <w:hideMark/>
          </w:tcPr>
          <w:p w14:paraId="32AE119A" w14:textId="77777777" w:rsidR="00D25218" w:rsidRPr="004031F7" w:rsidRDefault="00D25218" w:rsidP="004031F7">
            <w:pPr>
              <w:jc w:val="center"/>
            </w:pPr>
            <w:r w:rsidRPr="004031F7">
              <w:t>1,2113</w:t>
            </w:r>
          </w:p>
        </w:tc>
      </w:tr>
      <w:tr w:rsidR="00D25218" w:rsidRPr="004031F7" w14:paraId="00970BC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89E62B1" w14:textId="77777777" w:rsidR="00D25218" w:rsidRPr="004031F7" w:rsidRDefault="00D25218" w:rsidP="004031F7">
            <w:pPr>
              <w:jc w:val="center"/>
            </w:pPr>
            <w:r w:rsidRPr="004031F7">
              <w:t>372</w:t>
            </w:r>
          </w:p>
        </w:tc>
        <w:tc>
          <w:tcPr>
            <w:tcW w:w="1740" w:type="dxa"/>
            <w:tcBorders>
              <w:top w:val="nil"/>
              <w:left w:val="nil"/>
              <w:bottom w:val="single" w:sz="4" w:space="0" w:color="D9D9D9"/>
              <w:right w:val="single" w:sz="4" w:space="0" w:color="D9D9D9"/>
            </w:tcBorders>
            <w:shd w:val="clear" w:color="auto" w:fill="auto"/>
            <w:noWrap/>
            <w:vAlign w:val="bottom"/>
            <w:hideMark/>
          </w:tcPr>
          <w:p w14:paraId="7F3CF9B0" w14:textId="77777777" w:rsidR="00D25218" w:rsidRPr="004031F7" w:rsidRDefault="00D25218" w:rsidP="004031F7">
            <w:pPr>
              <w:jc w:val="center"/>
            </w:pPr>
            <w:r w:rsidRPr="004031F7">
              <w:t>18PO9N05B17V</w:t>
            </w:r>
          </w:p>
        </w:tc>
        <w:tc>
          <w:tcPr>
            <w:tcW w:w="1740" w:type="dxa"/>
            <w:tcBorders>
              <w:top w:val="nil"/>
              <w:left w:val="nil"/>
              <w:bottom w:val="single" w:sz="4" w:space="0" w:color="D9D9D9"/>
              <w:right w:val="single" w:sz="4" w:space="0" w:color="D9D9D9"/>
            </w:tcBorders>
            <w:shd w:val="clear" w:color="auto" w:fill="auto"/>
            <w:noWrap/>
            <w:vAlign w:val="bottom"/>
            <w:hideMark/>
          </w:tcPr>
          <w:p w14:paraId="6143C986" w14:textId="77777777" w:rsidR="00D25218" w:rsidRPr="004031F7" w:rsidRDefault="00D25218" w:rsidP="004031F7">
            <w:pPr>
              <w:jc w:val="center"/>
            </w:pPr>
            <w:r w:rsidRPr="004031F7">
              <w:t>1,2113</w:t>
            </w:r>
          </w:p>
        </w:tc>
      </w:tr>
      <w:tr w:rsidR="00D25218" w:rsidRPr="004031F7" w14:paraId="67F4010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DAC5D16" w14:textId="77777777" w:rsidR="00D25218" w:rsidRPr="004031F7" w:rsidRDefault="00D25218" w:rsidP="004031F7">
            <w:pPr>
              <w:jc w:val="center"/>
            </w:pPr>
            <w:r w:rsidRPr="004031F7">
              <w:t>373</w:t>
            </w:r>
          </w:p>
        </w:tc>
        <w:tc>
          <w:tcPr>
            <w:tcW w:w="1740" w:type="dxa"/>
            <w:tcBorders>
              <w:top w:val="nil"/>
              <w:left w:val="nil"/>
              <w:bottom w:val="single" w:sz="4" w:space="0" w:color="D9D9D9"/>
              <w:right w:val="single" w:sz="4" w:space="0" w:color="D9D9D9"/>
            </w:tcBorders>
            <w:shd w:val="clear" w:color="auto" w:fill="auto"/>
            <w:noWrap/>
            <w:vAlign w:val="bottom"/>
            <w:hideMark/>
          </w:tcPr>
          <w:p w14:paraId="187BF5E1" w14:textId="77777777" w:rsidR="00D25218" w:rsidRPr="004031F7" w:rsidRDefault="00D25218" w:rsidP="004031F7">
            <w:pPr>
              <w:jc w:val="center"/>
            </w:pPr>
            <w:r w:rsidRPr="004031F7">
              <w:t>18P09N05B17S</w:t>
            </w:r>
          </w:p>
        </w:tc>
        <w:tc>
          <w:tcPr>
            <w:tcW w:w="1740" w:type="dxa"/>
            <w:tcBorders>
              <w:top w:val="nil"/>
              <w:left w:val="nil"/>
              <w:bottom w:val="single" w:sz="4" w:space="0" w:color="D9D9D9"/>
              <w:right w:val="single" w:sz="4" w:space="0" w:color="D9D9D9"/>
            </w:tcBorders>
            <w:shd w:val="clear" w:color="auto" w:fill="auto"/>
            <w:noWrap/>
            <w:vAlign w:val="bottom"/>
            <w:hideMark/>
          </w:tcPr>
          <w:p w14:paraId="6694725B" w14:textId="77777777" w:rsidR="00D25218" w:rsidRPr="004031F7" w:rsidRDefault="00D25218" w:rsidP="004031F7">
            <w:pPr>
              <w:jc w:val="center"/>
            </w:pPr>
            <w:r w:rsidRPr="004031F7">
              <w:t>1,2113</w:t>
            </w:r>
          </w:p>
        </w:tc>
      </w:tr>
      <w:tr w:rsidR="00D25218" w:rsidRPr="004031F7" w14:paraId="095FF641"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6D90A18" w14:textId="77777777" w:rsidR="00D25218" w:rsidRPr="004031F7" w:rsidRDefault="00D25218" w:rsidP="004031F7">
            <w:pPr>
              <w:jc w:val="center"/>
            </w:pPr>
            <w:r w:rsidRPr="004031F7">
              <w:t>374</w:t>
            </w:r>
          </w:p>
        </w:tc>
        <w:tc>
          <w:tcPr>
            <w:tcW w:w="1740" w:type="dxa"/>
            <w:tcBorders>
              <w:top w:val="nil"/>
              <w:left w:val="nil"/>
              <w:bottom w:val="single" w:sz="4" w:space="0" w:color="D9D9D9"/>
              <w:right w:val="single" w:sz="4" w:space="0" w:color="D9D9D9"/>
            </w:tcBorders>
            <w:shd w:val="clear" w:color="auto" w:fill="auto"/>
            <w:noWrap/>
            <w:vAlign w:val="bottom"/>
            <w:hideMark/>
          </w:tcPr>
          <w:p w14:paraId="1F65014E" w14:textId="77777777" w:rsidR="00D25218" w:rsidRPr="004031F7" w:rsidRDefault="00D25218" w:rsidP="004031F7">
            <w:pPr>
              <w:jc w:val="center"/>
            </w:pPr>
            <w:r w:rsidRPr="004031F7">
              <w:t>18P09N05B17D</w:t>
            </w:r>
          </w:p>
        </w:tc>
        <w:tc>
          <w:tcPr>
            <w:tcW w:w="1740" w:type="dxa"/>
            <w:tcBorders>
              <w:top w:val="nil"/>
              <w:left w:val="nil"/>
              <w:bottom w:val="single" w:sz="4" w:space="0" w:color="D9D9D9"/>
              <w:right w:val="single" w:sz="4" w:space="0" w:color="D9D9D9"/>
            </w:tcBorders>
            <w:shd w:val="clear" w:color="auto" w:fill="auto"/>
            <w:noWrap/>
            <w:vAlign w:val="bottom"/>
            <w:hideMark/>
          </w:tcPr>
          <w:p w14:paraId="00EFC4DD" w14:textId="77777777" w:rsidR="00D25218" w:rsidRPr="004031F7" w:rsidRDefault="00D25218" w:rsidP="004031F7">
            <w:pPr>
              <w:jc w:val="center"/>
            </w:pPr>
            <w:r w:rsidRPr="004031F7">
              <w:t>1,2113</w:t>
            </w:r>
          </w:p>
        </w:tc>
      </w:tr>
      <w:tr w:rsidR="00D25218" w:rsidRPr="004031F7" w14:paraId="0F1360C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176D649" w14:textId="77777777" w:rsidR="00D25218" w:rsidRPr="004031F7" w:rsidRDefault="00D25218" w:rsidP="004031F7">
            <w:pPr>
              <w:jc w:val="center"/>
            </w:pPr>
            <w:r w:rsidRPr="004031F7">
              <w:t>375</w:t>
            </w:r>
          </w:p>
        </w:tc>
        <w:tc>
          <w:tcPr>
            <w:tcW w:w="1740" w:type="dxa"/>
            <w:tcBorders>
              <w:top w:val="nil"/>
              <w:left w:val="nil"/>
              <w:bottom w:val="single" w:sz="4" w:space="0" w:color="D9D9D9"/>
              <w:right w:val="single" w:sz="4" w:space="0" w:color="D9D9D9"/>
            </w:tcBorders>
            <w:shd w:val="clear" w:color="auto" w:fill="auto"/>
            <w:noWrap/>
            <w:vAlign w:val="bottom"/>
            <w:hideMark/>
          </w:tcPr>
          <w:p w14:paraId="0707761E" w14:textId="77777777" w:rsidR="00D25218" w:rsidRPr="004031F7" w:rsidRDefault="00D25218" w:rsidP="004031F7">
            <w:pPr>
              <w:jc w:val="center"/>
            </w:pPr>
            <w:r w:rsidRPr="004031F7">
              <w:t>18P09N05B12Y</w:t>
            </w:r>
          </w:p>
        </w:tc>
        <w:tc>
          <w:tcPr>
            <w:tcW w:w="1740" w:type="dxa"/>
            <w:tcBorders>
              <w:top w:val="nil"/>
              <w:left w:val="nil"/>
              <w:bottom w:val="single" w:sz="4" w:space="0" w:color="D9D9D9"/>
              <w:right w:val="single" w:sz="4" w:space="0" w:color="D9D9D9"/>
            </w:tcBorders>
            <w:shd w:val="clear" w:color="auto" w:fill="auto"/>
            <w:noWrap/>
            <w:vAlign w:val="bottom"/>
            <w:hideMark/>
          </w:tcPr>
          <w:p w14:paraId="444B128C" w14:textId="77777777" w:rsidR="00D25218" w:rsidRPr="004031F7" w:rsidRDefault="00D25218" w:rsidP="004031F7">
            <w:pPr>
              <w:jc w:val="center"/>
            </w:pPr>
            <w:r w:rsidRPr="004031F7">
              <w:t>1,2113</w:t>
            </w:r>
          </w:p>
        </w:tc>
      </w:tr>
      <w:tr w:rsidR="00D25218" w:rsidRPr="004031F7" w14:paraId="6BB91209"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5754713" w14:textId="77777777" w:rsidR="00D25218" w:rsidRPr="004031F7" w:rsidRDefault="00D25218" w:rsidP="004031F7">
            <w:pPr>
              <w:jc w:val="center"/>
            </w:pPr>
            <w:r w:rsidRPr="004031F7">
              <w:t>376</w:t>
            </w:r>
          </w:p>
        </w:tc>
        <w:tc>
          <w:tcPr>
            <w:tcW w:w="1740" w:type="dxa"/>
            <w:tcBorders>
              <w:top w:val="nil"/>
              <w:left w:val="nil"/>
              <w:bottom w:val="single" w:sz="4" w:space="0" w:color="D9D9D9"/>
              <w:right w:val="single" w:sz="4" w:space="0" w:color="D9D9D9"/>
            </w:tcBorders>
            <w:shd w:val="clear" w:color="auto" w:fill="auto"/>
            <w:noWrap/>
            <w:vAlign w:val="bottom"/>
            <w:hideMark/>
          </w:tcPr>
          <w:p w14:paraId="2F34A35B" w14:textId="77777777" w:rsidR="00D25218" w:rsidRPr="004031F7" w:rsidRDefault="00D25218" w:rsidP="004031F7">
            <w:pPr>
              <w:jc w:val="center"/>
            </w:pPr>
            <w:r w:rsidRPr="004031F7">
              <w:t>18P09N05B17]</w:t>
            </w:r>
          </w:p>
        </w:tc>
        <w:tc>
          <w:tcPr>
            <w:tcW w:w="1740" w:type="dxa"/>
            <w:tcBorders>
              <w:top w:val="nil"/>
              <w:left w:val="nil"/>
              <w:bottom w:val="single" w:sz="4" w:space="0" w:color="D9D9D9"/>
              <w:right w:val="single" w:sz="4" w:space="0" w:color="D9D9D9"/>
            </w:tcBorders>
            <w:shd w:val="clear" w:color="auto" w:fill="auto"/>
            <w:noWrap/>
            <w:vAlign w:val="bottom"/>
            <w:hideMark/>
          </w:tcPr>
          <w:p w14:paraId="116BB2DA" w14:textId="77777777" w:rsidR="00D25218" w:rsidRPr="004031F7" w:rsidRDefault="00D25218" w:rsidP="004031F7">
            <w:pPr>
              <w:jc w:val="center"/>
            </w:pPr>
            <w:r w:rsidRPr="004031F7">
              <w:t>1,2113</w:t>
            </w:r>
          </w:p>
        </w:tc>
      </w:tr>
      <w:tr w:rsidR="00D25218" w:rsidRPr="004031F7" w14:paraId="3B312A2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35F5CFFE" w14:textId="77777777" w:rsidR="00D25218" w:rsidRPr="004031F7" w:rsidRDefault="00D25218" w:rsidP="004031F7">
            <w:pPr>
              <w:jc w:val="center"/>
            </w:pPr>
            <w:r w:rsidRPr="004031F7">
              <w:t>377</w:t>
            </w:r>
          </w:p>
        </w:tc>
        <w:tc>
          <w:tcPr>
            <w:tcW w:w="1740" w:type="dxa"/>
            <w:tcBorders>
              <w:top w:val="nil"/>
              <w:left w:val="nil"/>
              <w:bottom w:val="single" w:sz="4" w:space="0" w:color="D9D9D9"/>
              <w:right w:val="single" w:sz="4" w:space="0" w:color="D9D9D9"/>
            </w:tcBorders>
            <w:shd w:val="clear" w:color="auto" w:fill="auto"/>
            <w:noWrap/>
            <w:vAlign w:val="bottom"/>
            <w:hideMark/>
          </w:tcPr>
          <w:p w14:paraId="32390C54" w14:textId="77777777" w:rsidR="00D25218" w:rsidRPr="004031F7" w:rsidRDefault="00D25218" w:rsidP="004031F7">
            <w:pPr>
              <w:jc w:val="center"/>
            </w:pPr>
            <w:r w:rsidRPr="004031F7">
              <w:t>18P09N05B18A</w:t>
            </w:r>
          </w:p>
        </w:tc>
        <w:tc>
          <w:tcPr>
            <w:tcW w:w="1740" w:type="dxa"/>
            <w:tcBorders>
              <w:top w:val="nil"/>
              <w:left w:val="nil"/>
              <w:bottom w:val="single" w:sz="4" w:space="0" w:color="D9D9D9"/>
              <w:right w:val="single" w:sz="4" w:space="0" w:color="D9D9D9"/>
            </w:tcBorders>
            <w:shd w:val="clear" w:color="auto" w:fill="auto"/>
            <w:noWrap/>
            <w:vAlign w:val="bottom"/>
            <w:hideMark/>
          </w:tcPr>
          <w:p w14:paraId="519AD02D" w14:textId="77777777" w:rsidR="00D25218" w:rsidRPr="004031F7" w:rsidRDefault="00D25218" w:rsidP="004031F7">
            <w:pPr>
              <w:jc w:val="center"/>
            </w:pPr>
            <w:r w:rsidRPr="004031F7">
              <w:t>1,2113</w:t>
            </w:r>
          </w:p>
        </w:tc>
      </w:tr>
      <w:tr w:rsidR="00D25218" w:rsidRPr="004031F7" w14:paraId="04F74D7C"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82A47BF" w14:textId="77777777" w:rsidR="00D25218" w:rsidRPr="004031F7" w:rsidRDefault="00D25218" w:rsidP="004031F7">
            <w:pPr>
              <w:jc w:val="center"/>
            </w:pPr>
            <w:r w:rsidRPr="004031F7">
              <w:t>378</w:t>
            </w:r>
          </w:p>
        </w:tc>
        <w:tc>
          <w:tcPr>
            <w:tcW w:w="1740" w:type="dxa"/>
            <w:tcBorders>
              <w:top w:val="nil"/>
              <w:left w:val="nil"/>
              <w:bottom w:val="single" w:sz="4" w:space="0" w:color="D9D9D9"/>
              <w:right w:val="single" w:sz="4" w:space="0" w:color="D9D9D9"/>
            </w:tcBorders>
            <w:shd w:val="clear" w:color="auto" w:fill="auto"/>
            <w:noWrap/>
            <w:vAlign w:val="bottom"/>
            <w:hideMark/>
          </w:tcPr>
          <w:p w14:paraId="390F4BB8" w14:textId="77777777" w:rsidR="00D25218" w:rsidRPr="004031F7" w:rsidRDefault="00D25218" w:rsidP="004031F7">
            <w:pPr>
              <w:jc w:val="center"/>
            </w:pPr>
            <w:r w:rsidRPr="004031F7">
              <w:t>18P09N05B18B</w:t>
            </w:r>
          </w:p>
        </w:tc>
        <w:tc>
          <w:tcPr>
            <w:tcW w:w="1740" w:type="dxa"/>
            <w:tcBorders>
              <w:top w:val="nil"/>
              <w:left w:val="nil"/>
              <w:bottom w:val="single" w:sz="4" w:space="0" w:color="D9D9D9"/>
              <w:right w:val="single" w:sz="4" w:space="0" w:color="D9D9D9"/>
            </w:tcBorders>
            <w:shd w:val="clear" w:color="auto" w:fill="auto"/>
            <w:noWrap/>
            <w:vAlign w:val="bottom"/>
            <w:hideMark/>
          </w:tcPr>
          <w:p w14:paraId="1AD8A9D0" w14:textId="77777777" w:rsidR="00D25218" w:rsidRPr="004031F7" w:rsidRDefault="00D25218" w:rsidP="004031F7">
            <w:pPr>
              <w:jc w:val="center"/>
            </w:pPr>
            <w:r w:rsidRPr="004031F7">
              <w:t>1,2113</w:t>
            </w:r>
          </w:p>
        </w:tc>
      </w:tr>
      <w:tr w:rsidR="00D25218" w:rsidRPr="004031F7" w14:paraId="63FCE15A"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E643503" w14:textId="77777777" w:rsidR="00D25218" w:rsidRPr="004031F7" w:rsidRDefault="00D25218" w:rsidP="004031F7">
            <w:pPr>
              <w:jc w:val="center"/>
            </w:pPr>
            <w:r w:rsidRPr="004031F7">
              <w:t>379</w:t>
            </w:r>
          </w:p>
        </w:tc>
        <w:tc>
          <w:tcPr>
            <w:tcW w:w="1740" w:type="dxa"/>
            <w:tcBorders>
              <w:top w:val="nil"/>
              <w:left w:val="nil"/>
              <w:bottom w:val="single" w:sz="4" w:space="0" w:color="D9D9D9"/>
              <w:right w:val="single" w:sz="4" w:space="0" w:color="D9D9D9"/>
            </w:tcBorders>
            <w:shd w:val="clear" w:color="auto" w:fill="auto"/>
            <w:noWrap/>
            <w:vAlign w:val="bottom"/>
            <w:hideMark/>
          </w:tcPr>
          <w:p w14:paraId="055278F4" w14:textId="77777777" w:rsidR="00D25218" w:rsidRPr="004031F7" w:rsidRDefault="00D25218" w:rsidP="004031F7">
            <w:pPr>
              <w:jc w:val="center"/>
            </w:pPr>
            <w:r w:rsidRPr="004031F7">
              <w:t>18P09N05B13R</w:t>
            </w:r>
          </w:p>
        </w:tc>
        <w:tc>
          <w:tcPr>
            <w:tcW w:w="1740" w:type="dxa"/>
            <w:tcBorders>
              <w:top w:val="nil"/>
              <w:left w:val="nil"/>
              <w:bottom w:val="single" w:sz="4" w:space="0" w:color="D9D9D9"/>
              <w:right w:val="single" w:sz="4" w:space="0" w:color="D9D9D9"/>
            </w:tcBorders>
            <w:shd w:val="clear" w:color="auto" w:fill="auto"/>
            <w:noWrap/>
            <w:vAlign w:val="bottom"/>
            <w:hideMark/>
          </w:tcPr>
          <w:p w14:paraId="47F6D958" w14:textId="77777777" w:rsidR="00D25218" w:rsidRPr="004031F7" w:rsidRDefault="00D25218" w:rsidP="004031F7">
            <w:pPr>
              <w:jc w:val="center"/>
            </w:pPr>
            <w:r w:rsidRPr="004031F7">
              <w:t>1,2113</w:t>
            </w:r>
          </w:p>
        </w:tc>
      </w:tr>
      <w:tr w:rsidR="00D25218" w:rsidRPr="004031F7" w14:paraId="0A2AF930"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75E3879" w14:textId="77777777" w:rsidR="00D25218" w:rsidRPr="004031F7" w:rsidRDefault="00D25218" w:rsidP="004031F7">
            <w:pPr>
              <w:jc w:val="center"/>
            </w:pPr>
            <w:r w:rsidRPr="004031F7">
              <w:t>380</w:t>
            </w:r>
          </w:p>
        </w:tc>
        <w:tc>
          <w:tcPr>
            <w:tcW w:w="1740" w:type="dxa"/>
            <w:tcBorders>
              <w:top w:val="nil"/>
              <w:left w:val="nil"/>
              <w:bottom w:val="single" w:sz="4" w:space="0" w:color="D9D9D9"/>
              <w:right w:val="single" w:sz="4" w:space="0" w:color="D9D9D9"/>
            </w:tcBorders>
            <w:shd w:val="clear" w:color="auto" w:fill="auto"/>
            <w:noWrap/>
            <w:vAlign w:val="bottom"/>
            <w:hideMark/>
          </w:tcPr>
          <w:p w14:paraId="74A960AE" w14:textId="77777777" w:rsidR="00D25218" w:rsidRPr="004031F7" w:rsidRDefault="00D25218" w:rsidP="004031F7">
            <w:pPr>
              <w:jc w:val="center"/>
            </w:pPr>
            <w:r w:rsidRPr="004031F7">
              <w:t>18P09N05B13N</w:t>
            </w:r>
          </w:p>
        </w:tc>
        <w:tc>
          <w:tcPr>
            <w:tcW w:w="1740" w:type="dxa"/>
            <w:tcBorders>
              <w:top w:val="nil"/>
              <w:left w:val="nil"/>
              <w:bottom w:val="single" w:sz="4" w:space="0" w:color="D9D9D9"/>
              <w:right w:val="single" w:sz="4" w:space="0" w:color="D9D9D9"/>
            </w:tcBorders>
            <w:shd w:val="clear" w:color="auto" w:fill="auto"/>
            <w:noWrap/>
            <w:vAlign w:val="bottom"/>
            <w:hideMark/>
          </w:tcPr>
          <w:p w14:paraId="20EEF49D" w14:textId="77777777" w:rsidR="00D25218" w:rsidRPr="004031F7" w:rsidRDefault="00D25218" w:rsidP="004031F7">
            <w:pPr>
              <w:jc w:val="center"/>
            </w:pPr>
            <w:r w:rsidRPr="004031F7">
              <w:t>1,2113</w:t>
            </w:r>
          </w:p>
        </w:tc>
      </w:tr>
      <w:tr w:rsidR="00D25218" w:rsidRPr="004031F7" w14:paraId="3E662C0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2DA66B39" w14:textId="77777777" w:rsidR="00D25218" w:rsidRPr="004031F7" w:rsidRDefault="00D25218" w:rsidP="004031F7">
            <w:pPr>
              <w:jc w:val="center"/>
            </w:pPr>
            <w:r w:rsidRPr="004031F7">
              <w:t>381</w:t>
            </w:r>
          </w:p>
        </w:tc>
        <w:tc>
          <w:tcPr>
            <w:tcW w:w="1740" w:type="dxa"/>
            <w:tcBorders>
              <w:top w:val="nil"/>
              <w:left w:val="nil"/>
              <w:bottom w:val="single" w:sz="4" w:space="0" w:color="D9D9D9"/>
              <w:right w:val="single" w:sz="4" w:space="0" w:color="D9D9D9"/>
            </w:tcBorders>
            <w:shd w:val="clear" w:color="auto" w:fill="auto"/>
            <w:noWrap/>
            <w:vAlign w:val="bottom"/>
            <w:hideMark/>
          </w:tcPr>
          <w:p w14:paraId="646C39CE" w14:textId="77777777" w:rsidR="00D25218" w:rsidRPr="004031F7" w:rsidRDefault="00D25218" w:rsidP="004031F7">
            <w:pPr>
              <w:jc w:val="center"/>
            </w:pPr>
            <w:r w:rsidRPr="004031F7">
              <w:t>18PO9N05BO8Z</w:t>
            </w:r>
          </w:p>
        </w:tc>
        <w:tc>
          <w:tcPr>
            <w:tcW w:w="1740" w:type="dxa"/>
            <w:tcBorders>
              <w:top w:val="nil"/>
              <w:left w:val="nil"/>
              <w:bottom w:val="single" w:sz="4" w:space="0" w:color="D9D9D9"/>
              <w:right w:val="single" w:sz="4" w:space="0" w:color="D9D9D9"/>
            </w:tcBorders>
            <w:shd w:val="clear" w:color="auto" w:fill="auto"/>
            <w:noWrap/>
            <w:vAlign w:val="bottom"/>
            <w:hideMark/>
          </w:tcPr>
          <w:p w14:paraId="26F27458" w14:textId="77777777" w:rsidR="00D25218" w:rsidRPr="004031F7" w:rsidRDefault="00D25218" w:rsidP="004031F7">
            <w:pPr>
              <w:jc w:val="center"/>
            </w:pPr>
            <w:r w:rsidRPr="004031F7">
              <w:t>1,2112</w:t>
            </w:r>
          </w:p>
        </w:tc>
      </w:tr>
      <w:tr w:rsidR="00D25218" w:rsidRPr="004031F7" w14:paraId="187CACB6"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70B332F9" w14:textId="77777777" w:rsidR="00D25218" w:rsidRPr="004031F7" w:rsidRDefault="00D25218" w:rsidP="004031F7">
            <w:pPr>
              <w:jc w:val="center"/>
            </w:pPr>
            <w:r w:rsidRPr="004031F7">
              <w:lastRenderedPageBreak/>
              <w:t>382</w:t>
            </w:r>
          </w:p>
        </w:tc>
        <w:tc>
          <w:tcPr>
            <w:tcW w:w="1740" w:type="dxa"/>
            <w:tcBorders>
              <w:top w:val="nil"/>
              <w:left w:val="nil"/>
              <w:bottom w:val="single" w:sz="4" w:space="0" w:color="D9D9D9"/>
              <w:right w:val="single" w:sz="4" w:space="0" w:color="D9D9D9"/>
            </w:tcBorders>
            <w:shd w:val="clear" w:color="auto" w:fill="auto"/>
            <w:noWrap/>
            <w:vAlign w:val="bottom"/>
            <w:hideMark/>
          </w:tcPr>
          <w:p w14:paraId="25B76A07" w14:textId="77777777" w:rsidR="00D25218" w:rsidRPr="004031F7" w:rsidRDefault="00D25218" w:rsidP="004031F7">
            <w:pPr>
              <w:jc w:val="center"/>
            </w:pPr>
            <w:r w:rsidRPr="004031F7">
              <w:t>18P09N05B09V</w:t>
            </w:r>
          </w:p>
        </w:tc>
        <w:tc>
          <w:tcPr>
            <w:tcW w:w="1740" w:type="dxa"/>
            <w:tcBorders>
              <w:top w:val="nil"/>
              <w:left w:val="nil"/>
              <w:bottom w:val="single" w:sz="4" w:space="0" w:color="D9D9D9"/>
              <w:right w:val="single" w:sz="4" w:space="0" w:color="D9D9D9"/>
            </w:tcBorders>
            <w:shd w:val="clear" w:color="auto" w:fill="auto"/>
            <w:noWrap/>
            <w:vAlign w:val="bottom"/>
            <w:hideMark/>
          </w:tcPr>
          <w:p w14:paraId="086B53DB" w14:textId="77777777" w:rsidR="00D25218" w:rsidRPr="004031F7" w:rsidRDefault="00D25218" w:rsidP="004031F7">
            <w:pPr>
              <w:jc w:val="center"/>
            </w:pPr>
            <w:r w:rsidRPr="004031F7">
              <w:t>1,2112</w:t>
            </w:r>
          </w:p>
        </w:tc>
      </w:tr>
      <w:tr w:rsidR="00D25218" w:rsidRPr="004031F7" w14:paraId="609C0A5D"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01FA85C8" w14:textId="77777777" w:rsidR="00D25218" w:rsidRPr="004031F7" w:rsidRDefault="00D25218" w:rsidP="004031F7">
            <w:pPr>
              <w:jc w:val="center"/>
            </w:pPr>
            <w:r w:rsidRPr="004031F7">
              <w:t>383</w:t>
            </w:r>
          </w:p>
        </w:tc>
        <w:tc>
          <w:tcPr>
            <w:tcW w:w="1740" w:type="dxa"/>
            <w:tcBorders>
              <w:top w:val="nil"/>
              <w:left w:val="nil"/>
              <w:bottom w:val="single" w:sz="4" w:space="0" w:color="D9D9D9"/>
              <w:right w:val="single" w:sz="4" w:space="0" w:color="D9D9D9"/>
            </w:tcBorders>
            <w:shd w:val="clear" w:color="auto" w:fill="auto"/>
            <w:noWrap/>
            <w:vAlign w:val="bottom"/>
            <w:hideMark/>
          </w:tcPr>
          <w:p w14:paraId="02EAFDF6" w14:textId="77777777" w:rsidR="00D25218" w:rsidRPr="004031F7" w:rsidRDefault="00D25218" w:rsidP="004031F7">
            <w:pPr>
              <w:jc w:val="center"/>
            </w:pPr>
            <w:r w:rsidRPr="004031F7">
              <w:t>18P09N05BO9W</w:t>
            </w:r>
          </w:p>
        </w:tc>
        <w:tc>
          <w:tcPr>
            <w:tcW w:w="1740" w:type="dxa"/>
            <w:tcBorders>
              <w:top w:val="nil"/>
              <w:left w:val="nil"/>
              <w:bottom w:val="single" w:sz="4" w:space="0" w:color="D9D9D9"/>
              <w:right w:val="single" w:sz="4" w:space="0" w:color="D9D9D9"/>
            </w:tcBorders>
            <w:shd w:val="clear" w:color="auto" w:fill="auto"/>
            <w:noWrap/>
            <w:vAlign w:val="bottom"/>
            <w:hideMark/>
          </w:tcPr>
          <w:p w14:paraId="0C1D719B" w14:textId="77777777" w:rsidR="00D25218" w:rsidRPr="004031F7" w:rsidRDefault="00D25218" w:rsidP="004031F7">
            <w:pPr>
              <w:jc w:val="center"/>
            </w:pPr>
            <w:r w:rsidRPr="004031F7">
              <w:t>1,2112</w:t>
            </w:r>
          </w:p>
        </w:tc>
      </w:tr>
      <w:tr w:rsidR="00D25218" w:rsidRPr="004031F7" w14:paraId="561B05B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D4679CE" w14:textId="77777777" w:rsidR="00D25218" w:rsidRPr="004031F7" w:rsidRDefault="00D25218" w:rsidP="004031F7">
            <w:pPr>
              <w:jc w:val="center"/>
            </w:pPr>
            <w:r w:rsidRPr="004031F7">
              <w:t>384</w:t>
            </w:r>
          </w:p>
        </w:tc>
        <w:tc>
          <w:tcPr>
            <w:tcW w:w="1740" w:type="dxa"/>
            <w:tcBorders>
              <w:top w:val="nil"/>
              <w:left w:val="nil"/>
              <w:bottom w:val="single" w:sz="4" w:space="0" w:color="D9D9D9"/>
              <w:right w:val="single" w:sz="4" w:space="0" w:color="D9D9D9"/>
            </w:tcBorders>
            <w:shd w:val="clear" w:color="auto" w:fill="auto"/>
            <w:noWrap/>
            <w:vAlign w:val="bottom"/>
            <w:hideMark/>
          </w:tcPr>
          <w:p w14:paraId="73BBAA4D" w14:textId="77777777" w:rsidR="00D25218" w:rsidRPr="004031F7" w:rsidRDefault="00D25218" w:rsidP="004031F7">
            <w:pPr>
              <w:jc w:val="center"/>
            </w:pPr>
            <w:r w:rsidRPr="004031F7">
              <w:t>18P09NO5BO9R</w:t>
            </w:r>
          </w:p>
        </w:tc>
        <w:tc>
          <w:tcPr>
            <w:tcW w:w="1740" w:type="dxa"/>
            <w:tcBorders>
              <w:top w:val="nil"/>
              <w:left w:val="nil"/>
              <w:bottom w:val="single" w:sz="4" w:space="0" w:color="D9D9D9"/>
              <w:right w:val="single" w:sz="4" w:space="0" w:color="D9D9D9"/>
            </w:tcBorders>
            <w:shd w:val="clear" w:color="auto" w:fill="auto"/>
            <w:noWrap/>
            <w:vAlign w:val="bottom"/>
            <w:hideMark/>
          </w:tcPr>
          <w:p w14:paraId="01813D58" w14:textId="77777777" w:rsidR="00D25218" w:rsidRPr="004031F7" w:rsidRDefault="00D25218" w:rsidP="004031F7">
            <w:pPr>
              <w:jc w:val="center"/>
            </w:pPr>
            <w:r w:rsidRPr="004031F7">
              <w:t>1,2112</w:t>
            </w:r>
          </w:p>
        </w:tc>
      </w:tr>
      <w:tr w:rsidR="00D25218" w:rsidRPr="004031F7" w14:paraId="5934E7D4"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65B68EB9" w14:textId="77777777" w:rsidR="00D25218" w:rsidRPr="004031F7" w:rsidRDefault="00D25218" w:rsidP="004031F7">
            <w:pPr>
              <w:jc w:val="center"/>
            </w:pPr>
            <w:r w:rsidRPr="004031F7">
              <w:t>385</w:t>
            </w:r>
          </w:p>
        </w:tc>
        <w:tc>
          <w:tcPr>
            <w:tcW w:w="1740" w:type="dxa"/>
            <w:tcBorders>
              <w:top w:val="nil"/>
              <w:left w:val="nil"/>
              <w:bottom w:val="single" w:sz="4" w:space="0" w:color="D9D9D9"/>
              <w:right w:val="single" w:sz="4" w:space="0" w:color="D9D9D9"/>
            </w:tcBorders>
            <w:shd w:val="clear" w:color="auto" w:fill="auto"/>
            <w:noWrap/>
            <w:vAlign w:val="bottom"/>
            <w:hideMark/>
          </w:tcPr>
          <w:p w14:paraId="278E4DB0" w14:textId="77777777" w:rsidR="00D25218" w:rsidRPr="004031F7" w:rsidRDefault="00D25218" w:rsidP="004031F7">
            <w:pPr>
              <w:jc w:val="center"/>
            </w:pPr>
            <w:r w:rsidRPr="004031F7">
              <w:t>18P09N05B09H</w:t>
            </w:r>
          </w:p>
        </w:tc>
        <w:tc>
          <w:tcPr>
            <w:tcW w:w="1740" w:type="dxa"/>
            <w:tcBorders>
              <w:top w:val="nil"/>
              <w:left w:val="nil"/>
              <w:bottom w:val="single" w:sz="4" w:space="0" w:color="D9D9D9"/>
              <w:right w:val="single" w:sz="4" w:space="0" w:color="D9D9D9"/>
            </w:tcBorders>
            <w:shd w:val="clear" w:color="auto" w:fill="auto"/>
            <w:noWrap/>
            <w:vAlign w:val="bottom"/>
            <w:hideMark/>
          </w:tcPr>
          <w:p w14:paraId="194723CB" w14:textId="77777777" w:rsidR="00D25218" w:rsidRPr="004031F7" w:rsidRDefault="00D25218" w:rsidP="004031F7">
            <w:pPr>
              <w:jc w:val="center"/>
            </w:pPr>
            <w:r w:rsidRPr="004031F7">
              <w:t>1,2112</w:t>
            </w:r>
          </w:p>
        </w:tc>
      </w:tr>
      <w:tr w:rsidR="00D25218" w:rsidRPr="004031F7" w14:paraId="07EDD5F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5DAE9BFC" w14:textId="77777777" w:rsidR="00D25218" w:rsidRPr="004031F7" w:rsidRDefault="00D25218" w:rsidP="004031F7">
            <w:pPr>
              <w:jc w:val="center"/>
            </w:pPr>
            <w:r w:rsidRPr="004031F7">
              <w:t>386</w:t>
            </w:r>
          </w:p>
        </w:tc>
        <w:tc>
          <w:tcPr>
            <w:tcW w:w="1740" w:type="dxa"/>
            <w:tcBorders>
              <w:top w:val="nil"/>
              <w:left w:val="nil"/>
              <w:bottom w:val="single" w:sz="4" w:space="0" w:color="D9D9D9"/>
              <w:right w:val="single" w:sz="4" w:space="0" w:color="D9D9D9"/>
            </w:tcBorders>
            <w:shd w:val="clear" w:color="auto" w:fill="auto"/>
            <w:noWrap/>
            <w:vAlign w:val="bottom"/>
            <w:hideMark/>
          </w:tcPr>
          <w:p w14:paraId="0EA308F0" w14:textId="77777777" w:rsidR="00D25218" w:rsidRPr="004031F7" w:rsidRDefault="00D25218" w:rsidP="004031F7">
            <w:pPr>
              <w:jc w:val="center"/>
            </w:pPr>
            <w:r w:rsidRPr="004031F7">
              <w:t>18P09N05B091</w:t>
            </w:r>
          </w:p>
        </w:tc>
        <w:tc>
          <w:tcPr>
            <w:tcW w:w="1740" w:type="dxa"/>
            <w:tcBorders>
              <w:top w:val="nil"/>
              <w:left w:val="nil"/>
              <w:bottom w:val="single" w:sz="4" w:space="0" w:color="D9D9D9"/>
              <w:right w:val="single" w:sz="4" w:space="0" w:color="D9D9D9"/>
            </w:tcBorders>
            <w:shd w:val="clear" w:color="auto" w:fill="auto"/>
            <w:noWrap/>
            <w:vAlign w:val="bottom"/>
            <w:hideMark/>
          </w:tcPr>
          <w:p w14:paraId="1F9A925E" w14:textId="77777777" w:rsidR="00D25218" w:rsidRPr="004031F7" w:rsidRDefault="00D25218" w:rsidP="004031F7">
            <w:pPr>
              <w:jc w:val="center"/>
            </w:pPr>
            <w:r w:rsidRPr="004031F7">
              <w:t>1,2112</w:t>
            </w:r>
          </w:p>
        </w:tc>
      </w:tr>
      <w:tr w:rsidR="00D25218" w:rsidRPr="004031F7" w14:paraId="5B1D88C3"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4A358ECA" w14:textId="77777777" w:rsidR="00D25218" w:rsidRPr="004031F7" w:rsidRDefault="00D25218" w:rsidP="004031F7">
            <w:pPr>
              <w:jc w:val="center"/>
            </w:pPr>
            <w:r w:rsidRPr="004031F7">
              <w:t>387</w:t>
            </w:r>
          </w:p>
        </w:tc>
        <w:tc>
          <w:tcPr>
            <w:tcW w:w="1740" w:type="dxa"/>
            <w:tcBorders>
              <w:top w:val="nil"/>
              <w:left w:val="nil"/>
              <w:bottom w:val="single" w:sz="4" w:space="0" w:color="D9D9D9"/>
              <w:right w:val="single" w:sz="4" w:space="0" w:color="D9D9D9"/>
            </w:tcBorders>
            <w:shd w:val="clear" w:color="auto" w:fill="auto"/>
            <w:noWrap/>
            <w:vAlign w:val="bottom"/>
            <w:hideMark/>
          </w:tcPr>
          <w:p w14:paraId="03B3A81D" w14:textId="77777777" w:rsidR="00D25218" w:rsidRPr="004031F7" w:rsidRDefault="00D25218" w:rsidP="004031F7">
            <w:pPr>
              <w:jc w:val="center"/>
            </w:pPr>
            <w:r w:rsidRPr="004031F7">
              <w:t>18PO9N05BO9E</w:t>
            </w:r>
          </w:p>
        </w:tc>
        <w:tc>
          <w:tcPr>
            <w:tcW w:w="1740" w:type="dxa"/>
            <w:tcBorders>
              <w:top w:val="nil"/>
              <w:left w:val="nil"/>
              <w:bottom w:val="single" w:sz="4" w:space="0" w:color="D9D9D9"/>
              <w:right w:val="single" w:sz="4" w:space="0" w:color="D9D9D9"/>
            </w:tcBorders>
            <w:shd w:val="clear" w:color="auto" w:fill="auto"/>
            <w:noWrap/>
            <w:vAlign w:val="bottom"/>
            <w:hideMark/>
          </w:tcPr>
          <w:p w14:paraId="1E451403" w14:textId="77777777" w:rsidR="00D25218" w:rsidRPr="004031F7" w:rsidRDefault="00D25218" w:rsidP="004031F7">
            <w:pPr>
              <w:jc w:val="center"/>
            </w:pPr>
            <w:r w:rsidRPr="004031F7">
              <w:t>1,2112</w:t>
            </w:r>
          </w:p>
        </w:tc>
      </w:tr>
      <w:tr w:rsidR="00D25218" w:rsidRPr="004031F7" w14:paraId="7B0BAFC7" w14:textId="77777777" w:rsidTr="004031F7">
        <w:trPr>
          <w:trHeight w:val="320"/>
        </w:trPr>
        <w:tc>
          <w:tcPr>
            <w:tcW w:w="1300" w:type="dxa"/>
            <w:tcBorders>
              <w:top w:val="nil"/>
              <w:left w:val="single" w:sz="4" w:space="0" w:color="D9D9D9"/>
              <w:bottom w:val="single" w:sz="4" w:space="0" w:color="D9D9D9"/>
              <w:right w:val="single" w:sz="4" w:space="0" w:color="D9D9D9"/>
            </w:tcBorders>
            <w:shd w:val="clear" w:color="auto" w:fill="auto"/>
            <w:noWrap/>
            <w:vAlign w:val="bottom"/>
            <w:hideMark/>
          </w:tcPr>
          <w:p w14:paraId="17147A3B" w14:textId="77777777" w:rsidR="00D25218" w:rsidRPr="004031F7" w:rsidRDefault="00D25218" w:rsidP="004031F7">
            <w:pPr>
              <w:jc w:val="center"/>
            </w:pPr>
            <w:r w:rsidRPr="004031F7">
              <w:t>388</w:t>
            </w:r>
          </w:p>
        </w:tc>
        <w:tc>
          <w:tcPr>
            <w:tcW w:w="1740" w:type="dxa"/>
            <w:tcBorders>
              <w:top w:val="nil"/>
              <w:left w:val="nil"/>
              <w:bottom w:val="single" w:sz="4" w:space="0" w:color="D9D9D9"/>
              <w:right w:val="single" w:sz="4" w:space="0" w:color="D9D9D9"/>
            </w:tcBorders>
            <w:shd w:val="clear" w:color="auto" w:fill="auto"/>
            <w:noWrap/>
            <w:vAlign w:val="bottom"/>
            <w:hideMark/>
          </w:tcPr>
          <w:p w14:paraId="07A1F7AA" w14:textId="77777777" w:rsidR="00D25218" w:rsidRPr="004031F7" w:rsidRDefault="00D25218" w:rsidP="004031F7">
            <w:pPr>
              <w:jc w:val="center"/>
            </w:pPr>
            <w:r w:rsidRPr="004031F7">
              <w:t>18P09N05B10C</w:t>
            </w:r>
          </w:p>
        </w:tc>
        <w:tc>
          <w:tcPr>
            <w:tcW w:w="1740" w:type="dxa"/>
            <w:tcBorders>
              <w:top w:val="nil"/>
              <w:left w:val="nil"/>
              <w:bottom w:val="single" w:sz="4" w:space="0" w:color="D9D9D9"/>
              <w:right w:val="single" w:sz="4" w:space="0" w:color="D9D9D9"/>
            </w:tcBorders>
            <w:shd w:val="clear" w:color="auto" w:fill="auto"/>
            <w:noWrap/>
            <w:vAlign w:val="bottom"/>
            <w:hideMark/>
          </w:tcPr>
          <w:p w14:paraId="6BA6DA25" w14:textId="77777777" w:rsidR="00D25218" w:rsidRPr="004031F7" w:rsidRDefault="00D25218" w:rsidP="004031F7">
            <w:pPr>
              <w:jc w:val="center"/>
            </w:pPr>
            <w:r w:rsidRPr="004031F7">
              <w:t>1,2112</w:t>
            </w:r>
          </w:p>
        </w:tc>
      </w:tr>
    </w:tbl>
    <w:p w14:paraId="79CE76AE" w14:textId="1A91EF2D" w:rsidR="008C5B03" w:rsidRPr="008C5B03" w:rsidRDefault="008C5B03" w:rsidP="008C5B03">
      <w:pPr>
        <w:rPr>
          <w:b/>
          <w:bCs/>
        </w:rPr>
      </w:pPr>
    </w:p>
    <w:p w14:paraId="7F337C88" w14:textId="0A636CB1" w:rsidR="00211241" w:rsidRDefault="00211241" w:rsidP="00B77773">
      <w:pPr>
        <w:pStyle w:val="Ttulo2"/>
      </w:pPr>
      <w:bookmarkStart w:id="5" w:name="_Toc85718544"/>
      <w:r w:rsidRPr="008C5B03">
        <w:t>3.2</w:t>
      </w:r>
      <w:r w:rsidR="008C5B03" w:rsidRPr="008C5B03">
        <w:t>.</w:t>
      </w:r>
      <w:r w:rsidRPr="008C5B03">
        <w:t xml:space="preserve"> Descripción general</w:t>
      </w:r>
      <w:bookmarkEnd w:id="5"/>
    </w:p>
    <w:p w14:paraId="234D7E78" w14:textId="6641B36B" w:rsidR="00D25218" w:rsidRDefault="00D25218" w:rsidP="00D25218">
      <w:pPr>
        <w:pStyle w:val="Prrafodelista"/>
        <w:numPr>
          <w:ilvl w:val="0"/>
          <w:numId w:val="7"/>
        </w:numPr>
      </w:pPr>
      <w:r w:rsidRPr="00D25218">
        <w:t>El área total antes descrita está ubicada en jurisdicción del Municipio La Jagua del Pilar, Departamento Guajira y comprende una extensión superficiaria total de 469,9682 hectáreas (469,9682 Has), distribuidas en Planchas IGAC 27-IV-B, la cual se representa gráficamente en el plano que corresponde al Anexo 1 del presente Contrato y hace parte integral del mismo.</w:t>
      </w:r>
    </w:p>
    <w:p w14:paraId="11CF17B4" w14:textId="5D9F4B1A" w:rsidR="00D25218" w:rsidRDefault="00D25218" w:rsidP="00D25218">
      <w:pPr>
        <w:pStyle w:val="Prrafodelista"/>
        <w:numPr>
          <w:ilvl w:val="0"/>
          <w:numId w:val="7"/>
        </w:numPr>
      </w:pPr>
      <w:r>
        <w:t xml:space="preserve">El Área Adjudicada se entrega como cuerpo cierto, en consecuencia, el </w:t>
      </w:r>
      <w:r w:rsidRPr="00822A6C">
        <w:rPr>
          <w:b/>
          <w:bCs/>
        </w:rPr>
        <w:t xml:space="preserve">CONTRATISTA </w:t>
      </w:r>
      <w:r>
        <w:t>no tendrá derecho a reclamo alguno en el evento en que la extensión comprendida dentro de los linderos antes indicados sea mayor o menor que la enunciada o calculada en este Contrato.</w:t>
      </w:r>
    </w:p>
    <w:p w14:paraId="018CFCAC" w14:textId="65813410" w:rsidR="00D25218" w:rsidRPr="00D25218" w:rsidRDefault="00D25218" w:rsidP="00D25218">
      <w:pPr>
        <w:pStyle w:val="Prrafodelista"/>
        <w:numPr>
          <w:ilvl w:val="0"/>
          <w:numId w:val="7"/>
        </w:numPr>
      </w:pPr>
      <w:r>
        <w:t xml:space="preserve">La </w:t>
      </w:r>
      <w:r w:rsidRPr="00822A6C">
        <w:rPr>
          <w:b/>
          <w:bCs/>
        </w:rPr>
        <w:t>ANM</w:t>
      </w:r>
      <w:r>
        <w:t xml:space="preserve"> no se compromete con el </w:t>
      </w:r>
      <w:r w:rsidRPr="00822A6C">
        <w:rPr>
          <w:b/>
          <w:bCs/>
        </w:rPr>
        <w:t xml:space="preserve">CONTRATISTA </w:t>
      </w:r>
      <w:r>
        <w:t>a ninguna obligación de saneamiento por evicción o vicios redhibitorios sobre el Área Adjudicada.</w:t>
      </w:r>
    </w:p>
    <w:p w14:paraId="51219820" w14:textId="77777777" w:rsidR="008C5B03" w:rsidRPr="007F7664" w:rsidRDefault="008C5B03" w:rsidP="008C5B03"/>
    <w:p w14:paraId="5B16C8DE" w14:textId="7407D1B5" w:rsidR="00211241" w:rsidRPr="007F7664" w:rsidRDefault="00211241" w:rsidP="00B77773">
      <w:pPr>
        <w:pStyle w:val="Ttulo1"/>
      </w:pPr>
      <w:bookmarkStart w:id="6" w:name="_Toc85718545"/>
      <w:r w:rsidRPr="007F7664">
        <w:t>ARTÍCULO</w:t>
      </w:r>
      <w:r w:rsidR="000A7A33">
        <w:t xml:space="preserve"> </w:t>
      </w:r>
      <w:r w:rsidRPr="007F7664">
        <w:t>5 PERFECCIONAMIENTO, PLAZO Y ETAPAS DEL CONTRATO.</w:t>
      </w:r>
      <w:bookmarkEnd w:id="6"/>
    </w:p>
    <w:p w14:paraId="64607E3E" w14:textId="28B74599" w:rsidR="00211241" w:rsidRPr="00D25218" w:rsidRDefault="00211241" w:rsidP="00B77773">
      <w:pPr>
        <w:pStyle w:val="Ttulo2"/>
      </w:pPr>
      <w:bookmarkStart w:id="7" w:name="_Toc85718546"/>
      <w:r w:rsidRPr="00D25218">
        <w:t>5.2 Plazo del Contrato</w:t>
      </w:r>
      <w:bookmarkEnd w:id="7"/>
    </w:p>
    <w:p w14:paraId="19DC518E" w14:textId="013D6789" w:rsidR="00D25218" w:rsidRDefault="00D25218" w:rsidP="00D25218">
      <w:r>
        <w:t>El plazo de ejecución del Contrato será de hasta treinta (30) años contados desde la Fecha de Inicio.</w:t>
      </w:r>
    </w:p>
    <w:p w14:paraId="497083A1" w14:textId="77777777" w:rsidR="00D25218" w:rsidRPr="007F7664" w:rsidRDefault="00D25218" w:rsidP="00D25218"/>
    <w:p w14:paraId="4A77A142" w14:textId="50F8A0E4" w:rsidR="00211241" w:rsidRPr="00570A48" w:rsidRDefault="00570A48" w:rsidP="00B77773">
      <w:pPr>
        <w:pStyle w:val="Ttulo2"/>
      </w:pPr>
      <w:bookmarkStart w:id="8" w:name="_Toc85718547"/>
      <w:r>
        <w:t xml:space="preserve">5.4 </w:t>
      </w:r>
      <w:r w:rsidR="00211241" w:rsidRPr="00570A48">
        <w:t>Etapas de Ejecución Contractual</w:t>
      </w:r>
      <w:bookmarkEnd w:id="8"/>
    </w:p>
    <w:p w14:paraId="58A49DB4" w14:textId="2F0EBB7C" w:rsidR="00D25218" w:rsidRDefault="00D25218" w:rsidP="00D25218">
      <w:pPr>
        <w:pStyle w:val="Prrafodelista"/>
        <w:numPr>
          <w:ilvl w:val="0"/>
          <w:numId w:val="8"/>
        </w:numPr>
      </w:pPr>
      <w:r>
        <w:t>La ejecución del Contrato se desarrollará en las tapas que se señalan a continuación:</w:t>
      </w:r>
    </w:p>
    <w:p w14:paraId="633B5A96" w14:textId="58D025A8" w:rsidR="00D25218" w:rsidRPr="00D25218" w:rsidRDefault="00D25218" w:rsidP="00D25218">
      <w:pPr>
        <w:pStyle w:val="Prrafodelista"/>
        <w:numPr>
          <w:ilvl w:val="1"/>
          <w:numId w:val="8"/>
        </w:numPr>
        <w:rPr>
          <w:b/>
          <w:bCs/>
        </w:rPr>
      </w:pPr>
      <w:r w:rsidRPr="00D25218">
        <w:rPr>
          <w:b/>
          <w:bCs/>
        </w:rPr>
        <w:t>Etapa de Evaluación Técnica Anticipada</w:t>
      </w:r>
    </w:p>
    <w:p w14:paraId="44417E2A" w14:textId="5DF586A7" w:rsidR="00D25218" w:rsidRDefault="00D25218" w:rsidP="00D25218">
      <w:pPr>
        <w:pStyle w:val="Prrafodelista"/>
        <w:numPr>
          <w:ilvl w:val="2"/>
          <w:numId w:val="8"/>
        </w:numPr>
      </w:pPr>
      <w:r>
        <w:t xml:space="preserve">Esta Etapa tendrá una duración máxima de un (1) año contado a partir de la Fecha de Inicio, prorrogable hasta por un (1) año adicional, siempre que el </w:t>
      </w:r>
      <w:r w:rsidRPr="00822A6C">
        <w:rPr>
          <w:b/>
          <w:bCs/>
        </w:rPr>
        <w:t>CONTRATISTA</w:t>
      </w:r>
      <w:r>
        <w:t xml:space="preserve"> presente la solicitud de acuerdo con lo establecido en la Sección 6.5(a).</w:t>
      </w:r>
    </w:p>
    <w:p w14:paraId="2F3B9CBF" w14:textId="73CD64BA" w:rsidR="00D25218" w:rsidRDefault="00D25218" w:rsidP="00D25218">
      <w:pPr>
        <w:pStyle w:val="Prrafodelista"/>
        <w:numPr>
          <w:ilvl w:val="2"/>
          <w:numId w:val="8"/>
        </w:numPr>
      </w:pPr>
      <w:r>
        <w:t xml:space="preserve">Al concluir la Etapa de Evaluación Técnica Anticipada, si el </w:t>
      </w:r>
      <w:r w:rsidRPr="00822A6C">
        <w:rPr>
          <w:b/>
          <w:bCs/>
        </w:rPr>
        <w:t xml:space="preserve">CONTRATISTA </w:t>
      </w:r>
      <w:r>
        <w:t>lo considera, podrá dar por terminado el presente Contrato, de acuerdo con lo dispuesto en la Sección 6.5(b). En caso que desee continuar con la ejecución del Contrato, se dará inicio a la Etapa de Exploración.</w:t>
      </w:r>
    </w:p>
    <w:p w14:paraId="299E3606" w14:textId="2909BE33" w:rsidR="00CA3E55" w:rsidRPr="00CA3E55" w:rsidRDefault="00CA3E55" w:rsidP="00CA3E55">
      <w:pPr>
        <w:pStyle w:val="Prrafodelista"/>
        <w:numPr>
          <w:ilvl w:val="1"/>
          <w:numId w:val="8"/>
        </w:numPr>
        <w:rPr>
          <w:b/>
          <w:bCs/>
        </w:rPr>
      </w:pPr>
      <w:r w:rsidRPr="00CA3E55">
        <w:rPr>
          <w:b/>
          <w:bCs/>
        </w:rPr>
        <w:t>Etapa de Exploración</w:t>
      </w:r>
    </w:p>
    <w:p w14:paraId="0C07F9E0" w14:textId="2C075070" w:rsidR="00CA3E55" w:rsidRDefault="00CA3E55" w:rsidP="00CA3E55">
      <w:pPr>
        <w:pStyle w:val="Prrafodelista"/>
        <w:numPr>
          <w:ilvl w:val="2"/>
          <w:numId w:val="8"/>
        </w:numPr>
      </w:pPr>
      <w:r>
        <w:t xml:space="preserve">En el evento en que el </w:t>
      </w:r>
      <w:r w:rsidRPr="00822A6C">
        <w:rPr>
          <w:b/>
          <w:bCs/>
        </w:rPr>
        <w:t xml:space="preserve">CONTRATISTA </w:t>
      </w:r>
      <w:r>
        <w:t xml:space="preserve">no elija adelantar la Etapa de Evaluación Técnica Anticipada, la Etapa de </w:t>
      </w:r>
      <w:r w:rsidRPr="00CA3E55">
        <w:t>Exploración iniciará con la suscripción del Acta de Inicio o la</w:t>
      </w:r>
      <w:r>
        <w:t xml:space="preserve"> </w:t>
      </w:r>
      <w:r w:rsidRPr="00CA3E55">
        <w:t>expedición de la Orden de Inicio. De lo contrario, la Etapa de</w:t>
      </w:r>
      <w:r>
        <w:t xml:space="preserve"> </w:t>
      </w:r>
      <w:r w:rsidRPr="00CA3E55">
        <w:t>Exploración iniciará co</w:t>
      </w:r>
      <w:r>
        <w:t xml:space="preserve">n </w:t>
      </w:r>
      <w:r w:rsidRPr="00CA3E55">
        <w:t>la</w:t>
      </w:r>
      <w:r>
        <w:t xml:space="preserve"> </w:t>
      </w:r>
      <w:r w:rsidRPr="00CA3E55">
        <w:t>suscripción del Acta</w:t>
      </w:r>
      <w:r>
        <w:t xml:space="preserve"> </w:t>
      </w:r>
      <w:r w:rsidRPr="00CA3E55">
        <w:t>de</w:t>
      </w:r>
      <w:r>
        <w:t xml:space="preserve"> </w:t>
      </w:r>
      <w:r w:rsidRPr="00CA3E55">
        <w:t>Finalización de la Etapa de Evaluación Técnica Anticipada.</w:t>
      </w:r>
    </w:p>
    <w:p w14:paraId="2FA59ED2" w14:textId="77D7D78D" w:rsidR="00CA3E55" w:rsidRDefault="00CA3E55" w:rsidP="00CA3E55">
      <w:pPr>
        <w:pStyle w:val="Prrafodelista"/>
        <w:numPr>
          <w:ilvl w:val="2"/>
          <w:numId w:val="8"/>
        </w:numPr>
      </w:pPr>
      <w:r>
        <w:t xml:space="preserve">Esta etapa tendrá una duración de tres (3) años, </w:t>
      </w:r>
      <w:r w:rsidRPr="00CA3E55">
        <w:t>prorrogables hasta por cuatro (4) períodos de dos (2) años,</w:t>
      </w:r>
      <w:r>
        <w:t xml:space="preserve"> </w:t>
      </w:r>
      <w:r w:rsidRPr="00CA3E55">
        <w:t>para un</w:t>
      </w:r>
      <w:r>
        <w:t xml:space="preserve"> </w:t>
      </w:r>
      <w:r w:rsidRPr="00CA3E55">
        <w:t>total de once (11) años. Sin embargo,</w:t>
      </w:r>
      <w:r>
        <w:t xml:space="preserve"> </w:t>
      </w:r>
      <w:r w:rsidRPr="00CA3E55">
        <w:t>el</w:t>
      </w:r>
      <w:r>
        <w:t xml:space="preserve"> </w:t>
      </w:r>
      <w:r w:rsidRPr="00822A6C">
        <w:rPr>
          <w:b/>
          <w:bCs/>
        </w:rPr>
        <w:t xml:space="preserve">CONTRATISTA </w:t>
      </w:r>
      <w:r w:rsidRPr="00CA3E55">
        <w:t>podrá solicitar una prórroga adicional de esta</w:t>
      </w:r>
      <w:r>
        <w:t xml:space="preserve"> </w:t>
      </w:r>
      <w:r w:rsidRPr="00CA3E55">
        <w:t>Etapa de Exploración según lo dispuesto en la Cláusula 7.6.</w:t>
      </w:r>
    </w:p>
    <w:p w14:paraId="2E753A07" w14:textId="6C7FD7BC" w:rsidR="00CA3E55" w:rsidRDefault="00CA3E55" w:rsidP="00CA3E55">
      <w:pPr>
        <w:pStyle w:val="Prrafodelista"/>
        <w:numPr>
          <w:ilvl w:val="2"/>
          <w:numId w:val="8"/>
        </w:numPr>
      </w:pPr>
      <w:r>
        <w:lastRenderedPageBreak/>
        <w:t>Al concluir la Etapa de Exploración, se inicia la Etapa de Construcción y Montaje</w:t>
      </w:r>
    </w:p>
    <w:p w14:paraId="7F842CF9" w14:textId="6B4017AA" w:rsidR="00CA3E55" w:rsidRPr="00CA3E55" w:rsidRDefault="00CA3E55" w:rsidP="00CA3E55">
      <w:pPr>
        <w:pStyle w:val="Prrafodelista"/>
        <w:numPr>
          <w:ilvl w:val="1"/>
          <w:numId w:val="8"/>
        </w:numPr>
        <w:rPr>
          <w:b/>
          <w:bCs/>
        </w:rPr>
      </w:pPr>
      <w:r w:rsidRPr="00CA3E55">
        <w:rPr>
          <w:b/>
          <w:bCs/>
        </w:rPr>
        <w:t>Etapa de Construcción y Montaje</w:t>
      </w:r>
    </w:p>
    <w:p w14:paraId="14D8C946" w14:textId="5E3AF5B1" w:rsidR="00CA3E55" w:rsidRDefault="00CA3E55" w:rsidP="00CA3E55">
      <w:pPr>
        <w:pStyle w:val="Prrafodelista"/>
        <w:numPr>
          <w:ilvl w:val="2"/>
          <w:numId w:val="8"/>
        </w:numPr>
      </w:pPr>
      <w:r>
        <w:t xml:space="preserve">Esta tapa iniciará con la suscripción del Acta de Inicio de la </w:t>
      </w:r>
      <w:r w:rsidRPr="00CA3E55">
        <w:t>Etapa de Construcción y Montaje y tendrá una duración</w:t>
      </w:r>
      <w:r>
        <w:t xml:space="preserve"> </w:t>
      </w:r>
      <w:r w:rsidRPr="00CA3E55">
        <w:t>máxima de dos (2) años, prorrogables hasta por un (1) año</w:t>
      </w:r>
      <w:r>
        <w:t xml:space="preserve"> </w:t>
      </w:r>
      <w:r w:rsidRPr="00CA3E55">
        <w:t>más.</w:t>
      </w:r>
    </w:p>
    <w:p w14:paraId="16F05E4C" w14:textId="3EA18410" w:rsidR="00CA3E55" w:rsidRDefault="00CA3E55" w:rsidP="00CA3E55">
      <w:pPr>
        <w:pStyle w:val="Prrafodelista"/>
        <w:numPr>
          <w:ilvl w:val="2"/>
          <w:numId w:val="8"/>
        </w:numPr>
      </w:pPr>
      <w:r>
        <w:t xml:space="preserve">Al concluir la Etapa de Construcción y Montaje, se inicia la Etapa de Explotación. </w:t>
      </w:r>
    </w:p>
    <w:p w14:paraId="55543C58" w14:textId="57171038" w:rsidR="00CA3E55" w:rsidRPr="00625BBA" w:rsidRDefault="00625BBA" w:rsidP="00CA3E55">
      <w:pPr>
        <w:pStyle w:val="Prrafodelista"/>
        <w:numPr>
          <w:ilvl w:val="1"/>
          <w:numId w:val="8"/>
        </w:numPr>
        <w:rPr>
          <w:b/>
          <w:bCs/>
        </w:rPr>
      </w:pPr>
      <w:r w:rsidRPr="00625BBA">
        <w:rPr>
          <w:b/>
          <w:bCs/>
        </w:rPr>
        <w:t>Etapa de Explotación</w:t>
      </w:r>
    </w:p>
    <w:p w14:paraId="2AD61A53" w14:textId="3AB2645A" w:rsidR="00625BBA" w:rsidRDefault="00625BBA" w:rsidP="00625BBA">
      <w:pPr>
        <w:pStyle w:val="Prrafodelista"/>
        <w:numPr>
          <w:ilvl w:val="2"/>
          <w:numId w:val="8"/>
        </w:numPr>
      </w:pPr>
      <w:r>
        <w:t xml:space="preserve">Esta etapa iniciará en la fecha en que se suscriba el Acta de </w:t>
      </w:r>
      <w:r w:rsidRPr="00625BBA">
        <w:t>Inicio de la Etapa de Explotación, y concluirá con la</w:t>
      </w:r>
      <w:r>
        <w:t xml:space="preserve"> </w:t>
      </w:r>
      <w:r w:rsidRPr="00625BBA">
        <w:t>suscripción del Acta de Inicio de la Etapa de Cierre y</w:t>
      </w:r>
      <w:r>
        <w:t xml:space="preserve"> </w:t>
      </w:r>
      <w:r w:rsidRPr="00625BBA">
        <w:t>Abandono del Contrato</w:t>
      </w:r>
      <w:r>
        <w:t xml:space="preserve">. </w:t>
      </w:r>
    </w:p>
    <w:p w14:paraId="68C0B03A" w14:textId="1DA538C7" w:rsidR="00625BBA" w:rsidRDefault="00625BBA" w:rsidP="00625BBA">
      <w:pPr>
        <w:pStyle w:val="Prrafodelista"/>
        <w:numPr>
          <w:ilvl w:val="2"/>
          <w:numId w:val="8"/>
        </w:numPr>
      </w:pPr>
      <w:r>
        <w:t xml:space="preserve">Esta etapa iniciará en la fecha en que se suscriba el Acta de </w:t>
      </w:r>
      <w:r w:rsidRPr="00625BBA">
        <w:t>Inicio de la Etapa de Explotación, y concluirá con la</w:t>
      </w:r>
      <w:r>
        <w:t xml:space="preserve"> </w:t>
      </w:r>
      <w:r w:rsidRPr="00625BBA">
        <w:t>suscripción del Acta de Inicio de la Etapa de Cierre y</w:t>
      </w:r>
      <w:r>
        <w:t xml:space="preserve"> </w:t>
      </w:r>
      <w:r w:rsidRPr="00625BBA">
        <w:t>Abandono del Contrato</w:t>
      </w:r>
    </w:p>
    <w:p w14:paraId="667FFF69" w14:textId="742C5C48" w:rsidR="00625BBA" w:rsidRPr="00625BBA" w:rsidRDefault="00625BBA" w:rsidP="00625BBA">
      <w:pPr>
        <w:pStyle w:val="Prrafodelista"/>
        <w:numPr>
          <w:ilvl w:val="1"/>
          <w:numId w:val="8"/>
        </w:numPr>
        <w:rPr>
          <w:b/>
          <w:bCs/>
        </w:rPr>
      </w:pPr>
      <w:r w:rsidRPr="00625BBA">
        <w:rPr>
          <w:b/>
          <w:bCs/>
        </w:rPr>
        <w:t>Etapa de Cierre y Abandono</w:t>
      </w:r>
    </w:p>
    <w:p w14:paraId="64DD293F" w14:textId="5A3C0C5D" w:rsidR="00625BBA" w:rsidRDefault="00625BBA" w:rsidP="00625BBA">
      <w:pPr>
        <w:pStyle w:val="Prrafodelista"/>
        <w:numPr>
          <w:ilvl w:val="2"/>
          <w:numId w:val="8"/>
        </w:numPr>
      </w:pPr>
      <w:r>
        <w:t xml:space="preserve">Esta Etapa iniciará en la fecha en que se suscriba el Acta de </w:t>
      </w:r>
      <w:r w:rsidRPr="00625BBA">
        <w:t>Inicio de la Etapa de Cierre y Abandono del Contrato y dará</w:t>
      </w:r>
      <w:r>
        <w:t xml:space="preserve"> </w:t>
      </w:r>
      <w:r w:rsidRPr="00625BBA">
        <w:t>lugar al cumplimiento, por parte del CONTRATISTA, del Plan</w:t>
      </w:r>
      <w:r>
        <w:t xml:space="preserve"> </w:t>
      </w:r>
      <w:r w:rsidRPr="00625BBA">
        <w:t>de Cierre.</w:t>
      </w:r>
    </w:p>
    <w:p w14:paraId="0D24A0C5" w14:textId="231BA168" w:rsidR="00625BBA" w:rsidRPr="00625BBA" w:rsidRDefault="00625BBA" w:rsidP="00625BBA">
      <w:pPr>
        <w:pStyle w:val="Prrafodelista"/>
        <w:numPr>
          <w:ilvl w:val="2"/>
          <w:numId w:val="8"/>
        </w:numPr>
      </w:pPr>
      <w:r>
        <w:t xml:space="preserve">La duración de la Etapa de Cierre y Abandono corresponder </w:t>
      </w:r>
      <w:r w:rsidRPr="00625BBA">
        <w:t>a: (i) el plazo aprobado en el PTO para llevar a cabo las</w:t>
      </w:r>
      <w:r>
        <w:t xml:space="preserve"> </w:t>
      </w:r>
      <w:r w:rsidRPr="00625BBA">
        <w:t>actividades de Cierre y Abandono del Proyecto, o (</w:t>
      </w:r>
      <w:r>
        <w:t>ii</w:t>
      </w:r>
      <w:r w:rsidRPr="00625BBA">
        <w:t>) el plazo</w:t>
      </w:r>
      <w:r>
        <w:t xml:space="preserve"> </w:t>
      </w:r>
      <w:r w:rsidRPr="00625BBA">
        <w:t xml:space="preserve">aprobado en la licencia ambiental para </w:t>
      </w:r>
      <w:r>
        <w:t xml:space="preserve">llevar </w:t>
      </w:r>
      <w:r w:rsidRPr="00625BBA">
        <w:t>a cabo las</w:t>
      </w:r>
      <w:r>
        <w:t xml:space="preserve"> </w:t>
      </w:r>
      <w:r w:rsidRPr="00625BBA">
        <w:t>actividades de Cierre y Abandono, o (</w:t>
      </w:r>
      <w:r>
        <w:t>iii</w:t>
      </w:r>
      <w:r w:rsidRPr="00625BBA">
        <w:t>) la establecida en la</w:t>
      </w:r>
      <w:r>
        <w:t xml:space="preserve"> </w:t>
      </w:r>
      <w:r w:rsidRPr="00625BBA">
        <w:t>Ley Aplicable, cualquiera que sea mayor.</w:t>
      </w:r>
    </w:p>
    <w:p w14:paraId="04E632D4" w14:textId="77777777" w:rsidR="00CA3E55" w:rsidRPr="00CA3E55" w:rsidRDefault="00CA3E55" w:rsidP="00CA3E55">
      <w:pPr>
        <w:ind w:left="113"/>
      </w:pPr>
    </w:p>
    <w:p w14:paraId="6A724108" w14:textId="5B9AB1D2" w:rsidR="00211241" w:rsidRPr="007F7664" w:rsidRDefault="00211241" w:rsidP="00B77773">
      <w:pPr>
        <w:pStyle w:val="Ttulo1"/>
      </w:pPr>
      <w:bookmarkStart w:id="9" w:name="_Toc85718548"/>
      <w:r w:rsidRPr="007F7664">
        <w:t>ARTÍCULO 6 ETAPA DE EVALUACIÓN TÉCNICA ANTICIPADA</w:t>
      </w:r>
      <w:bookmarkEnd w:id="9"/>
    </w:p>
    <w:p w14:paraId="3C35CADD" w14:textId="760BD311" w:rsidR="00211241" w:rsidRPr="00625BBA" w:rsidRDefault="00211241" w:rsidP="00B77773">
      <w:pPr>
        <w:pStyle w:val="Ttulo2"/>
      </w:pPr>
      <w:bookmarkStart w:id="10" w:name="_Toc85718549"/>
      <w:r w:rsidRPr="00625BBA">
        <w:t>6.1 Generalidades</w:t>
      </w:r>
      <w:bookmarkEnd w:id="10"/>
    </w:p>
    <w:p w14:paraId="4A4F63EE" w14:textId="6B58CB58" w:rsidR="00625BBA" w:rsidRDefault="00625BBA" w:rsidP="00625BBA">
      <w:r>
        <w:t xml:space="preserve">Esta Etapa de Evaluación Técnica Anticipada </w:t>
      </w:r>
      <w:r w:rsidR="004A25EA">
        <w:t>tiene</w:t>
      </w:r>
      <w:r>
        <w:t xml:space="preserve"> por objeto permitirle al </w:t>
      </w:r>
      <w:r w:rsidRPr="00822A6C">
        <w:rPr>
          <w:b/>
          <w:bCs/>
        </w:rPr>
        <w:t xml:space="preserve">CONTRATISTA </w:t>
      </w:r>
      <w:r>
        <w:t xml:space="preserve">evaluar el potencial mineral del </w:t>
      </w:r>
      <w:r w:rsidR="004A25EA">
        <w:t>Área</w:t>
      </w:r>
      <w:r>
        <w:t xml:space="preserve"> Adjudicada e identificar los elementos que le permitan definir si desea continuar con la tapa de Exploración del Contrato sobre la totalidad o una parte del </w:t>
      </w:r>
      <w:r w:rsidR="004A25EA">
        <w:t>Área</w:t>
      </w:r>
      <w:r>
        <w:t xml:space="preserve"> Adjudicada.</w:t>
      </w:r>
    </w:p>
    <w:p w14:paraId="45835667" w14:textId="39DC03D0" w:rsidR="00625BBA" w:rsidRDefault="00625BBA" w:rsidP="00625BBA">
      <w:r>
        <w:t xml:space="preserve">El </w:t>
      </w:r>
      <w:r w:rsidRPr="00822A6C">
        <w:rPr>
          <w:b/>
          <w:bCs/>
        </w:rPr>
        <w:t xml:space="preserve">CONTRATISTA </w:t>
      </w:r>
      <w:r>
        <w:t xml:space="preserve">deberá ejecutar esta tapa de conformidad con el Plan de Evaluación Técnica que presentó con su Oferta, en el cual debió incluir cuando menos, las actividades de prospección y exploración que </w:t>
      </w:r>
      <w:r w:rsidR="004A25EA">
        <w:t>tiene</w:t>
      </w:r>
      <w:r>
        <w:t xml:space="preserve"> previsto adelantar durante esta tapa. Este Plan de Evaluación Técnica deberá contener el programa y cronograma de los trabajos, que será desarrollado bajo responsabilidad exclusiva del CONTRATISTA, todo de conformidad con la respectiva Oferta.</w:t>
      </w:r>
    </w:p>
    <w:p w14:paraId="0BAE1D70" w14:textId="2576735E" w:rsidR="00625BBA" w:rsidRDefault="00625BBA" w:rsidP="00625BBA">
      <w:r>
        <w:t xml:space="preserve">El </w:t>
      </w:r>
      <w:r w:rsidRPr="00822A6C">
        <w:rPr>
          <w:b/>
          <w:bCs/>
        </w:rPr>
        <w:t xml:space="preserve">CONTRATISTA </w:t>
      </w:r>
      <w:r>
        <w:t xml:space="preserve">no estará obligado a pagar suma alguna a la </w:t>
      </w:r>
      <w:r w:rsidRPr="00822A6C">
        <w:rPr>
          <w:b/>
          <w:bCs/>
        </w:rPr>
        <w:t>ANM</w:t>
      </w:r>
      <w:r>
        <w:t xml:space="preserve"> por concepto de Cánones Superficiarios durante la presente Etapa de Evaluación Técnica Anticipada.</w:t>
      </w:r>
    </w:p>
    <w:p w14:paraId="25ADFEBA" w14:textId="77777777" w:rsidR="00625BBA" w:rsidRPr="007F7664" w:rsidRDefault="00625BBA" w:rsidP="00625BBA"/>
    <w:p w14:paraId="76B45CE5" w14:textId="76CC951E" w:rsidR="00211241" w:rsidRPr="00625BBA" w:rsidRDefault="00211241" w:rsidP="00B77773">
      <w:pPr>
        <w:pStyle w:val="Ttulo2"/>
      </w:pPr>
      <w:bookmarkStart w:id="11" w:name="_Toc85718550"/>
      <w:r w:rsidRPr="00625BBA">
        <w:t>6.2 Plazo para el Inicio de la Etapa de Evaluación Técnica Anticipada</w:t>
      </w:r>
      <w:r w:rsidR="00625BBA" w:rsidRPr="00625BBA">
        <w:t>.</w:t>
      </w:r>
      <w:bookmarkEnd w:id="11"/>
      <w:r w:rsidR="00625BBA" w:rsidRPr="00625BBA">
        <w:t xml:space="preserve"> </w:t>
      </w:r>
    </w:p>
    <w:p w14:paraId="21819BC2" w14:textId="2DB0E170" w:rsidR="00625BBA" w:rsidRDefault="00625BBA" w:rsidP="00625BBA">
      <w:r>
        <w:t>La Etapa de Evaluación Técnica Anticipada correrá desde la Fecha de Inicio hasta la fecha de firma del Acta de Finalización de la Etapa de Evaluación Técnica Anticipada.</w:t>
      </w:r>
    </w:p>
    <w:p w14:paraId="51435580" w14:textId="77777777" w:rsidR="00625BBA" w:rsidRPr="007F7664" w:rsidRDefault="00625BBA" w:rsidP="00211241"/>
    <w:p w14:paraId="515A5BC0" w14:textId="77777777" w:rsidR="00211241" w:rsidRPr="007F7664" w:rsidRDefault="00211241" w:rsidP="00B77773">
      <w:pPr>
        <w:pStyle w:val="Ttulo1"/>
      </w:pPr>
      <w:bookmarkStart w:id="12" w:name="_Toc85718551"/>
      <w:r w:rsidRPr="007F7664">
        <w:t>ARTÍCULO 7 ETAPA DE EXPLORACIÓN</w:t>
      </w:r>
      <w:bookmarkEnd w:id="12"/>
    </w:p>
    <w:p w14:paraId="6FC5F011" w14:textId="75C55003" w:rsidR="00211241" w:rsidRPr="00625BBA" w:rsidRDefault="00211241" w:rsidP="00B77773">
      <w:pPr>
        <w:pStyle w:val="Ttulo2"/>
      </w:pPr>
      <w:bookmarkStart w:id="13" w:name="_Toc85718552"/>
      <w:r w:rsidRPr="00625BBA">
        <w:t>7.4 Programa de Trabajos y Obras</w:t>
      </w:r>
      <w:bookmarkEnd w:id="13"/>
    </w:p>
    <w:p w14:paraId="2D9B8A7D" w14:textId="4C66B2C7" w:rsidR="00625BBA" w:rsidRPr="00625BBA" w:rsidRDefault="00625BBA" w:rsidP="00625BBA">
      <w:pPr>
        <w:pStyle w:val="Prrafodelista"/>
        <w:numPr>
          <w:ilvl w:val="0"/>
          <w:numId w:val="10"/>
        </w:numPr>
        <w:rPr>
          <w:b/>
          <w:bCs/>
        </w:rPr>
      </w:pPr>
      <w:r w:rsidRPr="00625BBA">
        <w:rPr>
          <w:b/>
          <w:bCs/>
        </w:rPr>
        <w:t>No objeción del PTO</w:t>
      </w:r>
    </w:p>
    <w:p w14:paraId="1AE55DDA" w14:textId="21064A1D" w:rsidR="00625BBA" w:rsidRDefault="00625BBA" w:rsidP="00625BBA">
      <w:pPr>
        <w:pStyle w:val="Prrafodelista"/>
        <w:numPr>
          <w:ilvl w:val="1"/>
          <w:numId w:val="10"/>
        </w:numPr>
      </w:pPr>
      <w:r>
        <w:lastRenderedPageBreak/>
        <w:t xml:space="preserve">El </w:t>
      </w:r>
      <w:r w:rsidRPr="00822A6C">
        <w:rPr>
          <w:b/>
          <w:bCs/>
        </w:rPr>
        <w:t xml:space="preserve">CONTRATISTA </w:t>
      </w:r>
      <w:r>
        <w:t>deberá presentar a la AM, el Programa de Trabajos y Obras para la Etapa de Construcción y Montaje y la Etapa de Explotación, con una antelación no inferior a ciento veinte (120) Días a la fecha de vencimiento de la Etapa de Exploración.</w:t>
      </w:r>
    </w:p>
    <w:p w14:paraId="0955F06A" w14:textId="595E6085" w:rsidR="00625BBA" w:rsidRDefault="00625BBA" w:rsidP="00625BBA">
      <w:pPr>
        <w:pStyle w:val="Prrafodelista"/>
        <w:numPr>
          <w:ilvl w:val="1"/>
          <w:numId w:val="10"/>
        </w:numPr>
      </w:pPr>
      <w:r>
        <w:t xml:space="preserve">Los lineamientos para la elaboración del Programa de Trabajos y </w:t>
      </w:r>
      <w:r w:rsidRPr="00625BBA">
        <w:t>Obras, se incluyen en el Anexo 2. Sin perjuicio con lo dispuesto en</w:t>
      </w:r>
      <w:r>
        <w:t xml:space="preserve"> </w:t>
      </w:r>
      <w:r w:rsidRPr="00625BBA">
        <w:t>el Anexo 2, el PTO deberá cumplir con o dispuesto en el artículo 84</w:t>
      </w:r>
      <w:r>
        <w:t xml:space="preserve"> </w:t>
      </w:r>
      <w:r w:rsidRPr="00625BBA">
        <w:t>del Código de Minas, la Resolución 299 de 2018 y Resolución 100</w:t>
      </w:r>
      <w:r>
        <w:t xml:space="preserve"> </w:t>
      </w:r>
      <w:r w:rsidRPr="00625BBA">
        <w:t>de 2020 en lo referente a la elaboración de un reporte de recursos</w:t>
      </w:r>
      <w:r>
        <w:t xml:space="preserve"> </w:t>
      </w:r>
      <w:r w:rsidRPr="00625BBA">
        <w:t>y reservas derivado de las actividades de exploración realizadas por</w:t>
      </w:r>
      <w:r>
        <w:t xml:space="preserve"> </w:t>
      </w:r>
      <w:r w:rsidRPr="00625BBA">
        <w:t>el CONTRATISTA, de conformidad con el Estándar Colombiano para</w:t>
      </w:r>
      <w:r>
        <w:t xml:space="preserve"> </w:t>
      </w:r>
      <w:r w:rsidRPr="00625BBA">
        <w:t>el Reporte Público de Resultados de Exploración, Recursos y</w:t>
      </w:r>
      <w:r>
        <w:t xml:space="preserve"> </w:t>
      </w:r>
      <w:r w:rsidRPr="00625BBA">
        <w:t>Reservas Minerales</w:t>
      </w:r>
      <w:r>
        <w:t xml:space="preserve"> </w:t>
      </w:r>
      <w:r w:rsidRPr="00625BBA">
        <w:t>-ECRR- o con cualquier otro estándar</w:t>
      </w:r>
      <w:r>
        <w:t xml:space="preserve"> </w:t>
      </w:r>
      <w:r w:rsidRPr="00625BBA">
        <w:t>internacional de reporte de resultados de exploración de recursos</w:t>
      </w:r>
      <w:r>
        <w:t xml:space="preserve"> </w:t>
      </w:r>
      <w:r w:rsidRPr="00625BBA">
        <w:t>y reservas minerales de países miembro de CRIRSCO.</w:t>
      </w:r>
    </w:p>
    <w:p w14:paraId="14A9AE9A" w14:textId="6BB40D95" w:rsidR="00625BBA" w:rsidRDefault="00625BBA" w:rsidP="00625BBA">
      <w:pPr>
        <w:pStyle w:val="Prrafodelista"/>
        <w:numPr>
          <w:ilvl w:val="1"/>
          <w:numId w:val="10"/>
        </w:numPr>
      </w:pPr>
      <w:r>
        <w:t xml:space="preserve">La </w:t>
      </w:r>
      <w:r w:rsidRPr="00822A6C">
        <w:rPr>
          <w:b/>
          <w:bCs/>
        </w:rPr>
        <w:t>ANM</w:t>
      </w:r>
      <w:r>
        <w:t xml:space="preserve"> contará con un término de noventa (90) Días desde la entrega del PTO por parte del </w:t>
      </w:r>
      <w:r w:rsidRPr="00822A6C">
        <w:rPr>
          <w:b/>
          <w:bCs/>
        </w:rPr>
        <w:t xml:space="preserve">CONTRATISTA </w:t>
      </w:r>
      <w:r>
        <w:t>para comunicar, mediante la correspondiente Notificación, su concepto sobre los mismos, con base en su propio criterio.</w:t>
      </w:r>
    </w:p>
    <w:p w14:paraId="7579F44D" w14:textId="030C8469" w:rsidR="00625BBA" w:rsidRDefault="00625BBA" w:rsidP="00625BBA">
      <w:pPr>
        <w:pStyle w:val="Prrafodelista"/>
        <w:numPr>
          <w:ilvl w:val="1"/>
          <w:numId w:val="10"/>
        </w:numPr>
      </w:pPr>
      <w:r>
        <w:t xml:space="preserve">La AN solicitará al </w:t>
      </w:r>
      <w:r w:rsidRPr="00822A6C">
        <w:rPr>
          <w:b/>
          <w:bCs/>
        </w:rPr>
        <w:t xml:space="preserve">CONTRATISTA </w:t>
      </w:r>
      <w:r>
        <w:t>la adecuación del Programa de Trabajos y Obras si considerase que el mismo no satisfacen:</w:t>
      </w:r>
    </w:p>
    <w:p w14:paraId="2912EAC6" w14:textId="77777777" w:rsidR="00625BBA" w:rsidRDefault="00625BBA" w:rsidP="00625BBA">
      <w:pPr>
        <w:pStyle w:val="Prrafodelista"/>
        <w:numPr>
          <w:ilvl w:val="2"/>
          <w:numId w:val="10"/>
        </w:numPr>
      </w:pPr>
      <w:r>
        <w:t>Los requerimientos previstos en el Anexo 2; o</w:t>
      </w:r>
    </w:p>
    <w:p w14:paraId="12404F3E" w14:textId="6FAE6DD9" w:rsidR="00625BBA" w:rsidRDefault="00625BBA" w:rsidP="00625BBA">
      <w:pPr>
        <w:pStyle w:val="Prrafodelista"/>
        <w:numPr>
          <w:ilvl w:val="2"/>
          <w:numId w:val="10"/>
        </w:numPr>
      </w:pPr>
      <w:r>
        <w:t>Cualquier otra disposición del Contrato o la Ley Aplicable.</w:t>
      </w:r>
    </w:p>
    <w:p w14:paraId="11B9151F" w14:textId="1FAD635D" w:rsidR="00625BBA" w:rsidRDefault="00625BBA" w:rsidP="00625BBA">
      <w:pPr>
        <w:pStyle w:val="Prrafodelista"/>
        <w:numPr>
          <w:ilvl w:val="1"/>
          <w:numId w:val="10"/>
        </w:numPr>
      </w:pPr>
      <w:r>
        <w:t xml:space="preserve">Si la </w:t>
      </w:r>
      <w:r w:rsidRPr="00822A6C">
        <w:rPr>
          <w:b/>
          <w:bCs/>
        </w:rPr>
        <w:t>ANM</w:t>
      </w:r>
      <w:r>
        <w:t xml:space="preserve"> no se pronuncia dentro de los noventa (90) Días Calendario siguientes a la presentación del PTO por parte del CONTRATISTA, se entenderá que no existe objeción respecto de los mismos.</w:t>
      </w:r>
    </w:p>
    <w:p w14:paraId="1BC523C3" w14:textId="5C44F75E" w:rsidR="00B033FB" w:rsidRDefault="00625BBA" w:rsidP="00B033FB">
      <w:pPr>
        <w:pStyle w:val="Prrafodelista"/>
        <w:numPr>
          <w:ilvl w:val="1"/>
          <w:numId w:val="10"/>
        </w:numPr>
      </w:pPr>
      <w:r>
        <w:t xml:space="preserve">En el evento en que la </w:t>
      </w:r>
      <w:r w:rsidRPr="00822A6C">
        <w:rPr>
          <w:b/>
          <w:bCs/>
        </w:rPr>
        <w:t>AN</w:t>
      </w:r>
      <w:r w:rsidR="004A25EA" w:rsidRPr="00822A6C">
        <w:rPr>
          <w:b/>
          <w:bCs/>
        </w:rPr>
        <w:t>M</w:t>
      </w:r>
      <w:r>
        <w:t xml:space="preserve"> formule observaciones al Programa de </w:t>
      </w:r>
      <w:r w:rsidRPr="00625BBA">
        <w:t xml:space="preserve">Trabajos y Obras, el </w:t>
      </w:r>
      <w:r w:rsidRPr="00822A6C">
        <w:rPr>
          <w:b/>
          <w:bCs/>
        </w:rPr>
        <w:t xml:space="preserve">CONTRATISTA </w:t>
      </w:r>
      <w:r w:rsidRPr="00625BBA">
        <w:t>deberá dar respuesta y/o</w:t>
      </w:r>
      <w:r>
        <w:t xml:space="preserve"> </w:t>
      </w:r>
      <w:r w:rsidRPr="00625BBA">
        <w:t>proceder a incorporarlas -si está de acuerdo con las mismas-</w:t>
      </w:r>
      <w:r>
        <w:t xml:space="preserve"> </w:t>
      </w:r>
      <w:r w:rsidRPr="00625BBA">
        <w:t>dentro de los treinta (30) Días siguientes a la fecha de la</w:t>
      </w:r>
      <w:r>
        <w:t xml:space="preserve"> </w:t>
      </w:r>
      <w:r w:rsidRPr="00625BBA">
        <w:t xml:space="preserve">comunicación sobre las observaciones formuladas por la </w:t>
      </w:r>
      <w:r w:rsidRPr="00822A6C">
        <w:rPr>
          <w:b/>
          <w:bCs/>
        </w:rPr>
        <w:t>ANM</w:t>
      </w:r>
      <w:r w:rsidRPr="00625BBA">
        <w:t>. AI</w:t>
      </w:r>
      <w:r>
        <w:t xml:space="preserve"> </w:t>
      </w:r>
      <w:r w:rsidRPr="00625BBA">
        <w:t xml:space="preserve">cabo de este plazo, el </w:t>
      </w:r>
      <w:r w:rsidRPr="00822A6C">
        <w:rPr>
          <w:b/>
          <w:bCs/>
        </w:rPr>
        <w:t xml:space="preserve">CONTRATISTA </w:t>
      </w:r>
      <w:r w:rsidRPr="00625BBA">
        <w:t>deberá presentar nuevamente</w:t>
      </w:r>
      <w:r>
        <w:t xml:space="preserve"> </w:t>
      </w:r>
      <w:r w:rsidRPr="00625BBA">
        <w:t xml:space="preserve">el PTO a la </w:t>
      </w:r>
      <w:r w:rsidRPr="00822A6C">
        <w:rPr>
          <w:b/>
          <w:bCs/>
        </w:rPr>
        <w:t>ANM</w:t>
      </w:r>
      <w:r w:rsidRPr="00625BBA">
        <w:t>, quien tendrá sesenta (60) Días para verificar la</w:t>
      </w:r>
      <w:r>
        <w:t xml:space="preserve"> </w:t>
      </w:r>
      <w:r w:rsidRPr="00625BBA">
        <w:t>inclusión de las observaciones formuladas por la NM, verificación</w:t>
      </w:r>
      <w:r>
        <w:t xml:space="preserve"> </w:t>
      </w:r>
      <w:r w:rsidRPr="00625BBA">
        <w:t xml:space="preserve">que se informará al </w:t>
      </w:r>
      <w:r w:rsidRPr="00822A6C">
        <w:rPr>
          <w:b/>
          <w:bCs/>
        </w:rPr>
        <w:t xml:space="preserve">CONTRATISTA </w:t>
      </w:r>
      <w:r w:rsidRPr="00625BBA">
        <w:t>mediante la correspondiente</w:t>
      </w:r>
      <w:r>
        <w:t xml:space="preserve"> </w:t>
      </w:r>
      <w:r w:rsidRPr="00625BBA">
        <w:t>Notificación.</w:t>
      </w:r>
      <w:r w:rsidR="00B033FB">
        <w:t xml:space="preserve"> </w:t>
      </w:r>
    </w:p>
    <w:p w14:paraId="759AA29A" w14:textId="3DF32918" w:rsidR="00B033FB" w:rsidRDefault="00B033FB" w:rsidP="00B033FB">
      <w:pPr>
        <w:pStyle w:val="Prrafodelista"/>
        <w:ind w:left="1440"/>
      </w:pPr>
      <w:r>
        <w:t xml:space="preserve">De no estar de acuerdo el </w:t>
      </w:r>
      <w:r w:rsidRPr="00822A6C">
        <w:rPr>
          <w:b/>
          <w:bCs/>
        </w:rPr>
        <w:t xml:space="preserve">CONTRATISTA </w:t>
      </w:r>
      <w:r>
        <w:t xml:space="preserve">con las observaciones manifestarlo por escrito de esa manera mediante la correspondiente Notificación a la </w:t>
      </w:r>
      <w:r w:rsidRPr="00822A6C">
        <w:rPr>
          <w:b/>
          <w:bCs/>
        </w:rPr>
        <w:t>ANM</w:t>
      </w:r>
      <w:r>
        <w:t xml:space="preserve"> y la </w:t>
      </w:r>
      <w:r w:rsidRPr="00822A6C">
        <w:rPr>
          <w:b/>
          <w:bCs/>
        </w:rPr>
        <w:t>ANM</w:t>
      </w:r>
      <w:r>
        <w:t xml:space="preserve"> no esté de acuerdo con los argumentos planteados en dichas observaciones, o en caso que la </w:t>
      </w:r>
      <w:r w:rsidRPr="00822A6C">
        <w:rPr>
          <w:b/>
          <w:bCs/>
        </w:rPr>
        <w:t>ANM</w:t>
      </w:r>
      <w:r>
        <w:t xml:space="preserve"> considere que el </w:t>
      </w:r>
      <w:r w:rsidRPr="00822A6C">
        <w:rPr>
          <w:b/>
          <w:bCs/>
        </w:rPr>
        <w:t xml:space="preserve">CONTRATISTA </w:t>
      </w:r>
      <w:r>
        <w:t>no incorporó las observaciones de aquélla en debida forma, la controversia será sometida al Amigable Componedor.</w:t>
      </w:r>
    </w:p>
    <w:p w14:paraId="347C486C" w14:textId="4772D59D" w:rsidR="00B033FB" w:rsidRDefault="00B033FB" w:rsidP="00B033FB">
      <w:pPr>
        <w:pStyle w:val="Prrafodelista"/>
        <w:numPr>
          <w:ilvl w:val="1"/>
          <w:numId w:val="10"/>
        </w:numPr>
      </w:pPr>
      <w:r>
        <w:t>Las obligaciones derivadas del presente Contrato no se verán modificadas, suspendidas o desplazadas como consecuencia de la convocatoria del Amigable Componedor o de cualquier otro mecanismo de solución de controversias.</w:t>
      </w:r>
    </w:p>
    <w:p w14:paraId="1B79B4EA" w14:textId="20AD75D5" w:rsidR="00B033FB" w:rsidRDefault="00B033FB" w:rsidP="00B033FB">
      <w:pPr>
        <w:pStyle w:val="Prrafodelista"/>
        <w:numPr>
          <w:ilvl w:val="1"/>
          <w:numId w:val="10"/>
        </w:numPr>
      </w:pPr>
      <w:r>
        <w:t>Se entenderá que se ha verificado la adecuación del Programa de Trabajos y Obras al Contrato cuando:</w:t>
      </w:r>
    </w:p>
    <w:p w14:paraId="455D8AC1" w14:textId="5CD2BCBE" w:rsidR="00B033FB" w:rsidRDefault="00B033FB" w:rsidP="00B033FB">
      <w:pPr>
        <w:pStyle w:val="Prrafodelista"/>
        <w:numPr>
          <w:ilvl w:val="2"/>
          <w:numId w:val="10"/>
        </w:numPr>
      </w:pPr>
      <w:r>
        <w:t xml:space="preserve">La </w:t>
      </w:r>
      <w:r w:rsidRPr="00822A6C">
        <w:rPr>
          <w:b/>
          <w:bCs/>
        </w:rPr>
        <w:t>AN</w:t>
      </w:r>
      <w:r w:rsidR="004A25EA" w:rsidRPr="00822A6C">
        <w:rPr>
          <w:b/>
          <w:bCs/>
        </w:rPr>
        <w:t>M</w:t>
      </w:r>
      <w:r>
        <w:t xml:space="preserve"> lo señale de manera expresa mediante la correspondiente Notificación; o</w:t>
      </w:r>
    </w:p>
    <w:p w14:paraId="7F20CA33" w14:textId="47E6822C" w:rsidR="00B033FB" w:rsidRDefault="00B033FB" w:rsidP="00B033FB">
      <w:pPr>
        <w:pStyle w:val="Prrafodelista"/>
        <w:numPr>
          <w:ilvl w:val="2"/>
          <w:numId w:val="10"/>
        </w:numPr>
      </w:pPr>
      <w:r>
        <w:t xml:space="preserve">La </w:t>
      </w:r>
      <w:r w:rsidRPr="00822A6C">
        <w:rPr>
          <w:b/>
          <w:bCs/>
        </w:rPr>
        <w:t>ANM</w:t>
      </w:r>
      <w:r>
        <w:t xml:space="preserve"> ha solicitado la adecuación del PTO al </w:t>
      </w:r>
      <w:r w:rsidRPr="00822A6C">
        <w:rPr>
          <w:b/>
          <w:bCs/>
        </w:rPr>
        <w:t xml:space="preserve">CONTRATISTA </w:t>
      </w:r>
      <w:r>
        <w:t>y se ha verificado la efectiva realización de las adecuaciones; O</w:t>
      </w:r>
    </w:p>
    <w:p w14:paraId="004F8FB9" w14:textId="11CFBD53" w:rsidR="00B033FB" w:rsidRDefault="00B033FB" w:rsidP="00B033FB">
      <w:pPr>
        <w:pStyle w:val="Prrafodelista"/>
        <w:numPr>
          <w:ilvl w:val="2"/>
          <w:numId w:val="10"/>
        </w:numPr>
      </w:pPr>
      <w:r>
        <w:t>Vencido el plazo al que se refiere la Sección 7.4 (a) (v) la ANM ha guardado silencio; o</w:t>
      </w:r>
    </w:p>
    <w:p w14:paraId="398E4279" w14:textId="45576CDD" w:rsidR="00B033FB" w:rsidRDefault="00B033FB" w:rsidP="00B033FB">
      <w:pPr>
        <w:pStyle w:val="Prrafodelista"/>
        <w:numPr>
          <w:ilvl w:val="2"/>
          <w:numId w:val="10"/>
        </w:numPr>
      </w:pPr>
      <w:r>
        <w:t>El Amigable Componedor ha resuelto la controversia relacionada con el Programa de Trabajos y Obras.</w:t>
      </w:r>
    </w:p>
    <w:p w14:paraId="45F821B1" w14:textId="4A01AA2E" w:rsidR="00B033FB" w:rsidRDefault="00B033FB" w:rsidP="00B033FB">
      <w:pPr>
        <w:pStyle w:val="Prrafodelista"/>
        <w:numPr>
          <w:ilvl w:val="1"/>
          <w:numId w:val="10"/>
        </w:numPr>
      </w:pPr>
      <w:r>
        <w:lastRenderedPageBreak/>
        <w:t xml:space="preserve">La verificación realizada por cualquiera de los mecanismos </w:t>
      </w:r>
      <w:r w:rsidRPr="00B033FB">
        <w:t>señalados en la Sección anterior, no servirá de excusa al</w:t>
      </w:r>
      <w:r>
        <w:t xml:space="preserve"> </w:t>
      </w:r>
      <w:r w:rsidRPr="00822A6C">
        <w:rPr>
          <w:b/>
          <w:bCs/>
        </w:rPr>
        <w:t xml:space="preserve">CONTRATISTA </w:t>
      </w:r>
      <w:r w:rsidRPr="00B033FB">
        <w:t>para el no cumplimiento de las obligaciones previstas</w:t>
      </w:r>
      <w:r>
        <w:t xml:space="preserve"> </w:t>
      </w:r>
      <w:r w:rsidRPr="00B033FB">
        <w:t>en el Contrato.</w:t>
      </w:r>
    </w:p>
    <w:p w14:paraId="3CEA7B15" w14:textId="40D17F4B" w:rsidR="00B033FB" w:rsidRDefault="00B033FB" w:rsidP="00B033FB">
      <w:pPr>
        <w:pStyle w:val="Prrafodelista"/>
        <w:numPr>
          <w:ilvl w:val="1"/>
          <w:numId w:val="10"/>
        </w:numPr>
      </w:pPr>
      <w:r>
        <w:t xml:space="preserve">En todo caso, el riesgo en el diseño, estructuración y elaboración </w:t>
      </w:r>
      <w:r w:rsidRPr="00B033FB">
        <w:t>del PTO se entiende transferido en su integridad al CONTRATISTA.</w:t>
      </w:r>
      <w:r>
        <w:t xml:space="preserve"> </w:t>
      </w:r>
      <w:r w:rsidRPr="00B033FB">
        <w:t xml:space="preserve">En consecuencia, el </w:t>
      </w:r>
      <w:r w:rsidRPr="00822A6C">
        <w:rPr>
          <w:b/>
          <w:bCs/>
        </w:rPr>
        <w:t xml:space="preserve">CONTRATISTA </w:t>
      </w:r>
      <w:r w:rsidRPr="00B033FB">
        <w:t>deberá adecuar y/o modificar en</w:t>
      </w:r>
      <w:r>
        <w:t xml:space="preserve"> </w:t>
      </w:r>
      <w:r w:rsidRPr="00B033FB">
        <w:t>cualquier momento el Programa de Trabajos y Obras, a su costo y</w:t>
      </w:r>
      <w:r>
        <w:t xml:space="preserve"> </w:t>
      </w:r>
      <w:r w:rsidRPr="00B033FB">
        <w:t>bajo su responsabilidad, con el objeto de obtener los resultados</w:t>
      </w:r>
      <w:r>
        <w:t xml:space="preserve"> </w:t>
      </w:r>
      <w:r w:rsidRPr="00B033FB">
        <w:t>previstos en el presente Contrato.</w:t>
      </w:r>
    </w:p>
    <w:p w14:paraId="1C1738B7" w14:textId="79C35AC3" w:rsidR="00B033FB" w:rsidRDefault="00B033FB" w:rsidP="00B033FB">
      <w:pPr>
        <w:pStyle w:val="Prrafodelista"/>
        <w:numPr>
          <w:ilvl w:val="1"/>
          <w:numId w:val="10"/>
        </w:numPr>
      </w:pPr>
      <w:r>
        <w:t>En el evento en que el PTO excluya algún área del Área Adjudicada, las Partes deberán cumplir con el procedimiento establecido en la Sección 7.5 siguiente.</w:t>
      </w:r>
    </w:p>
    <w:p w14:paraId="567DF0BC" w14:textId="77777777" w:rsidR="00B033FB" w:rsidRDefault="00B033FB" w:rsidP="00B033FB"/>
    <w:p w14:paraId="3C48DDD3" w14:textId="205E3AF8" w:rsidR="00B033FB" w:rsidRDefault="00B033FB" w:rsidP="00B033FB">
      <w:pPr>
        <w:pStyle w:val="Prrafodelista"/>
        <w:numPr>
          <w:ilvl w:val="0"/>
          <w:numId w:val="10"/>
        </w:numPr>
        <w:rPr>
          <w:b/>
          <w:bCs/>
        </w:rPr>
      </w:pPr>
      <w:r w:rsidRPr="00B033FB">
        <w:rPr>
          <w:b/>
          <w:bCs/>
        </w:rPr>
        <w:t>Modificaciones y Adecuaciones al PTO</w:t>
      </w:r>
    </w:p>
    <w:p w14:paraId="5A08F0C4" w14:textId="70208EEE" w:rsidR="00B033FB" w:rsidRDefault="00B033FB" w:rsidP="00B033FB">
      <w:pPr>
        <w:pStyle w:val="Prrafodelista"/>
        <w:numPr>
          <w:ilvl w:val="1"/>
          <w:numId w:val="10"/>
        </w:numPr>
      </w:pPr>
      <w:r>
        <w:t xml:space="preserve">Las adecuaciones y/o modificaciones que haga el </w:t>
      </w:r>
      <w:r w:rsidRPr="00822A6C">
        <w:rPr>
          <w:b/>
          <w:bCs/>
        </w:rPr>
        <w:t xml:space="preserve">CONTRATISTA </w:t>
      </w:r>
      <w:r>
        <w:t>al Programa de Trabajos y Obras serán a su costo y riesgo y bajo su responsabilidad, con el objeto de garantizar la obtención de los resultados exigidos en el Contrato.</w:t>
      </w:r>
    </w:p>
    <w:p w14:paraId="2C182B3C" w14:textId="3E10107C" w:rsidR="00B033FB" w:rsidRDefault="00B033FB" w:rsidP="004031F7">
      <w:pPr>
        <w:pStyle w:val="Prrafodelista"/>
        <w:numPr>
          <w:ilvl w:val="1"/>
          <w:numId w:val="10"/>
        </w:numPr>
      </w:pPr>
      <w:r>
        <w:t xml:space="preserve">EI </w:t>
      </w:r>
      <w:r w:rsidRPr="00822A6C">
        <w:rPr>
          <w:b/>
          <w:bCs/>
        </w:rPr>
        <w:t xml:space="preserve">CONTRATISTA </w:t>
      </w:r>
      <w:r>
        <w:t xml:space="preserve">Notificará de estas adecuaciones o modificaciones a la </w:t>
      </w:r>
      <w:r w:rsidRPr="00822A6C">
        <w:rPr>
          <w:b/>
          <w:bCs/>
        </w:rPr>
        <w:t>ANM</w:t>
      </w:r>
      <w:r>
        <w:t>, entregándole para su análisis y observaciones, una</w:t>
      </w:r>
      <w:r w:rsidR="004031F7">
        <w:t xml:space="preserve"> solicitud debidamente sustentada junto con todos los documentos técnicos que sean necesarios para justificar la solicitud.</w:t>
      </w:r>
    </w:p>
    <w:p w14:paraId="095548A1" w14:textId="1B9FBEEF" w:rsidR="004031F7" w:rsidRDefault="004031F7" w:rsidP="004031F7">
      <w:pPr>
        <w:pStyle w:val="Prrafodelista"/>
        <w:numPr>
          <w:ilvl w:val="1"/>
          <w:numId w:val="10"/>
        </w:numPr>
      </w:pPr>
      <w:r>
        <w:t xml:space="preserve">La </w:t>
      </w:r>
      <w:r w:rsidRPr="00822A6C">
        <w:rPr>
          <w:b/>
          <w:bCs/>
        </w:rPr>
        <w:t>ANM</w:t>
      </w:r>
      <w:r>
        <w:t xml:space="preserve"> tendrá un plazo de sesenta (60) Días para pronunciarse </w:t>
      </w:r>
      <w:r w:rsidRPr="004031F7">
        <w:t>sobre las modificaciones y efectuar las recomendaciones que</w:t>
      </w:r>
      <w:r>
        <w:t xml:space="preserve"> </w:t>
      </w:r>
      <w:r w:rsidRPr="004031F7">
        <w:t xml:space="preserve">considere procedentes. El silencio de la </w:t>
      </w:r>
      <w:r w:rsidRPr="00822A6C">
        <w:rPr>
          <w:b/>
          <w:bCs/>
        </w:rPr>
        <w:t>ANM</w:t>
      </w:r>
      <w:r w:rsidRPr="004031F7">
        <w:t xml:space="preserve"> dentro del plazo</w:t>
      </w:r>
      <w:r>
        <w:t xml:space="preserve"> </w:t>
      </w:r>
      <w:r w:rsidRPr="004031F7">
        <w:t>previsto se entenderá como que no tiene comentarios, sin perjuicio</w:t>
      </w:r>
      <w:r>
        <w:t xml:space="preserve"> </w:t>
      </w:r>
      <w:r w:rsidRPr="004031F7">
        <w:t xml:space="preserve">de que en cualquier momento posterior la </w:t>
      </w:r>
      <w:r w:rsidRPr="00822A6C">
        <w:rPr>
          <w:b/>
          <w:bCs/>
        </w:rPr>
        <w:t>AN</w:t>
      </w:r>
      <w:r w:rsidR="004A25EA" w:rsidRPr="00822A6C">
        <w:rPr>
          <w:b/>
          <w:bCs/>
        </w:rPr>
        <w:t>M</w:t>
      </w:r>
      <w:r w:rsidRPr="004031F7">
        <w:t xml:space="preserve"> pueda hacer las</w:t>
      </w:r>
      <w:r>
        <w:t xml:space="preserve"> </w:t>
      </w:r>
      <w:r w:rsidRPr="004031F7">
        <w:t>observaciones correspondientes, en orden a que el PTO permita</w:t>
      </w:r>
      <w:r>
        <w:t xml:space="preserve"> </w:t>
      </w:r>
      <w:r w:rsidRPr="004031F7">
        <w:t>cumplir las obligaciones previstas en este Contrato.</w:t>
      </w:r>
    </w:p>
    <w:p w14:paraId="6F0952AE" w14:textId="13084C9D" w:rsidR="004031F7" w:rsidRDefault="004031F7" w:rsidP="004031F7">
      <w:pPr>
        <w:pStyle w:val="Prrafodelista"/>
        <w:numPr>
          <w:ilvl w:val="1"/>
          <w:numId w:val="10"/>
        </w:numPr>
      </w:pPr>
      <w:r>
        <w:t xml:space="preserve">En caso de que el </w:t>
      </w:r>
      <w:r w:rsidRPr="00822A6C">
        <w:rPr>
          <w:b/>
          <w:bCs/>
        </w:rPr>
        <w:t xml:space="preserve">CONTRATISTA </w:t>
      </w:r>
      <w:r>
        <w:t>decida devolver áreas del Área Adjudicada, los mismos no deberán estar incluidos en su PTO.</w:t>
      </w:r>
    </w:p>
    <w:p w14:paraId="406FCC05" w14:textId="77777777" w:rsidR="004031F7" w:rsidRDefault="004031F7" w:rsidP="004031F7">
      <w:pPr>
        <w:pStyle w:val="Prrafodelista"/>
      </w:pPr>
    </w:p>
    <w:p w14:paraId="61C9BA98" w14:textId="74DB5CFC" w:rsidR="004031F7" w:rsidRDefault="004031F7" w:rsidP="004031F7">
      <w:pPr>
        <w:pStyle w:val="Prrafodelista"/>
        <w:numPr>
          <w:ilvl w:val="0"/>
          <w:numId w:val="10"/>
        </w:numPr>
        <w:rPr>
          <w:b/>
          <w:bCs/>
        </w:rPr>
      </w:pPr>
      <w:r w:rsidRPr="004031F7">
        <w:rPr>
          <w:b/>
          <w:bCs/>
        </w:rPr>
        <w:t>Plazo para Ajustes por parte del CONTRATISTA</w:t>
      </w:r>
    </w:p>
    <w:p w14:paraId="1E8B2962" w14:textId="4D58FB21" w:rsidR="004031F7" w:rsidRDefault="004031F7" w:rsidP="004031F7">
      <w:pPr>
        <w:pStyle w:val="Prrafodelista"/>
        <w:numPr>
          <w:ilvl w:val="1"/>
          <w:numId w:val="10"/>
        </w:numPr>
      </w:pPr>
      <w:r>
        <w:t xml:space="preserve">Cualquier ajuste que deba hacer el </w:t>
      </w:r>
      <w:r w:rsidRPr="00822A6C">
        <w:rPr>
          <w:b/>
          <w:bCs/>
        </w:rPr>
        <w:t xml:space="preserve">CONTRATISTA </w:t>
      </w:r>
      <w:r>
        <w:t xml:space="preserve">al Programa de Trabajos y Obras por solicitud de la </w:t>
      </w:r>
      <w:r w:rsidRPr="00822A6C">
        <w:rPr>
          <w:b/>
          <w:bCs/>
        </w:rPr>
        <w:t>ANM</w:t>
      </w:r>
      <w:r>
        <w:t xml:space="preserve">, se harán en un plazo máximo de treinta (30) Días Hábiles, los cuales podrán ser prorrogables, a juicio de la </w:t>
      </w:r>
      <w:r w:rsidRPr="00822A6C">
        <w:rPr>
          <w:b/>
          <w:bCs/>
        </w:rPr>
        <w:t>ANM</w:t>
      </w:r>
      <w:r>
        <w:t>.</w:t>
      </w:r>
    </w:p>
    <w:p w14:paraId="0D828E65" w14:textId="34161CBF" w:rsidR="004031F7" w:rsidRDefault="004031F7" w:rsidP="004031F7">
      <w:pPr>
        <w:pStyle w:val="Prrafodelista"/>
        <w:numPr>
          <w:ilvl w:val="1"/>
          <w:numId w:val="10"/>
        </w:numPr>
      </w:pPr>
      <w:r>
        <w:t xml:space="preserve">Salvo que el </w:t>
      </w:r>
      <w:r w:rsidRPr="00822A6C">
        <w:rPr>
          <w:b/>
          <w:bCs/>
        </w:rPr>
        <w:t xml:space="preserve">CONTRATISTA </w:t>
      </w:r>
      <w:r>
        <w:t xml:space="preserve">no haya atendido las solicitudes de la </w:t>
      </w:r>
      <w:r w:rsidRPr="00822A6C">
        <w:rPr>
          <w:b/>
          <w:bCs/>
        </w:rPr>
        <w:t>ANM</w:t>
      </w:r>
      <w:r w:rsidRPr="004031F7">
        <w:t>, ésta solamente verificará que se hayan efectuado los ajustes</w:t>
      </w:r>
      <w:r>
        <w:t xml:space="preserve"> </w:t>
      </w:r>
      <w:r w:rsidRPr="004031F7">
        <w:t>solicitados y no podrá pronunciarse sobre asuntos nuevos respecto</w:t>
      </w:r>
      <w:r>
        <w:t xml:space="preserve"> </w:t>
      </w:r>
      <w:r w:rsidRPr="004031F7">
        <w:t>del PTO.</w:t>
      </w:r>
    </w:p>
    <w:p w14:paraId="69A6F97A" w14:textId="5BF7A51A" w:rsidR="004031F7" w:rsidRDefault="004031F7" w:rsidP="004031F7">
      <w:pPr>
        <w:pStyle w:val="Prrafodelista"/>
        <w:numPr>
          <w:ilvl w:val="1"/>
          <w:numId w:val="10"/>
        </w:numPr>
      </w:pPr>
      <w:r w:rsidRPr="004031F7">
        <w:t xml:space="preserve">La </w:t>
      </w:r>
      <w:r w:rsidRPr="00822A6C">
        <w:rPr>
          <w:b/>
          <w:bCs/>
        </w:rPr>
        <w:t>ANM</w:t>
      </w:r>
      <w:r w:rsidRPr="004031F7">
        <w:t xml:space="preserve"> contará con el plazo de sesenta (60) Días para pronunciarse</w:t>
      </w:r>
      <w:r>
        <w:t xml:space="preserve"> </w:t>
      </w:r>
      <w:r w:rsidRPr="004031F7">
        <w:t xml:space="preserve">sobre las modificaciones del </w:t>
      </w:r>
      <w:r w:rsidRPr="00822A6C">
        <w:rPr>
          <w:b/>
          <w:bCs/>
        </w:rPr>
        <w:t xml:space="preserve">CONTRATISTA </w:t>
      </w:r>
      <w:r w:rsidRPr="004031F7">
        <w:t>presentadas conforme</w:t>
      </w:r>
      <w:r>
        <w:t xml:space="preserve"> </w:t>
      </w:r>
      <w:r w:rsidRPr="004031F7">
        <w:t>a lo señalado en la Sección 7.4(c) (i) anterior.</w:t>
      </w:r>
    </w:p>
    <w:p w14:paraId="4685C078" w14:textId="77777777" w:rsidR="004031F7" w:rsidRDefault="004031F7" w:rsidP="004031F7">
      <w:pPr>
        <w:pStyle w:val="Prrafodelista"/>
        <w:ind w:left="1440"/>
      </w:pPr>
    </w:p>
    <w:p w14:paraId="554F3D83" w14:textId="1ABC5100" w:rsidR="004031F7" w:rsidRPr="004031F7" w:rsidRDefault="004031F7" w:rsidP="004031F7">
      <w:pPr>
        <w:pStyle w:val="Prrafodelista"/>
        <w:numPr>
          <w:ilvl w:val="0"/>
          <w:numId w:val="10"/>
        </w:numPr>
        <w:rPr>
          <w:b/>
          <w:bCs/>
        </w:rPr>
      </w:pPr>
      <w:r w:rsidRPr="004031F7">
        <w:rPr>
          <w:b/>
          <w:bCs/>
        </w:rPr>
        <w:t>Cumplimiento del PTO</w:t>
      </w:r>
    </w:p>
    <w:p w14:paraId="2C529E4B" w14:textId="75CF7984" w:rsidR="004031F7" w:rsidRDefault="004031F7" w:rsidP="004031F7">
      <w:pPr>
        <w:pStyle w:val="Prrafodelista"/>
        <w:numPr>
          <w:ilvl w:val="1"/>
          <w:numId w:val="10"/>
        </w:numPr>
      </w:pPr>
      <w:r>
        <w:t xml:space="preserve">El </w:t>
      </w:r>
      <w:r w:rsidRPr="00822A6C">
        <w:rPr>
          <w:b/>
          <w:bCs/>
        </w:rPr>
        <w:t xml:space="preserve">CONTRATISTA </w:t>
      </w:r>
      <w:r>
        <w:t xml:space="preserve">deberá dar estricto cumplimiento al PTO y todas </w:t>
      </w:r>
      <w:r w:rsidRPr="004031F7">
        <w:t>sus modificaciones durante la ejecución del Contrato. Cualquier</w:t>
      </w:r>
      <w:r>
        <w:t xml:space="preserve"> </w:t>
      </w:r>
      <w:r w:rsidRPr="004031F7">
        <w:t xml:space="preserve">incumplimiento del </w:t>
      </w:r>
      <w:r w:rsidRPr="00822A6C">
        <w:rPr>
          <w:b/>
          <w:bCs/>
        </w:rPr>
        <w:t xml:space="preserve">CONTRATISTA </w:t>
      </w:r>
      <w:r w:rsidRPr="004031F7">
        <w:t>del PTO acarreará las sanciones</w:t>
      </w:r>
      <w:r>
        <w:t xml:space="preserve"> </w:t>
      </w:r>
      <w:r w:rsidRPr="004031F7">
        <w:t>previstas en este Contrato y dará lugar a la exigencia de la Garantía</w:t>
      </w:r>
      <w:r>
        <w:t xml:space="preserve"> </w:t>
      </w:r>
      <w:r w:rsidRPr="004031F7">
        <w:t xml:space="preserve">de Cumplimiento por parte de la </w:t>
      </w:r>
      <w:r w:rsidRPr="00822A6C">
        <w:rPr>
          <w:b/>
          <w:bCs/>
        </w:rPr>
        <w:t>ANM</w:t>
      </w:r>
      <w:r w:rsidRPr="004031F7">
        <w:t>.</w:t>
      </w:r>
    </w:p>
    <w:p w14:paraId="457C3861" w14:textId="57FFBBF6" w:rsidR="004031F7" w:rsidRDefault="004031F7" w:rsidP="004031F7">
      <w:pPr>
        <w:pStyle w:val="Prrafodelista"/>
        <w:numPr>
          <w:ilvl w:val="1"/>
          <w:numId w:val="10"/>
        </w:numPr>
      </w:pPr>
      <w:r w:rsidRPr="004031F7">
        <w:t>El PTO es por su naturaleza un documento dinámico que puede</w:t>
      </w:r>
      <w:r>
        <w:t xml:space="preserve"> </w:t>
      </w:r>
      <w:r w:rsidRPr="004031F7">
        <w:t>cambiar de tiempo en tiempo con la evolución de las labores de</w:t>
      </w:r>
      <w:r>
        <w:t xml:space="preserve"> </w:t>
      </w:r>
      <w:r w:rsidRPr="004031F7">
        <w:t xml:space="preserve">explotación de la mina que construya el </w:t>
      </w:r>
      <w:r w:rsidRPr="00822A6C">
        <w:rPr>
          <w:b/>
          <w:bCs/>
        </w:rPr>
        <w:t xml:space="preserve">CONTRATISTA </w:t>
      </w:r>
      <w:r w:rsidRPr="004031F7">
        <w:t>en el Área</w:t>
      </w:r>
      <w:r>
        <w:t xml:space="preserve"> </w:t>
      </w:r>
      <w:r w:rsidRPr="004031F7">
        <w:t xml:space="preserve">Adjudicada. Como consecuencia de ello, el </w:t>
      </w:r>
      <w:r w:rsidRPr="00822A6C">
        <w:rPr>
          <w:b/>
          <w:bCs/>
        </w:rPr>
        <w:t xml:space="preserve">CONTRATISTA </w:t>
      </w:r>
      <w:r w:rsidRPr="004031F7">
        <w:t>garantiza</w:t>
      </w:r>
      <w:r>
        <w:t xml:space="preserve"> </w:t>
      </w:r>
      <w:r w:rsidRPr="004031F7">
        <w:t>que</w:t>
      </w:r>
      <w:r>
        <w:t xml:space="preserve"> m</w:t>
      </w:r>
      <w:r w:rsidRPr="004031F7">
        <w:t>odificará</w:t>
      </w:r>
      <w:r>
        <w:t xml:space="preserve"> </w:t>
      </w:r>
      <w:r w:rsidRPr="004031F7">
        <w:t>la</w:t>
      </w:r>
      <w:r>
        <w:t xml:space="preserve"> </w:t>
      </w:r>
      <w:r w:rsidRPr="004031F7">
        <w:t>Licencia</w:t>
      </w:r>
      <w:r>
        <w:t xml:space="preserve"> </w:t>
      </w:r>
      <w:r w:rsidRPr="004031F7">
        <w:t>Ambiental para</w:t>
      </w:r>
      <w:r>
        <w:t xml:space="preserve"> </w:t>
      </w:r>
      <w:r w:rsidRPr="004031F7">
        <w:t>reflejar</w:t>
      </w:r>
      <w:r>
        <w:t xml:space="preserve"> </w:t>
      </w:r>
      <w:r w:rsidRPr="004031F7">
        <w:t>Las</w:t>
      </w:r>
      <w:r>
        <w:t xml:space="preserve"> </w:t>
      </w:r>
      <w:r w:rsidRPr="004031F7">
        <w:t>modificaciones al PTO y no iniciará ninguna obra o actividad hasta</w:t>
      </w:r>
      <w:r>
        <w:t xml:space="preserve"> </w:t>
      </w:r>
      <w:r w:rsidRPr="004031F7">
        <w:t>tanto obtenga la modificación correspondiente de la Licencia</w:t>
      </w:r>
      <w:r>
        <w:t xml:space="preserve"> </w:t>
      </w:r>
      <w:r w:rsidRPr="004031F7">
        <w:t>Ambiental, en caso que aplique.</w:t>
      </w:r>
    </w:p>
    <w:p w14:paraId="08DAB126" w14:textId="77777777" w:rsidR="004031F7" w:rsidRDefault="004031F7" w:rsidP="004031F7">
      <w:pPr>
        <w:pStyle w:val="Prrafodelista"/>
        <w:ind w:left="1440"/>
      </w:pPr>
    </w:p>
    <w:p w14:paraId="52AD28B6" w14:textId="711D62A0" w:rsidR="004031F7" w:rsidRPr="004031F7" w:rsidRDefault="004031F7" w:rsidP="004031F7">
      <w:pPr>
        <w:pStyle w:val="Prrafodelista"/>
        <w:numPr>
          <w:ilvl w:val="0"/>
          <w:numId w:val="10"/>
        </w:numPr>
        <w:rPr>
          <w:b/>
          <w:bCs/>
        </w:rPr>
      </w:pPr>
      <w:r w:rsidRPr="004031F7">
        <w:rPr>
          <w:b/>
          <w:bCs/>
        </w:rPr>
        <w:t>Exclusión de áreas del Área Adjudicada</w:t>
      </w:r>
    </w:p>
    <w:p w14:paraId="2F80A03E" w14:textId="7AE3A9E1" w:rsidR="004031F7" w:rsidRDefault="004031F7" w:rsidP="004031F7">
      <w:pPr>
        <w:pStyle w:val="Prrafodelista"/>
        <w:numPr>
          <w:ilvl w:val="1"/>
          <w:numId w:val="10"/>
        </w:numPr>
      </w:pPr>
      <w:r>
        <w:t xml:space="preserve">E </w:t>
      </w:r>
      <w:r w:rsidRPr="00822A6C">
        <w:rPr>
          <w:b/>
          <w:bCs/>
        </w:rPr>
        <w:t xml:space="preserve">CONTRATISTA </w:t>
      </w:r>
      <w:r>
        <w:t xml:space="preserve">tendrá la facultad de excluir una o varias áreas del </w:t>
      </w:r>
      <w:r w:rsidRPr="004031F7">
        <w:t>Área Adjudicada al momento de elaborar su PTO. En este caso,</w:t>
      </w:r>
      <w:r>
        <w:t xml:space="preserve"> </w:t>
      </w:r>
      <w:r w:rsidRPr="004031F7">
        <w:t>durante el proceso de no objeción descrito en la Sección 7.4(a)</w:t>
      </w:r>
      <w:r>
        <w:t xml:space="preserve"> </w:t>
      </w:r>
      <w:r w:rsidRPr="004031F7">
        <w:t xml:space="preserve">anterior, el </w:t>
      </w:r>
      <w:r w:rsidRPr="00822A6C">
        <w:rPr>
          <w:b/>
          <w:bCs/>
        </w:rPr>
        <w:t xml:space="preserve">CONTRATISTA </w:t>
      </w:r>
      <w:r w:rsidRPr="004031F7">
        <w:t xml:space="preserve">deberá informar esta situación a la </w:t>
      </w:r>
      <w:r w:rsidRPr="00822A6C">
        <w:rPr>
          <w:b/>
          <w:bCs/>
        </w:rPr>
        <w:t>ANM</w:t>
      </w:r>
      <w:r w:rsidRPr="004031F7">
        <w:t>,</w:t>
      </w:r>
      <w:r>
        <w:t xml:space="preserve"> </w:t>
      </w:r>
      <w:r w:rsidRPr="004031F7">
        <w:t>incluyendo las razones por las cuales desea excluir la(s) referida(s)</w:t>
      </w:r>
      <w:r>
        <w:t xml:space="preserve"> </w:t>
      </w:r>
      <w:r w:rsidRPr="004031F7">
        <w:t>área(s) del Área Adjudicada.</w:t>
      </w:r>
    </w:p>
    <w:p w14:paraId="0AF90DF5" w14:textId="402D54EA" w:rsidR="004031F7" w:rsidRDefault="004031F7" w:rsidP="004031F7">
      <w:pPr>
        <w:pStyle w:val="Prrafodelista"/>
        <w:numPr>
          <w:ilvl w:val="1"/>
          <w:numId w:val="10"/>
        </w:numPr>
      </w:pPr>
      <w:r>
        <w:t xml:space="preserve">Las Partes deberán suscribir un Acta de Devolución de Área </w:t>
      </w:r>
      <w:r w:rsidRPr="004031F7">
        <w:t xml:space="preserve">respecto del área del Área Adjudicada que será devuelta a la </w:t>
      </w:r>
      <w:r w:rsidRPr="00822A6C">
        <w:rPr>
          <w:b/>
          <w:bCs/>
        </w:rPr>
        <w:t>ANM</w:t>
      </w:r>
      <w:r w:rsidRPr="004031F7">
        <w:t>.</w:t>
      </w:r>
      <w:r>
        <w:t xml:space="preserve"> </w:t>
      </w:r>
      <w:r w:rsidRPr="004031F7">
        <w:t>Dicha Acta deberá suscribirse dentro de los treinta (30) Días</w:t>
      </w:r>
      <w:r>
        <w:t xml:space="preserve"> </w:t>
      </w:r>
      <w:r w:rsidRPr="004031F7">
        <w:t>siguientes a la fecha en que sea obtenida la no objeción del</w:t>
      </w:r>
      <w:r>
        <w:t xml:space="preserve"> </w:t>
      </w:r>
      <w:r w:rsidRPr="004031F7">
        <w:t>Programa de Trabajos y Obras en los términos previstos en la</w:t>
      </w:r>
      <w:r>
        <w:t xml:space="preserve"> </w:t>
      </w:r>
      <w:r w:rsidRPr="004031F7">
        <w:t>Sección 7.4(a) anterior.</w:t>
      </w:r>
    </w:p>
    <w:p w14:paraId="62EFE7D9" w14:textId="77777777" w:rsidR="004031F7" w:rsidRDefault="004031F7" w:rsidP="004031F7">
      <w:pPr>
        <w:pStyle w:val="Prrafodelista"/>
        <w:numPr>
          <w:ilvl w:val="1"/>
          <w:numId w:val="10"/>
        </w:numPr>
      </w:pPr>
      <w:r>
        <w:t xml:space="preserve">Las obligaciones del presente Contrato sólo continuarán respecto </w:t>
      </w:r>
      <w:r w:rsidRPr="004031F7">
        <w:t>del Área Adjudicada que mantiene el CONTRATISTA.</w:t>
      </w:r>
    </w:p>
    <w:p w14:paraId="0EC970DE" w14:textId="056A38FE" w:rsidR="004031F7" w:rsidRPr="004031F7" w:rsidRDefault="004031F7" w:rsidP="004031F7">
      <w:pPr>
        <w:pStyle w:val="Prrafodelista"/>
        <w:numPr>
          <w:ilvl w:val="1"/>
          <w:numId w:val="10"/>
        </w:numPr>
      </w:pPr>
      <w:r w:rsidRPr="004031F7">
        <w:t xml:space="preserve">El área excluida del área retenida deberá ser devuelta a la </w:t>
      </w:r>
      <w:r w:rsidRPr="00822A6C">
        <w:rPr>
          <w:b/>
          <w:bCs/>
        </w:rPr>
        <w:t>ANM</w:t>
      </w:r>
      <w:r w:rsidRPr="004031F7">
        <w:t xml:space="preserve"> de</w:t>
      </w:r>
      <w:r>
        <w:t xml:space="preserve"> </w:t>
      </w:r>
      <w:r w:rsidRPr="004031F7">
        <w:t>acuerdo con el procedimiento previsto para el efecto en el Código</w:t>
      </w:r>
      <w:r>
        <w:t xml:space="preserve"> </w:t>
      </w:r>
      <w:r w:rsidRPr="004031F7">
        <w:t>de Minas y/o la Ley Aplicable para la devolución de áreas. Una vez</w:t>
      </w:r>
      <w:r>
        <w:t xml:space="preserve"> </w:t>
      </w:r>
      <w:r w:rsidRPr="004031F7">
        <w:t xml:space="preserve">el área devuelta sea recibida por la </w:t>
      </w:r>
      <w:r w:rsidRPr="00822A6C">
        <w:rPr>
          <w:b/>
          <w:bCs/>
        </w:rPr>
        <w:t>ANM</w:t>
      </w:r>
      <w:r w:rsidRPr="004031F7">
        <w:t xml:space="preserve">, la </w:t>
      </w:r>
      <w:r w:rsidRPr="00822A6C">
        <w:rPr>
          <w:b/>
          <w:bCs/>
        </w:rPr>
        <w:t>ANM</w:t>
      </w:r>
      <w:r w:rsidRPr="004031F7">
        <w:t xml:space="preserve"> procederá a su</w:t>
      </w:r>
      <w:r>
        <w:t xml:space="preserve"> </w:t>
      </w:r>
      <w:r w:rsidRPr="004031F7">
        <w:t>registro en el Registro Minero Nacional y dejará constancia de la</w:t>
      </w:r>
      <w:r>
        <w:t xml:space="preserve"> </w:t>
      </w:r>
      <w:r w:rsidRPr="004031F7">
        <w:t>devolución parcial del Área Adjudicada mediante Acta de</w:t>
      </w:r>
      <w:r>
        <w:t xml:space="preserve"> </w:t>
      </w:r>
      <w:r w:rsidRPr="004031F7">
        <w:t xml:space="preserve">Devolución de Área correspondiente. La </w:t>
      </w:r>
      <w:r w:rsidRPr="00822A6C">
        <w:rPr>
          <w:b/>
          <w:bCs/>
        </w:rPr>
        <w:t>ANM</w:t>
      </w:r>
      <w:r w:rsidRPr="004031F7">
        <w:t xml:space="preserve"> tendrá la facultad de</w:t>
      </w:r>
      <w:r>
        <w:t xml:space="preserve"> </w:t>
      </w:r>
      <w:r w:rsidRPr="004031F7">
        <w:t>reservar el área devuelta para futuros procesos de adjudicación de</w:t>
      </w:r>
      <w:r>
        <w:t xml:space="preserve"> </w:t>
      </w:r>
      <w:r w:rsidRPr="004031F7">
        <w:t>AEM</w:t>
      </w:r>
      <w:r>
        <w:t>.</w:t>
      </w:r>
    </w:p>
    <w:p w14:paraId="3B3C9723" w14:textId="2DB96F64" w:rsidR="00625BBA" w:rsidRPr="007F7664" w:rsidRDefault="00625BBA" w:rsidP="00211241"/>
    <w:p w14:paraId="338182A5" w14:textId="57190BDD" w:rsidR="00211241" w:rsidRDefault="00211241" w:rsidP="00B77773">
      <w:pPr>
        <w:pStyle w:val="Ttulo2"/>
      </w:pPr>
      <w:bookmarkStart w:id="14" w:name="_Toc85718553"/>
      <w:r w:rsidRPr="00625BBA">
        <w:t>7.6 Prórrogas en la Etapa de Exploración</w:t>
      </w:r>
      <w:bookmarkEnd w:id="14"/>
    </w:p>
    <w:p w14:paraId="268F229F" w14:textId="69773204" w:rsidR="00570A48" w:rsidRDefault="00570A48" w:rsidP="00570A48">
      <w:pPr>
        <w:pStyle w:val="Prrafodelista"/>
        <w:numPr>
          <w:ilvl w:val="0"/>
          <w:numId w:val="11"/>
        </w:numPr>
      </w:pPr>
      <w:r>
        <w:t xml:space="preserve">Como mínimo seis (6) meses antes del vencimiento del plazo inicial de tres </w:t>
      </w:r>
      <w:r w:rsidRPr="00570A48">
        <w:t xml:space="preserve">(3) años previsto para la tapa de Exploración, el </w:t>
      </w:r>
      <w:r w:rsidRPr="00822A6C">
        <w:rPr>
          <w:b/>
          <w:bCs/>
        </w:rPr>
        <w:t xml:space="preserve">CONTRATISTA </w:t>
      </w:r>
      <w:r w:rsidRPr="00570A48">
        <w:t>podrá</w:t>
      </w:r>
      <w:r>
        <w:t xml:space="preserve"> </w:t>
      </w:r>
      <w:r w:rsidRPr="00570A48">
        <w:t>solicitar la prórroga de la Etapa de Exploración por dos (2) años adicionales.</w:t>
      </w:r>
      <w:r>
        <w:t xml:space="preserve"> </w:t>
      </w:r>
      <w:r w:rsidRPr="00570A48">
        <w:t>Una vez prorrogada la Etapa de Exploración por dos (2) años adicionales,</w:t>
      </w:r>
      <w:r>
        <w:t xml:space="preserve"> </w:t>
      </w:r>
      <w:r w:rsidRPr="00570A48">
        <w:t>el</w:t>
      </w:r>
      <w:r>
        <w:t xml:space="preserve"> </w:t>
      </w:r>
      <w:r w:rsidRPr="00822A6C">
        <w:rPr>
          <w:b/>
          <w:bCs/>
        </w:rPr>
        <w:t xml:space="preserve">CONTRATISTA </w:t>
      </w:r>
      <w:r w:rsidRPr="00570A48">
        <w:t>podrá solicitar otras tres (3) prórrogas por dos (2) años</w:t>
      </w:r>
      <w:r>
        <w:t xml:space="preserve"> </w:t>
      </w:r>
      <w:r w:rsidRPr="00570A48">
        <w:t>adicionales como mínimo tres (3) meses antes del vencimiento de cada</w:t>
      </w:r>
      <w:r>
        <w:t xml:space="preserve"> </w:t>
      </w:r>
      <w:r w:rsidRPr="00570A48">
        <w:t>plazo de dos (2), hasta lograr un total de la Etapa de Exploración de once</w:t>
      </w:r>
      <w:r>
        <w:t xml:space="preserve"> </w:t>
      </w:r>
      <w:r w:rsidRPr="00570A48">
        <w:t>(11) años.</w:t>
      </w:r>
    </w:p>
    <w:p w14:paraId="38D2010D" w14:textId="35218DF4" w:rsidR="00570A48" w:rsidRDefault="00570A48" w:rsidP="00570A48">
      <w:pPr>
        <w:pStyle w:val="Prrafodelista"/>
        <w:numPr>
          <w:ilvl w:val="0"/>
          <w:numId w:val="11"/>
        </w:numPr>
      </w:pPr>
      <w:r w:rsidRPr="00570A48">
        <w:t xml:space="preserve">El </w:t>
      </w:r>
      <w:r w:rsidRPr="00822A6C">
        <w:rPr>
          <w:b/>
          <w:bCs/>
        </w:rPr>
        <w:t xml:space="preserve">CONTRATISTA </w:t>
      </w:r>
      <w:r w:rsidRPr="00570A48">
        <w:t xml:space="preserve">deberá presentar una solicitud escrita a la </w:t>
      </w:r>
      <w:r w:rsidRPr="00822A6C">
        <w:rPr>
          <w:b/>
          <w:bCs/>
        </w:rPr>
        <w:t>ANM</w:t>
      </w:r>
      <w:r w:rsidRPr="00570A48">
        <w:t xml:space="preserve"> cada vez</w:t>
      </w:r>
      <w:r>
        <w:t xml:space="preserve"> </w:t>
      </w:r>
      <w:r w:rsidRPr="00570A48">
        <w:t>que solicite una prórroga de la Etapa de Exploración. Dicha solicitud deberá</w:t>
      </w:r>
      <w:r>
        <w:t xml:space="preserve"> </w:t>
      </w:r>
      <w:r w:rsidRPr="00570A48">
        <w:t>indicar los motivos por los cuales solicita que la AN autorice la prórroga</w:t>
      </w:r>
      <w:r>
        <w:t xml:space="preserve"> </w:t>
      </w:r>
      <w:r w:rsidRPr="00570A48">
        <w:t>de la E</w:t>
      </w:r>
      <w:r>
        <w:t>tapa</w:t>
      </w:r>
      <w:r w:rsidRPr="00570A48">
        <w:t xml:space="preserve"> de Exploración. Con la solicitud el </w:t>
      </w:r>
      <w:r w:rsidRPr="00822A6C">
        <w:rPr>
          <w:b/>
          <w:bCs/>
        </w:rPr>
        <w:t xml:space="preserve">CONTRATISTA </w:t>
      </w:r>
      <w:r w:rsidRPr="00570A48">
        <w:t>deberá</w:t>
      </w:r>
      <w:r>
        <w:t xml:space="preserve"> </w:t>
      </w:r>
      <w:r w:rsidRPr="00570A48">
        <w:t>justificar las razones por las cuales pretende prorrogar la Etapa de</w:t>
      </w:r>
      <w:r>
        <w:t xml:space="preserve"> </w:t>
      </w:r>
      <w:r w:rsidRPr="00570A48">
        <w:t>Exploración y presentar, para los efectos, un Programa Exploratorio</w:t>
      </w:r>
      <w:r>
        <w:t xml:space="preserve"> </w:t>
      </w:r>
      <w:r w:rsidRPr="00570A48">
        <w:t>Posterior done indique las actividades de exploración que realizará</w:t>
      </w:r>
      <w:r>
        <w:t xml:space="preserve"> </w:t>
      </w:r>
      <w:r w:rsidRPr="00570A48">
        <w:t>durante la prórroga correspondiente. Con cada solicitud de Prórroga el</w:t>
      </w:r>
      <w:r>
        <w:t xml:space="preserve"> </w:t>
      </w:r>
      <w:r w:rsidRPr="00822A6C">
        <w:rPr>
          <w:b/>
          <w:bCs/>
        </w:rPr>
        <w:t xml:space="preserve">CONTRATISTA </w:t>
      </w:r>
      <w:r w:rsidRPr="00570A48">
        <w:t>deberá presentar un Programa Exploratorio Posterior para</w:t>
      </w:r>
      <w:r>
        <w:t xml:space="preserve"> </w:t>
      </w:r>
      <w:r w:rsidRPr="00570A48">
        <w:t xml:space="preserve">aprobación de la </w:t>
      </w:r>
      <w:r w:rsidRPr="00822A6C">
        <w:rPr>
          <w:b/>
          <w:bCs/>
        </w:rPr>
        <w:t>ANM</w:t>
      </w:r>
      <w:r w:rsidRPr="00570A48">
        <w:t>.</w:t>
      </w:r>
    </w:p>
    <w:p w14:paraId="69E7E364" w14:textId="4F52E05C" w:rsidR="00570A48" w:rsidRDefault="00570A48" w:rsidP="00570A48">
      <w:pPr>
        <w:pStyle w:val="Prrafodelista"/>
        <w:numPr>
          <w:ilvl w:val="0"/>
          <w:numId w:val="11"/>
        </w:numPr>
      </w:pPr>
      <w:r w:rsidRPr="00570A48">
        <w:t xml:space="preserve">Una vez presentada la solicitud, la </w:t>
      </w:r>
      <w:r w:rsidRPr="00822A6C">
        <w:rPr>
          <w:b/>
          <w:bCs/>
        </w:rPr>
        <w:t>ANM</w:t>
      </w:r>
      <w:r w:rsidRPr="00570A48">
        <w:t xml:space="preserve"> contará con treinta (30) Días</w:t>
      </w:r>
      <w:r>
        <w:t xml:space="preserve"> </w:t>
      </w:r>
      <w:r w:rsidRPr="00570A48">
        <w:t>Hábiles para revisar y responder a dicha solicitud, para lo cual podrá</w:t>
      </w:r>
      <w:r>
        <w:t xml:space="preserve"> </w:t>
      </w:r>
      <w:r w:rsidRPr="00570A48">
        <w:t xml:space="preserve">solicitar la información adicional que requiera por parte del </w:t>
      </w:r>
      <w:r w:rsidRPr="00822A6C">
        <w:rPr>
          <w:b/>
          <w:bCs/>
        </w:rPr>
        <w:t xml:space="preserve">CONTRATISTA </w:t>
      </w:r>
      <w:r w:rsidRPr="00570A48">
        <w:t>para tomar una decisión</w:t>
      </w:r>
      <w:r>
        <w:t xml:space="preserve">. </w:t>
      </w:r>
    </w:p>
    <w:p w14:paraId="5D8A7C33" w14:textId="642514B3" w:rsidR="00570A48" w:rsidRDefault="00570A48" w:rsidP="00570A48">
      <w:pPr>
        <w:pStyle w:val="Prrafodelista"/>
        <w:numPr>
          <w:ilvl w:val="0"/>
          <w:numId w:val="11"/>
        </w:numPr>
      </w:pPr>
      <w:r w:rsidRPr="00570A48">
        <w:t xml:space="preserve">La </w:t>
      </w:r>
      <w:r w:rsidRPr="00822A6C">
        <w:rPr>
          <w:b/>
          <w:bCs/>
        </w:rPr>
        <w:t>AN</w:t>
      </w:r>
      <w:r w:rsidR="004A25EA" w:rsidRPr="00822A6C">
        <w:rPr>
          <w:b/>
          <w:bCs/>
        </w:rPr>
        <w:t>M</w:t>
      </w:r>
      <w:r w:rsidRPr="00570A48">
        <w:t xml:space="preserve"> podrá rechazar una solicitud de prórroga de la Etapa de</w:t>
      </w:r>
      <w:r>
        <w:t xml:space="preserve"> </w:t>
      </w:r>
      <w:r w:rsidRPr="00570A48">
        <w:t>Exploración si no la encuentra debidamente justificada según se indica en</w:t>
      </w:r>
      <w:r>
        <w:t xml:space="preserve"> </w:t>
      </w:r>
      <w:r w:rsidRPr="00570A48">
        <w:t>el literal (b).</w:t>
      </w:r>
    </w:p>
    <w:p w14:paraId="76E901D6" w14:textId="7D97FE0D" w:rsidR="004031F7" w:rsidRDefault="00570A48" w:rsidP="00570A48">
      <w:pPr>
        <w:pStyle w:val="Prrafodelista"/>
        <w:numPr>
          <w:ilvl w:val="0"/>
          <w:numId w:val="11"/>
        </w:numPr>
      </w:pPr>
      <w:r w:rsidRPr="00570A48">
        <w:t xml:space="preserve">El </w:t>
      </w:r>
      <w:r w:rsidRPr="00822A6C">
        <w:rPr>
          <w:b/>
          <w:bCs/>
        </w:rPr>
        <w:t xml:space="preserve">CONTRATISTA </w:t>
      </w:r>
      <w:r w:rsidRPr="00570A48">
        <w:t>deberá cumplir con el Programa Exploratorio Posterior</w:t>
      </w:r>
      <w:r>
        <w:t xml:space="preserve"> </w:t>
      </w:r>
      <w:r w:rsidRPr="00570A48">
        <w:t xml:space="preserve">que sea aprobado por la </w:t>
      </w:r>
      <w:r w:rsidRPr="00822A6C">
        <w:rPr>
          <w:b/>
          <w:bCs/>
        </w:rPr>
        <w:t>AN</w:t>
      </w:r>
      <w:r w:rsidR="004A25EA" w:rsidRPr="00822A6C">
        <w:rPr>
          <w:b/>
          <w:bCs/>
        </w:rPr>
        <w:t>M</w:t>
      </w:r>
      <w:r w:rsidRPr="00570A48">
        <w:t xml:space="preserve"> para cada prórroga</w:t>
      </w:r>
      <w:r>
        <w:t xml:space="preserve">. </w:t>
      </w:r>
    </w:p>
    <w:p w14:paraId="2C4FB6D6" w14:textId="6B711D47" w:rsidR="00570A48" w:rsidRDefault="00570A48" w:rsidP="00570A48">
      <w:pPr>
        <w:pStyle w:val="Prrafodelista"/>
        <w:numPr>
          <w:ilvl w:val="0"/>
          <w:numId w:val="11"/>
        </w:numPr>
      </w:pPr>
      <w:r>
        <w:t xml:space="preserve">Vencidos los once (11) años de la Etapa de Exploración (siempre y cuando </w:t>
      </w:r>
      <w:r w:rsidRPr="00570A48">
        <w:t xml:space="preserve">las prórrogas fuesen otorgadas por la </w:t>
      </w:r>
      <w:r w:rsidRPr="00822A6C">
        <w:rPr>
          <w:b/>
          <w:bCs/>
        </w:rPr>
        <w:t>ANM</w:t>
      </w:r>
      <w:r w:rsidRPr="00570A48">
        <w:t xml:space="preserve">), el </w:t>
      </w:r>
      <w:r w:rsidRPr="00822A6C">
        <w:rPr>
          <w:b/>
          <w:bCs/>
        </w:rPr>
        <w:t xml:space="preserve">CONTRATISTA </w:t>
      </w:r>
      <w:r w:rsidRPr="00570A48">
        <w:t>podrá</w:t>
      </w:r>
      <w:r>
        <w:t xml:space="preserve"> </w:t>
      </w:r>
      <w:r w:rsidRPr="00570A48">
        <w:t>solicitar una prórroga adicional de la tapa de Exploración por un plazo que</w:t>
      </w:r>
      <w:r>
        <w:t xml:space="preserve"> </w:t>
      </w:r>
      <w:r w:rsidRPr="00570A48">
        <w:t>no podrá ser superior a siete (7)</w:t>
      </w:r>
      <w:r>
        <w:t xml:space="preserve"> </w:t>
      </w:r>
      <w:r w:rsidRPr="00570A48">
        <w:t>años adicionales (la</w:t>
      </w:r>
      <w:r>
        <w:t xml:space="preserve"> </w:t>
      </w:r>
      <w:r w:rsidRPr="00570A48">
        <w:t>"Exploración</w:t>
      </w:r>
      <w:r>
        <w:t xml:space="preserve"> </w:t>
      </w:r>
      <w:r w:rsidRPr="00570A48">
        <w:t>Adicional"). Para el efecto, la solicitud de la Exploración Adicional deberá</w:t>
      </w:r>
      <w:r>
        <w:t xml:space="preserve"> </w:t>
      </w:r>
      <w:r w:rsidRPr="00570A48">
        <w:t>incluir el análisis y sustento suficiente que demuestren la necesidad de la</w:t>
      </w:r>
      <w:r>
        <w:t xml:space="preserve"> </w:t>
      </w:r>
      <w:r w:rsidRPr="00570A48">
        <w:t xml:space="preserve">Exploración Adicional. Así mismo, el </w:t>
      </w:r>
      <w:r w:rsidRPr="00822A6C">
        <w:rPr>
          <w:b/>
          <w:bCs/>
        </w:rPr>
        <w:t xml:space="preserve">CONTRATISTA </w:t>
      </w:r>
      <w:r w:rsidRPr="00570A48">
        <w:t>deberá presentar un</w:t>
      </w:r>
      <w:r>
        <w:t xml:space="preserve"> </w:t>
      </w:r>
      <w:r w:rsidRPr="00570A48">
        <w:t>Programa</w:t>
      </w:r>
      <w:r>
        <w:t xml:space="preserve"> </w:t>
      </w:r>
      <w:r w:rsidRPr="00570A48">
        <w:t>Exploratorio Posterior</w:t>
      </w:r>
      <w:r>
        <w:t xml:space="preserve"> </w:t>
      </w:r>
      <w:r w:rsidRPr="00570A48">
        <w:t>a</w:t>
      </w:r>
      <w:r>
        <w:t xml:space="preserve"> </w:t>
      </w:r>
      <w:r w:rsidRPr="00570A48">
        <w:t>realizar durante la Exploración</w:t>
      </w:r>
      <w:r>
        <w:t xml:space="preserve"> </w:t>
      </w:r>
      <w:r w:rsidRPr="00570A48">
        <w:t xml:space="preserve">Adicional, que incluya cuando menos, todas las </w:t>
      </w:r>
      <w:r w:rsidRPr="00570A48">
        <w:lastRenderedPageBreak/>
        <w:t>actividades que realizará</w:t>
      </w:r>
      <w:r>
        <w:t xml:space="preserve"> </w:t>
      </w:r>
      <w:r w:rsidRPr="00570A48">
        <w:t>en el Área Adjudicada durante la E</w:t>
      </w:r>
      <w:r>
        <w:t>xportación</w:t>
      </w:r>
      <w:r w:rsidRPr="00570A48">
        <w:t xml:space="preserve"> Adicional, y que sustenten el</w:t>
      </w:r>
      <w:r>
        <w:t xml:space="preserve"> </w:t>
      </w:r>
      <w:r w:rsidRPr="00570A48">
        <w:t>plazo solicitado</w:t>
      </w:r>
      <w:r>
        <w:t xml:space="preserve">. </w:t>
      </w:r>
    </w:p>
    <w:p w14:paraId="11745DF1" w14:textId="2C5B4B2F" w:rsidR="00570A48" w:rsidRDefault="00570A48" w:rsidP="00570A48">
      <w:pPr>
        <w:pStyle w:val="Prrafodelista"/>
        <w:numPr>
          <w:ilvl w:val="0"/>
          <w:numId w:val="11"/>
        </w:numPr>
      </w:pPr>
      <w:r w:rsidRPr="00570A48">
        <w:t xml:space="preserve">La solicitud de Exploración Adicional deberá ser presentada por el </w:t>
      </w:r>
      <w:r w:rsidRPr="00822A6C">
        <w:rPr>
          <w:b/>
          <w:bCs/>
        </w:rPr>
        <w:t xml:space="preserve">CONTRATISTA </w:t>
      </w:r>
      <w:r w:rsidRPr="00570A48">
        <w:t xml:space="preserve">de forma escrita a la </w:t>
      </w:r>
      <w:r w:rsidRPr="00822A6C">
        <w:rPr>
          <w:b/>
          <w:bCs/>
        </w:rPr>
        <w:t>ANM</w:t>
      </w:r>
      <w:r w:rsidRPr="00570A48">
        <w:t xml:space="preserve"> con seis (6) meses de antelación</w:t>
      </w:r>
      <w:r>
        <w:t xml:space="preserve"> </w:t>
      </w:r>
      <w:r w:rsidRPr="00570A48">
        <w:t>al vencimiento del undécimo (11°) año de la Etapa de Exploración. Una vez</w:t>
      </w:r>
      <w:r>
        <w:t xml:space="preserve"> </w:t>
      </w:r>
      <w:r w:rsidRPr="00570A48">
        <w:t xml:space="preserve">presentada la solicitud, la </w:t>
      </w:r>
      <w:r w:rsidRPr="00822A6C">
        <w:rPr>
          <w:b/>
          <w:bCs/>
        </w:rPr>
        <w:t>ANM</w:t>
      </w:r>
      <w:r w:rsidRPr="00570A48">
        <w:t xml:space="preserve"> contará con sesenta (60) Días Hábiles para</w:t>
      </w:r>
      <w:r>
        <w:t xml:space="preserve"> </w:t>
      </w:r>
      <w:r w:rsidRPr="00570A48">
        <w:t>revisar y responder a dicha solicitud, para lo cual podrá solicitar la</w:t>
      </w:r>
      <w:r>
        <w:t xml:space="preserve"> </w:t>
      </w:r>
      <w:r w:rsidRPr="00570A48">
        <w:t xml:space="preserve">información adicional que requiera por parte del </w:t>
      </w:r>
      <w:r w:rsidRPr="00822A6C">
        <w:rPr>
          <w:b/>
          <w:bCs/>
        </w:rPr>
        <w:t xml:space="preserve">CONTRATISTA </w:t>
      </w:r>
      <w:r w:rsidRPr="00570A48">
        <w:t>para tomar</w:t>
      </w:r>
      <w:r>
        <w:t xml:space="preserve"> </w:t>
      </w:r>
      <w:r w:rsidRPr="00570A48">
        <w:t>una decisión.</w:t>
      </w:r>
    </w:p>
    <w:p w14:paraId="3CB65AA0" w14:textId="12CA268A" w:rsidR="00570A48" w:rsidRDefault="00570A48" w:rsidP="00570A48">
      <w:pPr>
        <w:pStyle w:val="Prrafodelista"/>
        <w:numPr>
          <w:ilvl w:val="0"/>
          <w:numId w:val="11"/>
        </w:numPr>
      </w:pPr>
      <w:r w:rsidRPr="00570A48">
        <w:t xml:space="preserve">La </w:t>
      </w:r>
      <w:r w:rsidR="004A25EA" w:rsidRPr="00822A6C">
        <w:rPr>
          <w:b/>
          <w:bCs/>
        </w:rPr>
        <w:t>A</w:t>
      </w:r>
      <w:r w:rsidRPr="00822A6C">
        <w:rPr>
          <w:b/>
          <w:bCs/>
        </w:rPr>
        <w:t>NM</w:t>
      </w:r>
      <w:r w:rsidRPr="00570A48">
        <w:t xml:space="preserve"> podrá rechazar una solicitud Exploración Adicional si no la</w:t>
      </w:r>
      <w:r>
        <w:t xml:space="preserve"> </w:t>
      </w:r>
      <w:r w:rsidRPr="00570A48">
        <w:t>encuentra debidamente justificada según se indica en el literal (f).</w:t>
      </w:r>
      <w:r>
        <w:t xml:space="preserve"> </w:t>
      </w:r>
    </w:p>
    <w:p w14:paraId="076751FC" w14:textId="77777777" w:rsidR="00570A48" w:rsidRDefault="00570A48" w:rsidP="00570A48">
      <w:pPr>
        <w:pStyle w:val="Prrafodelista"/>
        <w:numPr>
          <w:ilvl w:val="0"/>
          <w:numId w:val="11"/>
        </w:numPr>
      </w:pPr>
      <w:r w:rsidRPr="00570A48">
        <w:t xml:space="preserve">El </w:t>
      </w:r>
      <w:r w:rsidRPr="00822A6C">
        <w:rPr>
          <w:b/>
          <w:bCs/>
        </w:rPr>
        <w:t xml:space="preserve">CONTRATISTA </w:t>
      </w:r>
      <w:r w:rsidRPr="00570A48">
        <w:t>deberá cumplir con el Programa Exploratorio Posterior</w:t>
      </w:r>
      <w:r>
        <w:t xml:space="preserve"> </w:t>
      </w:r>
      <w:r w:rsidRPr="00570A48">
        <w:t xml:space="preserve">que sea aprobado por la </w:t>
      </w:r>
      <w:r w:rsidRPr="00822A6C">
        <w:rPr>
          <w:b/>
          <w:bCs/>
        </w:rPr>
        <w:t>ANM</w:t>
      </w:r>
      <w:r w:rsidRPr="00570A48">
        <w:t xml:space="preserve"> para cada prórroga.</w:t>
      </w:r>
      <w:r>
        <w:t xml:space="preserve"> </w:t>
      </w:r>
    </w:p>
    <w:p w14:paraId="17A45E6F" w14:textId="3317D1D1" w:rsidR="00570A48" w:rsidRPr="00570A48" w:rsidRDefault="00570A48" w:rsidP="00570A48">
      <w:pPr>
        <w:pStyle w:val="Prrafodelista"/>
        <w:numPr>
          <w:ilvl w:val="0"/>
          <w:numId w:val="11"/>
        </w:numPr>
      </w:pPr>
      <w:r w:rsidRPr="00570A48">
        <w:t xml:space="preserve">Durante la Exploración Adicional el </w:t>
      </w:r>
      <w:r w:rsidRPr="00822A6C">
        <w:rPr>
          <w:b/>
          <w:bCs/>
        </w:rPr>
        <w:t xml:space="preserve">CONTRATISTA </w:t>
      </w:r>
      <w:r w:rsidRPr="00570A48">
        <w:t>pagará el miso monto</w:t>
      </w:r>
      <w:r>
        <w:t xml:space="preserve"> </w:t>
      </w:r>
      <w:r w:rsidRPr="00570A48">
        <w:t>anual por concepto de Canon Superficiario que le aplicase para el</w:t>
      </w:r>
      <w:r>
        <w:t xml:space="preserve"> </w:t>
      </w:r>
      <w:r w:rsidRPr="00570A48">
        <w:t>undécimo (11°) año de la Etapa de Exploración según la Cláusula 8.1</w:t>
      </w:r>
      <w:r>
        <w:t xml:space="preserve"> </w:t>
      </w:r>
      <w:r w:rsidRPr="00570A48">
        <w:t>siguiente.</w:t>
      </w:r>
    </w:p>
    <w:p w14:paraId="049ABF8F" w14:textId="3FB383D3" w:rsidR="00625BBA" w:rsidRDefault="00625BBA" w:rsidP="00211241"/>
    <w:p w14:paraId="64D51C4D" w14:textId="77777777" w:rsidR="00625BBA" w:rsidRPr="007F7664" w:rsidRDefault="00625BBA" w:rsidP="00211241"/>
    <w:p w14:paraId="14190830" w14:textId="77777777" w:rsidR="00211241" w:rsidRPr="007F7664" w:rsidRDefault="00211241" w:rsidP="00B77773">
      <w:pPr>
        <w:pStyle w:val="Ttulo1"/>
      </w:pPr>
      <w:bookmarkStart w:id="15" w:name="_Toc85718554"/>
      <w:r w:rsidRPr="007F7664">
        <w:t>ARTÍCULO 8 CONTRAPRESTACIONES ECONÓMICAS</w:t>
      </w:r>
      <w:bookmarkEnd w:id="15"/>
    </w:p>
    <w:p w14:paraId="1F5BE412" w14:textId="450AE93F" w:rsidR="00211241" w:rsidRDefault="00B77773" w:rsidP="00B77773">
      <w:pPr>
        <w:pStyle w:val="Ttulo2"/>
      </w:pPr>
      <w:bookmarkStart w:id="16" w:name="_Toc85718555"/>
      <w:r>
        <w:t xml:space="preserve">8.1 </w:t>
      </w:r>
      <w:r w:rsidR="00211241" w:rsidRPr="007F7664">
        <w:t>Cánones Superficiarios</w:t>
      </w:r>
      <w:bookmarkEnd w:id="16"/>
    </w:p>
    <w:p w14:paraId="298C94E7" w14:textId="550E81F4" w:rsidR="00570A48" w:rsidRDefault="00570A48" w:rsidP="00570A48">
      <w:pPr>
        <w:pStyle w:val="Prrafodelista"/>
        <w:numPr>
          <w:ilvl w:val="0"/>
          <w:numId w:val="13"/>
        </w:numPr>
      </w:pPr>
      <w:r>
        <w:t xml:space="preserve">Los Cánones Superficiarios sobre la totalidad del Área Adjudicada durante la Etapa de Exploración, la Etapa de Construcción y Montaje o sobre las extensiones de la misma que el </w:t>
      </w:r>
      <w:r w:rsidRPr="00822A6C">
        <w:rPr>
          <w:b/>
          <w:bCs/>
        </w:rPr>
        <w:t xml:space="preserve">CONTRATISTA </w:t>
      </w:r>
      <w:r>
        <w:t>retenga para explora durante la Etapa de Explotación, son compatibles con la Regalía constituyen una contraprestación que se cobrará por la AN sin consideración a quien tenga la propiedad o posesión del Área Adjudicada. El valor de dichos Cánones Superficiarios será el dispuesto por la Ley Aplicable al momento en que se cause</w:t>
      </w:r>
      <w:r w:rsidR="00D3677F">
        <w:t xml:space="preserve">. </w:t>
      </w:r>
    </w:p>
    <w:p w14:paraId="289C4190" w14:textId="6D8B6D88" w:rsidR="00D3677F" w:rsidRDefault="00D3677F" w:rsidP="00D3677F">
      <w:pPr>
        <w:pStyle w:val="Prrafodelista"/>
        <w:numPr>
          <w:ilvl w:val="0"/>
          <w:numId w:val="13"/>
        </w:numPr>
      </w:pPr>
      <w:r>
        <w:t xml:space="preserve">El </w:t>
      </w:r>
      <w:r w:rsidRPr="00822A6C">
        <w:rPr>
          <w:b/>
          <w:bCs/>
        </w:rPr>
        <w:t xml:space="preserve">CONTRATISTA </w:t>
      </w:r>
      <w:r>
        <w:t>efectuará el pago de los Cánones Superficiarios de acuerdo con la siguiente escala por cada año de ejecución del Contrato contado desde el primer año de la Etapa de Exploración:</w:t>
      </w:r>
    </w:p>
    <w:tbl>
      <w:tblPr>
        <w:tblStyle w:val="Tablaconcuadrcula"/>
        <w:tblW w:w="0" w:type="auto"/>
        <w:tblInd w:w="720" w:type="dxa"/>
        <w:tblBorders>
          <w:top w:val="single" w:sz="4" w:space="0" w:color="B2B2B2" w:themeColor="text2" w:themeTint="99"/>
          <w:left w:val="single" w:sz="4" w:space="0" w:color="B2B2B2" w:themeColor="text2" w:themeTint="99"/>
          <w:bottom w:val="single" w:sz="4" w:space="0" w:color="B2B2B2" w:themeColor="text2" w:themeTint="99"/>
          <w:right w:val="single" w:sz="4" w:space="0" w:color="B2B2B2" w:themeColor="text2" w:themeTint="99"/>
          <w:insideH w:val="single" w:sz="4" w:space="0" w:color="B2B2B2" w:themeColor="text2" w:themeTint="99"/>
          <w:insideV w:val="single" w:sz="4" w:space="0" w:color="B2B2B2" w:themeColor="text2" w:themeTint="99"/>
        </w:tblBorders>
        <w:tblLook w:val="04A0" w:firstRow="1" w:lastRow="0" w:firstColumn="1" w:lastColumn="0" w:noHBand="0" w:noVBand="1"/>
      </w:tblPr>
      <w:tblGrid>
        <w:gridCol w:w="2058"/>
        <w:gridCol w:w="2012"/>
        <w:gridCol w:w="2019"/>
        <w:gridCol w:w="2019"/>
      </w:tblGrid>
      <w:tr w:rsidR="00D3677F" w14:paraId="4AB406B0" w14:textId="77777777" w:rsidTr="00D3677F">
        <w:tc>
          <w:tcPr>
            <w:tcW w:w="2058" w:type="dxa"/>
          </w:tcPr>
          <w:p w14:paraId="17D65E63" w14:textId="03926E9F" w:rsidR="00D3677F" w:rsidRPr="00D3677F" w:rsidRDefault="00D3677F" w:rsidP="00D3677F">
            <w:pPr>
              <w:jc w:val="center"/>
              <w:rPr>
                <w:b/>
                <w:bCs/>
              </w:rPr>
            </w:pPr>
            <w:r w:rsidRPr="00D3677F">
              <w:rPr>
                <w:b/>
                <w:bCs/>
              </w:rPr>
              <w:t>Número de hectáreas</w:t>
            </w:r>
          </w:p>
        </w:tc>
        <w:tc>
          <w:tcPr>
            <w:tcW w:w="2012" w:type="dxa"/>
          </w:tcPr>
          <w:p w14:paraId="15EFB19E" w14:textId="2EEC81FF" w:rsidR="00D3677F" w:rsidRPr="00D3677F" w:rsidRDefault="00D3677F" w:rsidP="00D3677F">
            <w:pPr>
              <w:pStyle w:val="Prrafodelista"/>
              <w:ind w:left="0"/>
              <w:jc w:val="center"/>
              <w:rPr>
                <w:b/>
                <w:bCs/>
              </w:rPr>
            </w:pPr>
            <w:r w:rsidRPr="00D3677F">
              <w:rPr>
                <w:b/>
                <w:bCs/>
              </w:rPr>
              <w:t>0 a 5 años</w:t>
            </w:r>
          </w:p>
        </w:tc>
        <w:tc>
          <w:tcPr>
            <w:tcW w:w="2019" w:type="dxa"/>
          </w:tcPr>
          <w:p w14:paraId="277DAFF9" w14:textId="4280DFD4" w:rsidR="00D3677F" w:rsidRPr="00D3677F" w:rsidRDefault="00D3677F" w:rsidP="00D3677F">
            <w:pPr>
              <w:jc w:val="center"/>
              <w:rPr>
                <w:b/>
                <w:bCs/>
              </w:rPr>
            </w:pPr>
            <w:r w:rsidRPr="00D3677F">
              <w:rPr>
                <w:b/>
                <w:bCs/>
              </w:rPr>
              <w:t>Más de 5 años hasta 8 años</w:t>
            </w:r>
          </w:p>
        </w:tc>
        <w:tc>
          <w:tcPr>
            <w:tcW w:w="2019" w:type="dxa"/>
          </w:tcPr>
          <w:p w14:paraId="1BD4B86E" w14:textId="199F012B" w:rsidR="00D3677F" w:rsidRPr="00D3677F" w:rsidRDefault="00D3677F" w:rsidP="00D3677F">
            <w:pPr>
              <w:jc w:val="center"/>
              <w:rPr>
                <w:b/>
                <w:bCs/>
              </w:rPr>
            </w:pPr>
            <w:r w:rsidRPr="00D3677F">
              <w:rPr>
                <w:b/>
                <w:bCs/>
              </w:rPr>
              <w:t>Más de 8 años hasta 11 años</w:t>
            </w:r>
          </w:p>
        </w:tc>
      </w:tr>
      <w:tr w:rsidR="00D3677F" w14:paraId="53E4E484" w14:textId="77777777" w:rsidTr="00D3677F">
        <w:tc>
          <w:tcPr>
            <w:tcW w:w="2058" w:type="dxa"/>
          </w:tcPr>
          <w:p w14:paraId="777166A6" w14:textId="022A7B1C" w:rsidR="00D3677F" w:rsidRDefault="00D3677F" w:rsidP="00D3677F">
            <w:pPr>
              <w:pStyle w:val="Prrafodelista"/>
              <w:ind w:left="0"/>
              <w:jc w:val="center"/>
            </w:pPr>
            <w:r w:rsidRPr="00D3677F">
              <w:t>SMLDV/h</w:t>
            </w:r>
          </w:p>
        </w:tc>
        <w:tc>
          <w:tcPr>
            <w:tcW w:w="2012" w:type="dxa"/>
          </w:tcPr>
          <w:p w14:paraId="547BF0E7" w14:textId="7FD4CD7F" w:rsidR="00D3677F" w:rsidRDefault="00D3677F" w:rsidP="00D3677F">
            <w:pPr>
              <w:pStyle w:val="Prrafodelista"/>
              <w:ind w:left="0"/>
              <w:jc w:val="center"/>
            </w:pPr>
            <w:r w:rsidRPr="00D3677F">
              <w:t>SMLDV/h</w:t>
            </w:r>
          </w:p>
        </w:tc>
        <w:tc>
          <w:tcPr>
            <w:tcW w:w="4038" w:type="dxa"/>
            <w:gridSpan w:val="2"/>
          </w:tcPr>
          <w:p w14:paraId="7006E750" w14:textId="6A04BD9A" w:rsidR="00D3677F" w:rsidRDefault="00D3677F" w:rsidP="00D3677F">
            <w:pPr>
              <w:pStyle w:val="Prrafodelista"/>
              <w:ind w:left="0"/>
              <w:jc w:val="center"/>
            </w:pPr>
            <w:r w:rsidRPr="00D3677F">
              <w:t>SMLDV/h</w:t>
            </w:r>
          </w:p>
        </w:tc>
      </w:tr>
      <w:tr w:rsidR="00D3677F" w14:paraId="27B8B202" w14:textId="77777777" w:rsidTr="00D3677F">
        <w:tc>
          <w:tcPr>
            <w:tcW w:w="2058" w:type="dxa"/>
          </w:tcPr>
          <w:p w14:paraId="0F1F90EB" w14:textId="6BFAE8A2" w:rsidR="00D3677F" w:rsidRDefault="00D3677F" w:rsidP="00D3677F">
            <w:pPr>
              <w:pStyle w:val="Prrafodelista"/>
              <w:ind w:left="0"/>
              <w:jc w:val="center"/>
            </w:pPr>
            <w:r w:rsidRPr="00D3677F">
              <w:t>0-15</w:t>
            </w:r>
            <w:r>
              <w:t>0</w:t>
            </w:r>
          </w:p>
        </w:tc>
        <w:tc>
          <w:tcPr>
            <w:tcW w:w="2012" w:type="dxa"/>
          </w:tcPr>
          <w:p w14:paraId="49074F9A" w14:textId="20D43D02" w:rsidR="00D3677F" w:rsidRDefault="00D3677F" w:rsidP="00D3677F">
            <w:pPr>
              <w:pStyle w:val="Prrafodelista"/>
              <w:ind w:left="0"/>
              <w:jc w:val="center"/>
            </w:pPr>
            <w:r>
              <w:t>0,5</w:t>
            </w:r>
          </w:p>
        </w:tc>
        <w:tc>
          <w:tcPr>
            <w:tcW w:w="2019" w:type="dxa"/>
          </w:tcPr>
          <w:p w14:paraId="3885A4AE" w14:textId="2406233E" w:rsidR="00D3677F" w:rsidRDefault="00D3677F" w:rsidP="00D3677F">
            <w:pPr>
              <w:pStyle w:val="Prrafodelista"/>
              <w:ind w:left="0"/>
              <w:jc w:val="center"/>
            </w:pPr>
            <w:r>
              <w:t>0,75</w:t>
            </w:r>
          </w:p>
        </w:tc>
        <w:tc>
          <w:tcPr>
            <w:tcW w:w="2019" w:type="dxa"/>
          </w:tcPr>
          <w:p w14:paraId="7A0B89F7" w14:textId="1A82B766" w:rsidR="00D3677F" w:rsidRDefault="00D3677F" w:rsidP="00D3677F">
            <w:pPr>
              <w:pStyle w:val="Prrafodelista"/>
              <w:ind w:left="0"/>
              <w:jc w:val="center"/>
            </w:pPr>
            <w:r>
              <w:t>1</w:t>
            </w:r>
          </w:p>
        </w:tc>
      </w:tr>
      <w:tr w:rsidR="00D3677F" w14:paraId="14D45C44" w14:textId="77777777" w:rsidTr="00D3677F">
        <w:tc>
          <w:tcPr>
            <w:tcW w:w="2058" w:type="dxa"/>
          </w:tcPr>
          <w:p w14:paraId="7391B224" w14:textId="4A29C010" w:rsidR="00D3677F" w:rsidRDefault="00D3677F" w:rsidP="00D3677F">
            <w:pPr>
              <w:pStyle w:val="Prrafodelista"/>
              <w:ind w:left="0"/>
              <w:jc w:val="center"/>
            </w:pPr>
            <w:r w:rsidRPr="00D3677F">
              <w:t>151 - 5.000</w:t>
            </w:r>
          </w:p>
        </w:tc>
        <w:tc>
          <w:tcPr>
            <w:tcW w:w="2012" w:type="dxa"/>
          </w:tcPr>
          <w:p w14:paraId="376C10DB" w14:textId="015B39C4" w:rsidR="00D3677F" w:rsidRDefault="00D3677F" w:rsidP="00D3677F">
            <w:pPr>
              <w:pStyle w:val="Prrafodelista"/>
              <w:ind w:left="0"/>
              <w:jc w:val="center"/>
            </w:pPr>
            <w:r>
              <w:t>1,75</w:t>
            </w:r>
          </w:p>
        </w:tc>
        <w:tc>
          <w:tcPr>
            <w:tcW w:w="2019" w:type="dxa"/>
          </w:tcPr>
          <w:p w14:paraId="47CF6C1D" w14:textId="613EBA30" w:rsidR="00D3677F" w:rsidRDefault="00D3677F" w:rsidP="00D3677F">
            <w:pPr>
              <w:pStyle w:val="Prrafodelista"/>
              <w:ind w:left="0"/>
              <w:jc w:val="center"/>
            </w:pPr>
            <w:r>
              <w:t>1,25</w:t>
            </w:r>
          </w:p>
        </w:tc>
        <w:tc>
          <w:tcPr>
            <w:tcW w:w="2019" w:type="dxa"/>
          </w:tcPr>
          <w:p w14:paraId="7B73641B" w14:textId="23C28E89" w:rsidR="00D3677F" w:rsidRDefault="00D3677F" w:rsidP="00D3677F">
            <w:pPr>
              <w:pStyle w:val="Prrafodelista"/>
              <w:ind w:left="0"/>
              <w:jc w:val="center"/>
            </w:pPr>
            <w:r>
              <w:t>2</w:t>
            </w:r>
          </w:p>
        </w:tc>
      </w:tr>
      <w:tr w:rsidR="00D3677F" w14:paraId="042CD1D5" w14:textId="77777777" w:rsidTr="00D3677F">
        <w:tc>
          <w:tcPr>
            <w:tcW w:w="2058" w:type="dxa"/>
          </w:tcPr>
          <w:p w14:paraId="31E46B4E" w14:textId="6E66B29D" w:rsidR="00D3677F" w:rsidRDefault="00D3677F" w:rsidP="00D3677F">
            <w:pPr>
              <w:pStyle w:val="Prrafodelista"/>
              <w:ind w:left="0"/>
              <w:jc w:val="center"/>
            </w:pPr>
            <w:r w:rsidRPr="00D3677F">
              <w:t>5.001 - 10.000</w:t>
            </w:r>
          </w:p>
        </w:tc>
        <w:tc>
          <w:tcPr>
            <w:tcW w:w="2012" w:type="dxa"/>
          </w:tcPr>
          <w:p w14:paraId="22F55792" w14:textId="41EB219B" w:rsidR="00D3677F" w:rsidRDefault="00D3677F" w:rsidP="00D3677F">
            <w:pPr>
              <w:pStyle w:val="Prrafodelista"/>
              <w:ind w:left="0"/>
              <w:jc w:val="center"/>
            </w:pPr>
            <w:r>
              <w:t>1,0</w:t>
            </w:r>
          </w:p>
        </w:tc>
        <w:tc>
          <w:tcPr>
            <w:tcW w:w="2019" w:type="dxa"/>
          </w:tcPr>
          <w:p w14:paraId="392D3369" w14:textId="58047C82" w:rsidR="00D3677F" w:rsidRDefault="00D3677F" w:rsidP="00D3677F">
            <w:pPr>
              <w:pStyle w:val="Prrafodelista"/>
              <w:ind w:left="0"/>
              <w:jc w:val="center"/>
            </w:pPr>
            <w:r>
              <w:t>1,75</w:t>
            </w:r>
          </w:p>
        </w:tc>
        <w:tc>
          <w:tcPr>
            <w:tcW w:w="2019" w:type="dxa"/>
          </w:tcPr>
          <w:p w14:paraId="161A25E7" w14:textId="79E2E65F" w:rsidR="00D3677F" w:rsidRDefault="00D3677F" w:rsidP="00D3677F">
            <w:pPr>
              <w:pStyle w:val="Prrafodelista"/>
              <w:ind w:left="0"/>
              <w:jc w:val="center"/>
            </w:pPr>
            <w:r>
              <w:t>2</w:t>
            </w:r>
          </w:p>
        </w:tc>
      </w:tr>
    </w:tbl>
    <w:p w14:paraId="18F5E615" w14:textId="25A07928" w:rsidR="00D3677F" w:rsidRDefault="00D3677F" w:rsidP="00D3677F">
      <w:pPr>
        <w:pStyle w:val="Prrafodelista"/>
      </w:pPr>
    </w:p>
    <w:p w14:paraId="43F192FB" w14:textId="04CEB66F" w:rsidR="00D3677F" w:rsidRDefault="00F92CB9" w:rsidP="00F92CB9">
      <w:pPr>
        <w:pStyle w:val="Prrafodelista"/>
        <w:numPr>
          <w:ilvl w:val="0"/>
          <w:numId w:val="13"/>
        </w:numPr>
      </w:pPr>
      <w:r>
        <w:t xml:space="preserve">Con el fin de incentivar la reducción de tempos en la Etapa de Exploración, </w:t>
      </w:r>
      <w:r w:rsidRPr="00F92CB9">
        <w:t xml:space="preserve">el Contrato prevé ciertos beneficios para incentivar al </w:t>
      </w:r>
      <w:r w:rsidRPr="00822A6C">
        <w:rPr>
          <w:b/>
          <w:bCs/>
        </w:rPr>
        <w:t xml:space="preserve">CONTRATISTA </w:t>
      </w:r>
      <w:r w:rsidRPr="00F92CB9">
        <w:t>a</w:t>
      </w:r>
      <w:r>
        <w:t xml:space="preserve"> </w:t>
      </w:r>
      <w:r w:rsidRPr="00F92CB9">
        <w:t>reducir los tiempos de su tapa de exploración e inicie con las actividades</w:t>
      </w:r>
      <w:r>
        <w:t xml:space="preserve"> </w:t>
      </w:r>
      <w:r w:rsidRPr="00F92CB9">
        <w:t>de explotación en un menor tiempo. Estos beneficios incluyen el pago</w:t>
      </w:r>
      <w:r>
        <w:t xml:space="preserve"> </w:t>
      </w:r>
      <w:r w:rsidRPr="00F92CB9">
        <w:t>escalonado de los Cánones Superficiarios previstos en el literal (b) de la</w:t>
      </w:r>
      <w:r>
        <w:t xml:space="preserve"> </w:t>
      </w:r>
      <w:r w:rsidRPr="00F92CB9">
        <w:t>siguiente forma:</w:t>
      </w:r>
    </w:p>
    <w:p w14:paraId="39CB0C74" w14:textId="177C89B4" w:rsidR="00F92CB9" w:rsidRDefault="00F92CB9" w:rsidP="00F92CB9">
      <w:pPr>
        <w:pStyle w:val="Prrafodelista"/>
        <w:numPr>
          <w:ilvl w:val="1"/>
          <w:numId w:val="13"/>
        </w:numPr>
      </w:pPr>
      <w:r w:rsidRPr="00F92CB9">
        <w:rPr>
          <w:b/>
          <w:bCs/>
        </w:rPr>
        <w:t>Primer año:</w:t>
      </w:r>
      <w:r>
        <w:t xml:space="preserve"> en este periodo, el CONTRATANTE únicamente </w:t>
      </w:r>
      <w:r w:rsidRPr="00F92CB9">
        <w:t>pagará el veinticinco por ciento (25%) del valor del Canon</w:t>
      </w:r>
      <w:r>
        <w:t xml:space="preserve"> </w:t>
      </w:r>
      <w:r w:rsidRPr="00F92CB9">
        <w:t>Superficiario.</w:t>
      </w:r>
    </w:p>
    <w:p w14:paraId="37AEA4C6" w14:textId="77777777" w:rsidR="00F92CB9" w:rsidRDefault="00F92CB9" w:rsidP="00F92CB9">
      <w:pPr>
        <w:pStyle w:val="Prrafodelista"/>
        <w:numPr>
          <w:ilvl w:val="1"/>
          <w:numId w:val="13"/>
        </w:numPr>
      </w:pPr>
      <w:r w:rsidRPr="00F92CB9">
        <w:rPr>
          <w:b/>
          <w:bCs/>
        </w:rPr>
        <w:t>Segundo año:</w:t>
      </w:r>
      <w:r w:rsidRPr="00F92CB9">
        <w:t xml:space="preserve"> en este periodo, el CONTRATANTE únicamente</w:t>
      </w:r>
      <w:r>
        <w:t xml:space="preserve"> </w:t>
      </w:r>
      <w:r w:rsidRPr="00F92CB9">
        <w:t>pagará el cincuenta por ciento (50%) del valor del Canon</w:t>
      </w:r>
      <w:r>
        <w:t xml:space="preserve"> </w:t>
      </w:r>
      <w:r w:rsidRPr="00F92CB9">
        <w:t>Superficiario.</w:t>
      </w:r>
    </w:p>
    <w:p w14:paraId="065022C6" w14:textId="4E5B952D" w:rsidR="00F92CB9" w:rsidRDefault="00F92CB9" w:rsidP="00F92CB9">
      <w:pPr>
        <w:pStyle w:val="Prrafodelista"/>
        <w:numPr>
          <w:ilvl w:val="1"/>
          <w:numId w:val="13"/>
        </w:numPr>
      </w:pPr>
      <w:r w:rsidRPr="00F92CB9">
        <w:rPr>
          <w:b/>
          <w:bCs/>
        </w:rPr>
        <w:t>Tercer año:</w:t>
      </w:r>
      <w:r w:rsidRPr="00F92CB9">
        <w:t xml:space="preserve"> en este período, el CONTRATANTE únicamente</w:t>
      </w:r>
      <w:r>
        <w:t xml:space="preserve"> </w:t>
      </w:r>
      <w:r w:rsidRPr="00F92CB9">
        <w:t>pagará el setenta y cinco por ciento (75%) del valor del Canon</w:t>
      </w:r>
      <w:r>
        <w:t xml:space="preserve"> </w:t>
      </w:r>
      <w:r w:rsidRPr="00F92CB9">
        <w:t>Superficiario.</w:t>
      </w:r>
    </w:p>
    <w:p w14:paraId="148EDE39" w14:textId="7A13CF41" w:rsidR="00F92CB9" w:rsidRDefault="00F92CB9" w:rsidP="00F92CB9">
      <w:pPr>
        <w:pStyle w:val="Prrafodelista"/>
        <w:numPr>
          <w:ilvl w:val="1"/>
          <w:numId w:val="13"/>
        </w:numPr>
      </w:pPr>
      <w:r w:rsidRPr="00F92CB9">
        <w:rPr>
          <w:b/>
          <w:bCs/>
        </w:rPr>
        <w:t>Cuarto y quinto año:</w:t>
      </w:r>
      <w:r w:rsidRPr="00F92CB9">
        <w:t xml:space="preserve"> en este período, el CONTRATANTE pagará</w:t>
      </w:r>
      <w:r>
        <w:t xml:space="preserve"> </w:t>
      </w:r>
      <w:r w:rsidRPr="00F92CB9">
        <w:t>el cien por ciento (100%) del valor del Canon Superficiario.</w:t>
      </w:r>
    </w:p>
    <w:p w14:paraId="358CA542" w14:textId="602E85B8" w:rsidR="00F92CB9" w:rsidRDefault="00F92CB9" w:rsidP="00F92CB9">
      <w:pPr>
        <w:pStyle w:val="Prrafodelista"/>
        <w:numPr>
          <w:ilvl w:val="1"/>
          <w:numId w:val="13"/>
        </w:numPr>
      </w:pPr>
      <w:r w:rsidRPr="00F92CB9">
        <w:rPr>
          <w:b/>
          <w:bCs/>
        </w:rPr>
        <w:lastRenderedPageBreak/>
        <w:t>Sexto y séptimo año:</w:t>
      </w:r>
      <w:r w:rsidRPr="00F92CB9">
        <w:t xml:space="preserve"> en este período, el CONTRATANTE pagará</w:t>
      </w:r>
      <w:r>
        <w:t xml:space="preserve"> </w:t>
      </w:r>
      <w:r w:rsidRPr="00F92CB9">
        <w:t>el ciento veinticinco por ciento (125%) del valor del Canon</w:t>
      </w:r>
      <w:r>
        <w:t xml:space="preserve"> </w:t>
      </w:r>
      <w:r w:rsidRPr="00F92CB9">
        <w:t>Superficiario.</w:t>
      </w:r>
    </w:p>
    <w:p w14:paraId="0BBA1A71" w14:textId="3AA64457" w:rsidR="00F92CB9" w:rsidRDefault="00F92CB9" w:rsidP="00F92CB9">
      <w:pPr>
        <w:pStyle w:val="Prrafodelista"/>
        <w:numPr>
          <w:ilvl w:val="1"/>
          <w:numId w:val="13"/>
        </w:numPr>
      </w:pPr>
      <w:r w:rsidRPr="00F92CB9">
        <w:rPr>
          <w:b/>
          <w:bCs/>
        </w:rPr>
        <w:t>Octavo y noveno año:</w:t>
      </w:r>
      <w:r w:rsidRPr="00F92CB9">
        <w:t xml:space="preserve"> en este periodo, el CONTRATANTE pagará</w:t>
      </w:r>
      <w:r>
        <w:t xml:space="preserve"> </w:t>
      </w:r>
      <w:r w:rsidRPr="00F92CB9">
        <w:t>el ciento cincuenta por ciento (150%) del valor del Canon</w:t>
      </w:r>
      <w:r>
        <w:t xml:space="preserve"> </w:t>
      </w:r>
      <w:r w:rsidRPr="00F92CB9">
        <w:t>Superficiario.</w:t>
      </w:r>
    </w:p>
    <w:p w14:paraId="09398111" w14:textId="2A76CCF8" w:rsidR="00F92CB9" w:rsidRDefault="00F92CB9" w:rsidP="00F92CB9">
      <w:pPr>
        <w:pStyle w:val="Prrafodelista"/>
        <w:numPr>
          <w:ilvl w:val="1"/>
          <w:numId w:val="13"/>
        </w:numPr>
      </w:pPr>
      <w:r w:rsidRPr="00F92CB9">
        <w:rPr>
          <w:b/>
          <w:bCs/>
        </w:rPr>
        <w:t>Décimo y undécimo año:</w:t>
      </w:r>
      <w:r w:rsidRPr="00F92CB9">
        <w:t xml:space="preserve"> en este período, el CONTRATANTE</w:t>
      </w:r>
      <w:r>
        <w:t xml:space="preserve"> </w:t>
      </w:r>
      <w:r w:rsidRPr="00F92CB9">
        <w:t>pagará el doscientos por ciento (200%) del valor del Canon</w:t>
      </w:r>
      <w:r>
        <w:t xml:space="preserve"> </w:t>
      </w:r>
      <w:r w:rsidRPr="00F92CB9">
        <w:t>Superficiario.</w:t>
      </w:r>
    </w:p>
    <w:p w14:paraId="2AA215F8" w14:textId="4AFA2F8F" w:rsidR="00F92CB9" w:rsidRDefault="00F92CB9" w:rsidP="00F92CB9">
      <w:pPr>
        <w:pStyle w:val="Prrafodelista"/>
        <w:numPr>
          <w:ilvl w:val="0"/>
          <w:numId w:val="13"/>
        </w:numPr>
      </w:pPr>
      <w:r>
        <w:t xml:space="preserve">Durante la Etapa de Construcción y Montaje, el </w:t>
      </w:r>
      <w:r w:rsidRPr="00822A6C">
        <w:rPr>
          <w:b/>
          <w:bCs/>
        </w:rPr>
        <w:t xml:space="preserve">CONTRATISTA </w:t>
      </w:r>
      <w:r>
        <w:t xml:space="preserve">deberá </w:t>
      </w:r>
      <w:r w:rsidRPr="00F92CB9">
        <w:t xml:space="preserve">pagar a la </w:t>
      </w:r>
      <w:r w:rsidRPr="00822A6C">
        <w:rPr>
          <w:b/>
          <w:bCs/>
        </w:rPr>
        <w:t>AN</w:t>
      </w:r>
      <w:r w:rsidR="004A25EA" w:rsidRPr="00822A6C">
        <w:rPr>
          <w:b/>
          <w:bCs/>
        </w:rPr>
        <w:t>M</w:t>
      </w:r>
      <w:r w:rsidRPr="00F92CB9">
        <w:t xml:space="preserve"> un valor correspondiente al cien por ciento (100%) del valor</w:t>
      </w:r>
      <w:r>
        <w:t xml:space="preserve"> </w:t>
      </w:r>
      <w:r w:rsidRPr="00F92CB9">
        <w:t>del Canon Superficiario.</w:t>
      </w:r>
    </w:p>
    <w:p w14:paraId="31DAD7DA" w14:textId="1F6122CD" w:rsidR="00F92CB9" w:rsidRPr="00F92CB9" w:rsidRDefault="00F92CB9" w:rsidP="00F92CB9">
      <w:pPr>
        <w:pStyle w:val="Prrafodelista"/>
        <w:numPr>
          <w:ilvl w:val="0"/>
          <w:numId w:val="13"/>
        </w:numPr>
      </w:pPr>
      <w:r>
        <w:t xml:space="preserve">En caso que el </w:t>
      </w:r>
      <w:r w:rsidRPr="00822A6C">
        <w:rPr>
          <w:b/>
          <w:bCs/>
        </w:rPr>
        <w:t xml:space="preserve">CONTRATISTA </w:t>
      </w:r>
      <w:r>
        <w:t xml:space="preserve">realice labores de exploración durante la </w:t>
      </w:r>
      <w:r w:rsidRPr="00F92CB9">
        <w:t>Etapa de Construcción y Montaje y/o durante la Etapa de Explotación</w:t>
      </w:r>
      <w:r>
        <w:t xml:space="preserve"> </w:t>
      </w:r>
      <w:r w:rsidRPr="00F92CB9">
        <w:t>según lo previsto en las Secciones 11.5 y 12.3 respectivamente, el</w:t>
      </w:r>
      <w:r>
        <w:t xml:space="preserve"> </w:t>
      </w:r>
      <w:r w:rsidRPr="00822A6C">
        <w:rPr>
          <w:b/>
          <w:bCs/>
        </w:rPr>
        <w:t xml:space="preserve">CONTRATISTA </w:t>
      </w:r>
      <w:r w:rsidRPr="00F92CB9">
        <w:t>pagará un valor correspondiente al cien por ciento (100%)</w:t>
      </w:r>
      <w:r>
        <w:t xml:space="preserve"> </w:t>
      </w:r>
      <w:r w:rsidRPr="00F92CB9">
        <w:t>del valor del Canon Superficiario durante el plazo que sea otorgado por la</w:t>
      </w:r>
      <w:r>
        <w:t xml:space="preserve"> </w:t>
      </w:r>
      <w:r w:rsidRPr="00822A6C">
        <w:rPr>
          <w:b/>
          <w:bCs/>
        </w:rPr>
        <w:t>ANM</w:t>
      </w:r>
      <w:r w:rsidRPr="00F92CB9">
        <w:t xml:space="preserve"> para la realización de actividades de exploración en la Etapa de</w:t>
      </w:r>
      <w:r>
        <w:t xml:space="preserve"> </w:t>
      </w:r>
      <w:r w:rsidRPr="00F92CB9">
        <w:t>Construcción y Montaje y/o en la Etapa de Explotación. El Canon</w:t>
      </w:r>
      <w:r>
        <w:t xml:space="preserve"> </w:t>
      </w:r>
      <w:r w:rsidRPr="00F92CB9">
        <w:t>Superficiario se comenzará a cobrar a partir del Día Hábil siguiente en que</w:t>
      </w:r>
      <w:r>
        <w:t xml:space="preserve"> </w:t>
      </w:r>
      <w:r w:rsidRPr="00F92CB9">
        <w:t xml:space="preserve">la </w:t>
      </w:r>
      <w:r w:rsidRPr="00822A6C">
        <w:rPr>
          <w:b/>
          <w:bCs/>
        </w:rPr>
        <w:t>ANM</w:t>
      </w:r>
      <w:r w:rsidRPr="00F92CB9">
        <w:t xml:space="preserve"> profiera la decisión afirmativa sobre la exploración en la Etapa de</w:t>
      </w:r>
      <w:r>
        <w:t xml:space="preserve"> </w:t>
      </w:r>
      <w:r w:rsidRPr="00F92CB9">
        <w:t>Construcción y Montaje y/o en la Etapa de Explotación quede en firme.</w:t>
      </w:r>
    </w:p>
    <w:p w14:paraId="74260ACC" w14:textId="77777777" w:rsidR="00570A48" w:rsidRPr="00570A48" w:rsidRDefault="00570A48" w:rsidP="00570A48"/>
    <w:p w14:paraId="234936B8" w14:textId="38A197C0" w:rsidR="00211241" w:rsidRDefault="00211241" w:rsidP="00B77773">
      <w:pPr>
        <w:pStyle w:val="Ttulo2"/>
      </w:pPr>
      <w:bookmarkStart w:id="17" w:name="_Toc85718556"/>
      <w:r w:rsidRPr="007F7664">
        <w:t>8.2 Descuento de Cánones Superficiarios</w:t>
      </w:r>
      <w:bookmarkEnd w:id="17"/>
    </w:p>
    <w:p w14:paraId="2A4761A4" w14:textId="2EF1165A" w:rsidR="00570A48" w:rsidRDefault="00F92CB9" w:rsidP="00F92CB9">
      <w:r>
        <w:t xml:space="preserve">EI </w:t>
      </w:r>
      <w:r w:rsidRPr="00822A6C">
        <w:rPr>
          <w:b/>
          <w:bCs/>
        </w:rPr>
        <w:t xml:space="preserve">CONTRATISTA </w:t>
      </w:r>
      <w:r>
        <w:t xml:space="preserve">tendrá la facultad de descontar hasta un cien por ciento (100%) de los Cánones Superficiarios pagados durante os primeros cinco (5) años de la Etapa de Exploración de las sumas a pagar a la </w:t>
      </w:r>
      <w:r w:rsidRPr="00822A6C">
        <w:rPr>
          <w:b/>
          <w:bCs/>
        </w:rPr>
        <w:t>ANM</w:t>
      </w:r>
      <w:r>
        <w:t xml:space="preserve"> por concepto de la Contraprestación Adicional (el "Descuento"). Una vez el </w:t>
      </w:r>
      <w:r w:rsidRPr="00822A6C">
        <w:rPr>
          <w:b/>
          <w:bCs/>
        </w:rPr>
        <w:t xml:space="preserve">CONTRATISTA </w:t>
      </w:r>
      <w:r>
        <w:t>inicie la Etapa de Explotación, podrá realizar el Descuento durante los primeros cinco (5) años de desarrollo de actividades de la Etapa de Explotación. Por lo tanto, este Descuento aplicará sobre el valor pagado por Canon Superficiario de acuerdo con lo indicado en las Secciones ¡Error! No se encuentra el origen de la referencia., ¡Error! No se encuentra el origen de la referencia., ¡Error! No se encuentra el origen de la referencia, y ¡Error! No se encuentra el origen de la referencia. Anteriores, proporcionalmente dentro de los primeros cinco (5) años de desarrollo de actividades de la Etapa de Explotación.</w:t>
      </w:r>
    </w:p>
    <w:p w14:paraId="45868AD7" w14:textId="77777777" w:rsidR="00570A48" w:rsidRPr="00570A48" w:rsidRDefault="00570A48" w:rsidP="00570A48"/>
    <w:p w14:paraId="4AC502D1" w14:textId="71F34C5D" w:rsidR="00211241" w:rsidRDefault="00211241" w:rsidP="00B77773">
      <w:pPr>
        <w:pStyle w:val="Ttulo2"/>
      </w:pPr>
      <w:bookmarkStart w:id="18" w:name="_Toc85718557"/>
      <w:r w:rsidRPr="007F7664">
        <w:t>8.3 Regalías</w:t>
      </w:r>
      <w:bookmarkEnd w:id="18"/>
    </w:p>
    <w:p w14:paraId="2F437BBB" w14:textId="0B448C69" w:rsidR="00F92CB9" w:rsidRDefault="00F92CB9" w:rsidP="00F92CB9">
      <w:pPr>
        <w:pStyle w:val="Prrafodelista"/>
        <w:numPr>
          <w:ilvl w:val="0"/>
          <w:numId w:val="15"/>
        </w:numPr>
      </w:pPr>
      <w:r>
        <w:t xml:space="preserve">EI </w:t>
      </w:r>
      <w:r w:rsidRPr="00822A6C">
        <w:rPr>
          <w:b/>
          <w:bCs/>
        </w:rPr>
        <w:t xml:space="preserve">CONTRATISTA </w:t>
      </w:r>
      <w:r>
        <w:t xml:space="preserve">declarará y pagará la Regalía de conformidad con lo </w:t>
      </w:r>
      <w:r w:rsidRPr="00F92CB9">
        <w:t>señalado por la Ley 141 de 1994, el Decreto 600 de 1996 y las demás</w:t>
      </w:r>
      <w:r>
        <w:t xml:space="preserve"> </w:t>
      </w:r>
      <w:r w:rsidRPr="00F92CB9">
        <w:t>normas que las modifiquen, adicionen, sustituyan y/o complementen.</w:t>
      </w:r>
    </w:p>
    <w:p w14:paraId="7BD52EDB" w14:textId="77752198" w:rsidR="00F92CB9" w:rsidRDefault="00F92CB9" w:rsidP="00F92CB9">
      <w:pPr>
        <w:pStyle w:val="Prrafodelista"/>
        <w:numPr>
          <w:ilvl w:val="0"/>
          <w:numId w:val="15"/>
        </w:numPr>
      </w:pPr>
      <w:r w:rsidRPr="00F92CB9">
        <w:t>La falta de declaración y pago de las Regalías causadas bajo este Contrato</w:t>
      </w:r>
      <w:r>
        <w:t xml:space="preserve"> </w:t>
      </w:r>
      <w:r w:rsidRPr="00F92CB9">
        <w:t>darán lugar a la imposición de Multas de acuerdo con lo establecido por la</w:t>
      </w:r>
      <w:r>
        <w:t xml:space="preserve"> </w:t>
      </w:r>
      <w:r w:rsidRPr="00F92CB9">
        <w:t>Sección 24.1 del presente Contrato y/o la declaratoria de caducidad de</w:t>
      </w:r>
      <w:r>
        <w:t xml:space="preserve"> </w:t>
      </w:r>
      <w:r w:rsidRPr="00F92CB9">
        <w:t>acuerdo con lo establecido por el ARTÍCULO 27 del presente Contrato, sin</w:t>
      </w:r>
      <w:r>
        <w:t xml:space="preserve"> </w:t>
      </w:r>
      <w:r w:rsidRPr="00F92CB9">
        <w:t>perjuicio de las demás consecuencias establecidas en la Ley Aplicable.</w:t>
      </w:r>
    </w:p>
    <w:p w14:paraId="1DC58B8A" w14:textId="488A7723" w:rsidR="00F92CB9" w:rsidRPr="00F92CB9" w:rsidRDefault="00F92CB9" w:rsidP="00F92CB9">
      <w:pPr>
        <w:pStyle w:val="Prrafodelista"/>
        <w:numPr>
          <w:ilvl w:val="0"/>
          <w:numId w:val="15"/>
        </w:numPr>
      </w:pPr>
      <w:r w:rsidRPr="00F92CB9">
        <w:t>Cualquier diferencia en la declaración y pago de las Regalías será resuelta</w:t>
      </w:r>
      <w:r>
        <w:t xml:space="preserve"> </w:t>
      </w:r>
      <w:r w:rsidRPr="00F92CB9">
        <w:t>ante el Tribunal de Arbitramento, de acuerdo con lo previsto por la Sección</w:t>
      </w:r>
      <w:r>
        <w:t xml:space="preserve"> </w:t>
      </w:r>
      <w:r w:rsidRPr="00F92CB9">
        <w:t>30.230.1 del presente Contrato.</w:t>
      </w:r>
    </w:p>
    <w:p w14:paraId="4ADDBD8F" w14:textId="77777777" w:rsidR="00570A48" w:rsidRPr="00570A48" w:rsidRDefault="00570A48" w:rsidP="00570A48"/>
    <w:p w14:paraId="0309DAD4" w14:textId="77777777" w:rsidR="00211241" w:rsidRPr="007F7664" w:rsidRDefault="00211241" w:rsidP="00B77773">
      <w:pPr>
        <w:pStyle w:val="Ttulo1"/>
      </w:pPr>
      <w:bookmarkStart w:id="19" w:name="_Toc85718558"/>
      <w:r w:rsidRPr="007F7664">
        <w:t>ARTÍCULO 9 CONTRAPRESTACIONES ADICIONALES</w:t>
      </w:r>
      <w:bookmarkEnd w:id="19"/>
    </w:p>
    <w:p w14:paraId="2C1CB4C2" w14:textId="582350DE" w:rsidR="00211241" w:rsidRDefault="00B77773" w:rsidP="00B77773">
      <w:pPr>
        <w:pStyle w:val="Ttulo2"/>
      </w:pPr>
      <w:bookmarkStart w:id="20" w:name="_Toc85718559"/>
      <w:r>
        <w:t xml:space="preserve">9.1 </w:t>
      </w:r>
      <w:r w:rsidR="00211241" w:rsidRPr="007F7664">
        <w:t>Generalidades</w:t>
      </w:r>
      <w:bookmarkEnd w:id="20"/>
    </w:p>
    <w:p w14:paraId="18C5D587" w14:textId="7AFF5E15" w:rsidR="00F92CB9" w:rsidRDefault="00F92CB9" w:rsidP="00F92CB9">
      <w:pPr>
        <w:pStyle w:val="Prrafodelista"/>
        <w:numPr>
          <w:ilvl w:val="0"/>
          <w:numId w:val="16"/>
        </w:numPr>
      </w:pPr>
      <w:r>
        <w:t xml:space="preserve">El </w:t>
      </w:r>
      <w:r w:rsidRPr="00822A6C">
        <w:rPr>
          <w:b/>
          <w:bCs/>
        </w:rPr>
        <w:t xml:space="preserve">CONTRATISTA </w:t>
      </w:r>
      <w:r>
        <w:t xml:space="preserve">se compromete a pagar trimestralmente a la </w:t>
      </w:r>
      <w:r w:rsidRPr="00822A6C">
        <w:rPr>
          <w:b/>
          <w:bCs/>
        </w:rPr>
        <w:t>AN</w:t>
      </w:r>
      <w:r w:rsidR="004A25EA" w:rsidRPr="00822A6C">
        <w:rPr>
          <w:b/>
          <w:bCs/>
        </w:rPr>
        <w:t>M</w:t>
      </w:r>
      <w:r>
        <w:t xml:space="preserve"> la Contraprestación Adicional equivalente a una participación del valor de la producción en boca de mina calculado sobre el volumen total producción para todos los minerales extraídos dentro del Área Adjudicada.</w:t>
      </w:r>
    </w:p>
    <w:p w14:paraId="311CF824" w14:textId="77777777" w:rsidR="00F92CB9" w:rsidRDefault="00F92CB9" w:rsidP="00F92CB9">
      <w:pPr>
        <w:pStyle w:val="Prrafodelista"/>
        <w:numPr>
          <w:ilvl w:val="0"/>
          <w:numId w:val="16"/>
        </w:numPr>
      </w:pPr>
      <w:r>
        <w:t xml:space="preserve">Esta Contraprestación Adicional se liquidará teniendo en cuenta el precio </w:t>
      </w:r>
      <w:r w:rsidRPr="00F92CB9">
        <w:t>base de liquidación de regalías fijado por la UPME de acuerdo con la</w:t>
      </w:r>
      <w:r>
        <w:t xml:space="preserve"> </w:t>
      </w:r>
      <w:r w:rsidRPr="00F92CB9">
        <w:t>resolución que se encuentre vigente para el trimestre correspondiente.</w:t>
      </w:r>
      <w:r>
        <w:t xml:space="preserve"> </w:t>
      </w:r>
    </w:p>
    <w:p w14:paraId="2E222203" w14:textId="2CDBDA1F" w:rsidR="00F92CB9" w:rsidRPr="00F92CB9" w:rsidRDefault="00F92CB9" w:rsidP="00F92CB9">
      <w:pPr>
        <w:pStyle w:val="Prrafodelista"/>
        <w:numPr>
          <w:ilvl w:val="0"/>
          <w:numId w:val="16"/>
        </w:numPr>
      </w:pPr>
      <w:r w:rsidRPr="00F92CB9">
        <w:lastRenderedPageBreak/>
        <w:t xml:space="preserve">La Contraprestación Adicional será recaudada por la </w:t>
      </w:r>
      <w:r w:rsidRPr="00822A6C">
        <w:rPr>
          <w:b/>
          <w:bCs/>
        </w:rPr>
        <w:t>ANM</w:t>
      </w:r>
      <w:r w:rsidRPr="00F92CB9">
        <w:t xml:space="preserve"> según lo</w:t>
      </w:r>
      <w:r>
        <w:t xml:space="preserve"> </w:t>
      </w:r>
      <w:r w:rsidRPr="00F92CB9">
        <w:t xml:space="preserve">disponga la regulación sobre la materia que expida la </w:t>
      </w:r>
      <w:r w:rsidRPr="00822A6C">
        <w:rPr>
          <w:b/>
          <w:bCs/>
        </w:rPr>
        <w:t>ANM</w:t>
      </w:r>
      <w:r w:rsidRPr="00F92CB9">
        <w:t xml:space="preserve"> de tiempo en</w:t>
      </w:r>
      <w:r>
        <w:t xml:space="preserve"> </w:t>
      </w:r>
      <w:r w:rsidRPr="00F92CB9">
        <w:t>tiempo.</w:t>
      </w:r>
    </w:p>
    <w:p w14:paraId="210E688D" w14:textId="77777777" w:rsidR="00F92CB9" w:rsidRPr="00F92CB9" w:rsidRDefault="00F92CB9" w:rsidP="00F92CB9"/>
    <w:p w14:paraId="644F43BA" w14:textId="789D524A" w:rsidR="00211241" w:rsidRDefault="00211241" w:rsidP="00B77773">
      <w:pPr>
        <w:pStyle w:val="Ttulo2"/>
      </w:pPr>
      <w:bookmarkStart w:id="21" w:name="_Toc85718560"/>
      <w:r w:rsidRPr="007F7664">
        <w:t>9.2 Cálculo</w:t>
      </w:r>
      <w:bookmarkEnd w:id="21"/>
    </w:p>
    <w:p w14:paraId="1A2B699A" w14:textId="6C6F557B" w:rsidR="00FA0DFE" w:rsidRDefault="00FA0DFE" w:rsidP="00F92CB9">
      <w:r w:rsidRPr="00FA0DFE">
        <w:t>La forma del cálculo de la contraprestación Adicional (CA) será la siguiente:</w:t>
      </w:r>
    </w:p>
    <w:p w14:paraId="75F4C4D1" w14:textId="616E6489" w:rsidR="00FA0DFE" w:rsidRDefault="00FA0DFE" w:rsidP="00FA0DFE">
      <w:pPr>
        <w:jc w:val="center"/>
      </w:pPr>
      <w:r w:rsidRPr="00FA0DFE">
        <w:t>CA= X * P</w:t>
      </w:r>
      <w:r>
        <w:t>o</w:t>
      </w:r>
      <w:r w:rsidRPr="00FA0DFE">
        <w:t>* PA</w:t>
      </w:r>
    </w:p>
    <w:p w14:paraId="6313CDBC" w14:textId="2C8A58BF" w:rsidR="00FA0DFE" w:rsidRDefault="00FA0DFE" w:rsidP="00FA0DFE">
      <w:r>
        <w:t>Donde:</w:t>
      </w:r>
    </w:p>
    <w:p w14:paraId="15C218F1" w14:textId="47A78157" w:rsidR="00FA0DFE" w:rsidRDefault="00FA0DFE" w:rsidP="00FA0DFE">
      <w:pPr>
        <w:pStyle w:val="Prrafodelista"/>
        <w:numPr>
          <w:ilvl w:val="0"/>
          <w:numId w:val="18"/>
        </w:numPr>
      </w:pPr>
      <w:r>
        <w:t>“X” representa la cantidad total de mineral producido,</w:t>
      </w:r>
    </w:p>
    <w:p w14:paraId="5243A0DA" w14:textId="5DC0E167" w:rsidR="00FA0DFE" w:rsidRDefault="00FA0DFE" w:rsidP="00FA0DFE">
      <w:pPr>
        <w:pStyle w:val="Prrafodelista"/>
        <w:numPr>
          <w:ilvl w:val="0"/>
          <w:numId w:val="18"/>
        </w:numPr>
      </w:pPr>
      <w:r>
        <w:t>“Po” representa el precio base de liquidación de regalías fijado por la UPME, y</w:t>
      </w:r>
    </w:p>
    <w:p w14:paraId="76604DF0" w14:textId="42DD30B5" w:rsidR="00FA0DFE" w:rsidRDefault="00FA0DFE" w:rsidP="00FA0DFE">
      <w:pPr>
        <w:pStyle w:val="Prrafodelista"/>
        <w:numPr>
          <w:ilvl w:val="0"/>
          <w:numId w:val="18"/>
        </w:numPr>
      </w:pPr>
      <w:r>
        <w:t xml:space="preserve">“PA” corresponde a la participación (porcentaje) ofrecida por el </w:t>
      </w:r>
      <w:r w:rsidRPr="00822A6C">
        <w:rPr>
          <w:b/>
          <w:bCs/>
        </w:rPr>
        <w:t xml:space="preserve">CONTRATISTA </w:t>
      </w:r>
      <w:r>
        <w:t>con su Oferta.</w:t>
      </w:r>
    </w:p>
    <w:p w14:paraId="3AA27775" w14:textId="77777777" w:rsidR="00FA0DFE" w:rsidRDefault="00FA0DFE" w:rsidP="00FA0DFE"/>
    <w:p w14:paraId="4E96EEEC" w14:textId="2AA97AEA" w:rsidR="00FA0DFE" w:rsidRDefault="00FA0DFE" w:rsidP="00FA0DFE">
      <w:r>
        <w:t xml:space="preserve">Tanto la cantidad de mineral producido relacionado a cobre y polimetálicos como el precio base (Po) se calcularán de forma similar a la regalía correspondiente para cada mineral producido bajo este Contrato. El porcentaje de participación (PA) corresponde al porcentaje que el </w:t>
      </w:r>
      <w:r w:rsidRPr="00822A6C">
        <w:rPr>
          <w:b/>
          <w:bCs/>
        </w:rPr>
        <w:t xml:space="preserve">CONTRATISTA </w:t>
      </w:r>
      <w:r>
        <w:t>ofreció con su Oferta por el AEM.</w:t>
      </w:r>
    </w:p>
    <w:p w14:paraId="71B6F748" w14:textId="77777777" w:rsidR="00F92CB9" w:rsidRPr="00F92CB9" w:rsidRDefault="00F92CB9" w:rsidP="00F92CB9"/>
    <w:p w14:paraId="4FE631D4" w14:textId="167D04E1" w:rsidR="00211241" w:rsidRDefault="00211241" w:rsidP="00B77773">
      <w:pPr>
        <w:pStyle w:val="Ttulo2"/>
      </w:pPr>
      <w:bookmarkStart w:id="22" w:name="_Toc85718561"/>
      <w:r w:rsidRPr="007F7664">
        <w:t>9.3 Liquidación</w:t>
      </w:r>
      <w:bookmarkEnd w:id="22"/>
    </w:p>
    <w:p w14:paraId="4A2BE3F5" w14:textId="31C9435E" w:rsidR="00FA0DFE" w:rsidRDefault="00FA0DFE" w:rsidP="00FA0DFE">
      <w:r>
        <w:t xml:space="preserve">La contraprestación económica será recaudada por la </w:t>
      </w:r>
      <w:r w:rsidRPr="00822A6C">
        <w:rPr>
          <w:b/>
          <w:bCs/>
        </w:rPr>
        <w:t>AN</w:t>
      </w:r>
      <w:r w:rsidR="004A25EA" w:rsidRPr="00822A6C">
        <w:rPr>
          <w:b/>
          <w:bCs/>
        </w:rPr>
        <w:t>M</w:t>
      </w:r>
      <w:r>
        <w:t xml:space="preserve"> de conformidad con la reglamentación que expida para el efecto y su pago se sujetará a la fijación de precios de liquidación de regalías correspondientes que realiza la UPME de manera trimestral.</w:t>
      </w:r>
    </w:p>
    <w:p w14:paraId="5530DFF6" w14:textId="6F85ADF4" w:rsidR="00F92CB9" w:rsidRDefault="00FA0DFE" w:rsidP="00FA0DFE">
      <w:r>
        <w:t>El pago de la Contraprestación Adicional estará sujeto a la evaluación de precios altos y bajos según lo dispuesto en la sección siguiente.</w:t>
      </w:r>
    </w:p>
    <w:p w14:paraId="44F13726" w14:textId="77777777" w:rsidR="00F92CB9" w:rsidRPr="00F92CB9" w:rsidRDefault="00F92CB9" w:rsidP="00F92CB9"/>
    <w:p w14:paraId="4D126423" w14:textId="39C88CF7" w:rsidR="00211241" w:rsidRDefault="00211241" w:rsidP="00B77773">
      <w:pPr>
        <w:pStyle w:val="Ttulo2"/>
      </w:pPr>
      <w:bookmarkStart w:id="23" w:name="_Toc85718562"/>
      <w:r w:rsidRPr="007F7664">
        <w:t>9.4 Variaciones en la Contraprestación Adicional por precios altos y bajos</w:t>
      </w:r>
      <w:bookmarkEnd w:id="23"/>
    </w:p>
    <w:p w14:paraId="5DD4B1B3" w14:textId="553867F7" w:rsidR="00F92CB9" w:rsidRPr="005C688A" w:rsidRDefault="00FA0DFE" w:rsidP="00FA0DFE">
      <w:pPr>
        <w:pStyle w:val="Prrafodelista"/>
        <w:numPr>
          <w:ilvl w:val="0"/>
          <w:numId w:val="19"/>
        </w:numPr>
        <w:rPr>
          <w:b/>
          <w:bCs/>
        </w:rPr>
      </w:pPr>
      <w:r w:rsidRPr="005C688A">
        <w:rPr>
          <w:b/>
          <w:bCs/>
        </w:rPr>
        <w:t>Generalidad</w:t>
      </w:r>
    </w:p>
    <w:p w14:paraId="6FF949B1" w14:textId="672ED126" w:rsidR="00FA0DFE" w:rsidRDefault="00FA0DFE" w:rsidP="00FA0DFE">
      <w:pPr>
        <w:pStyle w:val="Prrafodelista"/>
      </w:pPr>
      <w:r>
        <w:t xml:space="preserve">La Contraprestación Adicional podrá tener un pago mayor o menor </w:t>
      </w:r>
      <w:r w:rsidRPr="00FA0DFE">
        <w:t>dependiendo si el precio de cada mineral extraído en el Área Adjudicada</w:t>
      </w:r>
      <w:r>
        <w:t xml:space="preserve"> </w:t>
      </w:r>
      <w:r w:rsidRPr="00FA0DFE">
        <w:t>en el mercado (PM) se ubica por fuera de un rango determinado.</w:t>
      </w:r>
      <w:r>
        <w:t xml:space="preserve"> </w:t>
      </w:r>
      <w:r w:rsidRPr="00FA0DFE">
        <w:t>Si el precio de mineral en el mercado (PM) se ubica por encima del percentil</w:t>
      </w:r>
      <w:r>
        <w:t xml:space="preserve"> </w:t>
      </w:r>
      <w:r w:rsidRPr="00FA0DFE">
        <w:t>ochenta (80), se entenderá que el precio del mineral se encuentra en una</w:t>
      </w:r>
      <w:r>
        <w:t xml:space="preserve"> </w:t>
      </w:r>
      <w:r w:rsidRPr="00FA0DFE">
        <w:t>etapa de precios alt</w:t>
      </w:r>
      <w:r>
        <w:t>o</w:t>
      </w:r>
      <w:r w:rsidRPr="00FA0DFE">
        <w:t>s. El pago de la Contraprestación Adicional será</w:t>
      </w:r>
      <w:r>
        <w:t xml:space="preserve"> </w:t>
      </w:r>
      <w:r w:rsidRPr="00FA0DFE">
        <w:t>incremental en veinticinco por ciento (25%), en la media en que el precio</w:t>
      </w:r>
      <w:r>
        <w:t xml:space="preserve"> </w:t>
      </w:r>
      <w:r w:rsidRPr="00FA0DFE">
        <w:t>de mercado (PM) se ubique en un percentil más alto como lo indica la</w:t>
      </w:r>
      <w:r>
        <w:t xml:space="preserve"> </w:t>
      </w:r>
      <w:r w:rsidRPr="00FA0DFE">
        <w:t>siguiente tabla, utilizando un ejemplo de una Contraprestación Adicional</w:t>
      </w:r>
      <w:r>
        <w:t xml:space="preserve"> </w:t>
      </w:r>
      <w:r w:rsidRPr="00FA0DFE">
        <w:t>equivalente al uno por ciento (1%):</w:t>
      </w:r>
    </w:p>
    <w:tbl>
      <w:tblPr>
        <w:tblStyle w:val="Tablaconcuadrcula"/>
        <w:tblW w:w="0" w:type="auto"/>
        <w:tblInd w:w="720" w:type="dxa"/>
        <w:tblBorders>
          <w:top w:val="single" w:sz="4" w:space="0" w:color="B2B2B2" w:themeColor="text2" w:themeTint="99"/>
          <w:left w:val="single" w:sz="4" w:space="0" w:color="B2B2B2" w:themeColor="text2" w:themeTint="99"/>
          <w:bottom w:val="single" w:sz="4" w:space="0" w:color="B2B2B2" w:themeColor="text2" w:themeTint="99"/>
          <w:right w:val="single" w:sz="4" w:space="0" w:color="B2B2B2" w:themeColor="text2" w:themeTint="99"/>
          <w:insideH w:val="single" w:sz="4" w:space="0" w:color="B2B2B2" w:themeColor="text2" w:themeTint="99"/>
          <w:insideV w:val="single" w:sz="4" w:space="0" w:color="B2B2B2" w:themeColor="text2" w:themeTint="99"/>
        </w:tblBorders>
        <w:tblLook w:val="04A0" w:firstRow="1" w:lastRow="0" w:firstColumn="1" w:lastColumn="0" w:noHBand="0" w:noVBand="1"/>
      </w:tblPr>
      <w:tblGrid>
        <w:gridCol w:w="2702"/>
        <w:gridCol w:w="2703"/>
        <w:gridCol w:w="2703"/>
      </w:tblGrid>
      <w:tr w:rsidR="00FA0DFE" w14:paraId="4F1E1C3C" w14:textId="77777777" w:rsidTr="00FA0DFE">
        <w:tc>
          <w:tcPr>
            <w:tcW w:w="8108" w:type="dxa"/>
            <w:gridSpan w:val="3"/>
          </w:tcPr>
          <w:p w14:paraId="74DFF746" w14:textId="50FC1F0A" w:rsidR="00FA0DFE" w:rsidRPr="00FA0DFE" w:rsidRDefault="00FA0DFE" w:rsidP="00FA0DFE">
            <w:pPr>
              <w:pStyle w:val="Prrafodelista"/>
              <w:ind w:left="0"/>
              <w:jc w:val="center"/>
              <w:rPr>
                <w:b/>
                <w:bCs/>
              </w:rPr>
            </w:pPr>
            <w:r w:rsidRPr="00FA0DFE">
              <w:rPr>
                <w:b/>
                <w:bCs/>
              </w:rPr>
              <w:t>PRECIOS ALTOS</w:t>
            </w:r>
          </w:p>
        </w:tc>
      </w:tr>
      <w:tr w:rsidR="00FA0DFE" w14:paraId="29035EC4" w14:textId="77777777" w:rsidTr="00FA0DFE">
        <w:tc>
          <w:tcPr>
            <w:tcW w:w="2702" w:type="dxa"/>
          </w:tcPr>
          <w:p w14:paraId="42A13172" w14:textId="600A461B" w:rsidR="00FA0DFE" w:rsidRDefault="00FA0DFE" w:rsidP="00FA0DFE">
            <w:pPr>
              <w:pStyle w:val="Prrafodelista"/>
              <w:ind w:left="0"/>
              <w:jc w:val="center"/>
            </w:pPr>
            <w:r w:rsidRPr="00FA0DFE">
              <w:t>Percentil</w:t>
            </w:r>
          </w:p>
        </w:tc>
        <w:tc>
          <w:tcPr>
            <w:tcW w:w="2703" w:type="dxa"/>
          </w:tcPr>
          <w:p w14:paraId="3CF2B164" w14:textId="36B4332A" w:rsidR="00FA0DFE" w:rsidRDefault="00FA0DFE" w:rsidP="00FA0DFE">
            <w:pPr>
              <w:pStyle w:val="Prrafodelista"/>
              <w:ind w:left="0"/>
              <w:jc w:val="center"/>
            </w:pPr>
            <w:r w:rsidRPr="00FA0DFE">
              <w:t>Incremento</w:t>
            </w:r>
          </w:p>
        </w:tc>
        <w:tc>
          <w:tcPr>
            <w:tcW w:w="2703" w:type="dxa"/>
          </w:tcPr>
          <w:p w14:paraId="458C0E0A" w14:textId="2DEEFB24" w:rsidR="00FA0DFE" w:rsidRDefault="00FA0DFE" w:rsidP="00FA0DFE">
            <w:pPr>
              <w:pStyle w:val="Prrafodelista"/>
              <w:ind w:left="0"/>
              <w:jc w:val="center"/>
            </w:pPr>
            <w:r w:rsidRPr="00FA0DFE">
              <w:t>Participación</w:t>
            </w:r>
          </w:p>
        </w:tc>
      </w:tr>
      <w:tr w:rsidR="005C688A" w14:paraId="3B806FB3" w14:textId="77777777" w:rsidTr="00FA0DFE">
        <w:tc>
          <w:tcPr>
            <w:tcW w:w="2702" w:type="dxa"/>
          </w:tcPr>
          <w:p w14:paraId="01574379" w14:textId="5498BA11" w:rsidR="005C688A" w:rsidRDefault="005C688A" w:rsidP="005C688A"/>
        </w:tc>
        <w:tc>
          <w:tcPr>
            <w:tcW w:w="2703" w:type="dxa"/>
          </w:tcPr>
          <w:p w14:paraId="0BC42A43" w14:textId="77777777" w:rsidR="005C688A" w:rsidRDefault="005C688A" w:rsidP="005C688A">
            <w:pPr>
              <w:pStyle w:val="Prrafodelista"/>
              <w:ind w:left="0"/>
              <w:jc w:val="center"/>
            </w:pPr>
          </w:p>
        </w:tc>
        <w:tc>
          <w:tcPr>
            <w:tcW w:w="2703" w:type="dxa"/>
          </w:tcPr>
          <w:p w14:paraId="7F9613BE" w14:textId="7E44BD78" w:rsidR="005C688A" w:rsidRDefault="005C688A" w:rsidP="005C688A">
            <w:pPr>
              <w:pStyle w:val="Prrafodelista"/>
              <w:ind w:left="0"/>
              <w:jc w:val="center"/>
            </w:pPr>
            <w:r w:rsidRPr="00CF3683">
              <w:t>Si PA - 1%</w:t>
            </w:r>
          </w:p>
        </w:tc>
      </w:tr>
      <w:tr w:rsidR="005C688A" w14:paraId="097E15DA" w14:textId="77777777" w:rsidTr="00FA0DFE">
        <w:tc>
          <w:tcPr>
            <w:tcW w:w="2702" w:type="dxa"/>
          </w:tcPr>
          <w:p w14:paraId="4949F813" w14:textId="085A80A5" w:rsidR="005C688A" w:rsidRDefault="005C688A" w:rsidP="005C688A">
            <w:pPr>
              <w:jc w:val="center"/>
            </w:pPr>
            <w:r>
              <w:t>&gt;= 80%</w:t>
            </w:r>
          </w:p>
        </w:tc>
        <w:tc>
          <w:tcPr>
            <w:tcW w:w="2703" w:type="dxa"/>
          </w:tcPr>
          <w:p w14:paraId="35BEC6C5" w14:textId="2CEC431C" w:rsidR="005C688A" w:rsidRDefault="005C688A" w:rsidP="005C688A">
            <w:pPr>
              <w:pStyle w:val="Prrafodelista"/>
              <w:ind w:left="0"/>
              <w:jc w:val="center"/>
            </w:pPr>
            <w:r w:rsidRPr="00ED4E24">
              <w:t>25%</w:t>
            </w:r>
          </w:p>
        </w:tc>
        <w:tc>
          <w:tcPr>
            <w:tcW w:w="2703" w:type="dxa"/>
          </w:tcPr>
          <w:p w14:paraId="72DC538C" w14:textId="2E2597FC" w:rsidR="005C688A" w:rsidRDefault="005C688A" w:rsidP="005C688A">
            <w:pPr>
              <w:pStyle w:val="Prrafodelista"/>
              <w:ind w:left="0"/>
              <w:jc w:val="center"/>
            </w:pPr>
            <w:r w:rsidRPr="00CF3683">
              <w:t>25%</w:t>
            </w:r>
          </w:p>
        </w:tc>
      </w:tr>
      <w:tr w:rsidR="005C688A" w14:paraId="31996CB1" w14:textId="77777777" w:rsidTr="00FA0DFE">
        <w:tc>
          <w:tcPr>
            <w:tcW w:w="2702" w:type="dxa"/>
          </w:tcPr>
          <w:p w14:paraId="45190691" w14:textId="1305EB3F" w:rsidR="005C688A" w:rsidRDefault="005C688A" w:rsidP="005C688A">
            <w:pPr>
              <w:jc w:val="center"/>
            </w:pPr>
            <w:r>
              <w:t>&gt;= 85%</w:t>
            </w:r>
          </w:p>
        </w:tc>
        <w:tc>
          <w:tcPr>
            <w:tcW w:w="2703" w:type="dxa"/>
          </w:tcPr>
          <w:p w14:paraId="6C1DAF42" w14:textId="7ED74363" w:rsidR="005C688A" w:rsidRDefault="005C688A" w:rsidP="005C688A">
            <w:pPr>
              <w:pStyle w:val="Prrafodelista"/>
              <w:ind w:left="0"/>
              <w:jc w:val="center"/>
            </w:pPr>
            <w:r w:rsidRPr="00ED4E24">
              <w:t>50%</w:t>
            </w:r>
          </w:p>
        </w:tc>
        <w:tc>
          <w:tcPr>
            <w:tcW w:w="2703" w:type="dxa"/>
          </w:tcPr>
          <w:p w14:paraId="49D954DD" w14:textId="73446DE5" w:rsidR="005C688A" w:rsidRDefault="005C688A" w:rsidP="005C688A">
            <w:pPr>
              <w:pStyle w:val="Prrafodelista"/>
              <w:ind w:left="0"/>
              <w:jc w:val="center"/>
            </w:pPr>
            <w:r w:rsidRPr="00CF3683">
              <w:t>50%</w:t>
            </w:r>
          </w:p>
        </w:tc>
      </w:tr>
      <w:tr w:rsidR="005C688A" w14:paraId="1E2636D0" w14:textId="77777777" w:rsidTr="00FA0DFE">
        <w:tc>
          <w:tcPr>
            <w:tcW w:w="2702" w:type="dxa"/>
          </w:tcPr>
          <w:p w14:paraId="65EB83F0" w14:textId="651E974B" w:rsidR="005C688A" w:rsidRDefault="005C688A" w:rsidP="005C688A">
            <w:pPr>
              <w:pStyle w:val="Prrafodelista"/>
              <w:ind w:left="0"/>
              <w:jc w:val="center"/>
            </w:pPr>
            <w:r>
              <w:t>&gt;= 90%</w:t>
            </w:r>
          </w:p>
        </w:tc>
        <w:tc>
          <w:tcPr>
            <w:tcW w:w="2703" w:type="dxa"/>
          </w:tcPr>
          <w:p w14:paraId="17316C86" w14:textId="23413257" w:rsidR="005C688A" w:rsidRDefault="005C688A" w:rsidP="005C688A">
            <w:pPr>
              <w:pStyle w:val="Prrafodelista"/>
              <w:ind w:left="0"/>
              <w:jc w:val="center"/>
            </w:pPr>
            <w:r w:rsidRPr="00ED4E24">
              <w:t>75%</w:t>
            </w:r>
          </w:p>
        </w:tc>
        <w:tc>
          <w:tcPr>
            <w:tcW w:w="2703" w:type="dxa"/>
          </w:tcPr>
          <w:p w14:paraId="5E1D1E74" w14:textId="2338D1BF" w:rsidR="005C688A" w:rsidRDefault="005C688A" w:rsidP="005C688A">
            <w:pPr>
              <w:pStyle w:val="Prrafodelista"/>
              <w:ind w:left="0"/>
              <w:jc w:val="center"/>
            </w:pPr>
            <w:r w:rsidRPr="00CF3683">
              <w:t>75%</w:t>
            </w:r>
          </w:p>
        </w:tc>
      </w:tr>
      <w:tr w:rsidR="005C688A" w14:paraId="0CABEA33" w14:textId="77777777" w:rsidTr="00FA0DFE">
        <w:tc>
          <w:tcPr>
            <w:tcW w:w="2702" w:type="dxa"/>
          </w:tcPr>
          <w:p w14:paraId="3B1187E7" w14:textId="619EF60E" w:rsidR="005C688A" w:rsidRDefault="005C688A" w:rsidP="005C688A">
            <w:pPr>
              <w:pStyle w:val="Prrafodelista"/>
              <w:ind w:left="0"/>
              <w:jc w:val="center"/>
            </w:pPr>
            <w:r>
              <w:t>&gt;= 99 9%</w:t>
            </w:r>
          </w:p>
        </w:tc>
        <w:tc>
          <w:tcPr>
            <w:tcW w:w="2703" w:type="dxa"/>
          </w:tcPr>
          <w:p w14:paraId="2A97878E" w14:textId="1734F35F" w:rsidR="005C688A" w:rsidRDefault="005C688A" w:rsidP="005C688A">
            <w:pPr>
              <w:pStyle w:val="Prrafodelista"/>
              <w:ind w:left="0"/>
              <w:jc w:val="center"/>
            </w:pPr>
            <w:r w:rsidRPr="00ED4E24">
              <w:t>100%</w:t>
            </w:r>
          </w:p>
        </w:tc>
        <w:tc>
          <w:tcPr>
            <w:tcW w:w="2703" w:type="dxa"/>
          </w:tcPr>
          <w:p w14:paraId="123815E0" w14:textId="55D3410F" w:rsidR="005C688A" w:rsidRDefault="005C688A" w:rsidP="005C688A">
            <w:pPr>
              <w:pStyle w:val="Prrafodelista"/>
              <w:ind w:left="0"/>
              <w:jc w:val="center"/>
            </w:pPr>
            <w:r w:rsidRPr="00CF3683">
              <w:t>100%</w:t>
            </w:r>
          </w:p>
        </w:tc>
      </w:tr>
    </w:tbl>
    <w:p w14:paraId="43EAD622" w14:textId="77777777" w:rsidR="00FA0DFE" w:rsidRPr="00FA0DFE" w:rsidRDefault="00FA0DFE" w:rsidP="00FA0DFE">
      <w:pPr>
        <w:pStyle w:val="Prrafodelista"/>
      </w:pPr>
    </w:p>
    <w:p w14:paraId="17D15862" w14:textId="549FFD88" w:rsidR="00FA0DFE" w:rsidRDefault="005C688A" w:rsidP="005C688A">
      <w:pPr>
        <w:pStyle w:val="Prrafodelista"/>
      </w:pPr>
      <w:r>
        <w:t>Si el precio de mercado (P) es menor al percentil veinte (20) se entenderá que el precio del mineral se encuentra en una etapa de precios bajos. El pago de la Contraprestación Adicional se reducirá gradualmente en veinticinco por ciento (25%) en la medida en que el precio de mercado (PM) se ubique en un percentil más más bajo como lo indica la siguiente tabla, utilizando un ejemplo de una Contraprestación Adicional equivalente al uno por ciento (1%):</w:t>
      </w:r>
    </w:p>
    <w:p w14:paraId="18CE2718" w14:textId="77777777" w:rsidR="005C688A" w:rsidRDefault="005C688A" w:rsidP="005C688A">
      <w:pPr>
        <w:pStyle w:val="Prrafodelista"/>
      </w:pPr>
    </w:p>
    <w:p w14:paraId="2DE0A68D" w14:textId="77777777" w:rsidR="005C688A" w:rsidRDefault="005C688A" w:rsidP="005C688A">
      <w:pPr>
        <w:pStyle w:val="Prrafodelista"/>
        <w:numPr>
          <w:ilvl w:val="0"/>
          <w:numId w:val="19"/>
        </w:numPr>
        <w:rPr>
          <w:b/>
          <w:bCs/>
        </w:rPr>
      </w:pPr>
      <w:r w:rsidRPr="005C688A">
        <w:rPr>
          <w:b/>
          <w:bCs/>
        </w:rPr>
        <w:lastRenderedPageBreak/>
        <w:t>Metodología para el cálculo de precios altos y bajos</w:t>
      </w:r>
    </w:p>
    <w:p w14:paraId="17CD9FAC" w14:textId="77777777" w:rsidR="005C688A" w:rsidRDefault="005C688A" w:rsidP="005C688A">
      <w:pPr>
        <w:pStyle w:val="Prrafodelista"/>
      </w:pPr>
      <w:r>
        <w:t>Para determinar los límites a partir de los cuales la causación de la Contraprestación Adicional está determinada por un escenario de precios altos y bajos, se construye una serie de datos del precio de cierre diario o trimestral del mineral extraído, según sea el caso, de los últimos cinco (5) años, tomando como fuente el London Metal Exchange (LME).</w:t>
      </w:r>
    </w:p>
    <w:p w14:paraId="51F9D62E" w14:textId="77777777" w:rsidR="005C688A" w:rsidRDefault="005C688A" w:rsidP="005C688A">
      <w:pPr>
        <w:pStyle w:val="Prrafodelista"/>
      </w:pPr>
      <w:r>
        <w:t>Las características para la construcción de las series de precios estarán determinadas por las condiciones establecidas por la AN en las metodologías para el cálculo del precio de la regalía, Esto incluye actualizaciones del precio con base en índice de Precios al Productor (IPP), el índice de Precios al Consumidor (IPC), según corresponda.</w:t>
      </w:r>
    </w:p>
    <w:p w14:paraId="63374844" w14:textId="3CEDA11A" w:rsidR="005C688A" w:rsidRPr="005C688A" w:rsidRDefault="005C688A" w:rsidP="005C688A">
      <w:pPr>
        <w:pStyle w:val="Prrafodelista"/>
      </w:pPr>
      <w:r>
        <w:t xml:space="preserve">Una vez se construye la serie de los últimos cinco (5) años para el precio del mineral, se calculan los percentiles de las tablas 1 y 2 (percentil 80, 85, 90 y 99,9 para precios altos y percentil 20, 15, 10, 5 y 0,1 para precios bajos). Posteriormente se calcula el precio de mercado (PM). El precio de mercado se define como el precio promedio de los datos de cierre diarios del último mes calendario. Finalmente se compara el precio del mercado (PM) con valor de los percentiles de las tablas 1 y 2 para establecer la causación. Si el precio de mercado (PM) está por debajo del percentil ochenta (80) y por encima del percentil veinte (20), el </w:t>
      </w:r>
      <w:r w:rsidRPr="00822A6C">
        <w:rPr>
          <w:b/>
          <w:bCs/>
        </w:rPr>
        <w:t xml:space="preserve">CONTRATISTA </w:t>
      </w:r>
      <w:r>
        <w:t>pagará la Contraprestación Adicional; de lo contrario pagará un mayor o menor valor según corresponda.</w:t>
      </w:r>
    </w:p>
    <w:p w14:paraId="5C753727" w14:textId="77777777" w:rsidR="005C688A" w:rsidRDefault="005C688A" w:rsidP="00FA0DFE">
      <w:pPr>
        <w:pStyle w:val="Prrafodelista"/>
        <w:numPr>
          <w:ilvl w:val="0"/>
          <w:numId w:val="19"/>
        </w:numPr>
      </w:pPr>
    </w:p>
    <w:p w14:paraId="21E79BFD" w14:textId="77777777" w:rsidR="00F92CB9" w:rsidRPr="00F92CB9" w:rsidRDefault="00F92CB9" w:rsidP="00F92CB9"/>
    <w:p w14:paraId="519B6A02" w14:textId="77777777" w:rsidR="00211241" w:rsidRPr="007F7664" w:rsidRDefault="00211241" w:rsidP="00B77773">
      <w:pPr>
        <w:pStyle w:val="Ttulo1"/>
      </w:pPr>
      <w:bookmarkStart w:id="24" w:name="_Toc85718563"/>
      <w:r w:rsidRPr="007F7664">
        <w:t>ARTÍCULO 13 ETAPA DE CIERRE Y ABANDONO</w:t>
      </w:r>
      <w:bookmarkEnd w:id="24"/>
    </w:p>
    <w:p w14:paraId="523EA4D2" w14:textId="034A462E" w:rsidR="00211241" w:rsidRDefault="00211241" w:rsidP="00B77773">
      <w:pPr>
        <w:pStyle w:val="Ttulo2"/>
      </w:pPr>
      <w:bookmarkStart w:id="25" w:name="_Toc85718564"/>
      <w:r w:rsidRPr="007F7664">
        <w:t xml:space="preserve">13.1 Principales obligaciones del </w:t>
      </w:r>
      <w:r w:rsidRPr="00822A6C">
        <w:rPr>
          <w:b/>
          <w:bCs/>
        </w:rPr>
        <w:t xml:space="preserve">CONTRATISTA </w:t>
      </w:r>
      <w:r w:rsidRPr="007F7664">
        <w:t>durante la tapa de Cierre y Abandono</w:t>
      </w:r>
      <w:bookmarkEnd w:id="25"/>
    </w:p>
    <w:p w14:paraId="263B0811" w14:textId="3447B478" w:rsidR="008D3984" w:rsidRDefault="008D3984" w:rsidP="008D3984">
      <w:r>
        <w:t xml:space="preserve">Sin perjuicio de las demás obligaciones previstas en otros apartes de este Contrato, el </w:t>
      </w:r>
      <w:r w:rsidRPr="00822A6C">
        <w:rPr>
          <w:b/>
          <w:bCs/>
        </w:rPr>
        <w:t xml:space="preserve">CONTRATISTA </w:t>
      </w:r>
      <w:r>
        <w:t>tendrá las siguientes obligaciones durante la Etapa de Cierre y Abandono:</w:t>
      </w:r>
    </w:p>
    <w:p w14:paraId="5FE7FB76" w14:textId="77777777" w:rsidR="008D3984" w:rsidRDefault="008D3984" w:rsidP="008D3984">
      <w:pPr>
        <w:pStyle w:val="Prrafodelista"/>
        <w:numPr>
          <w:ilvl w:val="0"/>
          <w:numId w:val="20"/>
        </w:numPr>
      </w:pPr>
      <w:r>
        <w:t>Iniciar la Etapa de Cierre v Abandono una vez finalizada la Etapa de Explotación.</w:t>
      </w:r>
    </w:p>
    <w:p w14:paraId="715844D0" w14:textId="238A9A43" w:rsidR="008D3984" w:rsidRDefault="008D3984" w:rsidP="008D3984">
      <w:pPr>
        <w:pStyle w:val="Prrafodelista"/>
        <w:numPr>
          <w:ilvl w:val="0"/>
          <w:numId w:val="20"/>
        </w:numPr>
      </w:pPr>
      <w:r>
        <w:t xml:space="preserve">Cumplir con lo establecido en el Plan de Cierre, según sea aprobado por la </w:t>
      </w:r>
      <w:r w:rsidRPr="00822A6C">
        <w:rPr>
          <w:b/>
          <w:bCs/>
        </w:rPr>
        <w:t>ANM</w:t>
      </w:r>
      <w:r>
        <w:t xml:space="preserve"> en el PTO.</w:t>
      </w:r>
    </w:p>
    <w:p w14:paraId="467CFA1A" w14:textId="35176F21" w:rsidR="008D3984" w:rsidRDefault="008D3984" w:rsidP="008D3984">
      <w:pPr>
        <w:pStyle w:val="Prrafodelista"/>
        <w:numPr>
          <w:ilvl w:val="0"/>
          <w:numId w:val="20"/>
        </w:numPr>
      </w:pPr>
      <w:r>
        <w:t>Pagar las Multas y/o la Cláusula Penal pactadas en el Contrato o no impedir la aplicación de los descuentos de las mismas de los saldos a su favor.</w:t>
      </w:r>
    </w:p>
    <w:p w14:paraId="1A327112" w14:textId="77777777" w:rsidR="008D3984" w:rsidRDefault="008D3984" w:rsidP="008D3984">
      <w:pPr>
        <w:pStyle w:val="Prrafodelista"/>
        <w:numPr>
          <w:ilvl w:val="0"/>
          <w:numId w:val="20"/>
        </w:numPr>
      </w:pPr>
      <w:r>
        <w:t>Pagar los impuestos o gravámenes del orden nacional, departamental o municipal que su actividad cause, cuando sean aplicables.</w:t>
      </w:r>
    </w:p>
    <w:p w14:paraId="0EA9B58D" w14:textId="02F1C0EB" w:rsidR="008D3984" w:rsidRDefault="008D3984" w:rsidP="008D3984">
      <w:pPr>
        <w:pStyle w:val="Prrafodelista"/>
        <w:numPr>
          <w:ilvl w:val="0"/>
          <w:numId w:val="20"/>
        </w:numPr>
      </w:pPr>
      <w:r>
        <w:t>Responder por el mantenimiento, funcionamiento, manejo, cuidado, aprovechamiento, conservación, funcionalidad, administración hasta la devolución o reversión en las condiciones de operación y funcionalidad del Área Adjudicada.</w:t>
      </w:r>
    </w:p>
    <w:p w14:paraId="5372FD1F" w14:textId="47EBB2FA" w:rsidR="005C688A" w:rsidRDefault="008D3984" w:rsidP="008D3984">
      <w:pPr>
        <w:pStyle w:val="Prrafodelista"/>
        <w:numPr>
          <w:ilvl w:val="0"/>
          <w:numId w:val="20"/>
        </w:numPr>
      </w:pPr>
      <w:r>
        <w:t>Cumplir con las obligaciones previstas en el PTO, la Licencia Ambiental y las demás normas que regulen el Cierre y Abandono de minas de tiempo en tiempo.</w:t>
      </w:r>
    </w:p>
    <w:p w14:paraId="353DE2CC" w14:textId="77777777" w:rsidR="005C688A" w:rsidRPr="005C688A" w:rsidRDefault="005C688A" w:rsidP="005C688A"/>
    <w:p w14:paraId="4845DAD0" w14:textId="70352497" w:rsidR="00211241" w:rsidRDefault="00211241" w:rsidP="00B77773">
      <w:pPr>
        <w:pStyle w:val="Ttulo2"/>
      </w:pPr>
      <w:bookmarkStart w:id="26" w:name="_Toc85718565"/>
      <w:r w:rsidRPr="007F7664">
        <w:t xml:space="preserve">13.2 Principales obligaciones de la </w:t>
      </w:r>
      <w:r w:rsidR="004A25EA" w:rsidRPr="00822A6C">
        <w:rPr>
          <w:b/>
          <w:bCs/>
        </w:rPr>
        <w:t>A</w:t>
      </w:r>
      <w:r w:rsidRPr="00822A6C">
        <w:rPr>
          <w:b/>
          <w:bCs/>
        </w:rPr>
        <w:t>NM</w:t>
      </w:r>
      <w:r w:rsidRPr="007F7664">
        <w:t xml:space="preserve"> durante la Etapa de Cierre y Abandono</w:t>
      </w:r>
      <w:bookmarkEnd w:id="26"/>
    </w:p>
    <w:p w14:paraId="77776F3D" w14:textId="76FCD0D1" w:rsidR="008D3984" w:rsidRDefault="008D3984" w:rsidP="008D3984">
      <w:r>
        <w:t xml:space="preserve">Sin perjuicio de las demás obligaciones previstas en otros apartes de este Contrato, la </w:t>
      </w:r>
      <w:r w:rsidRPr="00822A6C">
        <w:rPr>
          <w:b/>
          <w:bCs/>
        </w:rPr>
        <w:t>A</w:t>
      </w:r>
      <w:r w:rsidR="00301A02" w:rsidRPr="00822A6C">
        <w:rPr>
          <w:b/>
          <w:bCs/>
        </w:rPr>
        <w:t>N</w:t>
      </w:r>
      <w:r w:rsidRPr="00822A6C">
        <w:rPr>
          <w:b/>
          <w:bCs/>
        </w:rPr>
        <w:t>M</w:t>
      </w:r>
      <w:r>
        <w:t xml:space="preserve"> tendrá las siguientes obligaciones durante la Etapa de Cierre y Abandono:</w:t>
      </w:r>
    </w:p>
    <w:p w14:paraId="225A69BB" w14:textId="19FB742C" w:rsidR="008D3984" w:rsidRDefault="008D3984" w:rsidP="008D3984">
      <w:pPr>
        <w:pStyle w:val="Prrafodelista"/>
        <w:numPr>
          <w:ilvl w:val="0"/>
          <w:numId w:val="21"/>
        </w:numPr>
      </w:pPr>
      <w:r>
        <w:t xml:space="preserve">Vigilar el cumplimiento de las obligaciones del </w:t>
      </w:r>
      <w:r w:rsidRPr="00822A6C">
        <w:rPr>
          <w:b/>
          <w:bCs/>
        </w:rPr>
        <w:t xml:space="preserve">CONTRATISTA </w:t>
      </w:r>
      <w:r>
        <w:t>durante la Etapa de Cierre y Abandono.</w:t>
      </w:r>
    </w:p>
    <w:p w14:paraId="33F98FF5" w14:textId="77777777" w:rsidR="008D3984" w:rsidRDefault="008D3984" w:rsidP="008D3984">
      <w:pPr>
        <w:pStyle w:val="Prrafodelista"/>
        <w:numPr>
          <w:ilvl w:val="0"/>
          <w:numId w:val="21"/>
        </w:numPr>
      </w:pPr>
      <w:r>
        <w:t>Adelantar las labores de fiscalización de acuerdo con lo establecido por el ARTÍCULO 31 del presente Contrato.</w:t>
      </w:r>
    </w:p>
    <w:p w14:paraId="0327BC8C" w14:textId="2AFD30BD" w:rsidR="005C688A" w:rsidRDefault="008D3984" w:rsidP="008D3984">
      <w:pPr>
        <w:pStyle w:val="Prrafodelista"/>
        <w:numPr>
          <w:ilvl w:val="0"/>
          <w:numId w:val="21"/>
        </w:numPr>
      </w:pPr>
      <w:r>
        <w:t>Cooperar con la Autoridad Ambiental para la verificación del estado de entrega de la correspondiente AEM.</w:t>
      </w:r>
    </w:p>
    <w:p w14:paraId="076566BC" w14:textId="77777777" w:rsidR="005C688A" w:rsidRPr="005C688A" w:rsidRDefault="005C688A" w:rsidP="005C688A"/>
    <w:p w14:paraId="3AE84530" w14:textId="77777777" w:rsidR="00211241" w:rsidRPr="007F7664" w:rsidRDefault="00211241" w:rsidP="00B77773">
      <w:pPr>
        <w:pStyle w:val="Ttulo1"/>
      </w:pPr>
      <w:bookmarkStart w:id="27" w:name="_Toc85718566"/>
      <w:r w:rsidRPr="007F7664">
        <w:lastRenderedPageBreak/>
        <w:t>ARTÍCULO 14 autorizaciones ambientales</w:t>
      </w:r>
      <w:bookmarkEnd w:id="27"/>
    </w:p>
    <w:p w14:paraId="7BB3244A" w14:textId="69BDAD2D" w:rsidR="00211241" w:rsidRDefault="00B77773" w:rsidP="00B77773">
      <w:pPr>
        <w:pStyle w:val="Ttulo2"/>
      </w:pPr>
      <w:bookmarkStart w:id="28" w:name="_Toc85718567"/>
      <w:r>
        <w:t xml:space="preserve">14.1 </w:t>
      </w:r>
      <w:r w:rsidR="00211241" w:rsidRPr="007F7664">
        <w:t>Generalidades</w:t>
      </w:r>
      <w:bookmarkEnd w:id="28"/>
    </w:p>
    <w:p w14:paraId="4F1CB5B2" w14:textId="490E5288" w:rsidR="005C688A" w:rsidRDefault="008D3984" w:rsidP="008D3984">
      <w:pPr>
        <w:pStyle w:val="Prrafodelista"/>
        <w:numPr>
          <w:ilvl w:val="0"/>
          <w:numId w:val="22"/>
        </w:numPr>
      </w:pPr>
      <w:r>
        <w:t>La gestión ambiental está incluida como una obligación del Contrato a cargo del CONTRATISTA.</w:t>
      </w:r>
    </w:p>
    <w:p w14:paraId="7D2B3AFD" w14:textId="266F2247" w:rsidR="008D3984" w:rsidRDefault="008D3984" w:rsidP="008D3984">
      <w:pPr>
        <w:pStyle w:val="Prrafodelista"/>
        <w:numPr>
          <w:ilvl w:val="0"/>
          <w:numId w:val="22"/>
        </w:numPr>
      </w:pPr>
      <w:r>
        <w:t xml:space="preserve">El </w:t>
      </w:r>
      <w:r w:rsidRPr="00822A6C">
        <w:rPr>
          <w:b/>
          <w:bCs/>
        </w:rPr>
        <w:t xml:space="preserve">CONTRATISTA </w:t>
      </w:r>
      <w:r>
        <w:t>declara que conoce la Ley Aplicable sobre control y protección ambiental en la industria minera y declara conocer que, para realizar las actividades de exploración, construcción y montaje, explotación y beneficio, debe obtener de las Autoridades Gubernamentales y/o la Autoridad Ambiental las aprobaciones, autorizaciones, Permisos Licencias correspondientes, obligándose a obtener las mismas para el desarrollo de sus actividades.</w:t>
      </w:r>
    </w:p>
    <w:p w14:paraId="70C978E5" w14:textId="3554815B" w:rsidR="008D3984" w:rsidRDefault="008D3984" w:rsidP="008D3984">
      <w:pPr>
        <w:pStyle w:val="Prrafodelista"/>
        <w:numPr>
          <w:ilvl w:val="0"/>
          <w:numId w:val="22"/>
        </w:numPr>
      </w:pPr>
      <w:r>
        <w:t xml:space="preserve">Para la Etapa de Exploración, el </w:t>
      </w:r>
      <w:r w:rsidRPr="00822A6C">
        <w:rPr>
          <w:b/>
          <w:bCs/>
        </w:rPr>
        <w:t xml:space="preserve">CONTRATISTA </w:t>
      </w:r>
      <w:r>
        <w:t>deberá ejecutar los trabajos de acuerdo con las guías minero-ambientales, las cuales hacen parte integral del presente Contrato al igual que obtener las Licencias y Permisos que resulten aplicables y sean necesarias para ejecutar la Etapa de Exploración.</w:t>
      </w:r>
    </w:p>
    <w:p w14:paraId="234479B6" w14:textId="77777777" w:rsidR="008D3984" w:rsidRDefault="008D3984" w:rsidP="008D3984">
      <w:pPr>
        <w:pStyle w:val="Prrafodelista"/>
        <w:numPr>
          <w:ilvl w:val="0"/>
          <w:numId w:val="22"/>
        </w:numPr>
      </w:pPr>
      <w:r>
        <w:t>Para la Etapa de Construcción y Montaje y la Etapa de Explotación, se debe contar con acto administrativo ejecutoriado y en firme en el que la Autoridad Ambiental otorgue la Licencia Ambiental de acuerdo con el Programa de Trabajos y Obras, en los tiempos y condiciones previstos en la Sección 11.2.</w:t>
      </w:r>
    </w:p>
    <w:p w14:paraId="1FB77B6C" w14:textId="72ADFEBD" w:rsidR="008D3984" w:rsidRDefault="008D3984" w:rsidP="008D3984">
      <w:pPr>
        <w:pStyle w:val="Prrafodelista"/>
        <w:numPr>
          <w:ilvl w:val="0"/>
          <w:numId w:val="22"/>
        </w:numPr>
      </w:pPr>
      <w:r>
        <w:t xml:space="preserve">En caso que se establezca la presencia de grupos étnicos en el Área Adjudicada, el </w:t>
      </w:r>
      <w:r w:rsidRPr="00822A6C">
        <w:rPr>
          <w:b/>
          <w:bCs/>
        </w:rPr>
        <w:t xml:space="preserve">CONTRATISTA </w:t>
      </w:r>
      <w:r>
        <w:t>deberá realizar la consulta previa conforme a lo establecido por la Ley Aplicable.</w:t>
      </w:r>
    </w:p>
    <w:p w14:paraId="4764A620" w14:textId="73E1037B" w:rsidR="008D3984" w:rsidRDefault="008D3984" w:rsidP="008D3984">
      <w:pPr>
        <w:pStyle w:val="Prrafodelista"/>
        <w:numPr>
          <w:ilvl w:val="0"/>
          <w:numId w:val="22"/>
        </w:numPr>
      </w:pPr>
      <w:r>
        <w:t>El incumplimiento con las normas ambientales aplicables dará lugar a la imposición de Multas según lo previsto en la Sección 24.1 de este Contrato, sin perjuicio de las demás multas o sanciones que pueda imponer la Autoridad Ambiental.</w:t>
      </w:r>
    </w:p>
    <w:p w14:paraId="31E6C1E3" w14:textId="77777777" w:rsidR="005C688A" w:rsidRPr="005C688A" w:rsidRDefault="005C688A" w:rsidP="005C688A"/>
    <w:p w14:paraId="44BD6DFF" w14:textId="77777777" w:rsidR="00211241" w:rsidRPr="007F7664" w:rsidRDefault="00211241" w:rsidP="00B77773">
      <w:pPr>
        <w:pStyle w:val="Ttulo1"/>
      </w:pPr>
      <w:bookmarkStart w:id="29" w:name="_Toc85718568"/>
      <w:r w:rsidRPr="007F7664">
        <w:t>ARTÍCULO 15 INVERSIÓN SOCIAL</w:t>
      </w:r>
      <w:bookmarkEnd w:id="29"/>
    </w:p>
    <w:p w14:paraId="3231A68E" w14:textId="338AE65D" w:rsidR="00211241" w:rsidRDefault="00211241" w:rsidP="00B77773">
      <w:pPr>
        <w:pStyle w:val="Ttulo2"/>
      </w:pPr>
      <w:bookmarkStart w:id="30" w:name="_Toc85718569"/>
      <w:r w:rsidRPr="007F7664">
        <w:t>15.1 Generalidades</w:t>
      </w:r>
      <w:bookmarkEnd w:id="30"/>
    </w:p>
    <w:p w14:paraId="72B43DFF" w14:textId="5C939E6B" w:rsidR="0024772B" w:rsidRPr="0024772B" w:rsidRDefault="0024772B" w:rsidP="0024772B">
      <w:r>
        <w:t xml:space="preserve">El </w:t>
      </w:r>
      <w:r w:rsidRPr="00822A6C">
        <w:rPr>
          <w:b/>
          <w:bCs/>
        </w:rPr>
        <w:t xml:space="preserve">CONTRATISTA </w:t>
      </w:r>
      <w:r>
        <w:t>ejecutará anualmente proyectos de inversión social para la comunidad ubicada en La Jagua del Pilar, en el Municipio La Jagua del Pilar, Departamento La Guajira por n valor equivalente a uno por ciento (1%) del Programa Exploratorio Obligatorio, el Programa Exploratorio Adicional y los Programas Exploratorios Posteriores en fase de exploración y, el uno por ciento (1%) de los ingresos recibidos en la Etapa de Explotación en las siguientes condiciones:</w:t>
      </w:r>
    </w:p>
    <w:p w14:paraId="19C9ED89" w14:textId="2D1BE73C" w:rsidR="0024772B" w:rsidRDefault="0024772B" w:rsidP="0024772B">
      <w:pPr>
        <w:pStyle w:val="Prrafodelista"/>
        <w:numPr>
          <w:ilvl w:val="0"/>
          <w:numId w:val="24"/>
        </w:numPr>
      </w:pPr>
      <w:r>
        <w:t>El proyecto estará encaminado a la disminución de la pobreza y mejoramiento de la calidad de vida de la población que habita en el corregimiento beneficiario de esta Sección, y podrá estar destinado, entre otras cosas, a: salud, educación, vivienda o mejoramiento de vivienda inadecuada, infraestructura (carreteras, hospitales, centros deportivos, bibliotecas), así como a proyectos de encadenamiento productivo (producción y comercialización).</w:t>
      </w:r>
    </w:p>
    <w:p w14:paraId="2C2579C6" w14:textId="112A2AD1" w:rsidR="0024772B" w:rsidRDefault="0024772B" w:rsidP="0024772B">
      <w:pPr>
        <w:pStyle w:val="Prrafodelista"/>
        <w:numPr>
          <w:ilvl w:val="0"/>
          <w:numId w:val="24"/>
        </w:numPr>
      </w:pPr>
      <w:r>
        <w:t xml:space="preserve">El </w:t>
      </w:r>
      <w:r w:rsidRPr="00822A6C">
        <w:rPr>
          <w:b/>
          <w:bCs/>
        </w:rPr>
        <w:t xml:space="preserve">CONTRATISTA </w:t>
      </w:r>
      <w:r>
        <w:t xml:space="preserve">deberá definir, en los primeros cuatro (4) meses de cada año, los provectos que planea ejecutar en cada anualidad y deberá remitir a la </w:t>
      </w:r>
      <w:r w:rsidRPr="00822A6C">
        <w:rPr>
          <w:b/>
          <w:bCs/>
        </w:rPr>
        <w:t>AN</w:t>
      </w:r>
      <w:r w:rsidR="004A25EA" w:rsidRPr="00822A6C">
        <w:rPr>
          <w:b/>
          <w:bCs/>
        </w:rPr>
        <w:t>M</w:t>
      </w:r>
      <w:r>
        <w:t xml:space="preserve"> la relación de dichos proyectos antes del quince (15) de mayo de cada vigencia. Los Proyectos deberán tener en cuenta los lineamientos de los Planes de Desarrollo del Municipio La Jagua del Pilar, Departamento La Guajira.</w:t>
      </w:r>
    </w:p>
    <w:p w14:paraId="6951C11B" w14:textId="09F6071E" w:rsidR="0024772B" w:rsidRDefault="0024772B" w:rsidP="0024772B">
      <w:pPr>
        <w:pStyle w:val="Prrafodelista"/>
        <w:numPr>
          <w:ilvl w:val="0"/>
          <w:numId w:val="24"/>
        </w:numPr>
      </w:pPr>
      <w:r>
        <w:t>La ejecución de las inversiones de que trata esta cláusula tendrá un plazo para su realización efectiva hasta el treinta (30) de junio del año siguiente al de la vigencia. Si las obras no se han realizado al treinta (30) de junio del año siguiente al año de la vigencia, dará lugar a una Multa, salvo que se acredite la ocurrencia de Evento Eximente de Responsabilidad de acuerdo con lo establecido por el presente Contrato.</w:t>
      </w:r>
    </w:p>
    <w:p w14:paraId="3ABD010D" w14:textId="12F3040E" w:rsidR="0024772B" w:rsidRDefault="0024772B" w:rsidP="0024772B">
      <w:pPr>
        <w:pStyle w:val="Prrafodelista"/>
        <w:numPr>
          <w:ilvl w:val="0"/>
          <w:numId w:val="24"/>
        </w:numPr>
      </w:pPr>
      <w:r>
        <w:t>Tampoco habrá lugar a la imposición de las multas de que trata el literal c, cuando se trate de proyectos cofinanciados v la entidad que esté cofinanciando, por cualquier razón, incumpla con el aporte comprometido y/o con sus obligaciones para la realización del proyecto. En estos eventos las Partes acordarán el nuevo plazo o en su defecto la definición de un nuevo proyecto.</w:t>
      </w:r>
    </w:p>
    <w:p w14:paraId="2CBA8FF4" w14:textId="19B95A36" w:rsidR="0024772B" w:rsidRDefault="0024772B" w:rsidP="0024772B">
      <w:pPr>
        <w:pStyle w:val="Prrafodelista"/>
        <w:numPr>
          <w:ilvl w:val="0"/>
          <w:numId w:val="24"/>
        </w:numPr>
      </w:pPr>
      <w:r>
        <w:lastRenderedPageBreak/>
        <w:t xml:space="preserve">Dentro de los primeros quince (15) días hábiles del mes de agosto del siguiente año de cada vigencia, el </w:t>
      </w:r>
      <w:r w:rsidRPr="00822A6C">
        <w:rPr>
          <w:b/>
          <w:bCs/>
        </w:rPr>
        <w:t xml:space="preserve">CONTRATISTA </w:t>
      </w:r>
      <w:r>
        <w:t xml:space="preserve">deberá presentar a la </w:t>
      </w:r>
      <w:r w:rsidRPr="00822A6C">
        <w:rPr>
          <w:b/>
          <w:bCs/>
        </w:rPr>
        <w:t>AN</w:t>
      </w:r>
      <w:r w:rsidR="004A25EA" w:rsidRPr="00822A6C">
        <w:rPr>
          <w:b/>
          <w:bCs/>
        </w:rPr>
        <w:t>M</w:t>
      </w:r>
      <w:r>
        <w:t xml:space="preserve"> un informe en el que se incluya la relación de los proyectos de inversión social ejecutados en la correspondiente anualidad. Los soportes con los que se demostrará la ejecución de los proyectos podrán incluir, sin limitación: registros fotográficos, videos o certificados de recibido a satisfacción por parte de los beneficiarios o alcaldía municipal, entre otros.</w:t>
      </w:r>
    </w:p>
    <w:p w14:paraId="402C21BE" w14:textId="77777777" w:rsidR="0024772B" w:rsidRDefault="0024772B" w:rsidP="0024772B">
      <w:pPr>
        <w:pStyle w:val="Prrafodelista"/>
        <w:numPr>
          <w:ilvl w:val="0"/>
          <w:numId w:val="24"/>
        </w:numPr>
      </w:pPr>
      <w:r>
        <w:t xml:space="preserve">La verificación de lo establecido en la presente cláusula será efectuada por la </w:t>
      </w:r>
      <w:r w:rsidRPr="00822A6C">
        <w:rPr>
          <w:b/>
          <w:bCs/>
        </w:rPr>
        <w:t>ANM</w:t>
      </w:r>
      <w:r>
        <w:t xml:space="preserve"> en los plazos aquí previstos o cuando así lo determine. </w:t>
      </w:r>
    </w:p>
    <w:p w14:paraId="7EDE4CFB" w14:textId="54A60A6F" w:rsidR="0024772B" w:rsidRDefault="0024772B" w:rsidP="0024772B">
      <w:pPr>
        <w:pStyle w:val="Prrafodelista"/>
        <w:numPr>
          <w:ilvl w:val="0"/>
          <w:numId w:val="24"/>
        </w:numPr>
      </w:pPr>
      <w:r>
        <w:t xml:space="preserve">Anualmente el </w:t>
      </w:r>
      <w:r w:rsidRPr="00822A6C">
        <w:rPr>
          <w:b/>
          <w:bCs/>
        </w:rPr>
        <w:t xml:space="preserve">CONTRATISTA </w:t>
      </w:r>
      <w:r>
        <w:t>realizará con la comunidad una socialización sobre la ejecución de los proyectos de conformidad con su Plan de Gestión Social.</w:t>
      </w:r>
    </w:p>
    <w:p w14:paraId="7B67E552" w14:textId="79D9DC8A" w:rsidR="0024772B" w:rsidRDefault="0024772B" w:rsidP="0024772B">
      <w:pPr>
        <w:pStyle w:val="Prrafodelista"/>
        <w:numPr>
          <w:ilvl w:val="0"/>
          <w:numId w:val="24"/>
        </w:numPr>
      </w:pPr>
      <w:r>
        <w:t xml:space="preserve">Aun cuando el presente Contrato no es un contrato de concesión de minería, en aras de priorizar las inversiones para la prestación de servicios públicos domiciliarios en los programas en beneficio de las comunidades de los que trata el numeral 7, artículo 3° del Decreto 714 de 2012 y en las líneas estratégicas de los planes de gestión social contemplados en el artículo 22 de la Ley 1753 de 2015 según lo dispone la Ley 2045 de 2020, en el evento que este Contrato sea catalogado como de "gran minería" por su nivel de explotación según lo dispuesto en el artículo 2.2.5.1.5.5 del Decreto 1073 de 2015, el </w:t>
      </w:r>
      <w:r w:rsidRPr="00822A6C">
        <w:rPr>
          <w:b/>
          <w:bCs/>
        </w:rPr>
        <w:t xml:space="preserve">CONTRATISTA </w:t>
      </w:r>
      <w:r>
        <w:t xml:space="preserve">deberá dar cumplimiento con las disposiciones aplicables sobre la materia contenidas en la Ley 2045 de 2020. </w:t>
      </w:r>
    </w:p>
    <w:p w14:paraId="0BB351B6" w14:textId="265AB7B4" w:rsidR="0024772B" w:rsidRDefault="0024772B" w:rsidP="0024772B">
      <w:pPr>
        <w:pStyle w:val="Prrafodelista"/>
        <w:numPr>
          <w:ilvl w:val="0"/>
          <w:numId w:val="24"/>
        </w:numPr>
      </w:pPr>
      <w:r>
        <w:t xml:space="preserve">Todas las disposiciones mencionadas en este artículo deberán ser incluidas por el </w:t>
      </w:r>
      <w:r w:rsidRPr="00822A6C">
        <w:rPr>
          <w:b/>
          <w:bCs/>
        </w:rPr>
        <w:t xml:space="preserve">CONTRATISTA </w:t>
      </w:r>
      <w:r>
        <w:t>en el Plan de Gestión Social y/o en la regulación expedida para el efecto por la autoridad competente.</w:t>
      </w:r>
    </w:p>
    <w:p w14:paraId="029E630F" w14:textId="77777777" w:rsidR="005C688A" w:rsidRPr="005C688A" w:rsidRDefault="005C688A" w:rsidP="005C688A"/>
    <w:p w14:paraId="46D28E5C" w14:textId="77777777" w:rsidR="00211241" w:rsidRPr="007F7664" w:rsidRDefault="00211241" w:rsidP="00B77773">
      <w:pPr>
        <w:pStyle w:val="Ttulo1"/>
      </w:pPr>
      <w:bookmarkStart w:id="31" w:name="_Toc85718570"/>
      <w:r w:rsidRPr="007F7664">
        <w:t>ARTÍCULO 28 TERMINACIÓN DEL CONTRATO</w:t>
      </w:r>
      <w:bookmarkEnd w:id="31"/>
    </w:p>
    <w:p w14:paraId="16AC3751" w14:textId="40943A10" w:rsidR="00211241" w:rsidRDefault="00211241" w:rsidP="00B77773">
      <w:pPr>
        <w:pStyle w:val="Ttulo2"/>
      </w:pPr>
      <w:bookmarkStart w:id="32" w:name="_Toc85718571"/>
      <w:r w:rsidRPr="007F7664">
        <w:t>28.1 Ocurrencia</w:t>
      </w:r>
      <w:bookmarkEnd w:id="32"/>
    </w:p>
    <w:p w14:paraId="11844EE2" w14:textId="5F9A34E1" w:rsidR="008D3984" w:rsidRDefault="0024772B" w:rsidP="0024772B">
      <w:r>
        <w:t>El presente Contrato terminará cuando finalice la tapa de Cierre y Abandono, lo cual ocurrirá a más tardar al vencimiento del Plazo del Contrato o de sus prórrogas, si las hubiere.</w:t>
      </w:r>
    </w:p>
    <w:p w14:paraId="056CA60B" w14:textId="77777777" w:rsidR="008D3984" w:rsidRPr="008D3984" w:rsidRDefault="008D3984" w:rsidP="008D3984"/>
    <w:p w14:paraId="67D2D45F" w14:textId="342AB45C" w:rsidR="00211241" w:rsidRDefault="00211241" w:rsidP="00B77773">
      <w:pPr>
        <w:pStyle w:val="Ttulo2"/>
      </w:pPr>
      <w:bookmarkStart w:id="33" w:name="_Toc85718572"/>
      <w:r w:rsidRPr="007F7664">
        <w:t>28.2 Terminación Anticipada</w:t>
      </w:r>
      <w:bookmarkEnd w:id="33"/>
    </w:p>
    <w:p w14:paraId="65560862" w14:textId="78A25AF2" w:rsidR="008D3984" w:rsidRDefault="0024772B" w:rsidP="008D3984">
      <w:r w:rsidRPr="0024772B">
        <w:t>El presente Contrato terminará de manera anticipada en los siguientes eventos:</w:t>
      </w:r>
    </w:p>
    <w:p w14:paraId="7F6EA716" w14:textId="035296DC" w:rsidR="00385C55" w:rsidRDefault="00385C55" w:rsidP="00385C55">
      <w:pPr>
        <w:pStyle w:val="Prrafodelista"/>
        <w:numPr>
          <w:ilvl w:val="0"/>
          <w:numId w:val="25"/>
        </w:numPr>
      </w:pPr>
      <w:r>
        <w:t xml:space="preserve">Cuando el </w:t>
      </w:r>
      <w:r w:rsidRPr="00822A6C">
        <w:rPr>
          <w:b/>
          <w:bCs/>
        </w:rPr>
        <w:t xml:space="preserve">CONTRATISTA </w:t>
      </w:r>
      <w:r>
        <w:t>considere pertinente dar por terminado el Contrato durante la Etapa de Evaluación Técnica Anticipada de acuerdo con lo establecido por la Sección 6.5(b) del presente Contrato, sin sanción ni penalidad para el mismo.</w:t>
      </w:r>
    </w:p>
    <w:p w14:paraId="2B48CE09" w14:textId="77777777" w:rsidR="00385C55" w:rsidRDefault="00385C55" w:rsidP="007329C4">
      <w:pPr>
        <w:pStyle w:val="Prrafodelista"/>
        <w:numPr>
          <w:ilvl w:val="0"/>
          <w:numId w:val="25"/>
        </w:numPr>
      </w:pPr>
      <w:r>
        <w:t>Por declaratoria de terminación unilateral como consecuencia de un incumplimiento definitivo del Contrato por parte del CONTRATISTA.</w:t>
      </w:r>
    </w:p>
    <w:p w14:paraId="2BF0E468" w14:textId="65B7F014" w:rsidR="00385C55" w:rsidRDefault="00385C55" w:rsidP="00385C55">
      <w:pPr>
        <w:pStyle w:val="Prrafodelista"/>
        <w:numPr>
          <w:ilvl w:val="0"/>
          <w:numId w:val="25"/>
        </w:numPr>
      </w:pPr>
      <w:r>
        <w:t xml:space="preserve">Sujeto a lo dispuesto en las Sección 7.7, por renuncia del </w:t>
      </w:r>
      <w:r w:rsidRPr="00822A6C">
        <w:rPr>
          <w:b/>
          <w:bCs/>
        </w:rPr>
        <w:t xml:space="preserve">CONTRATISTA </w:t>
      </w:r>
      <w:r>
        <w:t>al Contrato en cualquier tiempo, siempre que se encuentre a paz y salvo en el cumplimiento de las obligaciones emanadas del Contrato.</w:t>
      </w:r>
    </w:p>
    <w:p w14:paraId="04E6BD7A" w14:textId="17443ADD" w:rsidR="00385C55" w:rsidRDefault="00385C55" w:rsidP="00385C55">
      <w:pPr>
        <w:pStyle w:val="Prrafodelista"/>
        <w:numPr>
          <w:ilvl w:val="0"/>
          <w:numId w:val="25"/>
        </w:numPr>
      </w:pPr>
      <w:r>
        <w:t>Cuando existan condenas en firme en contra del CONTRATISTA, sus representantes legales, socios y/o accionistas por delitos cometidos contra la Administración pública, la administración de justicia y que afecten el patrimonio del Estado, o de cualquiera de los delitos o faltas contempladas por la Ley 1474 de 2011 y sus normas modificatorias o de cualquiera de las conductas delictivas contempladas por las convenciones o tratados de lucha contra la corrupción suscritos y ratificados por Colombia de acuerdo con lo establecido por la Sección 22.1 del presente Contrato.</w:t>
      </w:r>
    </w:p>
    <w:p w14:paraId="43E05814" w14:textId="68E49549" w:rsidR="00385C55" w:rsidRDefault="00385C55" w:rsidP="00385C55">
      <w:pPr>
        <w:pStyle w:val="Prrafodelista"/>
        <w:numPr>
          <w:ilvl w:val="0"/>
          <w:numId w:val="25"/>
        </w:numPr>
      </w:pPr>
      <w:r>
        <w:t xml:space="preserve">Por solicitud de cualquiera de las Partes por la ocurrencia de un Evento Eximente de Responsabilidad cuya duración supere noventa (90) Días y se haya paralizado la ejecución del Contrato en su totalidad. Esta estipulación también será aplicable cuando las Partes (o un Tribunal de Arbitramento o el Amigable Componedor, según aplique, en caso de Controversia) concluyan que las obligaciones afectadas por un </w:t>
      </w:r>
      <w:r>
        <w:lastRenderedPageBreak/>
        <w:t>Evento Eximente de Responsabilidad son de tal importancia que hayan conducido a la suspensión total del plazo contractual, en los términos previstos en la Sección 26.1(g) (ii) de este Contrato.</w:t>
      </w:r>
    </w:p>
    <w:p w14:paraId="65EE6C14" w14:textId="36446F8E" w:rsidR="0024772B" w:rsidRDefault="00385C55" w:rsidP="00385C55">
      <w:pPr>
        <w:pStyle w:val="Prrafodelista"/>
        <w:numPr>
          <w:ilvl w:val="0"/>
          <w:numId w:val="25"/>
        </w:numPr>
      </w:pPr>
      <w:r>
        <w:t>Por mutuo acuerdo de las Partes.</w:t>
      </w:r>
    </w:p>
    <w:p w14:paraId="7A7878FE" w14:textId="2B9902AC" w:rsidR="00385C55" w:rsidRDefault="00385C55" w:rsidP="00385C55">
      <w:pPr>
        <w:pStyle w:val="Prrafodelista"/>
        <w:numPr>
          <w:ilvl w:val="0"/>
          <w:numId w:val="25"/>
        </w:numPr>
      </w:pPr>
      <w:r>
        <w:t xml:space="preserve">Por caducidad. </w:t>
      </w:r>
    </w:p>
    <w:p w14:paraId="2D050668" w14:textId="60959C8C" w:rsidR="00385C55" w:rsidRDefault="00385C55" w:rsidP="00385C55">
      <w:pPr>
        <w:pStyle w:val="Prrafodelista"/>
        <w:numPr>
          <w:ilvl w:val="0"/>
          <w:numId w:val="25"/>
        </w:numPr>
      </w:pPr>
      <w:r>
        <w:t xml:space="preserve"> Por muerte del CONTRATISTA, la cual se hará efectiva si dentro de los dos (2) años siguientes al fallecimiento, los asignatarios o accionistas no piden subrogarse en los derechos emanados de la concesión en los términos v condiciones establecidas en el artículo 111 del Código de Minas. </w:t>
      </w:r>
    </w:p>
    <w:p w14:paraId="66A399A6" w14:textId="77777777" w:rsidR="00385C55" w:rsidRDefault="00385C55" w:rsidP="00385C55">
      <w:pPr>
        <w:pStyle w:val="Prrafodelista"/>
      </w:pPr>
    </w:p>
    <w:p w14:paraId="3085A60B" w14:textId="05EFC44E" w:rsidR="00385C55" w:rsidRDefault="00385C55" w:rsidP="00385C55">
      <w:r>
        <w:t>En todo caso, la causal respectiva sólo se entenderá configurada cuando: (i) las Partes acepten la ocurrencia de la misma, o cuando así lo declare, en pronunciamiento en firme, el Tribunal de Arbitramento, o (ii) de ser necesaria la expedición de un acto administrativo para la configuración de la causal, cuando éste se encuentre en firme de acuerdo con lo dispuesto por la Ley Aplicable.</w:t>
      </w:r>
    </w:p>
    <w:p w14:paraId="19D9EBD8" w14:textId="77777777" w:rsidR="008D3984" w:rsidRPr="008D3984" w:rsidRDefault="008D3984" w:rsidP="008D3984"/>
    <w:p w14:paraId="1E2A3853" w14:textId="6A18B70A" w:rsidR="00211241" w:rsidRDefault="00211241" w:rsidP="00B77773">
      <w:pPr>
        <w:pStyle w:val="Ttulo2"/>
      </w:pPr>
      <w:bookmarkStart w:id="34" w:name="_Toc85718573"/>
      <w:r w:rsidRPr="007F7664">
        <w:t>28.3 Electos de la Terminación</w:t>
      </w:r>
      <w:bookmarkEnd w:id="34"/>
    </w:p>
    <w:p w14:paraId="495741C0" w14:textId="1F7E571E" w:rsidR="00385C55" w:rsidRDefault="00385C55" w:rsidP="00385C55">
      <w:pPr>
        <w:pStyle w:val="Prrafodelista"/>
        <w:numPr>
          <w:ilvl w:val="0"/>
          <w:numId w:val="26"/>
        </w:numPr>
      </w:pPr>
      <w:r>
        <w:t xml:space="preserve">A la terminación del Contrato, siempre que exista inversión pendiente por ejecutar del Programa Exploratorio Obligatorio y/o el Programa Exploratorio Adicional al momento de la terminación del Contrato, el </w:t>
      </w:r>
      <w:r w:rsidRPr="00822A6C">
        <w:rPr>
          <w:b/>
          <w:bCs/>
        </w:rPr>
        <w:t xml:space="preserve">CONTRATISTA </w:t>
      </w:r>
      <w:r>
        <w:t>deberá pagar a la AN el diez por ciento (10%) del valor previsto en el Programa Exploratorio Obligatorio y el Programa Exploratorio Adicional a título de penalidad según lo dispuesto en la Sección 7.7(a)</w:t>
      </w:r>
    </w:p>
    <w:p w14:paraId="5A302146" w14:textId="3C852214" w:rsidR="00385C55" w:rsidRDefault="00385C55" w:rsidP="00385C55">
      <w:pPr>
        <w:pStyle w:val="Prrafodelista"/>
        <w:numPr>
          <w:ilvl w:val="0"/>
          <w:numId w:val="26"/>
        </w:numPr>
      </w:pPr>
      <w:r>
        <w:t xml:space="preserve">El </w:t>
      </w:r>
      <w:r w:rsidRPr="00822A6C">
        <w:rPr>
          <w:b/>
          <w:bCs/>
        </w:rPr>
        <w:t xml:space="preserve">CONTRATISTA </w:t>
      </w:r>
      <w:r>
        <w:t>deberá pagar todas las sumas adeudadas a la fecha de terminación, incluyendo, pero sin limitarse a, las Multas y/o la Cláusula Penal pactadas en el Contrato o no impedir la aplicación de los descuentos de las mismas de los saldos a su favor.</w:t>
      </w:r>
    </w:p>
    <w:p w14:paraId="6CE5A825" w14:textId="77777777" w:rsidR="00385C55" w:rsidRDefault="00385C55" w:rsidP="00385C55">
      <w:pPr>
        <w:pStyle w:val="Prrafodelista"/>
        <w:numPr>
          <w:ilvl w:val="0"/>
          <w:numId w:val="26"/>
        </w:numPr>
      </w:pPr>
      <w:r>
        <w:t xml:space="preserve">A la terminación de este Contrato con posterioridad a la terminación de la Etapa de Construcción y Montaje, por cualquier motivo, operará la reversión gratuita de bienes en favor del Estado, circunscrita esta medida a los inmuebles e instalaciones fijas y permanentes, construidas destinadas por el </w:t>
      </w:r>
      <w:r w:rsidRPr="00822A6C">
        <w:rPr>
          <w:b/>
          <w:bCs/>
        </w:rPr>
        <w:t xml:space="preserve">CONTRATISTA </w:t>
      </w:r>
      <w:r>
        <w:t xml:space="preserve">en forma exclusiva al transporte y al embarque de los minerales provenientes del Área Adjudicada y de aquellas que se encuentren incorporadas a los yacimientos y accesos y que no puedan retirarse sin detrimento del mismo y de los frentes de trabajo. Así mismo, la reversión operará frente a toda la información de exploración que tenga el </w:t>
      </w:r>
      <w:r w:rsidRPr="00822A6C">
        <w:rPr>
          <w:b/>
          <w:bCs/>
        </w:rPr>
        <w:t xml:space="preserve">CONTRATISTA </w:t>
      </w:r>
      <w:r>
        <w:t xml:space="preserve">a la fecha de terminación. La entrega de los informes respectivos de los resultados de la prospección y/ exploración deberá ser realizada cumpliendo con el manual de suministro y entrega de información geológica generada en el desarrollo de actividades mineras (Resolución 564 del 2 de septiembre de 2019). </w:t>
      </w:r>
    </w:p>
    <w:p w14:paraId="1282C827" w14:textId="76C68BA0" w:rsidR="00385C55" w:rsidRDefault="00385C55" w:rsidP="00385C55">
      <w:pPr>
        <w:pStyle w:val="Prrafodelista"/>
      </w:pPr>
      <w:r>
        <w:t xml:space="preserve">Esta reversión operará sólo en los casos en que las características dimensiones de los mencionados bienes, a juicio de la </w:t>
      </w:r>
      <w:r w:rsidRPr="00822A6C">
        <w:rPr>
          <w:b/>
          <w:bCs/>
        </w:rPr>
        <w:t>AN</w:t>
      </w:r>
      <w:r w:rsidR="004A25EA" w:rsidRPr="00822A6C">
        <w:rPr>
          <w:b/>
          <w:bCs/>
        </w:rPr>
        <w:t>M</w:t>
      </w:r>
      <w:r>
        <w:t xml:space="preserve"> los hagan aptos como infraestructura destinada a un servicio público de transporte o embarque, o darse al uso de la comunidad. En todo caso, las Partes podrán convenir la sustitución de esa obligación por la de pagar a la entidad contratante, una suma equivalente al valor de tales bienes.</w:t>
      </w:r>
    </w:p>
    <w:p w14:paraId="2DC8CFEF" w14:textId="426C54A4" w:rsidR="008D3984" w:rsidRDefault="00385C55" w:rsidP="00385C55">
      <w:pPr>
        <w:pStyle w:val="Prrafodelista"/>
        <w:numPr>
          <w:ilvl w:val="0"/>
          <w:numId w:val="26"/>
        </w:numPr>
      </w:pPr>
      <w:r>
        <w:t>El CONTRATISTA, en todos los casos de terminación del Contrato, queda obligado a cumplir o a garantizar las obligaciones de orden ambiental exigibles al tiempo de hacerse efectiva dicha terminación. De igual manera, dará cumplimiento o garantizará sus obligaciones de orden laboral reconocidas o causadas al momento de su retiro como CONTRATISTA.</w:t>
      </w:r>
    </w:p>
    <w:p w14:paraId="371BF4FE" w14:textId="77777777" w:rsidR="00385C55" w:rsidRDefault="00385C55" w:rsidP="00385C55">
      <w:pPr>
        <w:pStyle w:val="Prrafodelista"/>
        <w:numPr>
          <w:ilvl w:val="0"/>
          <w:numId w:val="26"/>
        </w:numPr>
      </w:pPr>
      <w:r>
        <w:t xml:space="preserve">En el evento en que el Contrato termine por vencimiento del Plazo del Contrato o que en el Acta de Liquidación sea exigido por la </w:t>
      </w:r>
      <w:r w:rsidRPr="00822A6C">
        <w:rPr>
          <w:b/>
          <w:bCs/>
        </w:rPr>
        <w:t>ANM</w:t>
      </w:r>
      <w:r>
        <w:t xml:space="preserve">, el </w:t>
      </w:r>
      <w:r w:rsidRPr="00822A6C">
        <w:rPr>
          <w:b/>
          <w:bCs/>
        </w:rPr>
        <w:t xml:space="preserve">CONTRATISTA </w:t>
      </w:r>
      <w:r>
        <w:t xml:space="preserve">deberá cumplir con el Plan de Cierre y Abandono. </w:t>
      </w:r>
    </w:p>
    <w:p w14:paraId="399B028E" w14:textId="46927756" w:rsidR="00385C55" w:rsidRDefault="00385C55" w:rsidP="00385C55">
      <w:pPr>
        <w:pStyle w:val="Prrafodelista"/>
        <w:numPr>
          <w:ilvl w:val="0"/>
          <w:numId w:val="26"/>
        </w:numPr>
      </w:pPr>
      <w:r>
        <w:t xml:space="preserve">En cualquier evento de terminación del Contrato, el </w:t>
      </w:r>
      <w:r w:rsidRPr="00822A6C">
        <w:rPr>
          <w:b/>
          <w:bCs/>
        </w:rPr>
        <w:t xml:space="preserve">CONTRATISTA </w:t>
      </w:r>
      <w:r>
        <w:t>deberá:</w:t>
      </w:r>
    </w:p>
    <w:p w14:paraId="40B8431D" w14:textId="074890C8" w:rsidR="00385C55" w:rsidRDefault="00385C55" w:rsidP="00385C55">
      <w:pPr>
        <w:pStyle w:val="Prrafodelista"/>
        <w:numPr>
          <w:ilvl w:val="1"/>
          <w:numId w:val="26"/>
        </w:numPr>
      </w:pPr>
      <w:r>
        <w:t xml:space="preserve">Entregar a la </w:t>
      </w:r>
      <w:r w:rsidRPr="00822A6C">
        <w:rPr>
          <w:b/>
          <w:bCs/>
        </w:rPr>
        <w:t>ANM</w:t>
      </w:r>
      <w:r>
        <w:t xml:space="preserve"> toda la información que a la fecha no hubiere entregado para el Banco de Información Minera según lo dispuesto en la Cláusula 32.1. La entrega de los informes </w:t>
      </w:r>
      <w:r>
        <w:lastRenderedPageBreak/>
        <w:t>respectivos de los resultados de la prospección y/ exploración deberá ser realizada cumpliendo con el manual de suministro y entrega de información geológica generada en el desarrollo de actividades mineras (Resolución 564 del 2 de septiembre de 2019), y</w:t>
      </w:r>
    </w:p>
    <w:p w14:paraId="5726701B" w14:textId="0FB8D461" w:rsidR="008D3984" w:rsidRDefault="00385C55" w:rsidP="00385C55">
      <w:pPr>
        <w:pStyle w:val="Prrafodelista"/>
        <w:numPr>
          <w:ilvl w:val="1"/>
          <w:numId w:val="26"/>
        </w:numPr>
      </w:pPr>
      <w:r>
        <w:t>Dar cumplimiento con el Cierre y Abandono de mina siempre que sea procedente por la etapa contractual en la cual ocurra la terminación del Contrato, según lo dispuesto en este Contrato y en la Ley Aplicable.</w:t>
      </w:r>
    </w:p>
    <w:p w14:paraId="495969C5" w14:textId="77777777" w:rsidR="00385C55" w:rsidRPr="008D3984" w:rsidRDefault="00385C55" w:rsidP="008D3984"/>
    <w:p w14:paraId="54BF8CA3" w14:textId="77777777" w:rsidR="00211241" w:rsidRPr="007F7664" w:rsidRDefault="00211241" w:rsidP="00B77773">
      <w:pPr>
        <w:pStyle w:val="Ttulo1"/>
      </w:pPr>
      <w:bookmarkStart w:id="35" w:name="_Toc85718574"/>
      <w:r w:rsidRPr="007F7664">
        <w:t>ARTÍCULO 29 LIQUIDACIÓN</w:t>
      </w:r>
      <w:bookmarkEnd w:id="35"/>
    </w:p>
    <w:p w14:paraId="538323CD" w14:textId="78A794BF" w:rsidR="00211241" w:rsidRDefault="00211241" w:rsidP="00B77773">
      <w:pPr>
        <w:pStyle w:val="Ttulo2"/>
      </w:pPr>
      <w:bookmarkStart w:id="36" w:name="_Toc85718575"/>
      <w:r w:rsidRPr="007F7664">
        <w:t>29.1 Liquidación del Contrato</w:t>
      </w:r>
      <w:bookmarkEnd w:id="36"/>
    </w:p>
    <w:p w14:paraId="24231FB9" w14:textId="3945798C" w:rsidR="00385C55" w:rsidRDefault="00385C55" w:rsidP="00385C55">
      <w:r>
        <w:t>A la terminación del presente Contrato por cualquier causa, la Partes suscribirán un acta en la cual deberá costar detalladamente la liquidación definitiva del mismo y el cumplimiento de todas las obligaciones a cargo del CONTRATISTA, en especial las siguientes:</w:t>
      </w:r>
    </w:p>
    <w:p w14:paraId="0C6B2A79" w14:textId="05DAE1DC" w:rsidR="00385C55" w:rsidRDefault="00385C55" w:rsidP="00385C55">
      <w:pPr>
        <w:pStyle w:val="Prrafodelista"/>
        <w:numPr>
          <w:ilvl w:val="0"/>
          <w:numId w:val="27"/>
        </w:numPr>
      </w:pPr>
      <w:r>
        <w:t xml:space="preserve">Las pruebas por parte del </w:t>
      </w:r>
      <w:r w:rsidRPr="00822A6C">
        <w:rPr>
          <w:b/>
          <w:bCs/>
        </w:rPr>
        <w:t xml:space="preserve">CONTRATISTA </w:t>
      </w:r>
      <w:r>
        <w:t>del cumplimiento de todas sus obligaciones laborales o la constancia de su no entrega;</w:t>
      </w:r>
    </w:p>
    <w:p w14:paraId="5313B675" w14:textId="77777777" w:rsidR="007442D1" w:rsidRDefault="00385C55" w:rsidP="00385C55">
      <w:pPr>
        <w:pStyle w:val="Prrafodelista"/>
        <w:numPr>
          <w:ilvl w:val="0"/>
          <w:numId w:val="27"/>
        </w:numPr>
      </w:pPr>
      <w:r>
        <w:t xml:space="preserve">La relación de pagos de Regalías, Cánones Superficiarios Contraprestaciones Adicionales a su cargo, dejando constancia de las condiciones de cumplimiento y del detalle de las obligaciones incumplidas, sobre las cuales la </w:t>
      </w:r>
      <w:r w:rsidRPr="00822A6C">
        <w:rPr>
          <w:b/>
          <w:bCs/>
        </w:rPr>
        <w:t>ANM</w:t>
      </w:r>
      <w:r>
        <w:t xml:space="preserve"> tomará las acciones que procedan. </w:t>
      </w:r>
    </w:p>
    <w:p w14:paraId="65557B18" w14:textId="3C477FD9" w:rsidR="00385C55" w:rsidRDefault="00385C55" w:rsidP="00385C55">
      <w:r>
        <w:t>La liquidación del Contrato deberá realizarse en un plazo máximo de doce (12) meses desde la fecha en que ocurra un evento de terminación del presente</w:t>
      </w:r>
      <w:r w:rsidR="007442D1">
        <w:t xml:space="preserve"> </w:t>
      </w:r>
      <w:r>
        <w:t>Contrato por cualquier causa.</w:t>
      </w:r>
    </w:p>
    <w:p w14:paraId="50025487" w14:textId="39E77A4D" w:rsidR="008D3984" w:rsidRDefault="00385C55" w:rsidP="00385C55">
      <w:r>
        <w:t xml:space="preserve">Si el </w:t>
      </w:r>
      <w:r w:rsidRPr="00822A6C">
        <w:rPr>
          <w:b/>
          <w:bCs/>
        </w:rPr>
        <w:t xml:space="preserve">CONTRATISTA </w:t>
      </w:r>
      <w:r>
        <w:t xml:space="preserve">y la </w:t>
      </w:r>
      <w:r w:rsidRPr="00822A6C">
        <w:rPr>
          <w:b/>
          <w:bCs/>
        </w:rPr>
        <w:t>AN</w:t>
      </w:r>
      <w:r w:rsidR="004A25EA" w:rsidRPr="00822A6C">
        <w:rPr>
          <w:b/>
          <w:bCs/>
        </w:rPr>
        <w:t>M</w:t>
      </w:r>
      <w:r>
        <w:t xml:space="preserve"> no se ponen de acuerdo respecto de la liquidación en</w:t>
      </w:r>
      <w:r w:rsidR="007442D1">
        <w:t xml:space="preserve"> </w:t>
      </w:r>
      <w:r>
        <w:t xml:space="preserve">el plazo previsto anteriormente, la </w:t>
      </w:r>
      <w:r w:rsidRPr="00822A6C">
        <w:rPr>
          <w:b/>
          <w:bCs/>
        </w:rPr>
        <w:t>ANM</w:t>
      </w:r>
      <w:r>
        <w:t xml:space="preserve"> podrá proceder a liquidar el Contrato de</w:t>
      </w:r>
      <w:r w:rsidR="007442D1">
        <w:t xml:space="preserve"> </w:t>
      </w:r>
      <w:r>
        <w:t xml:space="preserve">manera unilateral </w:t>
      </w:r>
      <w:r w:rsidR="007442D1">
        <w:t>mediante</w:t>
      </w:r>
      <w:r>
        <w:t xml:space="preserve"> acto administrativo debidamente motivado dentro de</w:t>
      </w:r>
      <w:r w:rsidR="007442D1">
        <w:t xml:space="preserve"> </w:t>
      </w:r>
      <w:r>
        <w:t>los dos (2) meses siguientes a la convocatoria o a la falta de acuerdo, de</w:t>
      </w:r>
      <w:r w:rsidR="007442D1">
        <w:t xml:space="preserve"> </w:t>
      </w:r>
      <w:r>
        <w:t>conformidad con lo dispuesto en el artículo 141 del Código de Procedimiento</w:t>
      </w:r>
      <w:r w:rsidR="007442D1">
        <w:t xml:space="preserve"> Administrativo</w:t>
      </w:r>
      <w:r>
        <w:t xml:space="preserve"> </w:t>
      </w:r>
      <w:r w:rsidR="007442D1">
        <w:t xml:space="preserve">y </w:t>
      </w:r>
      <w:r>
        <w:t>de lo Contencioso Administrativo. Vencido el plazo</w:t>
      </w:r>
      <w:r w:rsidR="007442D1">
        <w:t xml:space="preserve"> </w:t>
      </w:r>
      <w:r>
        <w:t>anteriormente establecido sin la realización de la liquidación, la autoridad minera</w:t>
      </w:r>
      <w:r w:rsidR="007442D1">
        <w:t xml:space="preserve"> podrá</w:t>
      </w:r>
      <w:r>
        <w:t xml:space="preserve"> liquidar el Contrato en cualquier tiempo dentro de los dos (2) años</w:t>
      </w:r>
    </w:p>
    <w:p w14:paraId="16A0D527" w14:textId="77777777" w:rsidR="008D3984" w:rsidRPr="008D3984" w:rsidRDefault="008D3984" w:rsidP="008D3984"/>
    <w:p w14:paraId="69016076" w14:textId="77777777" w:rsidR="00211241" w:rsidRPr="007F7664" w:rsidRDefault="00211241" w:rsidP="00B77773">
      <w:pPr>
        <w:pStyle w:val="Ttulo1"/>
      </w:pPr>
      <w:bookmarkStart w:id="37" w:name="_Toc85718576"/>
      <w:r w:rsidRPr="007F7664">
        <w:t>ARTÍCULO 30 RESOLUCIÓN DE CONTROVERSIAS</w:t>
      </w:r>
      <w:bookmarkEnd w:id="37"/>
    </w:p>
    <w:p w14:paraId="74DE8BC5" w14:textId="331E0093" w:rsidR="00211241" w:rsidRDefault="00211241" w:rsidP="00B77773">
      <w:pPr>
        <w:pStyle w:val="Ttulo2"/>
      </w:pPr>
      <w:bookmarkStart w:id="38" w:name="_Toc85718577"/>
      <w:r w:rsidRPr="007F7664">
        <w:t>30.1 Amigable Composición</w:t>
      </w:r>
      <w:bookmarkEnd w:id="38"/>
    </w:p>
    <w:p w14:paraId="1CBB5D24" w14:textId="48571AC2" w:rsidR="00723E00" w:rsidRDefault="00723E00" w:rsidP="00723E00">
      <w:r>
        <w:t>Las Partes acuerdan acudir a un Amigable Componedor para definir únicamente aquellas Controversias que expresamente se han señalado en el presente Contrato para conocimiento del Amigable Componedor.</w:t>
      </w:r>
    </w:p>
    <w:p w14:paraId="412A4B83" w14:textId="18C6F842" w:rsidR="00723E00" w:rsidRDefault="00723E00" w:rsidP="00723E00">
      <w:pPr>
        <w:pStyle w:val="Prrafodelista"/>
        <w:numPr>
          <w:ilvl w:val="0"/>
          <w:numId w:val="28"/>
        </w:numPr>
      </w:pPr>
      <w:r>
        <w:t xml:space="preserve"> El Amigable Componedor será una (1) persona natural seleccionada de conformidad con lo señalado en la Sección 30.1(b) siguiente, la cual definirá en equidad, con efectos de cosa juzgada y de manera imparcial las controversias que surjan entre las Partes, respecto de las cuales este Contrato establezca expresamente la posibilidad de acudir al Amigable Componedor.</w:t>
      </w:r>
    </w:p>
    <w:p w14:paraId="2B6B3961" w14:textId="49544293" w:rsidR="00723E00" w:rsidRDefault="00723E00" w:rsidP="00723E00">
      <w:pPr>
        <w:pStyle w:val="Prrafodelista"/>
        <w:numPr>
          <w:ilvl w:val="0"/>
          <w:numId w:val="28"/>
        </w:numPr>
      </w:pPr>
      <w:r>
        <w:t>El Amigable Componedor será escogido de conformidad con las siguientes reglas:</w:t>
      </w:r>
    </w:p>
    <w:p w14:paraId="20C6701E" w14:textId="1610D5A1" w:rsidR="00723E00" w:rsidRDefault="00723E00" w:rsidP="00723E00">
      <w:pPr>
        <w:pStyle w:val="Prrafodelista"/>
        <w:numPr>
          <w:ilvl w:val="1"/>
          <w:numId w:val="28"/>
        </w:numPr>
      </w:pPr>
      <w:r>
        <w:t>El Amigable Componedor será un profesional en economía, finanzas, ingeniería y áreas afines, y deberá contar con una experiencia profesional específica acreditada de diez (10) años en la industria minera.</w:t>
      </w:r>
    </w:p>
    <w:p w14:paraId="308D8B80" w14:textId="5F55FC9E" w:rsidR="00723E00" w:rsidRDefault="00723E00" w:rsidP="00723E00">
      <w:pPr>
        <w:pStyle w:val="Prrafodelista"/>
        <w:numPr>
          <w:ilvl w:val="1"/>
          <w:numId w:val="28"/>
        </w:numPr>
      </w:pPr>
      <w:r>
        <w:t>El Amigable Componedor será elegido de común acuerdo entre las Partes. En caso de no existir acuerdo de las Partes, cualquiera de estas podrá solicitar que la designación del Amigable Componedor sea realizada por el Centro de Arbitraje y Conciliación de la Cámara de Comercio de Bogotá mediante sorteo que se realice de las listas del Centro y que acredite una experiencia profesional específica de diez (10) años en contratación estatal.</w:t>
      </w:r>
    </w:p>
    <w:p w14:paraId="2108E537" w14:textId="07B8A111" w:rsidR="008D3984" w:rsidRDefault="00723E00" w:rsidP="00723E00">
      <w:pPr>
        <w:pStyle w:val="Prrafodelista"/>
        <w:numPr>
          <w:ilvl w:val="1"/>
          <w:numId w:val="28"/>
        </w:numPr>
      </w:pPr>
      <w:r>
        <w:t xml:space="preserve">El procedimiento y tiempos para realizar el sorteo del Amigable Componedor, se regirá conforme al reglamento vigente del Centro de Arbitraje y Conciliación de la Cámara de Comercio </w:t>
      </w:r>
      <w:r>
        <w:lastRenderedPageBreak/>
        <w:t>de Bogotá para el mecanismo de Amigable Composición. No obstante, las Partes acuerdan que en el sorteo que se realice, cada una de ellas, por una sola vez, podrá rechazar la designación propuesta.</w:t>
      </w:r>
    </w:p>
    <w:p w14:paraId="273FB170" w14:textId="65DFFADC" w:rsidR="00723E00" w:rsidRDefault="00723E00" w:rsidP="00723E00">
      <w:pPr>
        <w:pStyle w:val="Prrafodelista"/>
        <w:numPr>
          <w:ilvl w:val="1"/>
          <w:numId w:val="28"/>
        </w:numPr>
      </w:pPr>
      <w:r>
        <w:t>Las Partes designan al Centro de Arbitraje y Conciliación de la Cámara de Comercio de Bogotá como entidad administradora y sede del mecanismo de Amigable Composición.</w:t>
      </w:r>
    </w:p>
    <w:p w14:paraId="79DF18D4" w14:textId="74653467" w:rsidR="00723E00" w:rsidRDefault="00723E00" w:rsidP="00723E00">
      <w:pPr>
        <w:pStyle w:val="Prrafodelista"/>
        <w:numPr>
          <w:ilvl w:val="1"/>
          <w:numId w:val="28"/>
        </w:numPr>
      </w:pPr>
      <w:r>
        <w:t>Dentro de los cinco (5) Días Hábiles siguientes a su designación, el Amigable Componedor hará una declaración de independencia e imparcialidad respecto de las Partes al momento de aceptar la designación, y manifestará en ella no tener ninguna inhabilidad o incompatibilidad de conformidad con lo exigido por la Ley Aplicable, tiempo en el cual, si alguna de las Partes manifestare por escrito dudas justificadas acerca de la imparcialidad o independencia del Amigable Componedor y su deseo de relevarlo con fundamento en la información suministrada por este, se procederá a su reemplazo en la forma prevista para tal efecto. Si durante el ejercicio de sus funciones se llegare a establecer que el Amigable Componedor no rever información que debía suministrar al momento de aceptar el nombramiento, por ese solo hecho quedará impedido, y así deberá declararlo, so pena de ser removido de su encargo y reemplazado conforme la Sección 30.1(b) (vi</w:t>
      </w:r>
      <w:r w:rsidR="004A25EA">
        <w:t>i</w:t>
      </w:r>
      <w:r>
        <w:t>i) siguiente. En todo caso, el impedimento del Amigable Componedor no afectará la fuerza vinculante de las decisiones adoptadas con anterioridad. En caso de sobrevenir un hecho que pudiere generar duda a alguna de las Partes sobre la independencia o imparcialidad del Amigable Componedor, éste deberá revelarlo a las Partes sin demora; si cualquiera de las Partes considera que tal circunstancia afecta la imparcialidad o independencia del Amigable Componedor, éste será reemplazado conforme con la Sección 30.1 (b)(viii).</w:t>
      </w:r>
    </w:p>
    <w:p w14:paraId="33DC6AAC" w14:textId="07740ADB" w:rsidR="00723E00" w:rsidRDefault="00723E00" w:rsidP="00723E00">
      <w:pPr>
        <w:pStyle w:val="Prrafodelista"/>
        <w:numPr>
          <w:ilvl w:val="1"/>
          <w:numId w:val="28"/>
        </w:numPr>
      </w:pPr>
      <w:r>
        <w:t>El Amigable Componedor está obligado a conocer en detalle las características del Contrato, así como las normas nacionales e internacionales que sean aplicables. Igualmente, el Amigable Componedor estará en la obligación de conocer detalladamente todos los aspectos de la ejecución del Contrato, sus modificaciones y cualquier otro aspecto relevante frente a su desarrollo, de tal manera que estén en capacidad de dar una respuesta rápida e informada en los casos que se sometan a su conocimiento. A dichos efectos, las Partes estarán obligadas a enviar toda la información del contrato al Amigable Componedor. Durante el periodo en que ejerza sus funciones, el Amigable Componedor tendrán derecho a percibir remuneración, en los términos señalados en la Sección 30.1(c).</w:t>
      </w:r>
    </w:p>
    <w:p w14:paraId="60069017" w14:textId="496768E1" w:rsidR="00723E00" w:rsidRDefault="00723E00" w:rsidP="00723E00">
      <w:pPr>
        <w:pStyle w:val="Prrafodelista"/>
        <w:numPr>
          <w:ilvl w:val="1"/>
          <w:numId w:val="28"/>
        </w:numPr>
      </w:pPr>
      <w:r>
        <w:t>El Amigable Componedor no tendrá relación laboral alguna con las Partes. Su vinculación al Proyecto se enmarca y limite estrictamente a las funciones que para la figura del Amigable Componedor prevé la Ley Aplicable.</w:t>
      </w:r>
    </w:p>
    <w:p w14:paraId="7DC09E03" w14:textId="57D5960E" w:rsidR="00723E00" w:rsidRDefault="00723E00" w:rsidP="00723E00">
      <w:pPr>
        <w:pStyle w:val="Prrafodelista"/>
        <w:numPr>
          <w:ilvl w:val="1"/>
          <w:numId w:val="28"/>
        </w:numPr>
      </w:pPr>
      <w:r>
        <w:t>En caso de renuncia o falta absoluta del Amigable Componedor, éste deberá ser sustituido por las Partes o en su defecto por el Centro de Arbitraje y Conciliación de la Cámara de Comercio de Bogotá dentro de los veinte (20) Días Calendario siguientes al recibo de la comunicación de renuncia o falta absoluta</w:t>
      </w:r>
    </w:p>
    <w:p w14:paraId="6BEE18C2" w14:textId="665006C9" w:rsidR="008D3984" w:rsidRDefault="004B6A6D" w:rsidP="004B6A6D">
      <w:pPr>
        <w:pStyle w:val="Prrafodelista"/>
        <w:numPr>
          <w:ilvl w:val="1"/>
          <w:numId w:val="28"/>
        </w:numPr>
      </w:pPr>
      <w:r>
        <w:t>De conformidad con lo previsto en el artículo 61 de la Ley 1563 de 2012, las Partes de común acuerdo podrán modificar en cualquier tempo la forma de designación del Amigable Componedor y el procedimiento para su funcionamiento contenido en la presente Sección.</w:t>
      </w:r>
    </w:p>
    <w:p w14:paraId="27214AE7" w14:textId="77777777" w:rsidR="004B6A6D" w:rsidRDefault="004B6A6D" w:rsidP="004B6A6D"/>
    <w:p w14:paraId="6CFCA58A" w14:textId="24D01EC6" w:rsidR="004B6A6D" w:rsidRPr="004B6A6D" w:rsidRDefault="004B6A6D" w:rsidP="004B6A6D">
      <w:pPr>
        <w:pStyle w:val="Prrafodelista"/>
        <w:numPr>
          <w:ilvl w:val="0"/>
          <w:numId w:val="28"/>
        </w:numPr>
        <w:rPr>
          <w:b/>
          <w:bCs/>
        </w:rPr>
      </w:pPr>
      <w:r w:rsidRPr="004B6A6D">
        <w:rPr>
          <w:b/>
          <w:bCs/>
        </w:rPr>
        <w:t>Remuneración del Amigable Componedor.</w:t>
      </w:r>
    </w:p>
    <w:p w14:paraId="4A1B7BC9" w14:textId="5CC5911A" w:rsidR="004B6A6D" w:rsidRDefault="004B6A6D" w:rsidP="004B6A6D">
      <w:pPr>
        <w:pStyle w:val="Prrafodelista"/>
        <w:numPr>
          <w:ilvl w:val="1"/>
          <w:numId w:val="28"/>
        </w:numPr>
      </w:pPr>
      <w:r>
        <w:t>El valor de los derechos por gastos administrativos para el Centro de Arbitraje y Conciliación de la Cámara de Comercio de Bogotá, y la remuneración por los honorarios del Amigable Componedor se asumido por el CONTRATISTA.</w:t>
      </w:r>
    </w:p>
    <w:p w14:paraId="7FE4A60A" w14:textId="74816F8C" w:rsidR="004B6A6D" w:rsidRDefault="004B6A6D" w:rsidP="004B6A6D">
      <w:pPr>
        <w:pStyle w:val="Prrafodelista"/>
        <w:numPr>
          <w:ilvl w:val="1"/>
          <w:numId w:val="28"/>
        </w:numPr>
      </w:pPr>
      <w:r>
        <w:lastRenderedPageBreak/>
        <w:t>La remuneración del Amigable Componedor, así como el valor de los derechos por gastos administrativos del Centro de Arbitraje y Conciliación de la Cámara de Comercio de Bogotá serán fijados de acuerdo con las reglas establecidas en el Reglamento de Amigable Composición del Centro de Arbitraje y Conciliación de la Cámara de Comercio de Bogotá.</w:t>
      </w:r>
    </w:p>
    <w:p w14:paraId="24A13EEE" w14:textId="77777777" w:rsidR="004B6A6D" w:rsidRDefault="004B6A6D" w:rsidP="004B6A6D"/>
    <w:p w14:paraId="128ADE5E" w14:textId="62CD71A4" w:rsidR="004B6A6D" w:rsidRPr="004B6A6D" w:rsidRDefault="004B6A6D" w:rsidP="004B6A6D">
      <w:pPr>
        <w:pStyle w:val="Prrafodelista"/>
        <w:numPr>
          <w:ilvl w:val="0"/>
          <w:numId w:val="28"/>
        </w:numPr>
        <w:rPr>
          <w:b/>
          <w:bCs/>
        </w:rPr>
      </w:pPr>
      <w:r w:rsidRPr="004B6A6D">
        <w:rPr>
          <w:b/>
          <w:bCs/>
        </w:rPr>
        <w:t>Procedimiento para la amigable composición.</w:t>
      </w:r>
    </w:p>
    <w:p w14:paraId="7D210FCE" w14:textId="42443A72" w:rsidR="004B6A6D" w:rsidRDefault="004B6A6D" w:rsidP="004B6A6D">
      <w:pPr>
        <w:pStyle w:val="Prrafodelista"/>
        <w:numPr>
          <w:ilvl w:val="1"/>
          <w:numId w:val="28"/>
        </w:numPr>
      </w:pPr>
      <w:r>
        <w:t>El proceso de amigable composición se iniciará y tramitará de conformidad con el reglamento del Centro de Arbitraje Conciliación de la Cámara de Comercio de Bogotá relativo a Amigable Composición.</w:t>
      </w:r>
    </w:p>
    <w:p w14:paraId="09A03DD9" w14:textId="77777777" w:rsidR="004B6A6D" w:rsidRDefault="004B6A6D" w:rsidP="004B6A6D">
      <w:pPr>
        <w:pStyle w:val="Prrafodelista"/>
        <w:numPr>
          <w:ilvl w:val="1"/>
          <w:numId w:val="28"/>
        </w:numPr>
      </w:pPr>
      <w:r>
        <w:t xml:space="preserve">La Parte que decida iniciar el procedimiento deberá entregar previamente a iniciar el procedimiento un dictamen o reporte técnico donde consten las diferencias y/o desavenencias junto con la estimación clara del valor individual y total de la reclamación, el cual podrá ser refutado por la otra parte dentro de los treinta (30) días siguientes, o conforme a las reglas del procedimiento si este ha iniciado. </w:t>
      </w:r>
    </w:p>
    <w:p w14:paraId="3134C902" w14:textId="3B56BD12" w:rsidR="004B6A6D" w:rsidRDefault="004B6A6D" w:rsidP="004B6A6D">
      <w:pPr>
        <w:pStyle w:val="Prrafodelista"/>
        <w:numPr>
          <w:ilvl w:val="1"/>
          <w:numId w:val="28"/>
        </w:numPr>
      </w:pPr>
      <w:r>
        <w:t>El Amigable Componedor tendrá un plazo máximo de sesenta (60). Días Hábiles para definir la controversia, los cuales se contarán a partir del día siguiente a la formulación de la misma; vencido este plazo sin decisión del Amigable Componedor, el mecanismo pierde competencia para resolver la controversia específica, la cual podrá ser sometida por cualquiera de las Partes ante Tribunal de Arbitramento como se dispone en la Sección 30.2 siguiente.</w:t>
      </w:r>
    </w:p>
    <w:p w14:paraId="5DAD4EF2" w14:textId="4D0AA671" w:rsidR="004B6A6D" w:rsidRDefault="004B6A6D" w:rsidP="004B6A6D">
      <w:pPr>
        <w:pStyle w:val="Prrafodelista"/>
        <w:numPr>
          <w:ilvl w:val="1"/>
          <w:numId w:val="28"/>
        </w:numPr>
      </w:pPr>
      <w:r>
        <w:t>Cada Parte deberá cooperar en la realización de cualquier procedimiento que el Amigable Componedor efectúe relacionada con la disputa en cuestión.</w:t>
      </w:r>
    </w:p>
    <w:p w14:paraId="2FB4D0C0" w14:textId="7415B35F" w:rsidR="004B6A6D" w:rsidRDefault="004B6A6D" w:rsidP="004B6A6D">
      <w:pPr>
        <w:pStyle w:val="Prrafodelista"/>
        <w:numPr>
          <w:ilvl w:val="1"/>
          <w:numId w:val="28"/>
        </w:numPr>
      </w:pPr>
      <w:r>
        <w:t>El Amigable Componedor deberá informar a la Procuraduría General de la Nación y a la Agencia Nacional de Defensa Jurídica del Estado sobre la apertura de cada proceso de amigable composición, para efectos de lo previsto en el artículo 49 de la Ley 1563 de 2012 De ser necesario, los términos señalados en la Sección 30.1 (d) (i) anterior podrán suspenderse para tal fin.</w:t>
      </w:r>
    </w:p>
    <w:p w14:paraId="7F8F4163" w14:textId="775FC542" w:rsidR="004B6A6D" w:rsidRDefault="004B6A6D" w:rsidP="004B6A6D">
      <w:pPr>
        <w:pStyle w:val="Prrafodelista"/>
        <w:numPr>
          <w:ilvl w:val="1"/>
          <w:numId w:val="28"/>
        </w:numPr>
      </w:pPr>
      <w:r>
        <w:t xml:space="preserve">El inicio del procedimiento de Amigable Composición no faculta a las Partes a suspender unilateralmente la ejecución de las obligaciones del Contrato. </w:t>
      </w:r>
    </w:p>
    <w:p w14:paraId="301F643F" w14:textId="77777777" w:rsidR="004B6A6D" w:rsidRPr="004B6A6D" w:rsidRDefault="004B6A6D" w:rsidP="004B6A6D"/>
    <w:p w14:paraId="4C586D23" w14:textId="37A78CF2" w:rsidR="004B6A6D" w:rsidRPr="004B6A6D" w:rsidRDefault="004B6A6D" w:rsidP="004B6A6D">
      <w:pPr>
        <w:pStyle w:val="Prrafodelista"/>
        <w:numPr>
          <w:ilvl w:val="0"/>
          <w:numId w:val="28"/>
        </w:numPr>
        <w:rPr>
          <w:b/>
          <w:bCs/>
        </w:rPr>
      </w:pPr>
      <w:r w:rsidRPr="004B6A6D">
        <w:rPr>
          <w:b/>
          <w:bCs/>
        </w:rPr>
        <w:t>Alcance de las decisiones del Amigable Componedor.</w:t>
      </w:r>
    </w:p>
    <w:p w14:paraId="4B680B80" w14:textId="7F642C32" w:rsidR="004B6A6D" w:rsidRDefault="004B6A6D" w:rsidP="004B6A6D">
      <w:pPr>
        <w:pStyle w:val="Prrafodelista"/>
        <w:numPr>
          <w:ilvl w:val="1"/>
          <w:numId w:val="28"/>
        </w:numPr>
      </w:pPr>
      <w:r>
        <w:t>El alcance y contenido de las decisiones que adopte el Amigable Componedor se circunscribirán a lo expresamente previsto en la Ley Aplicable.</w:t>
      </w:r>
    </w:p>
    <w:p w14:paraId="4F80BA91" w14:textId="77777777" w:rsidR="004B6A6D" w:rsidRDefault="004B6A6D" w:rsidP="004B6A6D">
      <w:pPr>
        <w:pStyle w:val="Prrafodelista"/>
        <w:numPr>
          <w:ilvl w:val="1"/>
          <w:numId w:val="28"/>
        </w:numPr>
      </w:pPr>
      <w:r>
        <w:t xml:space="preserve">El trámite por medio del cual el Amigable Componedor defina sobre la controversia deberá basarse en los principios propios del debido proceso. </w:t>
      </w:r>
    </w:p>
    <w:p w14:paraId="316F6495" w14:textId="4DBC6522" w:rsidR="004B6A6D" w:rsidRDefault="004B6A6D" w:rsidP="004B6A6D">
      <w:pPr>
        <w:pStyle w:val="Prrafodelista"/>
        <w:numPr>
          <w:ilvl w:val="1"/>
          <w:numId w:val="28"/>
        </w:numPr>
      </w:pPr>
      <w:r>
        <w:t>Al definir la controversia, el Amigable Componedor podrá interpretar el contenido del presente Contrato, pero en ningún caso podrá con su decisión, subrogar, modificar, sustituir, aumentar, adicionar, complementar o derogar el contenido del presente Contrato.</w:t>
      </w:r>
    </w:p>
    <w:p w14:paraId="6D731F02" w14:textId="77777777" w:rsidR="004B6A6D" w:rsidRDefault="004B6A6D" w:rsidP="004B6A6D">
      <w:pPr>
        <w:pStyle w:val="Prrafodelista"/>
        <w:numPr>
          <w:ilvl w:val="1"/>
          <w:numId w:val="28"/>
        </w:numPr>
      </w:pPr>
      <w:r>
        <w:t>Las decisiones del Amigable Componedor una vez adoptadas, serán irrevocables.</w:t>
      </w:r>
    </w:p>
    <w:p w14:paraId="07942E80" w14:textId="78E0761E" w:rsidR="004B6A6D" w:rsidRPr="004B6A6D" w:rsidRDefault="004B6A6D" w:rsidP="004B6A6D">
      <w:pPr>
        <w:pStyle w:val="Prrafodelista"/>
        <w:numPr>
          <w:ilvl w:val="1"/>
          <w:numId w:val="28"/>
        </w:numPr>
      </w:pPr>
      <w:r>
        <w:t>Las decisiones del Amigable Componedor que definan controversia, podrán ser sometidas al conocimiento de la jurisdicción arbitral, sólo en los casos que se refieran a una eventual causal de nulidad o rescisión de la decisión, de conformidad con lo establecido en la Ley Aplicable.</w:t>
      </w:r>
    </w:p>
    <w:p w14:paraId="2C73DDEE" w14:textId="77777777" w:rsidR="004B6A6D" w:rsidRPr="008D3984" w:rsidRDefault="004B6A6D" w:rsidP="004B6A6D"/>
    <w:p w14:paraId="18A4FCE7" w14:textId="2838ACB6" w:rsidR="00211241" w:rsidRDefault="00211241" w:rsidP="00B77773">
      <w:pPr>
        <w:pStyle w:val="Ttulo2"/>
      </w:pPr>
      <w:bookmarkStart w:id="39" w:name="_Toc85718578"/>
      <w:r w:rsidRPr="007F7664">
        <w:t>30.2 Arbitraje Nacional</w:t>
      </w:r>
      <w:bookmarkEnd w:id="39"/>
    </w:p>
    <w:p w14:paraId="0A85B4C2" w14:textId="495A1B25" w:rsidR="004B6A6D" w:rsidRDefault="004B6A6D" w:rsidP="004B6A6D">
      <w:r>
        <w:t>Salvo por las controversias específicas a las que se refiere la Sección 30.1 del</w:t>
      </w:r>
      <w:r w:rsidR="00E2287A">
        <w:t xml:space="preserve"> </w:t>
      </w:r>
      <w:r>
        <w:t>Contrato, toda controversia o diferencia relativa a este Contrato o que guarde</w:t>
      </w:r>
      <w:r w:rsidR="00E2287A">
        <w:t xml:space="preserve"> </w:t>
      </w:r>
      <w:r>
        <w:t xml:space="preserve">relación con el mismo será sometida a arbitraje institucional, </w:t>
      </w:r>
      <w:r>
        <w:lastRenderedPageBreak/>
        <w:t>administrado por el</w:t>
      </w:r>
      <w:r w:rsidR="00E2287A">
        <w:t xml:space="preserve"> </w:t>
      </w:r>
      <w:r>
        <w:t>Centro de Arbitraje y Conciliación de la Cámara de Comercio de Bogotá, de</w:t>
      </w:r>
      <w:r w:rsidR="00E2287A">
        <w:t xml:space="preserve"> </w:t>
      </w:r>
      <w:r>
        <w:t>acuerdo con las siguientes reglas:</w:t>
      </w:r>
    </w:p>
    <w:p w14:paraId="325A4063" w14:textId="7899ABDB" w:rsidR="004B6A6D" w:rsidRDefault="004B6A6D" w:rsidP="004B6A6D">
      <w:pPr>
        <w:pStyle w:val="Prrafodelista"/>
        <w:numPr>
          <w:ilvl w:val="0"/>
          <w:numId w:val="29"/>
        </w:numPr>
      </w:pPr>
      <w:r>
        <w:t>El Tribunal de Arbitramento estará integrado por tres (3) árbitros,</w:t>
      </w:r>
      <w:r w:rsidR="00E2287A">
        <w:t xml:space="preserve"> </w:t>
      </w:r>
      <w:r>
        <w:t>designados por las Part</w:t>
      </w:r>
      <w:r w:rsidR="00E2287A">
        <w:t>e</w:t>
      </w:r>
      <w:r>
        <w:t>s de común acuerdo. En caso de que no sea</w:t>
      </w:r>
      <w:r w:rsidR="00E2287A">
        <w:t xml:space="preserve"> </w:t>
      </w:r>
      <w:r>
        <w:t>posible, los árbitros serán designados por el Centro de Arbitraje y</w:t>
      </w:r>
      <w:r w:rsidR="00E2287A">
        <w:t xml:space="preserve"> </w:t>
      </w:r>
      <w:r>
        <w:t>Conciliación de la Cámara de Comercio de Bogotá de su Lista A de Árbitros,</w:t>
      </w:r>
      <w:r w:rsidR="00E2287A">
        <w:t xml:space="preserve"> </w:t>
      </w:r>
      <w:r>
        <w:t>a solicitud de cualquiera de las Partes.</w:t>
      </w:r>
    </w:p>
    <w:p w14:paraId="57755675" w14:textId="77777777" w:rsidR="00E2287A" w:rsidRDefault="004B6A6D" w:rsidP="004B6A6D">
      <w:pPr>
        <w:pStyle w:val="Prrafodelista"/>
        <w:numPr>
          <w:ilvl w:val="0"/>
          <w:numId w:val="29"/>
        </w:numPr>
      </w:pPr>
      <w:r>
        <w:t>El procedimiento aplicable será el establecido para el arbitraje nacional</w:t>
      </w:r>
      <w:r w:rsidR="00E2287A">
        <w:t xml:space="preserve"> </w:t>
      </w:r>
      <w:r>
        <w:t>institucional en la Ley 1563 de 2012, o en las normas que la modifiquen.</w:t>
      </w:r>
    </w:p>
    <w:p w14:paraId="442E67D6" w14:textId="77777777" w:rsidR="00E2287A" w:rsidRDefault="004B6A6D" w:rsidP="004B6A6D">
      <w:pPr>
        <w:pStyle w:val="Prrafodelista"/>
        <w:numPr>
          <w:ilvl w:val="0"/>
          <w:numId w:val="29"/>
        </w:numPr>
      </w:pPr>
      <w:r>
        <w:t>El Tribunal decidirá en derecho.</w:t>
      </w:r>
    </w:p>
    <w:p w14:paraId="68DB5543" w14:textId="77777777" w:rsidR="00E2287A" w:rsidRDefault="004B6A6D" w:rsidP="004B6A6D">
      <w:pPr>
        <w:pStyle w:val="Prrafodelista"/>
        <w:numPr>
          <w:ilvl w:val="0"/>
          <w:numId w:val="29"/>
        </w:numPr>
      </w:pPr>
      <w:r>
        <w:t>El Tribunal funcionará en Bogotá, Colombia.</w:t>
      </w:r>
    </w:p>
    <w:p w14:paraId="7A1439C8" w14:textId="1CD82633" w:rsidR="008D3984" w:rsidRDefault="004B6A6D" w:rsidP="004B6A6D">
      <w:pPr>
        <w:pStyle w:val="Prrafodelista"/>
        <w:numPr>
          <w:ilvl w:val="0"/>
          <w:numId w:val="29"/>
        </w:numPr>
      </w:pPr>
      <w:r>
        <w:t>Los honorarios de los árbitros y del secretario se regirán por lo previsto en</w:t>
      </w:r>
      <w:r w:rsidR="00E2287A">
        <w:t xml:space="preserve"> </w:t>
      </w:r>
      <w:r>
        <w:t xml:space="preserve">la Ley 1563 de 2012. Los honorarios de los árbitros y secretarios </w:t>
      </w:r>
      <w:r w:rsidR="00E2287A">
        <w:t xml:space="preserve">serán </w:t>
      </w:r>
      <w:r>
        <w:t xml:space="preserve">aquellos previstos en el reglamento del </w:t>
      </w:r>
      <w:r w:rsidR="00E2287A">
        <w:t>Centro</w:t>
      </w:r>
      <w:r>
        <w:t xml:space="preserve"> de Arbitraje y Conciliación</w:t>
      </w:r>
      <w:r w:rsidR="00E2287A">
        <w:t xml:space="preserve"> </w:t>
      </w:r>
      <w:r>
        <w:t>de la Cámara de Comercio de Bogotá</w:t>
      </w:r>
      <w:r w:rsidR="00E2287A">
        <w:t>.</w:t>
      </w:r>
    </w:p>
    <w:p w14:paraId="285DA718" w14:textId="69984CE0" w:rsidR="004B6A6D" w:rsidRPr="008D3984" w:rsidRDefault="004B6A6D" w:rsidP="004B6A6D">
      <w:pPr>
        <w:pStyle w:val="Prrafodelista"/>
        <w:numPr>
          <w:ilvl w:val="0"/>
          <w:numId w:val="29"/>
        </w:numPr>
      </w:pPr>
      <w:r>
        <w:t>Los miembros del Tribunal de Arbitramento deberán ser y permanece</w:t>
      </w:r>
      <w:r w:rsidR="00E2287A">
        <w:t xml:space="preserve"> </w:t>
      </w:r>
      <w:r>
        <w:t>independientes e imparciales de las Partes. Para ello, los árbitros</w:t>
      </w:r>
      <w:r w:rsidR="00E2287A">
        <w:t xml:space="preserve"> </w:t>
      </w:r>
      <w:r>
        <w:t>designados por las partes o las oficinas de abogados a las que estos</w:t>
      </w:r>
      <w:r w:rsidR="00E2287A">
        <w:t xml:space="preserve"> </w:t>
      </w:r>
      <w:r>
        <w:t>pertenezcan no deben haber ejercido en calidad de demandante(s) o</w:t>
      </w:r>
      <w:r w:rsidR="00E2287A">
        <w:t xml:space="preserve"> </w:t>
      </w:r>
      <w:r>
        <w:t xml:space="preserve">abogado(s) en demandas contra la </w:t>
      </w:r>
      <w:r w:rsidRPr="00822A6C">
        <w:rPr>
          <w:b/>
          <w:bCs/>
        </w:rPr>
        <w:t>AN</w:t>
      </w:r>
      <w:r w:rsidR="004A25EA" w:rsidRPr="00822A6C">
        <w:rPr>
          <w:b/>
          <w:bCs/>
        </w:rPr>
        <w:t>M</w:t>
      </w:r>
      <w:r>
        <w:t xml:space="preserve"> en trámites judiciales o</w:t>
      </w:r>
      <w:r w:rsidR="00E2287A">
        <w:t xml:space="preserve"> </w:t>
      </w:r>
      <w:r>
        <w:t>administrativos durante los últimos cinco (5) años previos a la presentación</w:t>
      </w:r>
      <w:r w:rsidR="00E2287A">
        <w:t xml:space="preserve"> </w:t>
      </w:r>
      <w:r>
        <w:t>de la disputa. Además, los árbitros no podrán haber coincidido con el</w:t>
      </w:r>
      <w:r w:rsidR="00E2287A">
        <w:t xml:space="preserve"> </w:t>
      </w:r>
      <w:r>
        <w:t xml:space="preserve">mismo apoderado, la misma firma, o la misma entidad en más de </w:t>
      </w:r>
      <w:r w:rsidR="00E2287A">
        <w:t>siete</w:t>
      </w:r>
      <w:r>
        <w:t xml:space="preserve"> (7)</w:t>
      </w:r>
      <w:r w:rsidR="00E2287A">
        <w:t xml:space="preserve"> </w:t>
      </w:r>
      <w:r>
        <w:t xml:space="preserve">tribunales en los últimos cuatro (4) años, ni haber tenido la calidad de </w:t>
      </w:r>
      <w:proofErr w:type="spellStart"/>
      <w:r>
        <w:t>co</w:t>
      </w:r>
      <w:proofErr w:type="spellEnd"/>
      <w:r>
        <w:t>-árbitro en los últimos cuatro (4) años con cualquiera de los apoderados de</w:t>
      </w:r>
      <w:r w:rsidR="00E2287A">
        <w:t xml:space="preserve"> </w:t>
      </w:r>
      <w:r>
        <w:t>las partes o las oficinas a las que pertenecen.</w:t>
      </w:r>
    </w:p>
    <w:p w14:paraId="78584520" w14:textId="77777777" w:rsidR="00B17FD1" w:rsidRPr="004B6A6D" w:rsidRDefault="00B17FD1" w:rsidP="00686D29"/>
    <w:sectPr w:rsidR="00B17FD1" w:rsidRPr="004B6A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Cuerpo en alfa">
    <w:altName w:val="Times New Roman"/>
    <w:panose1 w:val="020B0604020202020204"/>
    <w:charset w:val="00"/>
    <w:family w:val="roman"/>
    <w:pitch w:val="default"/>
  </w:font>
  <w:font w:name="Times New Roman (Títulos en alf">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707"/>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093E64"/>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2C1392"/>
    <w:multiLevelType w:val="multilevel"/>
    <w:tmpl w:val="03A87E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5466AE"/>
    <w:multiLevelType w:val="multilevel"/>
    <w:tmpl w:val="3F22786C"/>
    <w:lvl w:ilvl="0">
      <w:start w:val="1"/>
      <w:numFmt w:val="lowerLetter"/>
      <w:lvlText w:val="%1."/>
      <w:lvlJc w:val="left"/>
      <w:pPr>
        <w:ind w:left="720" w:hanging="360"/>
      </w:pPr>
      <w:rPr>
        <w:rFonts w:hint="default"/>
      </w:rPr>
    </w:lvl>
    <w:lvl w:ilvl="1">
      <w:start w:val="1"/>
      <w:numFmt w:val="upperRoman"/>
      <w:lvlText w:val="%2."/>
      <w:lvlJc w:val="right"/>
      <w:pPr>
        <w:ind w:left="1440" w:hanging="360"/>
      </w:pPr>
      <w:rPr>
        <w:rFonts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85479A7"/>
    <w:multiLevelType w:val="hybridMultilevel"/>
    <w:tmpl w:val="9BC45F9A"/>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D34F0D"/>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6605F2A"/>
    <w:multiLevelType w:val="multilevel"/>
    <w:tmpl w:val="5E9CEEEA"/>
    <w:numStyleLink w:val="Listaactual2"/>
  </w:abstractNum>
  <w:abstractNum w:abstractNumId="7" w15:restartNumberingAfterBreak="0">
    <w:nsid w:val="26FF2FFC"/>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BB90D76"/>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7A7EAF"/>
    <w:multiLevelType w:val="hybridMultilevel"/>
    <w:tmpl w:val="730024CA"/>
    <w:lvl w:ilvl="0" w:tplc="0582AFD8">
      <w:start w:val="1"/>
      <w:numFmt w:val="lowerLetter"/>
      <w:lvlText w:val="%1."/>
      <w:lvlJc w:val="left"/>
      <w:pPr>
        <w:ind w:left="1800" w:hanging="360"/>
      </w:pPr>
      <w:rPr>
        <w:rFonts w:ascii="Calibri Light" w:hAnsi="Calibri Light"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342F203B"/>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D1D3974"/>
    <w:multiLevelType w:val="multilevel"/>
    <w:tmpl w:val="5E9CEEEA"/>
    <w:styleLink w:val="Listaactual2"/>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DE12A08"/>
    <w:multiLevelType w:val="hybridMultilevel"/>
    <w:tmpl w:val="55C61E9A"/>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DE24EFC"/>
    <w:multiLevelType w:val="hybridMultilevel"/>
    <w:tmpl w:val="B66250AA"/>
    <w:lvl w:ilvl="0" w:tplc="04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0CD2BEF"/>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45743"/>
    <w:multiLevelType w:val="hybridMultilevel"/>
    <w:tmpl w:val="EDEC10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F9372BF"/>
    <w:multiLevelType w:val="multilevel"/>
    <w:tmpl w:val="0EF89CD2"/>
    <w:styleLink w:val="Listaactual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304134"/>
    <w:multiLevelType w:val="multilevel"/>
    <w:tmpl w:val="7382BC7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68C7EE0"/>
    <w:multiLevelType w:val="multilevel"/>
    <w:tmpl w:val="46129FC6"/>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A8340A"/>
    <w:multiLevelType w:val="multilevel"/>
    <w:tmpl w:val="3F22786C"/>
    <w:lvl w:ilvl="0">
      <w:start w:val="1"/>
      <w:numFmt w:val="lowerLetter"/>
      <w:lvlText w:val="%1."/>
      <w:lvlJc w:val="left"/>
      <w:pPr>
        <w:ind w:left="720" w:hanging="360"/>
      </w:pPr>
      <w:rPr>
        <w:rFonts w:hint="default"/>
      </w:rPr>
    </w:lvl>
    <w:lvl w:ilvl="1">
      <w:start w:val="1"/>
      <w:numFmt w:val="upperRoman"/>
      <w:lvlText w:val="%2."/>
      <w:lvlJc w:val="right"/>
      <w:pPr>
        <w:ind w:left="1440" w:hanging="360"/>
      </w:pPr>
      <w:rPr>
        <w:rFonts w:hint="default"/>
      </w:rPr>
    </w:lvl>
    <w:lvl w:ilvl="2">
      <w:start w:val="1"/>
      <w:numFmt w:val="upp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E2D2924"/>
    <w:multiLevelType w:val="multilevel"/>
    <w:tmpl w:val="0EF89CD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21" w15:restartNumberingAfterBreak="0">
    <w:nsid w:val="5EAA7B97"/>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FBC720A"/>
    <w:multiLevelType w:val="hybridMultilevel"/>
    <w:tmpl w:val="782CC8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5762829"/>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EF8788B"/>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2D8169C"/>
    <w:multiLevelType w:val="hybridMultilevel"/>
    <w:tmpl w:val="9858DE64"/>
    <w:lvl w:ilvl="0" w:tplc="040A0019">
      <w:start w:val="1"/>
      <w:numFmt w:val="lowerLetter"/>
      <w:lvlText w:val="%1."/>
      <w:lvlJc w:val="left"/>
      <w:pPr>
        <w:ind w:left="720" w:hanging="360"/>
      </w:pPr>
    </w:lvl>
    <w:lvl w:ilvl="1" w:tplc="040A0013">
      <w:start w:val="1"/>
      <w:numFmt w:val="upperRoman"/>
      <w:lvlText w:val="%2."/>
      <w:lvlJc w:val="right"/>
      <w:pPr>
        <w:ind w:left="1440" w:hanging="360"/>
      </w:pPr>
    </w:lvl>
    <w:lvl w:ilvl="2" w:tplc="080A0015">
      <w:start w:val="1"/>
      <w:numFmt w:val="upperLetter"/>
      <w:lvlText w:val="%3."/>
      <w:lvlJc w:val="left"/>
      <w:pPr>
        <w:ind w:left="2340" w:hanging="36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66E2B0E"/>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75D6D9A"/>
    <w:multiLevelType w:val="multilevel"/>
    <w:tmpl w:val="3F22786C"/>
    <w:lvl w:ilvl="0">
      <w:start w:val="1"/>
      <w:numFmt w:val="lowerLetter"/>
      <w:lvlText w:val="%1."/>
      <w:lvlJc w:val="left"/>
      <w:pPr>
        <w:ind w:left="720" w:hanging="360"/>
      </w:pPr>
    </w:lvl>
    <w:lvl w:ilvl="1">
      <w:start w:val="1"/>
      <w:numFmt w:val="upperRoman"/>
      <w:lvlText w:val="%2."/>
      <w:lvlJc w:val="right"/>
      <w:pPr>
        <w:ind w:left="1440" w:hanging="360"/>
      </w:pPr>
    </w:lvl>
    <w:lvl w:ilvl="2">
      <w:start w:val="1"/>
      <w:numFmt w:val="upperLetter"/>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8EB1EFA"/>
    <w:multiLevelType w:val="multilevel"/>
    <w:tmpl w:val="0EF89CD2"/>
    <w:styleLink w:val="Listaactual1"/>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AB2536F"/>
    <w:multiLevelType w:val="multilevel"/>
    <w:tmpl w:val="FE4C50F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CB334A5"/>
    <w:multiLevelType w:val="multilevel"/>
    <w:tmpl w:val="BEBA6B60"/>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0"/>
  </w:num>
  <w:num w:numId="2">
    <w:abstractNumId w:val="28"/>
  </w:num>
  <w:num w:numId="3">
    <w:abstractNumId w:val="25"/>
  </w:num>
  <w:num w:numId="4">
    <w:abstractNumId w:val="9"/>
  </w:num>
  <w:num w:numId="5">
    <w:abstractNumId w:val="11"/>
  </w:num>
  <w:num w:numId="6">
    <w:abstractNumId w:val="16"/>
  </w:num>
  <w:num w:numId="7">
    <w:abstractNumId w:val="6"/>
  </w:num>
  <w:num w:numId="8">
    <w:abstractNumId w:val="8"/>
  </w:num>
  <w:num w:numId="9">
    <w:abstractNumId w:val="30"/>
  </w:num>
  <w:num w:numId="10">
    <w:abstractNumId w:val="21"/>
  </w:num>
  <w:num w:numId="11">
    <w:abstractNumId w:val="23"/>
  </w:num>
  <w:num w:numId="12">
    <w:abstractNumId w:val="2"/>
  </w:num>
  <w:num w:numId="13">
    <w:abstractNumId w:val="10"/>
  </w:num>
  <w:num w:numId="14">
    <w:abstractNumId w:val="17"/>
  </w:num>
  <w:num w:numId="15">
    <w:abstractNumId w:val="5"/>
  </w:num>
  <w:num w:numId="16">
    <w:abstractNumId w:val="14"/>
  </w:num>
  <w:num w:numId="17">
    <w:abstractNumId w:val="29"/>
  </w:num>
  <w:num w:numId="18">
    <w:abstractNumId w:val="22"/>
  </w:num>
  <w:num w:numId="19">
    <w:abstractNumId w:val="26"/>
  </w:num>
  <w:num w:numId="20">
    <w:abstractNumId w:val="13"/>
  </w:num>
  <w:num w:numId="21">
    <w:abstractNumId w:val="12"/>
  </w:num>
  <w:num w:numId="22">
    <w:abstractNumId w:val="4"/>
  </w:num>
  <w:num w:numId="23">
    <w:abstractNumId w:val="3"/>
  </w:num>
  <w:num w:numId="24">
    <w:abstractNumId w:val="19"/>
  </w:num>
  <w:num w:numId="25">
    <w:abstractNumId w:val="0"/>
  </w:num>
  <w:num w:numId="26">
    <w:abstractNumId w:val="7"/>
  </w:num>
  <w:num w:numId="27">
    <w:abstractNumId w:val="1"/>
  </w:num>
  <w:num w:numId="28">
    <w:abstractNumId w:val="27"/>
  </w:num>
  <w:num w:numId="29">
    <w:abstractNumId w:val="24"/>
  </w:num>
  <w:num w:numId="30">
    <w:abstractNumId w:val="18"/>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B3"/>
    <w:rsid w:val="00082035"/>
    <w:rsid w:val="000A7A33"/>
    <w:rsid w:val="001E4BF7"/>
    <w:rsid w:val="00211241"/>
    <w:rsid w:val="0024772B"/>
    <w:rsid w:val="00301A02"/>
    <w:rsid w:val="00357619"/>
    <w:rsid w:val="00385C55"/>
    <w:rsid w:val="004031F7"/>
    <w:rsid w:val="00456490"/>
    <w:rsid w:val="00490D3B"/>
    <w:rsid w:val="004A25EA"/>
    <w:rsid w:val="004A6E85"/>
    <w:rsid w:val="004B6A6D"/>
    <w:rsid w:val="005146EF"/>
    <w:rsid w:val="00534D27"/>
    <w:rsid w:val="00570A48"/>
    <w:rsid w:val="00570D8D"/>
    <w:rsid w:val="005C688A"/>
    <w:rsid w:val="00612627"/>
    <w:rsid w:val="00625BBA"/>
    <w:rsid w:val="00686D29"/>
    <w:rsid w:val="00723E00"/>
    <w:rsid w:val="007442D1"/>
    <w:rsid w:val="0077578E"/>
    <w:rsid w:val="007F7664"/>
    <w:rsid w:val="00822A6C"/>
    <w:rsid w:val="008C5B03"/>
    <w:rsid w:val="008D3984"/>
    <w:rsid w:val="008E6BB3"/>
    <w:rsid w:val="009D16D4"/>
    <w:rsid w:val="009F5A80"/>
    <w:rsid w:val="00AD0871"/>
    <w:rsid w:val="00B033FB"/>
    <w:rsid w:val="00B17FD1"/>
    <w:rsid w:val="00B75A15"/>
    <w:rsid w:val="00B77773"/>
    <w:rsid w:val="00CA3E55"/>
    <w:rsid w:val="00CE03A8"/>
    <w:rsid w:val="00D25218"/>
    <w:rsid w:val="00D3677F"/>
    <w:rsid w:val="00D967C4"/>
    <w:rsid w:val="00DB59F7"/>
    <w:rsid w:val="00E2287A"/>
    <w:rsid w:val="00E3351B"/>
    <w:rsid w:val="00F92CB9"/>
    <w:rsid w:val="00FA0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5E5C"/>
  <w15:chartTrackingRefBased/>
  <w15:docId w15:val="{F5B1E67D-EA61-434C-8628-8B139312E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BA"/>
    <w:pPr>
      <w:spacing w:line="288" w:lineRule="auto"/>
    </w:pPr>
    <w:rPr>
      <w:rFonts w:ascii="Calibri Light" w:hAnsi="Calibri Light" w:cs="Times New Roman (Cuerpo en alfa"/>
      <w:color w:val="0D2E2E" w:themeColor="accent4"/>
      <w:sz w:val="19"/>
      <w14:numForm w14:val="lining"/>
      <w14:numSpacing w14:val="proportional"/>
      <w14:stylisticSets>
        <w14:styleSet w14:id="1"/>
      </w14:stylisticSets>
    </w:rPr>
  </w:style>
  <w:style w:type="paragraph" w:styleId="Ttulo1">
    <w:name w:val="heading 1"/>
    <w:basedOn w:val="Normal"/>
    <w:next w:val="Normal"/>
    <w:link w:val="Ttulo1Car"/>
    <w:uiPriority w:val="9"/>
    <w:qFormat/>
    <w:rsid w:val="004031F7"/>
    <w:pPr>
      <w:keepNext/>
      <w:keepLines/>
      <w:outlineLvl w:val="0"/>
    </w:pPr>
    <w:rPr>
      <w:rFonts w:ascii="Calibri" w:eastAsiaTheme="majorEastAsia" w:hAnsi="Calibri" w:cs="Times New Roman (Títulos en alf"/>
      <w:b/>
      <w:caps/>
      <w:sz w:val="28"/>
      <w:szCs w:val="32"/>
      <w14:numForm w14:val="default"/>
      <w14:numSpacing w14:val="default"/>
    </w:rPr>
  </w:style>
  <w:style w:type="paragraph" w:styleId="Ttulo2">
    <w:name w:val="heading 2"/>
    <w:basedOn w:val="Normal"/>
    <w:next w:val="Normal"/>
    <w:link w:val="Ttulo2Car"/>
    <w:uiPriority w:val="9"/>
    <w:unhideWhenUsed/>
    <w:qFormat/>
    <w:rsid w:val="00B77773"/>
    <w:pPr>
      <w:keepNext/>
      <w:keepLines/>
      <w:spacing w:before="40"/>
      <w:outlineLvl w:val="1"/>
    </w:pPr>
    <w:rPr>
      <w:rFonts w:ascii="Calibri" w:eastAsiaTheme="majorEastAsia" w:hAnsi="Calibri" w:cstheme="majorBidi"/>
      <w:color w:val="038C93" w:themeColor="accent2"/>
      <w:sz w:val="24"/>
      <w:szCs w:val="26"/>
    </w:rPr>
  </w:style>
  <w:style w:type="paragraph" w:styleId="Ttulo3">
    <w:name w:val="heading 3"/>
    <w:basedOn w:val="Normal"/>
    <w:next w:val="Normal"/>
    <w:link w:val="Ttulo3Car"/>
    <w:uiPriority w:val="9"/>
    <w:unhideWhenUsed/>
    <w:qFormat/>
    <w:rsid w:val="00E3351B"/>
    <w:pPr>
      <w:keepNext/>
      <w:keepLines/>
      <w:numPr>
        <w:ilvl w:val="2"/>
        <w:numId w:val="1"/>
      </w:numPr>
      <w:spacing w:before="40"/>
      <w:outlineLvl w:val="2"/>
    </w:pPr>
    <w:rPr>
      <w:rFonts w:asciiTheme="majorHAnsi" w:eastAsiaTheme="majorEastAsia" w:hAnsiTheme="majorHAnsi" w:cstheme="majorBidi"/>
      <w:color w:val="2E95AA" w:themeColor="accent1" w:themeShade="7F"/>
      <w:sz w:val="24"/>
      <w14:numForm w14:val="default"/>
      <w14:numSpacing w14:val="default"/>
    </w:rPr>
  </w:style>
  <w:style w:type="paragraph" w:styleId="Ttulo4">
    <w:name w:val="heading 4"/>
    <w:basedOn w:val="Normal"/>
    <w:next w:val="Normal"/>
    <w:link w:val="Ttulo4Car"/>
    <w:uiPriority w:val="9"/>
    <w:semiHidden/>
    <w:unhideWhenUsed/>
    <w:qFormat/>
    <w:rsid w:val="00E3351B"/>
    <w:pPr>
      <w:keepNext/>
      <w:keepLines/>
      <w:numPr>
        <w:ilvl w:val="3"/>
        <w:numId w:val="1"/>
      </w:numPr>
      <w:spacing w:before="40"/>
      <w:outlineLvl w:val="3"/>
    </w:pPr>
    <w:rPr>
      <w:rFonts w:asciiTheme="majorHAnsi" w:eastAsiaTheme="majorEastAsia" w:hAnsiTheme="majorHAnsi" w:cstheme="majorBidi"/>
      <w:i/>
      <w:iCs/>
      <w:color w:val="6EC6D7" w:themeColor="accent1" w:themeShade="BF"/>
    </w:rPr>
  </w:style>
  <w:style w:type="paragraph" w:styleId="Ttulo5">
    <w:name w:val="heading 5"/>
    <w:basedOn w:val="Normal"/>
    <w:next w:val="Normal"/>
    <w:link w:val="Ttulo5Car"/>
    <w:uiPriority w:val="9"/>
    <w:semiHidden/>
    <w:unhideWhenUsed/>
    <w:qFormat/>
    <w:rsid w:val="009F5A80"/>
    <w:pPr>
      <w:keepNext/>
      <w:keepLines/>
      <w:numPr>
        <w:ilvl w:val="4"/>
        <w:numId w:val="1"/>
      </w:numPr>
      <w:spacing w:before="40"/>
      <w:outlineLvl w:val="4"/>
    </w:pPr>
    <w:rPr>
      <w:rFonts w:asciiTheme="majorHAnsi" w:eastAsiaTheme="majorEastAsia" w:hAnsiTheme="majorHAnsi" w:cstheme="majorBidi"/>
      <w:color w:val="6EC6D7" w:themeColor="accent1" w:themeShade="BF"/>
    </w:rPr>
  </w:style>
  <w:style w:type="paragraph" w:styleId="Ttulo6">
    <w:name w:val="heading 6"/>
    <w:basedOn w:val="Normal"/>
    <w:next w:val="Normal"/>
    <w:link w:val="Ttulo6Car"/>
    <w:uiPriority w:val="9"/>
    <w:semiHidden/>
    <w:unhideWhenUsed/>
    <w:qFormat/>
    <w:rsid w:val="009F5A80"/>
    <w:pPr>
      <w:keepNext/>
      <w:keepLines/>
      <w:numPr>
        <w:ilvl w:val="5"/>
        <w:numId w:val="1"/>
      </w:numPr>
      <w:spacing w:before="40"/>
      <w:outlineLvl w:val="5"/>
    </w:pPr>
    <w:rPr>
      <w:rFonts w:asciiTheme="majorHAnsi" w:eastAsiaTheme="majorEastAsia" w:hAnsiTheme="majorHAnsi" w:cstheme="majorBidi"/>
      <w:color w:val="2E95AA" w:themeColor="accent1" w:themeShade="7F"/>
    </w:rPr>
  </w:style>
  <w:style w:type="paragraph" w:styleId="Ttulo7">
    <w:name w:val="heading 7"/>
    <w:basedOn w:val="Normal"/>
    <w:next w:val="Normal"/>
    <w:link w:val="Ttulo7Car"/>
    <w:uiPriority w:val="9"/>
    <w:semiHidden/>
    <w:unhideWhenUsed/>
    <w:qFormat/>
    <w:rsid w:val="009F5A80"/>
    <w:pPr>
      <w:keepNext/>
      <w:keepLines/>
      <w:numPr>
        <w:ilvl w:val="6"/>
        <w:numId w:val="1"/>
      </w:numPr>
      <w:spacing w:before="40"/>
      <w:outlineLvl w:val="6"/>
    </w:pPr>
    <w:rPr>
      <w:rFonts w:asciiTheme="majorHAnsi" w:eastAsiaTheme="majorEastAsia" w:hAnsiTheme="majorHAnsi" w:cstheme="majorBidi"/>
      <w:i/>
      <w:iCs/>
      <w:color w:val="2E95AA" w:themeColor="accent1" w:themeShade="7F"/>
    </w:rPr>
  </w:style>
  <w:style w:type="paragraph" w:styleId="Ttulo8">
    <w:name w:val="heading 8"/>
    <w:basedOn w:val="Normal"/>
    <w:next w:val="Normal"/>
    <w:link w:val="Ttulo8Car"/>
    <w:uiPriority w:val="9"/>
    <w:semiHidden/>
    <w:unhideWhenUsed/>
    <w:qFormat/>
    <w:rsid w:val="009F5A8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9F5A8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31F7"/>
    <w:rPr>
      <w:rFonts w:ascii="Calibri" w:eastAsiaTheme="majorEastAsia" w:hAnsi="Calibri" w:cs="Times New Roman (Títulos en alf"/>
      <w:b/>
      <w:caps/>
      <w:color w:val="0D2E2E" w:themeColor="accent4"/>
      <w:sz w:val="28"/>
      <w:szCs w:val="32"/>
      <w14:stylisticSets>
        <w14:styleSet w14:id="1"/>
      </w14:stylisticSets>
    </w:rPr>
  </w:style>
  <w:style w:type="paragraph" w:styleId="Sinespaciado">
    <w:name w:val="No Spacing"/>
    <w:aliases w:val="Tablas"/>
    <w:uiPriority w:val="1"/>
    <w:qFormat/>
    <w:rsid w:val="00E3351B"/>
    <w:rPr>
      <w:rFonts w:ascii="Calibri Light" w:hAnsi="Calibri Light"/>
      <w:color w:val="2E97AB" w:themeColor="accent1" w:themeShade="80"/>
      <w:sz w:val="21"/>
    </w:rPr>
  </w:style>
  <w:style w:type="character" w:customStyle="1" w:styleId="Ttulo2Car">
    <w:name w:val="Título 2 Car"/>
    <w:basedOn w:val="Fuentedeprrafopredeter"/>
    <w:link w:val="Ttulo2"/>
    <w:uiPriority w:val="9"/>
    <w:rsid w:val="00B77773"/>
    <w:rPr>
      <w:rFonts w:ascii="Calibri" w:eastAsiaTheme="majorEastAsia" w:hAnsi="Calibri" w:cstheme="majorBidi"/>
      <w:color w:val="038C93" w:themeColor="accent2"/>
      <w:szCs w:val="26"/>
      <w14:numForm w14:val="lining"/>
      <w14:numSpacing w14:val="proportional"/>
      <w14:stylisticSets>
        <w14:styleSet w14:id="1"/>
      </w14:stylisticSets>
    </w:rPr>
  </w:style>
  <w:style w:type="character" w:styleId="Hipervnculo">
    <w:name w:val="Hyperlink"/>
    <w:basedOn w:val="Fuentedeprrafopredeter"/>
    <w:uiPriority w:val="99"/>
    <w:rsid w:val="00357619"/>
    <w:rPr>
      <w:color w:val="B2B2B2" w:themeColor="text2" w:themeTint="99"/>
      <w:u w:val="single"/>
    </w:rPr>
  </w:style>
  <w:style w:type="character" w:customStyle="1" w:styleId="Ttulo3Car">
    <w:name w:val="Título 3 Car"/>
    <w:basedOn w:val="Fuentedeprrafopredeter"/>
    <w:link w:val="Ttulo3"/>
    <w:uiPriority w:val="9"/>
    <w:rsid w:val="00E3351B"/>
    <w:rPr>
      <w:rFonts w:asciiTheme="majorHAnsi" w:eastAsiaTheme="majorEastAsia" w:hAnsiTheme="majorHAnsi" w:cstheme="majorBidi"/>
      <w:color w:val="2E95AA" w:themeColor="accent1" w:themeShade="7F"/>
      <w14:stylisticSets>
        <w14:styleSet w14:id="1"/>
      </w14:stylisticSets>
    </w:rPr>
  </w:style>
  <w:style w:type="character" w:customStyle="1" w:styleId="Ttulo4Car">
    <w:name w:val="Título 4 Car"/>
    <w:basedOn w:val="Fuentedeprrafopredeter"/>
    <w:link w:val="Ttulo4"/>
    <w:uiPriority w:val="9"/>
    <w:semiHidden/>
    <w:rsid w:val="00E3351B"/>
    <w:rPr>
      <w:rFonts w:asciiTheme="majorHAnsi" w:eastAsiaTheme="majorEastAsia" w:hAnsiTheme="majorHAnsi" w:cstheme="majorBidi"/>
      <w:i/>
      <w:iCs/>
      <w:color w:val="6EC6D7" w:themeColor="accent1" w:themeShade="BF"/>
      <w:sz w:val="19"/>
      <w14:numForm w14:val="lining"/>
      <w14:numSpacing w14:val="proportional"/>
      <w14:stylisticSets>
        <w14:styleSet w14:id="1"/>
      </w14:stylisticSets>
    </w:rPr>
  </w:style>
  <w:style w:type="paragraph" w:styleId="Ttulo">
    <w:name w:val="Title"/>
    <w:aliases w:val="Título 5.1"/>
    <w:basedOn w:val="Normal"/>
    <w:next w:val="Normal"/>
    <w:link w:val="TtuloCar"/>
    <w:uiPriority w:val="10"/>
    <w:qFormat/>
    <w:rsid w:val="004031F7"/>
    <w:pPr>
      <w:contextualSpacing/>
    </w:pPr>
    <w:rPr>
      <w:rFonts w:asciiTheme="majorHAnsi" w:eastAsiaTheme="majorEastAsia" w:hAnsiTheme="majorHAnsi" w:cs="Times New Roman (Títulos en alf"/>
      <w:b/>
      <w:caps/>
      <w:color w:val="000000" w:themeColor="text1"/>
      <w:kern w:val="28"/>
      <w:sz w:val="22"/>
      <w:szCs w:val="56"/>
      <w14:stylisticSets/>
    </w:rPr>
  </w:style>
  <w:style w:type="character" w:customStyle="1" w:styleId="TtuloCar">
    <w:name w:val="Título Car"/>
    <w:aliases w:val="Título 5.1 Car"/>
    <w:basedOn w:val="Fuentedeprrafopredeter"/>
    <w:link w:val="Ttulo"/>
    <w:uiPriority w:val="10"/>
    <w:rsid w:val="004031F7"/>
    <w:rPr>
      <w:rFonts w:asciiTheme="majorHAnsi" w:eastAsiaTheme="majorEastAsia" w:hAnsiTheme="majorHAnsi" w:cs="Times New Roman (Títulos en alf"/>
      <w:b/>
      <w:caps/>
      <w:color w:val="000000" w:themeColor="text1"/>
      <w:kern w:val="28"/>
      <w:sz w:val="22"/>
      <w:szCs w:val="56"/>
      <w14:numForm w14:val="lining"/>
      <w14:numSpacing w14:val="proportional"/>
    </w:rPr>
  </w:style>
  <w:style w:type="paragraph" w:styleId="Subttulo">
    <w:name w:val="Subtitle"/>
    <w:basedOn w:val="Normal"/>
    <w:next w:val="Normal"/>
    <w:link w:val="SubttuloCar"/>
    <w:uiPriority w:val="11"/>
    <w:qFormat/>
    <w:rsid w:val="00E3351B"/>
    <w:pPr>
      <w:numPr>
        <w:ilvl w:val="1"/>
      </w:numPr>
      <w:spacing w:before="120" w:after="120"/>
      <w:ind w:left="113"/>
    </w:pPr>
    <w:rPr>
      <w:rFonts w:eastAsiaTheme="minorEastAsia"/>
      <w:b/>
      <w:color w:val="3F3F3F" w:themeColor="text2" w:themeShade="80"/>
      <w:sz w:val="28"/>
      <w:szCs w:val="22"/>
      <w14:numForm w14:val="default"/>
      <w14:numSpacing w14:val="default"/>
      <w14:stylisticSets/>
    </w:rPr>
  </w:style>
  <w:style w:type="character" w:customStyle="1" w:styleId="SubttuloCar">
    <w:name w:val="Subtítulo Car"/>
    <w:basedOn w:val="Fuentedeprrafopredeter"/>
    <w:link w:val="Subttulo"/>
    <w:uiPriority w:val="11"/>
    <w:rsid w:val="00E3351B"/>
    <w:rPr>
      <w:rFonts w:ascii="Calibri Light" w:eastAsiaTheme="minorEastAsia" w:hAnsi="Calibri Light" w:cs="Times New Roman (Cuerpo en alfa"/>
      <w:b/>
      <w:color w:val="3F3F3F" w:themeColor="text2" w:themeShade="80"/>
      <w:sz w:val="28"/>
      <w:szCs w:val="22"/>
    </w:rPr>
  </w:style>
  <w:style w:type="paragraph" w:styleId="TtuloTDC">
    <w:name w:val="TOC Heading"/>
    <w:basedOn w:val="Ttulo1"/>
    <w:next w:val="Normal"/>
    <w:uiPriority w:val="39"/>
    <w:unhideWhenUsed/>
    <w:qFormat/>
    <w:rsid w:val="00612627"/>
    <w:pPr>
      <w:spacing w:before="480" w:line="276" w:lineRule="auto"/>
      <w:outlineLvl w:val="9"/>
    </w:pPr>
    <w:rPr>
      <w:rFonts w:asciiTheme="majorHAnsi" w:hAnsiTheme="majorHAnsi" w:cstheme="majorBidi"/>
      <w:bCs/>
      <w:caps w:val="0"/>
      <w:color w:val="6EC6D7" w:themeColor="accent1" w:themeShade="BF"/>
      <w:szCs w:val="28"/>
      <w:lang w:eastAsia="es-MX"/>
      <w14:stylisticSets/>
    </w:rPr>
  </w:style>
  <w:style w:type="paragraph" w:styleId="TDC2">
    <w:name w:val="toc 2"/>
    <w:basedOn w:val="Normal"/>
    <w:next w:val="Normal"/>
    <w:autoRedefine/>
    <w:uiPriority w:val="39"/>
    <w:unhideWhenUsed/>
    <w:rsid w:val="00612627"/>
    <w:pPr>
      <w:spacing w:before="240"/>
    </w:pPr>
    <w:rPr>
      <w:rFonts w:asciiTheme="minorHAnsi" w:hAnsiTheme="minorHAnsi" w:cstheme="minorHAnsi"/>
      <w:b/>
      <w:bCs/>
      <w:sz w:val="20"/>
      <w:szCs w:val="20"/>
    </w:rPr>
  </w:style>
  <w:style w:type="character" w:styleId="nfasisintenso">
    <w:name w:val="Intense Emphasis"/>
    <w:aliases w:val="Lineas de tiempo telefónica"/>
    <w:basedOn w:val="Fuentedeprrafopredeter"/>
    <w:uiPriority w:val="21"/>
    <w:qFormat/>
    <w:rsid w:val="004031F7"/>
    <w:rPr>
      <w:rFonts w:ascii="Calibri Light" w:hAnsi="Calibri Light"/>
      <w:b w:val="0"/>
      <w:i w:val="0"/>
      <w:iCs w:val="0"/>
      <w:caps w:val="0"/>
      <w:smallCaps w:val="0"/>
      <w:strike w:val="0"/>
      <w:dstrike w:val="0"/>
      <w:vanish w:val="0"/>
      <w:color w:val="C4E8EF" w:themeColor="accent1"/>
      <w:spacing w:val="0"/>
      <w:w w:val="100"/>
      <w:position w:val="0"/>
      <w:sz w:val="15"/>
      <w:vertAlign w:val="baseline"/>
      <w14:ligatures w14:val="none"/>
      <w14:numForm w14:val="default"/>
      <w14:numSpacing w14:val="default"/>
      <w14:stylisticSets/>
    </w:rPr>
  </w:style>
  <w:style w:type="character" w:styleId="Textoennegrita">
    <w:name w:val="Strong"/>
    <w:basedOn w:val="Fuentedeprrafopredeter"/>
    <w:uiPriority w:val="22"/>
    <w:qFormat/>
    <w:rsid w:val="00E3351B"/>
    <w:rPr>
      <w:b/>
      <w:bCs/>
    </w:rPr>
  </w:style>
  <w:style w:type="paragraph" w:styleId="Cita">
    <w:name w:val="Quote"/>
    <w:basedOn w:val="Normal"/>
    <w:next w:val="Normal"/>
    <w:link w:val="CitaCar"/>
    <w:uiPriority w:val="29"/>
    <w:qFormat/>
    <w:rsid w:val="00E3351B"/>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E3351B"/>
    <w:rPr>
      <w:rFonts w:ascii="Calibri Light" w:hAnsi="Calibri Light" w:cs="Times New Roman (Cuerpo en alfa"/>
      <w:i/>
      <w:iCs/>
      <w:color w:val="404040" w:themeColor="text1" w:themeTint="BF"/>
      <w:sz w:val="19"/>
      <w14:numForm w14:val="lining"/>
      <w14:numSpacing w14:val="proportional"/>
      <w14:stylisticSets>
        <w14:styleSet w14:id="1"/>
      </w14:stylisticSets>
    </w:rPr>
  </w:style>
  <w:style w:type="paragraph" w:styleId="Citadestacada">
    <w:name w:val="Intense Quote"/>
    <w:basedOn w:val="Normal"/>
    <w:next w:val="Normal"/>
    <w:link w:val="CitadestacadaCar"/>
    <w:uiPriority w:val="30"/>
    <w:qFormat/>
    <w:rsid w:val="00E3351B"/>
    <w:pPr>
      <w:pBdr>
        <w:top w:val="single" w:sz="4" w:space="10" w:color="C4E8EF" w:themeColor="accent1"/>
        <w:bottom w:val="single" w:sz="4" w:space="10" w:color="C4E8EF" w:themeColor="accent1"/>
      </w:pBdr>
      <w:spacing w:before="360" w:after="360"/>
      <w:ind w:left="864" w:right="864"/>
      <w:jc w:val="center"/>
    </w:pPr>
    <w:rPr>
      <w:i/>
      <w:iCs/>
      <w:color w:val="C4E8EF" w:themeColor="accent1"/>
    </w:rPr>
  </w:style>
  <w:style w:type="character" w:customStyle="1" w:styleId="CitadestacadaCar">
    <w:name w:val="Cita destacada Car"/>
    <w:basedOn w:val="Fuentedeprrafopredeter"/>
    <w:link w:val="Citadestacada"/>
    <w:uiPriority w:val="30"/>
    <w:rsid w:val="00E3351B"/>
    <w:rPr>
      <w:rFonts w:ascii="Calibri Light" w:hAnsi="Calibri Light" w:cs="Times New Roman (Cuerpo en alfa"/>
      <w:i/>
      <w:iCs/>
      <w:color w:val="C4E8EF" w:themeColor="accent1"/>
      <w:sz w:val="19"/>
      <w14:numForm w14:val="lining"/>
      <w14:numSpacing w14:val="proportional"/>
      <w14:stylisticSets>
        <w14:styleSet w14:id="1"/>
      </w14:stylisticSets>
    </w:rPr>
  </w:style>
  <w:style w:type="character" w:styleId="Referenciasutil">
    <w:name w:val="Subtle Reference"/>
    <w:basedOn w:val="Fuentedeprrafopredeter"/>
    <w:uiPriority w:val="31"/>
    <w:qFormat/>
    <w:rsid w:val="00E3351B"/>
    <w:rPr>
      <w:smallCaps/>
      <w:color w:val="5A5A5A" w:themeColor="text1" w:themeTint="A5"/>
    </w:rPr>
  </w:style>
  <w:style w:type="character" w:styleId="Referenciaintensa">
    <w:name w:val="Intense Reference"/>
    <w:basedOn w:val="Fuentedeprrafopredeter"/>
    <w:uiPriority w:val="32"/>
    <w:qFormat/>
    <w:rsid w:val="00E3351B"/>
    <w:rPr>
      <w:b/>
      <w:bCs/>
      <w:smallCaps/>
      <w:color w:val="C4E8EF" w:themeColor="accent1"/>
      <w:spacing w:val="5"/>
    </w:rPr>
  </w:style>
  <w:style w:type="character" w:styleId="Ttulodellibro">
    <w:name w:val="Book Title"/>
    <w:basedOn w:val="Fuentedeprrafopredeter"/>
    <w:uiPriority w:val="33"/>
    <w:qFormat/>
    <w:rsid w:val="00E3351B"/>
    <w:rPr>
      <w:b/>
      <w:bCs/>
      <w:i/>
      <w:iCs/>
      <w:spacing w:val="5"/>
    </w:rPr>
  </w:style>
  <w:style w:type="paragraph" w:styleId="Prrafodelista">
    <w:name w:val="List Paragraph"/>
    <w:aliases w:val="YC Bulet,Use Case List Paragraph Char,RFP - List Bullet,Multi Level List 1,titulo 3,List Paragraph,Ha"/>
    <w:basedOn w:val="Normal"/>
    <w:link w:val="PrrafodelistaCar"/>
    <w:uiPriority w:val="34"/>
    <w:qFormat/>
    <w:rsid w:val="007F7664"/>
    <w:pPr>
      <w:ind w:left="720"/>
      <w:contextualSpacing/>
    </w:pPr>
    <w:rPr>
      <w:rFonts w:asciiTheme="majorHAnsi" w:hAnsiTheme="majorHAnsi"/>
      <w14:numForm w14:val="default"/>
      <w14:numSpacing w14:val="default"/>
    </w:rPr>
  </w:style>
  <w:style w:type="character" w:customStyle="1" w:styleId="PrrafodelistaCar">
    <w:name w:val="Párrafo de lista Car"/>
    <w:aliases w:val="YC Bulet Car,Use Case List Paragraph Char Car,RFP - List Bullet Car,Multi Level List 1 Car,titulo 3 Car,List Paragraph Car,Ha Car"/>
    <w:link w:val="Prrafodelista"/>
    <w:uiPriority w:val="34"/>
    <w:locked/>
    <w:rsid w:val="007F7664"/>
    <w:rPr>
      <w:rFonts w:asciiTheme="majorHAnsi" w:hAnsiTheme="majorHAnsi" w:cs="Times New Roman (Cuerpo en alfa"/>
      <w:color w:val="0D2E2E" w:themeColor="accent4"/>
      <w:sz w:val="19"/>
      <w14:stylisticSets>
        <w14:styleSet w14:id="1"/>
      </w14:stylisticSets>
    </w:rPr>
  </w:style>
  <w:style w:type="paragraph" w:styleId="Piedepgina">
    <w:name w:val="footer"/>
    <w:basedOn w:val="Normal"/>
    <w:link w:val="PiedepginaCar"/>
    <w:uiPriority w:val="99"/>
    <w:unhideWhenUsed/>
    <w:rsid w:val="00E3351B"/>
    <w:pPr>
      <w:tabs>
        <w:tab w:val="center" w:pos="4419"/>
        <w:tab w:val="right" w:pos="8838"/>
      </w:tabs>
    </w:pPr>
    <w:rPr>
      <w:rFonts w:asciiTheme="minorHAnsi" w:hAnsiTheme="minorHAnsi" w:cstheme="minorBidi"/>
      <w:color w:val="auto"/>
      <w:sz w:val="24"/>
      <w14:numForm w14:val="default"/>
      <w14:numSpacing w14:val="default"/>
      <w14:stylisticSets/>
    </w:rPr>
  </w:style>
  <w:style w:type="character" w:customStyle="1" w:styleId="PiedepginaCar">
    <w:name w:val="Pie de página Car"/>
    <w:basedOn w:val="Fuentedeprrafopredeter"/>
    <w:link w:val="Piedepgina"/>
    <w:uiPriority w:val="99"/>
    <w:rsid w:val="00E3351B"/>
  </w:style>
  <w:style w:type="paragraph" w:styleId="Encabezado">
    <w:name w:val="header"/>
    <w:basedOn w:val="Normal"/>
    <w:link w:val="EncabezadoCar"/>
    <w:uiPriority w:val="99"/>
    <w:unhideWhenUsed/>
    <w:rsid w:val="00E3351B"/>
    <w:pPr>
      <w:tabs>
        <w:tab w:val="center" w:pos="4419"/>
        <w:tab w:val="right" w:pos="8838"/>
      </w:tabs>
    </w:pPr>
    <w:rPr>
      <w:rFonts w:asciiTheme="minorHAnsi" w:hAnsiTheme="minorHAnsi" w:cstheme="minorBidi"/>
      <w:color w:val="auto"/>
      <w:sz w:val="24"/>
      <w14:numForm w14:val="default"/>
      <w14:numSpacing w14:val="default"/>
      <w14:stylisticSets/>
    </w:rPr>
  </w:style>
  <w:style w:type="character" w:customStyle="1" w:styleId="EncabezadoCar">
    <w:name w:val="Encabezado Car"/>
    <w:basedOn w:val="Fuentedeprrafopredeter"/>
    <w:link w:val="Encabezado"/>
    <w:uiPriority w:val="99"/>
    <w:rsid w:val="00E3351B"/>
  </w:style>
  <w:style w:type="numbering" w:customStyle="1" w:styleId="Listaactual2">
    <w:name w:val="Lista actual2"/>
    <w:uiPriority w:val="99"/>
    <w:rsid w:val="00AD0871"/>
    <w:pPr>
      <w:numPr>
        <w:numId w:val="5"/>
      </w:numPr>
    </w:pPr>
  </w:style>
  <w:style w:type="character" w:customStyle="1" w:styleId="Ttulo5Car">
    <w:name w:val="Título 5 Car"/>
    <w:basedOn w:val="Fuentedeprrafopredeter"/>
    <w:link w:val="Ttulo5"/>
    <w:uiPriority w:val="9"/>
    <w:semiHidden/>
    <w:rsid w:val="009F5A80"/>
    <w:rPr>
      <w:rFonts w:asciiTheme="majorHAnsi" w:eastAsiaTheme="majorEastAsia" w:hAnsiTheme="majorHAnsi" w:cstheme="majorBidi"/>
      <w:color w:val="6EC6D7" w:themeColor="accent1" w:themeShade="BF"/>
      <w:sz w:val="19"/>
      <w14:numForm w14:val="lining"/>
      <w14:numSpacing w14:val="proportional"/>
      <w14:stylisticSets>
        <w14:styleSet w14:id="1"/>
      </w14:stylisticSets>
    </w:rPr>
  </w:style>
  <w:style w:type="character" w:customStyle="1" w:styleId="Ttulo6Car">
    <w:name w:val="Título 6 Car"/>
    <w:basedOn w:val="Fuentedeprrafopredeter"/>
    <w:link w:val="Ttulo6"/>
    <w:uiPriority w:val="9"/>
    <w:semiHidden/>
    <w:rsid w:val="009F5A80"/>
    <w:rPr>
      <w:rFonts w:asciiTheme="majorHAnsi" w:eastAsiaTheme="majorEastAsia" w:hAnsiTheme="majorHAnsi" w:cstheme="majorBidi"/>
      <w:color w:val="2E95AA" w:themeColor="accent1" w:themeShade="7F"/>
      <w:sz w:val="19"/>
      <w14:numForm w14:val="lining"/>
      <w14:numSpacing w14:val="proportional"/>
      <w14:stylisticSets>
        <w14:styleSet w14:id="1"/>
      </w14:stylisticSets>
    </w:rPr>
  </w:style>
  <w:style w:type="character" w:customStyle="1" w:styleId="Ttulo7Car">
    <w:name w:val="Título 7 Car"/>
    <w:basedOn w:val="Fuentedeprrafopredeter"/>
    <w:link w:val="Ttulo7"/>
    <w:uiPriority w:val="9"/>
    <w:semiHidden/>
    <w:rsid w:val="009F5A80"/>
    <w:rPr>
      <w:rFonts w:asciiTheme="majorHAnsi" w:eastAsiaTheme="majorEastAsia" w:hAnsiTheme="majorHAnsi" w:cstheme="majorBidi"/>
      <w:i/>
      <w:iCs/>
      <w:color w:val="2E95AA" w:themeColor="accent1" w:themeShade="7F"/>
      <w:sz w:val="19"/>
      <w14:numForm w14:val="lining"/>
      <w14:numSpacing w14:val="proportional"/>
      <w14:stylisticSets>
        <w14:styleSet w14:id="1"/>
      </w14:stylisticSets>
    </w:rPr>
  </w:style>
  <w:style w:type="character" w:customStyle="1" w:styleId="Ttulo8Car">
    <w:name w:val="Título 8 Car"/>
    <w:basedOn w:val="Fuentedeprrafopredeter"/>
    <w:link w:val="Ttulo8"/>
    <w:uiPriority w:val="9"/>
    <w:semiHidden/>
    <w:rsid w:val="009F5A80"/>
    <w:rPr>
      <w:rFonts w:asciiTheme="majorHAnsi" w:eastAsiaTheme="majorEastAsia" w:hAnsiTheme="majorHAnsi" w:cstheme="majorBidi"/>
      <w:color w:val="272727" w:themeColor="text1" w:themeTint="D8"/>
      <w:sz w:val="21"/>
      <w:szCs w:val="21"/>
      <w14:numForm w14:val="lining"/>
      <w14:numSpacing w14:val="proportional"/>
      <w14:stylisticSets>
        <w14:styleSet w14:id="1"/>
      </w14:stylisticSets>
    </w:rPr>
  </w:style>
  <w:style w:type="character" w:customStyle="1" w:styleId="Ttulo9Car">
    <w:name w:val="Título 9 Car"/>
    <w:basedOn w:val="Fuentedeprrafopredeter"/>
    <w:link w:val="Ttulo9"/>
    <w:uiPriority w:val="9"/>
    <w:semiHidden/>
    <w:rsid w:val="009F5A80"/>
    <w:rPr>
      <w:rFonts w:asciiTheme="majorHAnsi" w:eastAsiaTheme="majorEastAsia" w:hAnsiTheme="majorHAnsi" w:cstheme="majorBidi"/>
      <w:i/>
      <w:iCs/>
      <w:color w:val="272727" w:themeColor="text1" w:themeTint="D8"/>
      <w:sz w:val="21"/>
      <w:szCs w:val="21"/>
      <w14:numForm w14:val="lining"/>
      <w14:numSpacing w14:val="proportional"/>
      <w14:stylisticSets>
        <w14:styleSet w14:id="1"/>
      </w14:stylisticSets>
    </w:rPr>
  </w:style>
  <w:style w:type="numbering" w:customStyle="1" w:styleId="Listaactual1">
    <w:name w:val="Lista actual1"/>
    <w:uiPriority w:val="99"/>
    <w:rsid w:val="009F5A80"/>
    <w:pPr>
      <w:numPr>
        <w:numId w:val="2"/>
      </w:numPr>
    </w:pPr>
  </w:style>
  <w:style w:type="table" w:styleId="Tablaconcuadrcula">
    <w:name w:val="Table Grid"/>
    <w:basedOn w:val="Tablanormal"/>
    <w:uiPriority w:val="39"/>
    <w:rsid w:val="008C5B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actual3">
    <w:name w:val="Lista actual3"/>
    <w:uiPriority w:val="99"/>
    <w:rsid w:val="008C5B03"/>
    <w:pPr>
      <w:numPr>
        <w:numId w:val="6"/>
      </w:numPr>
    </w:pPr>
  </w:style>
  <w:style w:type="character" w:styleId="Hipervnculovisitado">
    <w:name w:val="FollowedHyperlink"/>
    <w:basedOn w:val="Fuentedeprrafopredeter"/>
    <w:uiPriority w:val="99"/>
    <w:semiHidden/>
    <w:unhideWhenUsed/>
    <w:rsid w:val="00D25218"/>
    <w:rPr>
      <w:color w:val="954F72"/>
      <w:u w:val="single"/>
    </w:rPr>
  </w:style>
  <w:style w:type="paragraph" w:customStyle="1" w:styleId="msonormal0">
    <w:name w:val="msonormal"/>
    <w:basedOn w:val="Normal"/>
    <w:rsid w:val="00D25218"/>
    <w:pPr>
      <w:spacing w:before="100" w:beforeAutospacing="1" w:after="100" w:afterAutospacing="1" w:line="240" w:lineRule="auto"/>
    </w:pPr>
    <w:rPr>
      <w:rFonts w:ascii="Times New Roman" w:eastAsia="Times New Roman" w:hAnsi="Times New Roman" w:cs="Times New Roman"/>
      <w:color w:val="auto"/>
      <w:sz w:val="24"/>
      <w:lang w:eastAsia="es-MX"/>
      <w14:numForm w14:val="default"/>
      <w14:numSpacing w14:val="default"/>
      <w14:stylisticSets/>
    </w:rPr>
  </w:style>
  <w:style w:type="paragraph" w:customStyle="1" w:styleId="xl65">
    <w:name w:val="xl65"/>
    <w:basedOn w:val="Normal"/>
    <w:rsid w:val="00D25218"/>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textAlignment w:val="center"/>
    </w:pPr>
    <w:rPr>
      <w:rFonts w:eastAsia="Times New Roman" w:cs="Calibri Light"/>
      <w:b/>
      <w:bCs/>
      <w:color w:val="0D2E2E"/>
      <w:szCs w:val="19"/>
      <w:lang w:eastAsia="es-MX"/>
      <w14:numForm w14:val="default"/>
      <w14:numSpacing w14:val="default"/>
      <w14:stylisticSets/>
    </w:rPr>
  </w:style>
  <w:style w:type="paragraph" w:customStyle="1" w:styleId="xl66">
    <w:name w:val="xl66"/>
    <w:basedOn w:val="Normal"/>
    <w:rsid w:val="00D25218"/>
    <w:pPr>
      <w:spacing w:before="100" w:beforeAutospacing="1" w:after="100" w:afterAutospacing="1" w:line="240" w:lineRule="auto"/>
      <w:jc w:val="center"/>
    </w:pPr>
    <w:rPr>
      <w:rFonts w:ascii="Times New Roman" w:eastAsia="Times New Roman" w:hAnsi="Times New Roman" w:cs="Times New Roman"/>
      <w:color w:val="auto"/>
      <w:sz w:val="24"/>
      <w:lang w:eastAsia="es-MX"/>
      <w14:numForm w14:val="default"/>
      <w14:numSpacing w14:val="default"/>
      <w14:stylisticSets/>
    </w:rPr>
  </w:style>
  <w:style w:type="paragraph" w:customStyle="1" w:styleId="xl67">
    <w:name w:val="xl67"/>
    <w:basedOn w:val="Normal"/>
    <w:rsid w:val="00D25218"/>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pPr>
    <w:rPr>
      <w:rFonts w:ascii="Times New Roman" w:eastAsia="Times New Roman" w:hAnsi="Times New Roman" w:cs="Times New Roman"/>
      <w:color w:val="auto"/>
      <w:sz w:val="24"/>
      <w:lang w:eastAsia="es-MX"/>
      <w14:numForm w14:val="default"/>
      <w14:numSpacing w14:val="default"/>
      <w14:stylisticSets/>
    </w:rPr>
  </w:style>
  <w:style w:type="paragraph" w:customStyle="1" w:styleId="xl68">
    <w:name w:val="xl68"/>
    <w:basedOn w:val="Normal"/>
    <w:rsid w:val="00D25218"/>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pPr>
    <w:rPr>
      <w:rFonts w:ascii="Times New Roman" w:eastAsia="Times New Roman" w:hAnsi="Times New Roman" w:cs="Times New Roman"/>
      <w:color w:val="auto"/>
      <w:sz w:val="24"/>
      <w:lang w:eastAsia="es-MX"/>
      <w14:numForm w14:val="default"/>
      <w14:numSpacing w14:val="default"/>
      <w14:stylisticSets/>
    </w:rPr>
  </w:style>
  <w:style w:type="paragraph" w:customStyle="1" w:styleId="xl69">
    <w:name w:val="xl69"/>
    <w:basedOn w:val="Normal"/>
    <w:rsid w:val="00D25218"/>
    <w:pPr>
      <w:pBdr>
        <w:top w:val="single" w:sz="4" w:space="0" w:color="D9D9D9"/>
        <w:left w:val="single" w:sz="4" w:space="0" w:color="D9D9D9"/>
        <w:bottom w:val="single" w:sz="4" w:space="0" w:color="D9D9D9"/>
        <w:right w:val="single" w:sz="4" w:space="0" w:color="D9D9D9"/>
      </w:pBdr>
      <w:spacing w:before="100" w:beforeAutospacing="1" w:after="100" w:afterAutospacing="1" w:line="240" w:lineRule="auto"/>
      <w:jc w:val="center"/>
    </w:pPr>
    <w:rPr>
      <w:rFonts w:ascii="Times New Roman" w:eastAsia="Times New Roman" w:hAnsi="Times New Roman" w:cs="Times New Roman"/>
      <w:color w:val="000000"/>
      <w:sz w:val="24"/>
      <w:lang w:eastAsia="es-MX"/>
      <w14:numForm w14:val="default"/>
      <w14:numSpacing w14:val="default"/>
      <w14:stylisticSets/>
    </w:rPr>
  </w:style>
  <w:style w:type="paragraph" w:styleId="TDC1">
    <w:name w:val="toc 1"/>
    <w:basedOn w:val="Normal"/>
    <w:next w:val="Normal"/>
    <w:autoRedefine/>
    <w:uiPriority w:val="39"/>
    <w:unhideWhenUsed/>
    <w:rsid w:val="00612627"/>
    <w:pPr>
      <w:spacing w:before="360"/>
    </w:pPr>
    <w:rPr>
      <w:rFonts w:asciiTheme="majorHAnsi" w:hAnsiTheme="majorHAnsi" w:cstheme="majorHAnsi"/>
      <w:b/>
      <w:bCs/>
      <w:caps/>
      <w:sz w:val="24"/>
    </w:rPr>
  </w:style>
  <w:style w:type="paragraph" w:styleId="TDC3">
    <w:name w:val="toc 3"/>
    <w:basedOn w:val="Normal"/>
    <w:next w:val="Normal"/>
    <w:autoRedefine/>
    <w:uiPriority w:val="39"/>
    <w:unhideWhenUsed/>
    <w:rsid w:val="00612627"/>
    <w:pPr>
      <w:ind w:left="190"/>
    </w:pPr>
    <w:rPr>
      <w:rFonts w:asciiTheme="minorHAnsi" w:hAnsiTheme="minorHAnsi" w:cstheme="minorHAnsi"/>
      <w:sz w:val="20"/>
      <w:szCs w:val="20"/>
    </w:rPr>
  </w:style>
  <w:style w:type="paragraph" w:styleId="TDC4">
    <w:name w:val="toc 4"/>
    <w:basedOn w:val="Normal"/>
    <w:next w:val="Normal"/>
    <w:autoRedefine/>
    <w:uiPriority w:val="39"/>
    <w:unhideWhenUsed/>
    <w:rsid w:val="00612627"/>
    <w:pPr>
      <w:ind w:left="380"/>
    </w:pPr>
    <w:rPr>
      <w:rFonts w:asciiTheme="minorHAnsi" w:hAnsiTheme="minorHAnsi" w:cstheme="minorHAnsi"/>
      <w:sz w:val="20"/>
      <w:szCs w:val="20"/>
    </w:rPr>
  </w:style>
  <w:style w:type="paragraph" w:styleId="TDC5">
    <w:name w:val="toc 5"/>
    <w:basedOn w:val="Normal"/>
    <w:next w:val="Normal"/>
    <w:autoRedefine/>
    <w:uiPriority w:val="39"/>
    <w:unhideWhenUsed/>
    <w:rsid w:val="00612627"/>
    <w:pPr>
      <w:ind w:left="570"/>
    </w:pPr>
    <w:rPr>
      <w:rFonts w:asciiTheme="minorHAnsi" w:hAnsiTheme="minorHAnsi" w:cstheme="minorHAnsi"/>
      <w:sz w:val="20"/>
      <w:szCs w:val="20"/>
    </w:rPr>
  </w:style>
  <w:style w:type="paragraph" w:styleId="TDC6">
    <w:name w:val="toc 6"/>
    <w:basedOn w:val="Normal"/>
    <w:next w:val="Normal"/>
    <w:autoRedefine/>
    <w:uiPriority w:val="39"/>
    <w:unhideWhenUsed/>
    <w:rsid w:val="00612627"/>
    <w:pPr>
      <w:ind w:left="760"/>
    </w:pPr>
    <w:rPr>
      <w:rFonts w:asciiTheme="minorHAnsi" w:hAnsiTheme="minorHAnsi" w:cstheme="minorHAnsi"/>
      <w:sz w:val="20"/>
      <w:szCs w:val="20"/>
    </w:rPr>
  </w:style>
  <w:style w:type="paragraph" w:styleId="TDC7">
    <w:name w:val="toc 7"/>
    <w:basedOn w:val="Normal"/>
    <w:next w:val="Normal"/>
    <w:autoRedefine/>
    <w:uiPriority w:val="39"/>
    <w:unhideWhenUsed/>
    <w:rsid w:val="00612627"/>
    <w:pPr>
      <w:ind w:left="950"/>
    </w:pPr>
    <w:rPr>
      <w:rFonts w:asciiTheme="minorHAnsi" w:hAnsiTheme="minorHAnsi" w:cstheme="minorHAnsi"/>
      <w:sz w:val="20"/>
      <w:szCs w:val="20"/>
    </w:rPr>
  </w:style>
  <w:style w:type="paragraph" w:styleId="TDC8">
    <w:name w:val="toc 8"/>
    <w:basedOn w:val="Normal"/>
    <w:next w:val="Normal"/>
    <w:autoRedefine/>
    <w:uiPriority w:val="39"/>
    <w:unhideWhenUsed/>
    <w:rsid w:val="00612627"/>
    <w:pPr>
      <w:ind w:left="1140"/>
    </w:pPr>
    <w:rPr>
      <w:rFonts w:asciiTheme="minorHAnsi" w:hAnsiTheme="minorHAnsi" w:cstheme="minorHAnsi"/>
      <w:sz w:val="20"/>
      <w:szCs w:val="20"/>
    </w:rPr>
  </w:style>
  <w:style w:type="paragraph" w:styleId="TDC9">
    <w:name w:val="toc 9"/>
    <w:basedOn w:val="Normal"/>
    <w:next w:val="Normal"/>
    <w:autoRedefine/>
    <w:uiPriority w:val="39"/>
    <w:unhideWhenUsed/>
    <w:rsid w:val="00612627"/>
    <w:pPr>
      <w:ind w:left="133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4619">
      <w:bodyDiv w:val="1"/>
      <w:marLeft w:val="0"/>
      <w:marRight w:val="0"/>
      <w:marTop w:val="0"/>
      <w:marBottom w:val="0"/>
      <w:divBdr>
        <w:top w:val="none" w:sz="0" w:space="0" w:color="auto"/>
        <w:left w:val="none" w:sz="0" w:space="0" w:color="auto"/>
        <w:bottom w:val="none" w:sz="0" w:space="0" w:color="auto"/>
        <w:right w:val="none" w:sz="0" w:space="0" w:color="auto"/>
      </w:divBdr>
    </w:div>
    <w:div w:id="1207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elestial">
  <a:themeElements>
    <a:clrScheme name="LEXIA">
      <a:dk1>
        <a:srgbClr val="000000"/>
      </a:dk1>
      <a:lt1>
        <a:srgbClr val="FFFFFF"/>
      </a:lt1>
      <a:dk2>
        <a:srgbClr val="7F7F7F"/>
      </a:dk2>
      <a:lt2>
        <a:srgbClr val="C4E8EF"/>
      </a:lt2>
      <a:accent1>
        <a:srgbClr val="C4E8EF"/>
      </a:accent1>
      <a:accent2>
        <a:srgbClr val="038C93"/>
      </a:accent2>
      <a:accent3>
        <a:srgbClr val="1E5E5E"/>
      </a:accent3>
      <a:accent4>
        <a:srgbClr val="0D2E2E"/>
      </a:accent4>
      <a:accent5>
        <a:srgbClr val="BFE1E3"/>
      </a:accent5>
      <a:accent6>
        <a:srgbClr val="E0E0E0"/>
      </a:accent6>
      <a:hlink>
        <a:srgbClr val="7F7F7F"/>
      </a:hlink>
      <a:folHlink>
        <a:srgbClr val="2468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1389E-7163-1647-848A-FDE86028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29</Pages>
  <Words>10547</Words>
  <Characters>58010</Characters>
  <Application>Microsoft Office Word</Application>
  <DocSecurity>0</DocSecurity>
  <Lines>483</Lines>
  <Paragraphs>136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Veléz</dc:creator>
  <cp:keywords/>
  <dc:description/>
  <cp:lastModifiedBy>Daniela Veléz</cp:lastModifiedBy>
  <cp:revision>19</cp:revision>
  <cp:lastPrinted>2021-10-21T17:35:00Z</cp:lastPrinted>
  <dcterms:created xsi:type="dcterms:W3CDTF">2021-10-20T22:03:00Z</dcterms:created>
  <dcterms:modified xsi:type="dcterms:W3CDTF">2021-10-21T21:26:00Z</dcterms:modified>
</cp:coreProperties>
</file>