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45D" w:rsidRDefault="0080145D" w:rsidP="0080145D">
      <w:pPr>
        <w:pStyle w:val="Title"/>
        <w:jc w:val="center"/>
      </w:pPr>
      <w:r w:rsidRPr="0080145D">
        <w:t>Effective coherence time enhancement by</w:t>
      </w:r>
      <w:r>
        <w:t xml:space="preserve"> feedforward decoupling</w:t>
      </w:r>
    </w:p>
    <w:p w:rsidR="00E21348" w:rsidRPr="00E21348" w:rsidRDefault="00E21348" w:rsidP="00E21348"/>
    <w:p w:rsidR="003359A0" w:rsidRPr="00CD54FD" w:rsidRDefault="0080145D" w:rsidP="003359A0">
      <w:pPr>
        <w:jc w:val="center"/>
      </w:pPr>
      <w:r w:rsidRPr="0080145D">
        <w:t xml:space="preserve">Nitrogen-vacancy centers in diamond </w:t>
      </w:r>
      <w:r w:rsidR="001C22A2">
        <w:t>have</w:t>
      </w:r>
      <w:r w:rsidR="009B242F">
        <w:t xml:space="preserve"> astounding, phenomenal properties. </w:t>
      </w:r>
      <w:r w:rsidR="009B242F" w:rsidRPr="00F732EA">
        <w:rPr>
          <w:lang w:val="de-DE"/>
        </w:rPr>
        <w:t>Wow!</w:t>
      </w:r>
      <w:r w:rsidR="00F732EA" w:rsidRPr="00F732EA">
        <w:rPr>
          <w:lang w:val="de-DE"/>
        </w:rPr>
        <w:t xml:space="preserve"> </w:t>
      </w:r>
      <w:r w:rsidR="00CD54FD" w:rsidRPr="00CD54FD">
        <w:rPr>
          <w:color w:val="FF0000"/>
        </w:rPr>
        <w:t>Introduction missing</w:t>
      </w:r>
      <w:r w:rsidR="001C22A2" w:rsidRPr="00CD54FD">
        <w:t xml:space="preserve"> </w:t>
      </w:r>
      <w:r w:rsidR="002235D1">
        <w:fldChar w:fldCharType="begin"/>
      </w:r>
      <w:r w:rsidR="002235D1" w:rsidRPr="00CD54FD">
        <w:instrText xml:space="preserve"> ADDIN ZOTERO_ITEM CSL_CITATION {"citationID":"EO0OG5Ma","properties":{"formattedCitation":"\\uc0\\u160{}[1,2]","plainCitation":" [1,2]","noteIndex":0},"citationItems":[{"id":97,"uris":["http://zotero.org/users/2855530/items/NH7S59B3"],"uri":["http://zotero.org/users/2855530/items/NH7S59B3"],"itemData":{"id":97,"type":"article-journal","title":"Observation of Coherent Oscillations in a Single Electron Spin","container-title":"Physical Review Letters","page":"076401","volume":"92","issue":"7","source":"APS","abstract":"Rabi nutations and Hahn echo modulation of a single electron spin in a single defect center have been observed. The coherent evolution of the spin quantum state is followed via optical detection of the spin state. Coherence times up to several microseconds at room temperature have been measured. Optical excitation of the spin states leads to decoherence. Quantum beats between electron spin transitions in a single spin Hahn echo experiment are observed. A closer analysis reveals that beats also result from the hyperfine coupling of the electron spin to a single N14 nuclear spin. The results are analyzed in terms of a density matrix approach of an electron spin interacting with two oscillating fields.","DOI":"10.1103/PhysRevLett.92.076401","journalAbbreviation":"Phys. Rev. Lett.","author":[{"family":"Jelezko","given":"F."},{"family":"Gaebel","given":"T."},{"family":"Popa","given":"I."},{"family":"Gruber","given":"A."},{"family":"Wrachtrup","given":"J."}],"issued":{"date-parts":[["2004",2,20]]}}},{"id":86,"uris":["http://zotero.org/users/2855530/items/ETI6M27V"],"uri":["http://zotero.org/users/2855530/items/ETI6M27V"],"itemData":{"id":86,"type":"article-journal","title":"Fabrication of all diamond scanning probes for nanoscale magnetometry","container-title":"arXiv:1604.00021 [cond-mat]","source":"arXiv.org","abstract":"The electronic spin of the nitrogen vacancy (NV) center in diamond forms an atomically sized, highly sensitive sensor for magnetic fields. To harness the full potential of individual NV centers for sensing with high sensitivity and nanoscale spatial resolution, NV centers have to be incorporated into scanning probe structures enabling controlled scanning in close proximity to the sample surface. Here, we present an optimized procedure to fabricate single-crystal, all-diamond scanning probes starting from commercially available diamond and show a highly efficient and robust approach for integrating these devices in a generic atomic force microscope. Our scanning probes consisting of a scanning nanopillar (200 nm diameter, $1-2\\,\\mu$m length) on a thin ($&lt; 1\\mu$m) cantilever structure, enable efficient light extraction from diamond in combination with a high magnetic field sensitivity ($\\mathrm{\\eta_{AC}}\\approx50\\pm20\\,\\mathrm{nT}/\\sqrt{\\mathrm{Hz}}$). As a first application of our scanning probes, we image the magnetic stray field of a single Ni nanorod. We show that this stray field can be approximated by a single dipole and estimate the NV-to-sample distance to a few tens of nanometer, which sets the achievable resolution of our scanning probes.","URL":"http://arxiv.org/abs/1604.00021","note":"arXiv: 1604.00021","author":[{"family":"Appel","given":"Patrick"},{"family":"Neu","given":"Elke"},{"family":"Ganzhorn","given":"Marc"},{"family":"Barfuss","given":"Arne"},{"family":"Batzer","given":"Marietta"},{"family":"Gratz","given":"Micha"},{"family":"Tschöpe","given":"Andreas"},{"family":"Maletinsky","given":"Patrick"}],"issued":{"date-parts":[["2016",3,31]]},"accessed":{"date-parts":[["2016",4,15]]}}}],"schema":"https://github.com/citation-style-language/schema/raw/master/csl-citation.json"} </w:instrText>
      </w:r>
      <w:r w:rsidR="002235D1">
        <w:fldChar w:fldCharType="separate"/>
      </w:r>
      <w:r w:rsidR="002235D1" w:rsidRPr="00CD54FD">
        <w:rPr>
          <w:rFonts w:ascii="Calibri" w:hAnsi="Calibri" w:cs="Calibri"/>
          <w:szCs w:val="24"/>
        </w:rPr>
        <w:t> [1,2]</w:t>
      </w:r>
      <w:r w:rsidR="002235D1">
        <w:fldChar w:fldCharType="end"/>
      </w:r>
      <w:r w:rsidR="003359A0" w:rsidRPr="00CD54FD">
        <w:t xml:space="preserve"> </w:t>
      </w:r>
    </w:p>
    <w:p w:rsidR="003359A0" w:rsidRPr="00CD54FD" w:rsidRDefault="003359A0" w:rsidP="003359A0">
      <w:pPr>
        <w:keepNext/>
        <w:jc w:val="center"/>
      </w:pPr>
      <w:r>
        <w:rPr>
          <w:noProof/>
        </w:rPr>
        <w:drawing>
          <wp:inline distT="0" distB="0" distL="0" distR="0">
            <wp:extent cx="6217920" cy="27340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braunbeck\AppData\Local\Microsoft\Windows\INetCache\Content.Word\Figure1.png"/>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6217920" cy="2734056"/>
                    </a:xfrm>
                    <a:prstGeom prst="rect">
                      <a:avLst/>
                    </a:prstGeom>
                    <a:noFill/>
                    <a:ln>
                      <a:noFill/>
                    </a:ln>
                    <a:extLst>
                      <a:ext uri="{53640926-AAD7-44D8-BBD7-CCE9431645EC}">
                        <a14:shadowObscured xmlns:a14="http://schemas.microsoft.com/office/drawing/2010/main"/>
                      </a:ext>
                    </a:extLst>
                  </pic:spPr>
                </pic:pic>
              </a:graphicData>
            </a:graphic>
          </wp:inline>
        </w:drawing>
      </w:r>
    </w:p>
    <w:p w:rsidR="00492DF0" w:rsidRPr="00CD54FD" w:rsidRDefault="003359A0" w:rsidP="003359A0">
      <w:pPr>
        <w:pStyle w:val="Caption"/>
        <w:jc w:val="center"/>
      </w:pPr>
      <w:bookmarkStart w:id="0" w:name="_Ref6215464"/>
      <w:bookmarkStart w:id="1" w:name="_Ref6215478"/>
      <w:r w:rsidRPr="00CD54FD">
        <w:t xml:space="preserve">Figure </w:t>
      </w:r>
      <w:r>
        <w:fldChar w:fldCharType="begin"/>
      </w:r>
      <w:r w:rsidRPr="00CD54FD">
        <w:instrText xml:space="preserve"> SEQ Figure \* ARABIC </w:instrText>
      </w:r>
      <w:r>
        <w:fldChar w:fldCharType="separate"/>
      </w:r>
      <w:r w:rsidR="00A4546B" w:rsidRPr="00CD54FD">
        <w:rPr>
          <w:noProof/>
        </w:rPr>
        <w:t>1</w:t>
      </w:r>
      <w:r>
        <w:fldChar w:fldCharType="end"/>
      </w:r>
      <w:bookmarkEnd w:id="1"/>
      <w:r w:rsidRPr="00CD54FD">
        <w:t xml:space="preserve">: </w:t>
      </w:r>
      <w:bookmarkEnd w:id="0"/>
      <w:r w:rsidR="00413886" w:rsidRPr="00CD54FD">
        <w:t>a) Fluorescence scan of diamond sample. A star shaped gold structure embraces a single nitrogen-vacancy center.</w:t>
      </w:r>
      <w:r w:rsidR="0071323F" w:rsidRPr="00CD54FD">
        <w:t xml:space="preserve"> </w:t>
      </w:r>
      <w:r w:rsidR="0071323F" w:rsidRPr="00CD54FD">
        <w:rPr>
          <w:color w:val="ED7D31" w:themeColor="accent2"/>
        </w:rPr>
        <w:t>Strom und B Feld einzeichnen?</w:t>
      </w:r>
      <w:r w:rsidR="00931BF8" w:rsidRPr="00CD54FD">
        <w:t xml:space="preserve"> b)</w:t>
      </w:r>
      <w:r w:rsidR="00BB2603" w:rsidRPr="00CD54FD">
        <w:t xml:space="preserve"> </w:t>
      </w:r>
      <w:r w:rsidR="0038185F" w:rsidRPr="00CD54FD">
        <w:t>Altered Hahn Echo sequence</w:t>
      </w:r>
      <w:r w:rsidR="002E47F5" w:rsidRPr="00CD54FD">
        <w:t xml:space="preserve"> (top) an</w:t>
      </w:r>
      <w:r w:rsidR="00F13199" w:rsidRPr="00CD54FD">
        <w:t>d measurement results (bottom).</w:t>
      </w:r>
      <w:r w:rsidR="00613AE7" w:rsidRPr="00CD54FD">
        <w:t xml:space="preserve"> A current pulse is applied during the second free evolution time</w:t>
      </w:r>
      <w:r w:rsidR="00852C01" w:rsidRPr="00CD54FD">
        <w:t xml:space="preserve"> for a time T</w:t>
      </w:r>
      <w:r w:rsidR="00852C01" w:rsidRPr="00CD54FD">
        <w:rPr>
          <w:i w:val="0"/>
          <w:vertAlign w:val="subscript"/>
        </w:rPr>
        <w:t>I</w:t>
      </w:r>
      <w:r w:rsidR="00613AE7" w:rsidRPr="00CD54FD">
        <w:t xml:space="preserve">. </w:t>
      </w:r>
      <w:r w:rsidR="00BB2603" w:rsidRPr="00CD54FD">
        <w:t>[2 columns]</w:t>
      </w:r>
    </w:p>
    <w:p w:rsidR="007B431D" w:rsidRPr="00CD54FD" w:rsidRDefault="00EF19BB">
      <w:r w:rsidRPr="00CD54FD">
        <w:t xml:space="preserve">In our </w:t>
      </w:r>
      <w:r w:rsidR="00E039D9" w:rsidRPr="00CD54FD">
        <w:t>experiments,</w:t>
      </w:r>
      <w:r w:rsidRPr="00CD54FD">
        <w:t xml:space="preserve"> we apply microwave control pulses as well as magnetic gradient generating current pulses over a</w:t>
      </w:r>
      <w:r w:rsidR="009069F0" w:rsidRPr="00CD54FD">
        <w:t xml:space="preserve"> star shaped gold structure, centered </w:t>
      </w:r>
      <w:r w:rsidR="00F732EA" w:rsidRPr="00CD54FD">
        <w:t>around</w:t>
      </w:r>
      <w:r w:rsidRPr="00CD54FD">
        <w:t xml:space="preserve"> </w:t>
      </w:r>
      <w:r w:rsidR="009069F0" w:rsidRPr="00CD54FD">
        <w:t>a single NV center</w:t>
      </w:r>
      <w:r w:rsidR="004339E5" w:rsidRPr="00CD54FD">
        <w:t xml:space="preserve"> </w:t>
      </w:r>
      <w:r w:rsidR="003359A0" w:rsidRPr="00CD54FD">
        <w:t>[</w:t>
      </w:r>
      <w:r w:rsidR="003359A0">
        <w:rPr>
          <w:color w:val="FF0000"/>
        </w:rPr>
        <w:fldChar w:fldCharType="begin"/>
      </w:r>
      <w:r w:rsidR="003359A0" w:rsidRPr="00CD54FD">
        <w:rPr>
          <w:color w:val="FF0000"/>
        </w:rPr>
        <w:instrText xml:space="preserve"> REF _Ref6215478 \h </w:instrText>
      </w:r>
      <w:r w:rsidR="003359A0">
        <w:rPr>
          <w:color w:val="FF0000"/>
        </w:rPr>
      </w:r>
      <w:r w:rsidR="003359A0">
        <w:rPr>
          <w:color w:val="FF0000"/>
        </w:rPr>
        <w:fldChar w:fldCharType="separate"/>
      </w:r>
      <w:r w:rsidR="003359A0" w:rsidRPr="00CD54FD">
        <w:t xml:space="preserve">Figure </w:t>
      </w:r>
      <w:r w:rsidR="003359A0" w:rsidRPr="00CD54FD">
        <w:rPr>
          <w:noProof/>
        </w:rPr>
        <w:t>1</w:t>
      </w:r>
      <w:r w:rsidR="003359A0">
        <w:rPr>
          <w:color w:val="FF0000"/>
        </w:rPr>
        <w:fldChar w:fldCharType="end"/>
      </w:r>
      <w:r w:rsidR="003359A0" w:rsidRPr="00CD54FD">
        <w:t>a</w:t>
      </w:r>
      <w:r w:rsidR="00E97948" w:rsidRPr="00CD54FD">
        <w:t>]</w:t>
      </w:r>
      <w:r w:rsidR="009069F0" w:rsidRPr="00CD54FD">
        <w:t xml:space="preserve">. </w:t>
      </w:r>
      <w:r w:rsidR="00CB75EB" w:rsidRPr="00CD54FD">
        <w:t>In order to isolate t</w:t>
      </w:r>
      <w:r w:rsidR="001C180E" w:rsidRPr="00CD54FD">
        <w:t xml:space="preserve">he effect of the current pulses on the NV’s phase, </w:t>
      </w:r>
      <w:r w:rsidR="00AD7889" w:rsidRPr="00CD54FD">
        <w:t xml:space="preserve">we use a slightly altered Hahn echo sequence </w:t>
      </w:r>
      <w:r w:rsidR="00E97948" w:rsidRPr="00CD54FD">
        <w:t>[</w:t>
      </w:r>
      <w:r w:rsidR="003359A0">
        <w:fldChar w:fldCharType="begin"/>
      </w:r>
      <w:r w:rsidR="003359A0" w:rsidRPr="00CD54FD">
        <w:instrText xml:space="preserve"> REF _Ref6215478 \h </w:instrText>
      </w:r>
      <w:r w:rsidR="003359A0">
        <w:fldChar w:fldCharType="separate"/>
      </w:r>
      <w:r w:rsidR="003359A0" w:rsidRPr="00CD54FD">
        <w:t xml:space="preserve">Figure </w:t>
      </w:r>
      <w:r w:rsidR="003359A0" w:rsidRPr="00CD54FD">
        <w:rPr>
          <w:noProof/>
        </w:rPr>
        <w:t>1</w:t>
      </w:r>
      <w:r w:rsidR="003359A0">
        <w:fldChar w:fldCharType="end"/>
      </w:r>
      <w:r w:rsidR="003359A0" w:rsidRPr="00CD54FD">
        <w:t>b</w:t>
      </w:r>
      <w:r w:rsidR="00454A3F">
        <w:t xml:space="preserve"> top</w:t>
      </w:r>
      <w:r w:rsidR="00E97948" w:rsidRPr="00CD54FD">
        <w:t>]</w:t>
      </w:r>
      <w:r w:rsidR="00AD7889" w:rsidRPr="00CD54FD">
        <w:t xml:space="preserve">, where we add a current pulse during the second free evolution time. </w:t>
      </w:r>
      <w:r w:rsidR="001D1DDF" w:rsidRPr="00CD54FD">
        <w:t xml:space="preserve">Another NV-based alteration is the projection of the phase onto the </w:t>
      </w:r>
      <w:r w:rsidR="00596B61" w:rsidRPr="00CD54FD">
        <w:t>NV’s</w:t>
      </w:r>
      <w:r w:rsidR="001D1DDF" w:rsidRPr="00CD54FD">
        <w:t xml:space="preserve"> z-axis before readout</w:t>
      </w:r>
      <w:r w:rsidR="00B94389">
        <w:t xml:space="preserve"> with an additional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B94389">
        <w:rPr>
          <w:rFonts w:eastAsiaTheme="minorEastAsia"/>
        </w:rPr>
        <w:t>-pulse</w:t>
      </w:r>
      <w:r w:rsidR="001D1DDF" w:rsidRPr="00CD54FD">
        <w:t xml:space="preserve">. </w:t>
      </w:r>
    </w:p>
    <w:p w:rsidR="007B431D" w:rsidRPr="00CD54FD" w:rsidRDefault="001D1DDF" w:rsidP="007B431D">
      <w:r w:rsidRPr="00CD54FD">
        <w:t xml:space="preserve">For each shot, </w:t>
      </w:r>
      <w:r w:rsidR="00F5340C" w:rsidRPr="00CD54FD">
        <w:t>we measure, integrate and finally correlate the</w:t>
      </w:r>
      <w:r w:rsidRPr="00CD54FD">
        <w:t xml:space="preserve"> respective current to the readout result.</w:t>
      </w:r>
      <w:r w:rsidR="00AE2307" w:rsidRPr="00CD54FD">
        <w:t xml:space="preserve"> </w:t>
      </w:r>
      <w:r w:rsidR="007B431D" w:rsidRPr="00CD54FD">
        <w:t xml:space="preserve">We measure the current flow by monitoring the voltage drop at a 50 </w:t>
      </w:r>
      <m:oMath>
        <m:r>
          <m:rPr>
            <m:sty m:val="p"/>
          </m:rPr>
          <w:rPr>
            <w:rFonts w:ascii="Cambria Math" w:hAnsi="Cambria Math"/>
          </w:rPr>
          <m:t>Ω</m:t>
        </m:r>
      </m:oMath>
      <w:r w:rsidR="007B431D" w:rsidRPr="00CD54FD">
        <w:rPr>
          <w:rFonts w:eastAsiaTheme="minorEastAsia"/>
        </w:rPr>
        <w:t xml:space="preserve"> resistance that is in series with the current application structure. An oscilloscope (Spectrum M4i.4451-x8) with 500 MS/s and a 14-bit digital resolution is recording the voltage for every shot, allowing </w:t>
      </w:r>
      <w:r w:rsidR="0010526E">
        <w:rPr>
          <w:rFonts w:eastAsiaTheme="minorEastAsia"/>
        </w:rPr>
        <w:t>correlating</w:t>
      </w:r>
      <w:r w:rsidR="007B431D" w:rsidRPr="00CD54FD">
        <w:rPr>
          <w:rFonts w:eastAsiaTheme="minorEastAsia"/>
        </w:rPr>
        <w:t xml:space="preserve"> each readout result with the corresponding preceding current pulse.</w:t>
      </w:r>
    </w:p>
    <w:p w:rsidR="00C82669" w:rsidRPr="00CD54FD" w:rsidRDefault="00AE2307">
      <w:r w:rsidRPr="00CD54FD">
        <w:t xml:space="preserve">The current’s magnetic </w:t>
      </w:r>
      <w:r w:rsidR="00C96D84" w:rsidRPr="00CD54FD">
        <w:t>field at the NV position leads to a</w:t>
      </w:r>
      <w:r w:rsidR="00CE6850" w:rsidRPr="00CD54FD">
        <w:t xml:space="preserve"> time dependent</w:t>
      </w:r>
      <w:r w:rsidR="00C96D84" w:rsidRPr="00CD54FD">
        <w:t xml:space="preserve"> detuning</w:t>
      </w:r>
      <w:r w:rsidR="0005360D" w:rsidRPr="00CD54FD">
        <w:t xml:space="preserve"> </w:t>
      </w:r>
    </w:p>
    <w:p w:rsidR="0005360D" w:rsidRPr="00CD54FD" w:rsidRDefault="00C82669">
      <w:pPr>
        <w:rPr>
          <w:rFonts w:eastAsiaTheme="minorEastAsia"/>
          <w:i/>
        </w:rPr>
      </w:pPr>
      <m:oMathPara>
        <m:oMath>
          <m:r>
            <m:rPr>
              <m:sty m:val="p"/>
            </m:rP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0</m:t>
              </m:r>
            </m:sub>
          </m:sSub>
          <m:r>
            <m:rPr>
              <m:sty m:val="p"/>
            </m:rPr>
            <w:rPr>
              <w:rFonts w:ascii="Cambria Math" w:eastAsiaTheme="minorEastAsia" w:hAnsi="Cambria Math"/>
            </w:rPr>
            <m:t>⋅</m:t>
          </m:r>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oMath>
      </m:oMathPara>
    </w:p>
    <w:p w:rsidR="001D1DDF" w:rsidRDefault="00596B61">
      <w:r w:rsidRPr="00CD54FD">
        <w:t xml:space="preserve">with constant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0</m:t>
            </m:r>
          </m:sub>
        </m:sSub>
      </m:oMath>
      <w:r w:rsidRPr="00CD54FD">
        <w:t xml:space="preserve"> </w:t>
      </w:r>
      <w:r w:rsidR="005B2256" w:rsidRPr="00CD54FD">
        <w:t>and in the end</w:t>
      </w:r>
      <w:r w:rsidR="00C96D84" w:rsidRPr="00CD54FD">
        <w:t xml:space="preserve"> to a</w:t>
      </w:r>
      <w:r w:rsidR="00C343E0" w:rsidRPr="00CD54FD">
        <w:t xml:space="preserve"> current induced</w:t>
      </w:r>
      <w:r w:rsidR="00C96D84" w:rsidRPr="00CD54FD">
        <w:t xml:space="preserve"> </w:t>
      </w:r>
      <w:r w:rsidR="00C96D84" w:rsidRPr="00F732EA">
        <w:rPr>
          <w:lang w:val="de-DE"/>
        </w:rPr>
        <w:t>pha</w:t>
      </w:r>
      <w:r w:rsidR="00C96D84">
        <w:t xml:space="preserve">se </w:t>
      </w:r>
    </w:p>
    <w:p w:rsidR="00C96D84" w:rsidRPr="00596B61" w:rsidRDefault="00A02CDE">
      <w:pPr>
        <w:rPr>
          <w:rFonts w:eastAsiaTheme="minorEastAsia"/>
        </w:rPr>
      </w:pPr>
      <m:oMathPara>
        <m:oMath>
          <m:r>
            <m:rPr>
              <m:sty m:val="p"/>
            </m:rPr>
            <w:rPr>
              <w:rFonts w:ascii="Cambria Math" w:hAnsi="Cambria Math"/>
            </w:rPr>
            <w:lastRenderedPageBreak/>
            <m:t>φ</m:t>
          </m:r>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I</m:t>
                  </m:r>
                </m:sub>
              </m:sSub>
              <m:ctrlPr>
                <w:rPr>
                  <w:rFonts w:ascii="Cambria Math" w:hAnsi="Cambria Math"/>
                  <w:i/>
                </w:rPr>
              </m:ctrlPr>
            </m:sup>
            <m:e>
              <m:r>
                <m:rPr>
                  <m:sty m:val="p"/>
                </m:rP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t</m:t>
                  </m:r>
                  <m:ctrlPr>
                    <w:rPr>
                      <w:rFonts w:ascii="Cambria Math" w:eastAsiaTheme="minorEastAsia" w:hAnsi="Cambria Math"/>
                      <w:i/>
                    </w:rPr>
                  </m:ctrlPr>
                </m:e>
              </m:d>
              <m:r>
                <w:rPr>
                  <w:rFonts w:ascii="Cambria Math" w:eastAsiaTheme="minorEastAsia" w:hAnsi="Cambria Math"/>
                </w:rPr>
                <m:t> </m:t>
              </m:r>
              <m:r>
                <m:rPr>
                  <m:sty m:val="p"/>
                </m:rPr>
                <w:rPr>
                  <w:rFonts w:ascii="Cambria Math" w:eastAsiaTheme="minorEastAsia" w:hAnsi="Cambria Math"/>
                </w:rPr>
                <m:t>⋅</m:t>
              </m:r>
              <m:r>
                <w:rPr>
                  <w:rFonts w:ascii="Cambria Math" w:eastAsiaTheme="minorEastAsia" w:hAnsi="Cambria Math"/>
                </w:rPr>
                <m:t> </m:t>
              </m:r>
              <m:r>
                <m:rPr>
                  <m:nor/>
                </m:rPr>
                <w:rPr>
                  <w:rFonts w:ascii="Cambria Math" w:eastAsiaTheme="minorEastAsia" w:hAnsi="Cambria Math"/>
                </w:rPr>
                <m:t>d</m:t>
              </m:r>
              <m:r>
                <w:rPr>
                  <w:rFonts w:ascii="Cambria Math" w:eastAsiaTheme="minorEastAsia" w:hAnsi="Cambria Math"/>
                </w:rPr>
                <m:t>t  </m:t>
              </m:r>
              <m:ctrlPr>
                <w:rPr>
                  <w:rFonts w:ascii="Cambria Math" w:hAnsi="Cambria Math"/>
                  <w:i/>
                </w:rPr>
              </m:ctrlPr>
            </m:e>
          </m:nary>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0</m:t>
              </m:r>
            </m:sub>
          </m:sSub>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I</m:t>
                  </m:r>
                </m:sub>
              </m:sSub>
              <m:ctrlPr>
                <w:rPr>
                  <w:rFonts w:ascii="Cambria Math" w:hAnsi="Cambria Math"/>
                  <w:i/>
                </w:rPr>
              </m:ctrlPr>
            </m:sup>
            <m:e>
              <m:r>
                <w:rPr>
                  <w:rFonts w:ascii="Cambria Math" w:eastAsiaTheme="minorEastAsia" w:hAnsi="Cambria Math"/>
                </w:rPr>
                <m:t>I</m:t>
              </m:r>
              <m:d>
                <m:dPr>
                  <m:ctrlPr>
                    <w:rPr>
                      <w:rFonts w:ascii="Cambria Math" w:eastAsiaTheme="minorEastAsia" w:hAnsi="Cambria Math"/>
                    </w:rPr>
                  </m:ctrlPr>
                </m:dPr>
                <m:e>
                  <m:r>
                    <w:rPr>
                      <w:rFonts w:ascii="Cambria Math" w:eastAsiaTheme="minorEastAsia" w:hAnsi="Cambria Math"/>
                    </w:rPr>
                    <m:t>t</m:t>
                  </m:r>
                  <m:ctrlPr>
                    <w:rPr>
                      <w:rFonts w:ascii="Cambria Math" w:eastAsiaTheme="minorEastAsia" w:hAnsi="Cambria Math"/>
                      <w:i/>
                    </w:rPr>
                  </m:ctrlPr>
                </m:e>
              </m:d>
              <m:r>
                <w:rPr>
                  <w:rFonts w:ascii="Cambria Math" w:eastAsiaTheme="minorEastAsia" w:hAnsi="Cambria Math"/>
                </w:rPr>
                <m:t> </m:t>
              </m:r>
              <m:r>
                <m:rPr>
                  <m:sty m:val="p"/>
                </m:rPr>
                <w:rPr>
                  <w:rFonts w:ascii="Cambria Math" w:eastAsiaTheme="minorEastAsia" w:hAnsi="Cambria Math"/>
                </w:rPr>
                <m:t>⋅</m:t>
              </m:r>
              <m:r>
                <w:rPr>
                  <w:rFonts w:ascii="Cambria Math" w:eastAsiaTheme="minorEastAsia" w:hAnsi="Cambria Math"/>
                </w:rPr>
                <m:t> </m:t>
              </m:r>
              <m:r>
                <m:rPr>
                  <m:nor/>
                </m:rPr>
                <w:rPr>
                  <w:rFonts w:ascii="Cambria Math" w:eastAsiaTheme="minorEastAsia" w:hAnsi="Cambria Math"/>
                </w:rPr>
                <m:t>d</m:t>
              </m:r>
              <m:r>
                <w:rPr>
                  <w:rFonts w:ascii="Cambria Math" w:eastAsiaTheme="minorEastAsia" w:hAnsi="Cambria Math"/>
                </w:rPr>
                <m:t>t  </m:t>
              </m:r>
              <m:ctrlPr>
                <w:rPr>
                  <w:rFonts w:ascii="Cambria Math" w:hAnsi="Cambria Math"/>
                  <w:i/>
                </w:rPr>
              </m:ctrlPr>
            </m:e>
          </m:nary>
        </m:oMath>
      </m:oMathPara>
    </w:p>
    <w:p w:rsidR="00596B61" w:rsidRDefault="00596B61">
      <w:r>
        <w:t>proposing an oscillation of the NV cen</w:t>
      </w:r>
      <w:r w:rsidR="0006223B">
        <w:t>ter’s excitation with increasing integrated current.</w:t>
      </w:r>
    </w:p>
    <w:p w:rsidR="001203CD" w:rsidRDefault="0085536F">
      <w:pPr>
        <w:rPr>
          <w:rFonts w:eastAsiaTheme="minorEastAsia"/>
        </w:rPr>
      </w:pPr>
      <w:r>
        <w:t xml:space="preserve">The free evolution times </w:t>
      </w:r>
      <m:oMath>
        <m:sSub>
          <m:sSubPr>
            <m:ctrlPr>
              <w:rPr>
                <w:rFonts w:ascii="Cambria Math" w:hAnsi="Cambria Math"/>
                <w:i/>
              </w:rPr>
            </m:ctrlPr>
          </m:sSubPr>
          <m:e>
            <m:r>
              <w:rPr>
                <w:rFonts w:ascii="Cambria Math" w:hAnsi="Cambria Math"/>
              </w:rPr>
              <m:t>τ</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2</m:t>
            </m:r>
          </m:sub>
        </m:sSub>
      </m:oMath>
      <w:r>
        <w:rPr>
          <w:rFonts w:eastAsiaTheme="minorEastAsia"/>
        </w:rPr>
        <w:t xml:space="preserve"> were fixed to 500 ns</w:t>
      </w:r>
      <w:r w:rsidR="002C4B84">
        <w:rPr>
          <w:rFonts w:eastAsiaTheme="minorEastAsia"/>
        </w:rPr>
        <w:t xml:space="preserve">, </w:t>
      </w:r>
      <w:r w:rsidR="001D1DDF">
        <w:rPr>
          <w:rFonts w:eastAsiaTheme="minorEastAsia"/>
        </w:rPr>
        <w:t>reducing the contrast to 20 %,</w:t>
      </w:r>
      <w:r>
        <w:rPr>
          <w:rFonts w:eastAsiaTheme="minorEastAsia"/>
        </w:rPr>
        <w:t xml:space="preserve"> while the current pulse duration</w:t>
      </w:r>
      <w:r w:rsidR="00C96D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Pr>
          <w:rFonts w:eastAsiaTheme="minorEastAsia"/>
        </w:rPr>
        <w:t xml:space="preserve"> was swept from 10 ns to 500 ns.</w:t>
      </w:r>
      <w:r w:rsidR="00E97948">
        <w:rPr>
          <w:rFonts w:eastAsiaTheme="minorEastAsia"/>
        </w:rPr>
        <w:t xml:space="preserve"> The results shown in </w:t>
      </w:r>
      <w:r w:rsidR="00554A4C">
        <w:rPr>
          <w:rFonts w:eastAsiaTheme="minorEastAsia"/>
        </w:rPr>
        <w:fldChar w:fldCharType="begin"/>
      </w:r>
      <w:r w:rsidR="00554A4C">
        <w:rPr>
          <w:rFonts w:eastAsiaTheme="minorEastAsia"/>
        </w:rPr>
        <w:instrText xml:space="preserve"> REF _Ref6215478 \h </w:instrText>
      </w:r>
      <w:r w:rsidR="00554A4C">
        <w:rPr>
          <w:rFonts w:eastAsiaTheme="minorEastAsia"/>
        </w:rPr>
      </w:r>
      <w:r w:rsidR="00554A4C">
        <w:rPr>
          <w:rFonts w:eastAsiaTheme="minorEastAsia"/>
        </w:rPr>
        <w:fldChar w:fldCharType="separate"/>
      </w:r>
      <w:r w:rsidR="00554A4C">
        <w:t xml:space="preserve">Figure </w:t>
      </w:r>
      <w:r w:rsidR="00554A4C">
        <w:rPr>
          <w:noProof/>
        </w:rPr>
        <w:t>1</w:t>
      </w:r>
      <w:r w:rsidR="00554A4C">
        <w:rPr>
          <w:rFonts w:eastAsiaTheme="minorEastAsia"/>
        </w:rPr>
        <w:fldChar w:fldCharType="end"/>
      </w:r>
      <w:r w:rsidR="00E97948">
        <w:rPr>
          <w:rFonts w:eastAsiaTheme="minorEastAsia"/>
        </w:rPr>
        <w:t xml:space="preserve"> are in great agreement with Equation </w:t>
      </w:r>
      <w:r w:rsidR="00E97948" w:rsidRPr="00C602DA">
        <w:rPr>
          <w:rFonts w:eastAsiaTheme="minorEastAsia"/>
          <w:color w:val="FF0000"/>
        </w:rPr>
        <w:t>xx</w:t>
      </w:r>
      <w:r w:rsidR="00E97948">
        <w:rPr>
          <w:rFonts w:eastAsiaTheme="minorEastAsia"/>
        </w:rPr>
        <w:t>, showing sin</w:t>
      </w:r>
      <w:r w:rsidR="00AE1D57">
        <w:rPr>
          <w:rFonts w:eastAsiaTheme="minorEastAsia"/>
        </w:rPr>
        <w:t>us</w:t>
      </w:r>
      <w:r w:rsidR="00E97948">
        <w:rPr>
          <w:rFonts w:eastAsiaTheme="minorEastAsia"/>
        </w:rPr>
        <w:t>oidal oscillations</w:t>
      </w:r>
      <w:r w:rsidR="00F77CE0">
        <w:rPr>
          <w:rFonts w:eastAsiaTheme="minorEastAsia"/>
        </w:rPr>
        <w:t xml:space="preserve"> with a current dependent</w:t>
      </w:r>
      <w:r w:rsidR="00E30723">
        <w:rPr>
          <w:rFonts w:eastAsiaTheme="minorEastAsia"/>
        </w:rPr>
        <w:t xml:space="preserve"> frequency</w:t>
      </w:r>
      <w:r w:rsidR="00F77CE0">
        <w:rPr>
          <w:rFonts w:eastAsiaTheme="minorEastAsia"/>
        </w:rPr>
        <w:t xml:space="preserve">. </w:t>
      </w:r>
      <w:r w:rsidR="0032499B">
        <w:rPr>
          <w:rFonts w:eastAsiaTheme="minorEastAsia"/>
        </w:rPr>
        <w:t>We measured the</w:t>
      </w:r>
      <w:r w:rsidR="00F77CE0" w:rsidRPr="00F77CE0">
        <w:rPr>
          <w:rFonts w:eastAsiaTheme="minorEastAsia"/>
        </w:rPr>
        <w:t xml:space="preserve"> blue graph </w:t>
      </w:r>
      <w:r w:rsidR="00F77CE0">
        <w:rPr>
          <w:rFonts w:eastAsiaTheme="minorEastAsia"/>
        </w:rPr>
        <w:t>on</w:t>
      </w:r>
      <w:r w:rsidR="00141BA3">
        <w:rPr>
          <w:rFonts w:eastAsiaTheme="minorEastAsia"/>
        </w:rPr>
        <w:t xml:space="preserve"> a sin</w:t>
      </w:r>
      <w:r w:rsidR="000A3860">
        <w:rPr>
          <w:rFonts w:eastAsiaTheme="minorEastAsia"/>
        </w:rPr>
        <w:t>gle NV cen</w:t>
      </w:r>
      <w:r w:rsidR="0032499B">
        <w:rPr>
          <w:rFonts w:eastAsiaTheme="minorEastAsia"/>
        </w:rPr>
        <w:t xml:space="preserve">ter with a nominal 10 mA current for a well-resolved measurement. </w:t>
      </w:r>
      <w:r w:rsidR="006C2057">
        <w:rPr>
          <w:rFonts w:eastAsiaTheme="minorEastAsia"/>
        </w:rPr>
        <w:t xml:space="preserve">It shows more than two full oscillation periods. </w:t>
      </w:r>
      <w:r w:rsidR="00C602DA">
        <w:rPr>
          <w:rFonts w:eastAsiaTheme="minorEastAsia"/>
        </w:rPr>
        <w:t>We recorded the red graph</w:t>
      </w:r>
      <w:r w:rsidR="0032499B">
        <w:rPr>
          <w:rFonts w:eastAsiaTheme="minorEastAsia"/>
        </w:rPr>
        <w:t xml:space="preserve"> on another NV center, with higher</w:t>
      </w:r>
      <w:r w:rsidR="00C602DA">
        <w:rPr>
          <w:rFonts w:eastAsiaTheme="minorEastAsia"/>
        </w:rPr>
        <w:t xml:space="preserve"> current</w:t>
      </w:r>
      <w:r w:rsidR="0032499B">
        <w:rPr>
          <w:rFonts w:eastAsiaTheme="minorEastAsia"/>
        </w:rPr>
        <w:t xml:space="preserve"> coupling and a current of nominal 60 mA, the maximum non-damage current of our structure, to </w:t>
      </w:r>
      <w:r w:rsidR="00EB7ECD">
        <w:rPr>
          <w:rFonts w:eastAsiaTheme="minorEastAsia"/>
        </w:rPr>
        <w:t>determine the maximum number of full oscillations that we can achieve.</w:t>
      </w:r>
      <w:r w:rsidR="00C602DA">
        <w:rPr>
          <w:rFonts w:eastAsiaTheme="minorEastAsia"/>
        </w:rPr>
        <w:t xml:space="preserve"> We could record over 40 oscillations</w:t>
      </w:r>
      <w:r w:rsidR="009977BF">
        <w:rPr>
          <w:rFonts w:eastAsiaTheme="minorEastAsia"/>
        </w:rPr>
        <w:t>, not showing an obvious decay. An exponential decay fit however indicates, that the original signal drops to 1 % after over 600 full oscillations</w:t>
      </w:r>
      <w:r w:rsidR="00C602DA">
        <w:rPr>
          <w:rFonts w:eastAsiaTheme="minorEastAsia"/>
        </w:rPr>
        <w:t>.</w:t>
      </w:r>
      <w:r w:rsidR="009977BF">
        <w:rPr>
          <w:rFonts w:eastAsiaTheme="minorEastAsia"/>
        </w:rPr>
        <w:t xml:space="preserve"> This enables measurements with hundreds of operations, as for example in correlation measurements [</w:t>
      </w:r>
      <w:r w:rsidR="009977BF" w:rsidRPr="009977BF">
        <w:rPr>
          <w:rFonts w:eastAsiaTheme="minorEastAsia"/>
          <w:color w:val="FF0000"/>
        </w:rPr>
        <w:t>xx</w:t>
      </w:r>
      <w:r w:rsidR="009977BF">
        <w:rPr>
          <w:rFonts w:eastAsiaTheme="minorEastAsia"/>
        </w:rPr>
        <w:t>], where knowledge of the exact evolution of a qubit over long periods is crucial.</w:t>
      </w:r>
      <w:r w:rsidR="00BF6853">
        <w:rPr>
          <w:rFonts w:eastAsiaTheme="minorEastAsia"/>
        </w:rPr>
        <w:t xml:space="preserve"> The actual integrated current varies for the two graphs of </w:t>
      </w:r>
      <w:r w:rsidR="00943528">
        <w:rPr>
          <w:rFonts w:eastAsiaTheme="minorEastAsia"/>
        </w:rPr>
        <w:fldChar w:fldCharType="begin"/>
      </w:r>
      <w:r w:rsidR="00943528">
        <w:rPr>
          <w:rFonts w:eastAsiaTheme="minorEastAsia"/>
        </w:rPr>
        <w:instrText xml:space="preserve"> REF _Ref6215478 \h </w:instrText>
      </w:r>
      <w:r w:rsidR="00943528">
        <w:rPr>
          <w:rFonts w:eastAsiaTheme="minorEastAsia"/>
        </w:rPr>
      </w:r>
      <w:r w:rsidR="00943528">
        <w:rPr>
          <w:rFonts w:eastAsiaTheme="minorEastAsia"/>
        </w:rPr>
        <w:fldChar w:fldCharType="separate"/>
      </w:r>
      <w:r w:rsidR="00943528" w:rsidRPr="00CD54FD">
        <w:t xml:space="preserve">Figure </w:t>
      </w:r>
      <w:r w:rsidR="00943528" w:rsidRPr="00CD54FD">
        <w:rPr>
          <w:noProof/>
        </w:rPr>
        <w:t>1</w:t>
      </w:r>
      <w:r w:rsidR="00943528">
        <w:rPr>
          <w:rFonts w:eastAsiaTheme="minorEastAsia"/>
        </w:rPr>
        <w:fldChar w:fldCharType="end"/>
      </w:r>
      <w:r w:rsidR="00943528">
        <w:rPr>
          <w:rFonts w:eastAsiaTheme="minorEastAsia"/>
        </w:rPr>
        <w:t>b</w:t>
      </w:r>
      <w:r w:rsidR="006F108D">
        <w:rPr>
          <w:rFonts w:eastAsiaTheme="minorEastAsia"/>
        </w:rPr>
        <w:t>.</w:t>
      </w:r>
      <w:r w:rsidR="00BF6853">
        <w:rPr>
          <w:rFonts w:eastAsiaTheme="minorEastAsia"/>
        </w:rPr>
        <w:t xml:space="preserve"> </w:t>
      </w:r>
      <w:r w:rsidR="00374FDF">
        <w:rPr>
          <w:rFonts w:eastAsiaTheme="minorEastAsia"/>
        </w:rPr>
        <w:t>W</w:t>
      </w:r>
      <w:r w:rsidR="00BF6853">
        <w:rPr>
          <w:rFonts w:eastAsiaTheme="minorEastAsia"/>
        </w:rPr>
        <w:t xml:space="preserve">e found it convenient to plot </w:t>
      </w:r>
      <w:r w:rsidR="00374FDF">
        <w:rPr>
          <w:rFonts w:eastAsiaTheme="minorEastAsia"/>
        </w:rPr>
        <w:t xml:space="preserve">the two graphs of </w:t>
      </w:r>
      <w:r w:rsidR="00374FDF">
        <w:rPr>
          <w:rFonts w:eastAsiaTheme="minorEastAsia"/>
        </w:rPr>
        <w:fldChar w:fldCharType="begin"/>
      </w:r>
      <w:r w:rsidR="00374FDF">
        <w:rPr>
          <w:rFonts w:eastAsiaTheme="minorEastAsia"/>
        </w:rPr>
        <w:instrText xml:space="preserve"> REF _Ref6215478 \h </w:instrText>
      </w:r>
      <w:r w:rsidR="00374FDF">
        <w:rPr>
          <w:rFonts w:eastAsiaTheme="minorEastAsia"/>
        </w:rPr>
      </w:r>
      <w:r w:rsidR="00374FDF">
        <w:rPr>
          <w:rFonts w:eastAsiaTheme="minorEastAsia"/>
        </w:rPr>
        <w:fldChar w:fldCharType="separate"/>
      </w:r>
      <w:r w:rsidR="00374FDF" w:rsidRPr="00CD54FD">
        <w:t xml:space="preserve">Figure </w:t>
      </w:r>
      <w:r w:rsidR="00374FDF" w:rsidRPr="00CD54FD">
        <w:rPr>
          <w:noProof/>
        </w:rPr>
        <w:t>1</w:t>
      </w:r>
      <w:r w:rsidR="00374FDF">
        <w:rPr>
          <w:rFonts w:eastAsiaTheme="minorEastAsia"/>
        </w:rPr>
        <w:fldChar w:fldCharType="end"/>
      </w:r>
      <w:r w:rsidR="00374FDF">
        <w:rPr>
          <w:rFonts w:eastAsiaTheme="minorEastAsia"/>
        </w:rPr>
        <w:t>b</w:t>
      </w:r>
      <w:r w:rsidR="00BF6853">
        <w:rPr>
          <w:rFonts w:eastAsiaTheme="minorEastAsia"/>
        </w:rPr>
        <w:t xml:space="preserve"> with a shared x-axi</w:t>
      </w:r>
      <w:r w:rsidR="00C642A8">
        <w:rPr>
          <w:rFonts w:eastAsiaTheme="minorEastAsia"/>
        </w:rPr>
        <w:t xml:space="preserve">s, where the value 1 </w:t>
      </w:r>
      <w:r w:rsidR="00374FDF">
        <w:rPr>
          <w:rFonts w:eastAsiaTheme="minorEastAsia"/>
        </w:rPr>
        <w:t xml:space="preserve">for the integrated current </w:t>
      </w:r>
      <w:r w:rsidR="00E86D28">
        <w:rPr>
          <w:rFonts w:eastAsiaTheme="minorEastAsia"/>
        </w:rPr>
        <w:t>means</w:t>
      </w:r>
      <w:r w:rsidR="00BF6853">
        <w:rPr>
          <w:rFonts w:eastAsiaTheme="minorEastAsia"/>
        </w:rPr>
        <w:t xml:space="preserve"> </w:t>
      </w:r>
      <w:r w:rsidR="00C642A8">
        <w:rPr>
          <w:rFonts w:eastAsiaTheme="minorEastAsia"/>
        </w:rPr>
        <w:t>each corresponding</w:t>
      </w:r>
      <w:r w:rsidR="00BF6853">
        <w:rPr>
          <w:rFonts w:eastAsiaTheme="minorEastAsia"/>
        </w:rPr>
        <w:t xml:space="preserve"> maximum value, so to speak where the current was switched on during the whole second evolution time.</w:t>
      </w:r>
      <w:r w:rsidR="00374FDF">
        <w:rPr>
          <w:rFonts w:eastAsiaTheme="minorEastAsia"/>
        </w:rPr>
        <w:t xml:space="preserve"> However, due to the different current strengths, this does mean, that the actual integrated current differs for the two graphs.</w:t>
      </w:r>
    </w:p>
    <w:p w:rsidR="00D31967" w:rsidRDefault="005F40C4">
      <w:pPr>
        <w:rPr>
          <w:rFonts w:eastAsiaTheme="minorEastAsia"/>
        </w:rPr>
      </w:pPr>
      <w:r>
        <w:rPr>
          <w:rFonts w:eastAsiaTheme="minorEastAsia"/>
        </w:rPr>
        <w:t>In the following experiments, we focus on reconstructing the actual signal of an echo decay measurement, while it is perturbed, as before, with a current pulse during the second free evolution period</w:t>
      </w:r>
      <w:r w:rsidR="000E7AD4">
        <w:rPr>
          <w:rFonts w:eastAsiaTheme="minorEastAsia"/>
        </w:rPr>
        <w:t xml:space="preserve"> [</w:t>
      </w:r>
      <w:r w:rsidR="003207AB">
        <w:rPr>
          <w:rFonts w:eastAsiaTheme="minorEastAsia"/>
        </w:rPr>
        <w:fldChar w:fldCharType="begin"/>
      </w:r>
      <w:r w:rsidR="003207AB">
        <w:rPr>
          <w:rFonts w:eastAsiaTheme="minorEastAsia"/>
        </w:rPr>
        <w:instrText xml:space="preserve"> REF _Ref6215894 \h </w:instrText>
      </w:r>
      <w:r w:rsidR="003207AB">
        <w:rPr>
          <w:rFonts w:eastAsiaTheme="minorEastAsia"/>
        </w:rPr>
      </w:r>
      <w:r w:rsidR="003207AB">
        <w:rPr>
          <w:rFonts w:eastAsiaTheme="minorEastAsia"/>
        </w:rPr>
        <w:fldChar w:fldCharType="separate"/>
      </w:r>
      <w:r w:rsidR="003207AB">
        <w:t xml:space="preserve">Figure </w:t>
      </w:r>
      <w:r w:rsidR="003207AB">
        <w:rPr>
          <w:noProof/>
        </w:rPr>
        <w:t>2</w:t>
      </w:r>
      <w:r w:rsidR="003207AB">
        <w:rPr>
          <w:rFonts w:eastAsiaTheme="minorEastAsia"/>
        </w:rPr>
        <w:fldChar w:fldCharType="end"/>
      </w:r>
      <w:r w:rsidR="000E7AD4">
        <w:rPr>
          <w:rFonts w:eastAsiaTheme="minorEastAsia"/>
        </w:rPr>
        <w:t>]</w:t>
      </w:r>
      <w:r>
        <w:rPr>
          <w:rFonts w:eastAsiaTheme="minorEastAsia"/>
        </w:rPr>
        <w:t>.</w:t>
      </w:r>
      <w:r w:rsidR="001C5BE5">
        <w:rPr>
          <w:rFonts w:eastAsiaTheme="minorEastAsia"/>
        </w:rPr>
        <w:t xml:space="preserve"> The current pulses are of random duration ranging from 0 ns to </w:t>
      </w:r>
      <m:oMath>
        <m:r>
          <w:rPr>
            <w:rFonts w:ascii="Cambria Math" w:eastAsiaTheme="minorEastAsia" w:hAnsi="Cambria Math"/>
          </w:rPr>
          <m:t>τ</m:t>
        </m:r>
      </m:oMath>
      <w:r w:rsidR="00812282">
        <w:rPr>
          <w:rFonts w:eastAsiaTheme="minorEastAsia"/>
        </w:rPr>
        <w:t xml:space="preserve"> and are measured for each shot.</w:t>
      </w:r>
      <w:r w:rsidR="000E7AD4">
        <w:rPr>
          <w:rFonts w:eastAsiaTheme="minorEastAsia"/>
        </w:rPr>
        <w:t xml:space="preserve"> In principle, </w:t>
      </w:r>
      <w:r w:rsidR="00C868E0">
        <w:rPr>
          <w:rFonts w:eastAsiaTheme="minorEastAsia"/>
        </w:rPr>
        <w:t xml:space="preserve">knowing the integrated current and thus the gathered phase from </w:t>
      </w:r>
      <w:r w:rsidR="003207AB">
        <w:rPr>
          <w:rFonts w:eastAsiaTheme="minorEastAsia"/>
        </w:rPr>
        <w:fldChar w:fldCharType="begin"/>
      </w:r>
      <w:r w:rsidR="003207AB">
        <w:rPr>
          <w:rFonts w:eastAsiaTheme="minorEastAsia"/>
        </w:rPr>
        <w:instrText xml:space="preserve"> REF _Ref6215478 \h </w:instrText>
      </w:r>
      <w:r w:rsidR="003207AB">
        <w:rPr>
          <w:rFonts w:eastAsiaTheme="minorEastAsia"/>
        </w:rPr>
      </w:r>
      <w:r w:rsidR="003207AB">
        <w:rPr>
          <w:rFonts w:eastAsiaTheme="minorEastAsia"/>
        </w:rPr>
        <w:fldChar w:fldCharType="separate"/>
      </w:r>
      <w:r w:rsidR="003207AB">
        <w:t xml:space="preserve">Figure </w:t>
      </w:r>
      <w:r w:rsidR="003207AB">
        <w:rPr>
          <w:noProof/>
        </w:rPr>
        <w:t>1</w:t>
      </w:r>
      <w:r w:rsidR="003207AB">
        <w:rPr>
          <w:rFonts w:eastAsiaTheme="minorEastAsia"/>
        </w:rPr>
        <w:fldChar w:fldCharType="end"/>
      </w:r>
      <w:r w:rsidR="00C868E0">
        <w:rPr>
          <w:rFonts w:eastAsiaTheme="minorEastAsia"/>
        </w:rPr>
        <w:t xml:space="preserve"> allows us to match the phase of the projection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C868E0">
        <w:rPr>
          <w:rFonts w:eastAsiaTheme="minorEastAsia"/>
        </w:rPr>
        <w:t>-pulse accordingly</w:t>
      </w:r>
      <w:r w:rsidR="000A396C">
        <w:rPr>
          <w:rFonts w:eastAsiaTheme="minorEastAsia"/>
        </w:rPr>
        <w:t xml:space="preserve"> in a feedforward decoupling manner</w:t>
      </w:r>
      <w:r w:rsidR="00C868E0">
        <w:rPr>
          <w:rFonts w:eastAsiaTheme="minorEastAsia"/>
        </w:rPr>
        <w:t xml:space="preserve"> and therefore get the maximum echo signal for every measurement, independent of the actual current pulse duration.</w:t>
      </w:r>
      <w:r w:rsidR="0068240B">
        <w:rPr>
          <w:rFonts w:eastAsiaTheme="minorEastAsia"/>
        </w:rPr>
        <w:t xml:space="preserve"> However, to perform this correction fast enough is technically so challenging, that we </w:t>
      </w:r>
      <w:r w:rsidR="007E4AE0">
        <w:rPr>
          <w:rFonts w:eastAsiaTheme="minorEastAsia"/>
        </w:rPr>
        <w:t>tried a much simpler approach, only allowing x- and y-</w:t>
      </w:r>
      <w:r w:rsidR="00422F10">
        <w:rPr>
          <w:rFonts w:eastAsiaTheme="minorEastAsia"/>
        </w:rPr>
        <w:t xml:space="preserve">projection </w:t>
      </w:r>
      <w:r w:rsidR="007E4AE0">
        <w:rPr>
          <w:rFonts w:eastAsiaTheme="minorEastAsia"/>
        </w:rPr>
        <w:t>pulses [</w:t>
      </w:r>
      <w:r w:rsidR="0043571E">
        <w:rPr>
          <w:rFonts w:eastAsiaTheme="minorEastAsia"/>
        </w:rPr>
        <w:fldChar w:fldCharType="begin"/>
      </w:r>
      <w:r w:rsidR="0043571E">
        <w:rPr>
          <w:rFonts w:eastAsiaTheme="minorEastAsia"/>
        </w:rPr>
        <w:instrText xml:space="preserve"> REF _Ref6215894 \h </w:instrText>
      </w:r>
      <w:r w:rsidR="0043571E">
        <w:rPr>
          <w:rFonts w:eastAsiaTheme="minorEastAsia"/>
        </w:rPr>
      </w:r>
      <w:r w:rsidR="0043571E">
        <w:rPr>
          <w:rFonts w:eastAsiaTheme="minorEastAsia"/>
        </w:rPr>
        <w:fldChar w:fldCharType="separate"/>
      </w:r>
      <w:r w:rsidR="0043571E">
        <w:t xml:space="preserve">Figure </w:t>
      </w:r>
      <w:r w:rsidR="0043571E">
        <w:rPr>
          <w:noProof/>
        </w:rPr>
        <w:t>2</w:t>
      </w:r>
      <w:r w:rsidR="0043571E">
        <w:rPr>
          <w:rFonts w:eastAsiaTheme="minorEastAsia"/>
        </w:rPr>
        <w:fldChar w:fldCharType="end"/>
      </w:r>
      <w:r w:rsidR="007E4AE0">
        <w:rPr>
          <w:rFonts w:eastAsiaTheme="minorEastAsia"/>
        </w:rPr>
        <w:t>].</w:t>
      </w:r>
    </w:p>
    <w:p w:rsidR="003207AB" w:rsidRDefault="003207AB">
      <w:pPr>
        <w:rPr>
          <w:rFonts w:eastAsiaTheme="minorEastAsia"/>
        </w:rPr>
      </w:pPr>
    </w:p>
    <w:p w:rsidR="003207AB" w:rsidRPr="00F65777" w:rsidRDefault="003207AB" w:rsidP="003207AB">
      <w:pPr>
        <w:keepNext/>
        <w:jc w:val="center"/>
        <w:rPr>
          <w:lang w:val="de-DE"/>
        </w:rPr>
      </w:pPr>
      <w:r>
        <w:rPr>
          <w:rFonts w:eastAsiaTheme="minorEastAsia"/>
          <w:noProof/>
        </w:rPr>
        <w:lastRenderedPageBreak/>
        <w:drawing>
          <wp:inline distT="0" distB="0" distL="0" distR="0">
            <wp:extent cx="3096774" cy="379476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ho_reconstruction_with_sequenc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96774" cy="3794768"/>
                    </a:xfrm>
                    <a:prstGeom prst="rect">
                      <a:avLst/>
                    </a:prstGeom>
                  </pic:spPr>
                </pic:pic>
              </a:graphicData>
            </a:graphic>
          </wp:inline>
        </w:drawing>
      </w:r>
    </w:p>
    <w:p w:rsidR="003207AB" w:rsidRPr="00EF3EAE" w:rsidRDefault="003207AB" w:rsidP="003207AB">
      <w:pPr>
        <w:pStyle w:val="Caption"/>
        <w:jc w:val="center"/>
        <w:rPr>
          <w:rFonts w:eastAsiaTheme="minorEastAsia"/>
        </w:rPr>
      </w:pPr>
      <w:bookmarkStart w:id="2" w:name="_Ref6215894"/>
      <w:r>
        <w:t xml:space="preserve">Figure </w:t>
      </w:r>
      <w:fldSimple w:instr=" SEQ Figure \* ARABIC ">
        <w:r w:rsidR="00A4546B">
          <w:rPr>
            <w:noProof/>
          </w:rPr>
          <w:t>2</w:t>
        </w:r>
      </w:fldSimple>
      <w:bookmarkEnd w:id="2"/>
      <w:r>
        <w:t xml:space="preserve">: </w:t>
      </w:r>
      <w:r w:rsidR="00613AE7">
        <w:t xml:space="preserve">a) </w:t>
      </w:r>
      <w:r w:rsidR="00117607">
        <w:t xml:space="preserve">Measurement sequence. During the second free evolution </w:t>
      </w:r>
      <w:r w:rsidR="000F742D">
        <w:t>time,</w:t>
      </w:r>
      <w:r w:rsidR="00117607">
        <w:t xml:space="preserve"> a current pulse of random length is applied. The projection pulse before readout is altering in phase between x and y.</w:t>
      </w:r>
      <w:r w:rsidR="00F65777">
        <w:t xml:space="preserve"> b)</w:t>
      </w:r>
      <w:r w:rsidR="00C84BD4">
        <w:t xml:space="preserve"> </w:t>
      </w:r>
      <w:r w:rsidR="00121119">
        <w:t>Top view of a Bloch sphere’s equator.</w:t>
      </w:r>
      <w:r w:rsidR="00EA4D6D">
        <w:t xml:space="preserve"> We divide the unit </w:t>
      </w:r>
      <w:r w:rsidR="003603CB">
        <w:t xml:space="preserve">circle into four sectors, each depending on the correct </w:t>
      </w:r>
      <w:r w:rsidR="0018705E">
        <w:t>projection</w:t>
      </w:r>
      <w:r w:rsidR="003603CB">
        <w:t xml:space="preserve"> phase to yield maximum signal amplitude. The red sectors require an x-phase </w:t>
      </w:r>
      <w:r w:rsidR="00CF2F05">
        <w:t>projection</w:t>
      </w:r>
      <w:r w:rsidR="003603CB">
        <w:t xml:space="preserve"> </w:t>
      </w:r>
      <w:r w:rsidR="006F0FC7">
        <w:t>pulse;</w:t>
      </w:r>
      <w:r w:rsidR="003603CB">
        <w:t xml:space="preserve"> the green ones require a y-phase </w:t>
      </w:r>
      <w:r w:rsidR="00CF2F05">
        <w:t>projection</w:t>
      </w:r>
      <w:r w:rsidR="003603CB">
        <w:t xml:space="preserve"> pulse.</w:t>
      </w:r>
      <w:r w:rsidR="00F125C8">
        <w:t xml:space="preserve"> c)</w:t>
      </w:r>
      <w:r w:rsidR="0024551F">
        <w:t xml:space="preserve"> </w:t>
      </w:r>
      <w:r w:rsidR="0024551F" w:rsidRPr="0024551F">
        <w:t xml:space="preserve">Measurement results of the sequence shown in a). </w:t>
      </w:r>
      <w:r w:rsidR="0024551F">
        <w:t xml:space="preserve">The light blue </w:t>
      </w:r>
      <w:r w:rsidR="00194555">
        <w:t>graph</w:t>
      </w:r>
      <w:r w:rsidR="0024551F">
        <w:t xml:space="preserve"> is a pure echo, without any current pulses and always </w:t>
      </w:r>
      <w:r w:rsidR="00746807">
        <w:t>projected</w:t>
      </w:r>
      <w:r w:rsidR="000F742D">
        <w:t xml:space="preserve"> with an x-phase pulse, decaying with </w:t>
      </w:r>
      <w:r w:rsidR="00F66289">
        <w:t xml:space="preserve">constant </w:t>
      </w: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 xml:space="preserve">=400 </m:t>
        </m:r>
        <m:r>
          <m:rPr>
            <m:sty m:val="p"/>
          </m:rPr>
          <w:rPr>
            <w:rFonts w:ascii="Cambria Math" w:eastAsiaTheme="minorEastAsia" w:hAnsi="Cambria Math"/>
          </w:rPr>
          <m:t>ns</m:t>
        </m:r>
      </m:oMath>
      <w:r w:rsidR="00411223">
        <w:rPr>
          <w:rFonts w:eastAsiaTheme="minorEastAsia"/>
        </w:rPr>
        <w:t>.</w:t>
      </w:r>
      <w:r w:rsidR="00194555">
        <w:rPr>
          <w:rFonts w:eastAsiaTheme="minorEastAsia"/>
        </w:rPr>
        <w:t xml:space="preserve"> The dark blue gra</w:t>
      </w:r>
      <w:r w:rsidR="00397E1D">
        <w:rPr>
          <w:rFonts w:eastAsiaTheme="minorEastAsia"/>
        </w:rPr>
        <w:t>ph shows th</w:t>
      </w:r>
      <w:r w:rsidR="004B5909">
        <w:rPr>
          <w:rFonts w:eastAsiaTheme="minorEastAsia"/>
        </w:rPr>
        <w:t>e unprocessed, as-measured data, where all combinations of measured current and projection phases are tak</w:t>
      </w:r>
      <w:r w:rsidR="009076CC">
        <w:rPr>
          <w:rFonts w:eastAsiaTheme="minorEastAsia"/>
        </w:rPr>
        <w:t xml:space="preserve">en into account, leading to the short decaying constant </w:t>
      </w: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r>
          <w:rPr>
            <w:rFonts w:ascii="Cambria Math" w:hAnsi="Cambria Math"/>
          </w:rPr>
          <m:t>5</m:t>
        </m:r>
        <m:r>
          <w:rPr>
            <w:rFonts w:ascii="Cambria Math" w:hAnsi="Cambria Math"/>
          </w:rPr>
          <m:t xml:space="preserve">0 </m:t>
        </m:r>
        <m:r>
          <m:rPr>
            <m:sty m:val="p"/>
          </m:rPr>
          <w:rPr>
            <w:rFonts w:ascii="Cambria Math" w:eastAsiaTheme="minorEastAsia" w:hAnsi="Cambria Math"/>
          </w:rPr>
          <m:t>ns</m:t>
        </m:r>
      </m:oMath>
      <w:r w:rsidR="009076CC">
        <w:rPr>
          <w:rFonts w:eastAsiaTheme="minorEastAsia"/>
        </w:rPr>
        <w:t>.</w:t>
      </w:r>
      <w:r w:rsidR="00CA64AC">
        <w:rPr>
          <w:rFonts w:eastAsiaTheme="minorEastAsia"/>
        </w:rPr>
        <w:t xml:space="preserve"> </w:t>
      </w:r>
      <w:r w:rsidR="007E4565">
        <w:rPr>
          <w:rFonts w:eastAsiaTheme="minorEastAsia"/>
        </w:rPr>
        <w:t>The red (green)</w:t>
      </w:r>
      <w:r w:rsidR="00EF3EAE">
        <w:rPr>
          <w:rFonts w:eastAsiaTheme="minorEastAsia"/>
        </w:rPr>
        <w:t xml:space="preserve"> graph neglects all</w:t>
      </w:r>
      <w:r w:rsidR="00CB790B">
        <w:rPr>
          <w:rFonts w:eastAsiaTheme="minorEastAsia"/>
        </w:rPr>
        <w:t xml:space="preserve"> results but those, where an x-phase (y-phase) </w:t>
      </w:r>
      <w:r w:rsidR="00E62283">
        <w:rPr>
          <w:rFonts w:eastAsiaTheme="minorEastAsia"/>
        </w:rPr>
        <w:t xml:space="preserve">projection </w:t>
      </w:r>
      <w:r w:rsidR="00CB790B">
        <w:rPr>
          <w:rFonts w:eastAsiaTheme="minorEastAsia"/>
        </w:rPr>
        <w:t>pulse was applied on the qubit system in one of the red (green) sectors of b).</w:t>
      </w:r>
      <w:r w:rsidR="004327EA">
        <w:rPr>
          <w:rFonts w:eastAsiaTheme="minorEastAsia"/>
        </w:rPr>
        <w:t xml:space="preserve"> Both are derived from the measured data by feedforward decoupling.</w:t>
      </w:r>
    </w:p>
    <w:p w:rsidR="007E4AE0" w:rsidRDefault="007E4AE0">
      <w:pPr>
        <w:rPr>
          <w:rFonts w:eastAsiaTheme="minorEastAsia"/>
        </w:rPr>
      </w:pPr>
      <w:r>
        <w:rPr>
          <w:rFonts w:eastAsiaTheme="minorEastAsia"/>
        </w:rPr>
        <w:t xml:space="preserve">From the measurements in </w:t>
      </w:r>
      <w:r w:rsidR="006B7E52">
        <w:rPr>
          <w:rFonts w:eastAsiaTheme="minorEastAsia"/>
        </w:rPr>
        <w:fldChar w:fldCharType="begin"/>
      </w:r>
      <w:r w:rsidR="006B7E52">
        <w:rPr>
          <w:rFonts w:eastAsiaTheme="minorEastAsia"/>
        </w:rPr>
        <w:instrText xml:space="preserve"> REF _Ref6215478 \h </w:instrText>
      </w:r>
      <w:r w:rsidR="006B7E52">
        <w:rPr>
          <w:rFonts w:eastAsiaTheme="minorEastAsia"/>
        </w:rPr>
      </w:r>
      <w:r w:rsidR="006B7E52">
        <w:rPr>
          <w:rFonts w:eastAsiaTheme="minorEastAsia"/>
        </w:rPr>
        <w:fldChar w:fldCharType="separate"/>
      </w:r>
      <w:r w:rsidR="006B7E52">
        <w:t xml:space="preserve">Figure </w:t>
      </w:r>
      <w:r w:rsidR="006B7E52">
        <w:rPr>
          <w:noProof/>
        </w:rPr>
        <w:t>1</w:t>
      </w:r>
      <w:r w:rsidR="006B7E52">
        <w:rPr>
          <w:rFonts w:eastAsiaTheme="minorEastAsia"/>
        </w:rPr>
        <w:fldChar w:fldCharType="end"/>
      </w:r>
      <w:r w:rsidRPr="007E4AE0">
        <w:rPr>
          <w:rFonts w:eastAsiaTheme="minorEastAsia"/>
        </w:rPr>
        <w:t xml:space="preserve">, </w:t>
      </w:r>
      <w:r>
        <w:rPr>
          <w:rFonts w:eastAsiaTheme="minorEastAsia"/>
        </w:rPr>
        <w:t>we can</w:t>
      </w:r>
      <w:r w:rsidR="00282D73">
        <w:rPr>
          <w:rFonts w:eastAsiaTheme="minorEastAsia"/>
        </w:rPr>
        <w:t xml:space="preserve"> divide </w:t>
      </w:r>
      <w:r w:rsidR="00422F10">
        <w:rPr>
          <w:rFonts w:eastAsiaTheme="minorEastAsia"/>
        </w:rPr>
        <w:t xml:space="preserve">the </w:t>
      </w:r>
      <w:r w:rsidR="004F1746">
        <w:rPr>
          <w:rFonts w:eastAsiaTheme="minorEastAsia"/>
        </w:rPr>
        <w:t>integrated current</w:t>
      </w:r>
      <w:r w:rsidR="00422F10">
        <w:rPr>
          <w:rFonts w:eastAsiaTheme="minorEastAsia"/>
        </w:rPr>
        <w:t xml:space="preserve"> in</w:t>
      </w:r>
      <w:r w:rsidR="004F1746">
        <w:rPr>
          <w:rFonts w:eastAsiaTheme="minorEastAsia"/>
        </w:rPr>
        <w:t>to</w:t>
      </w:r>
      <w:r w:rsidR="00422F10">
        <w:rPr>
          <w:rFonts w:eastAsiaTheme="minorEastAsia"/>
        </w:rPr>
        <w:t xml:space="preserve"> sectors, each corresponding to one of the following cases</w:t>
      </w:r>
      <w:r w:rsidR="004F1746">
        <w:rPr>
          <w:rFonts w:eastAsiaTheme="minorEastAsia"/>
        </w:rPr>
        <w:t xml:space="preserve"> in phase space</w:t>
      </w:r>
      <w:r w:rsidR="0057556D">
        <w:rPr>
          <w:rFonts w:eastAsiaTheme="minorEastAsia"/>
        </w:rPr>
        <w:t xml:space="preserve"> [</w:t>
      </w:r>
      <w:r w:rsidR="00CC299B">
        <w:rPr>
          <w:rFonts w:eastAsiaTheme="minorEastAsia"/>
        </w:rPr>
        <w:fldChar w:fldCharType="begin"/>
      </w:r>
      <w:r w:rsidR="00CC299B">
        <w:rPr>
          <w:rFonts w:eastAsiaTheme="minorEastAsia"/>
        </w:rPr>
        <w:instrText xml:space="preserve"> REF _Ref6215894 \h </w:instrText>
      </w:r>
      <w:r w:rsidR="00CC299B">
        <w:rPr>
          <w:rFonts w:eastAsiaTheme="minorEastAsia"/>
        </w:rPr>
      </w:r>
      <w:r w:rsidR="00CC299B">
        <w:rPr>
          <w:rFonts w:eastAsiaTheme="minorEastAsia"/>
        </w:rPr>
        <w:fldChar w:fldCharType="separate"/>
      </w:r>
      <w:r w:rsidR="00CC299B">
        <w:t xml:space="preserve">Figure </w:t>
      </w:r>
      <w:r w:rsidR="00CC299B">
        <w:rPr>
          <w:noProof/>
        </w:rPr>
        <w:t>2</w:t>
      </w:r>
      <w:r w:rsidR="00CC299B">
        <w:rPr>
          <w:rFonts w:eastAsiaTheme="minorEastAsia"/>
        </w:rPr>
        <w:fldChar w:fldCharType="end"/>
      </w:r>
      <w:r w:rsidR="0057556D">
        <w:rPr>
          <w:rFonts w:eastAsiaTheme="minorEastAsia"/>
        </w:rPr>
        <w:t>]</w:t>
      </w:r>
      <w:r w:rsidR="00422F10">
        <w:rPr>
          <w:rFonts w:eastAsiaTheme="minorEastAsia"/>
        </w:rPr>
        <w:t>: maximum positive contrast with x-projection</w:t>
      </w:r>
      <w:r w:rsidR="0057556D">
        <w:rPr>
          <w:rFonts w:eastAsiaTheme="minorEastAsia"/>
        </w:rPr>
        <w:t xml:space="preserve"> (</w:t>
      </w:r>
      <w:r w:rsidR="0057556D">
        <w:rPr>
          <w:rFonts w:eastAsiaTheme="minorEastAsia"/>
          <w:i/>
        </w:rPr>
        <w:t>x+</w:t>
      </w:r>
      <w:r w:rsidR="0057556D">
        <w:rPr>
          <w:rFonts w:eastAsiaTheme="minorEastAsia"/>
        </w:rPr>
        <w:t>)</w:t>
      </w:r>
      <w:r w:rsidR="00422F10">
        <w:rPr>
          <w:rFonts w:eastAsiaTheme="minorEastAsia"/>
        </w:rPr>
        <w:t xml:space="preserve">, </w:t>
      </w:r>
      <w:r w:rsidR="0057556D">
        <w:rPr>
          <w:rFonts w:eastAsiaTheme="minorEastAsia"/>
        </w:rPr>
        <w:t>maximum negative contrast with y-projection (</w:t>
      </w:r>
      <w:r w:rsidR="0057556D">
        <w:rPr>
          <w:rFonts w:eastAsiaTheme="minorEastAsia"/>
          <w:i/>
        </w:rPr>
        <w:t>y+</w:t>
      </w:r>
      <w:r w:rsidR="0057556D">
        <w:rPr>
          <w:rFonts w:eastAsiaTheme="minorEastAsia"/>
        </w:rPr>
        <w:t>), maximum negative contrast with x-projection (</w:t>
      </w:r>
      <w:r w:rsidR="0057556D">
        <w:rPr>
          <w:rFonts w:eastAsiaTheme="minorEastAsia"/>
          <w:i/>
        </w:rPr>
        <w:t>x-</w:t>
      </w:r>
      <w:r w:rsidR="0057556D">
        <w:rPr>
          <w:rFonts w:eastAsiaTheme="minorEastAsia"/>
        </w:rPr>
        <w:t>) and maximum negative contrast with y-projection (</w:t>
      </w:r>
      <w:r w:rsidR="0057556D" w:rsidRPr="0057556D">
        <w:rPr>
          <w:rFonts w:eastAsiaTheme="minorEastAsia"/>
          <w:i/>
        </w:rPr>
        <w:t>y</w:t>
      </w:r>
      <w:r w:rsidR="0057556D">
        <w:rPr>
          <w:rFonts w:eastAsiaTheme="minorEastAsia"/>
        </w:rPr>
        <w:t>-).</w:t>
      </w:r>
      <w:r w:rsidR="00CA03EA">
        <w:rPr>
          <w:rFonts w:eastAsiaTheme="minorEastAsia"/>
        </w:rPr>
        <w:t xml:space="preserve"> The projection pulse is now alternating between x- and y-projection and we only keep the measurement if the gathered</w:t>
      </w:r>
      <w:r w:rsidR="00521BDE">
        <w:rPr>
          <w:rFonts w:eastAsiaTheme="minorEastAsia"/>
        </w:rPr>
        <w:t xml:space="preserve"> qubit</w:t>
      </w:r>
      <w:r w:rsidR="00CA03EA">
        <w:rPr>
          <w:rFonts w:eastAsiaTheme="minorEastAsia"/>
        </w:rPr>
        <w:t xml:space="preserve"> ph</w:t>
      </w:r>
      <w:r w:rsidR="00521BDE">
        <w:rPr>
          <w:rFonts w:eastAsiaTheme="minorEastAsia"/>
        </w:rPr>
        <w:t>ase and projection pulse phase add up to maximum contrast or discard the measurement otherwise.</w:t>
      </w:r>
      <w:r w:rsidR="004F1746">
        <w:rPr>
          <w:rFonts w:eastAsiaTheme="minorEastAsia"/>
        </w:rPr>
        <w:t xml:space="preserve"> </w:t>
      </w:r>
      <w:r w:rsidR="00161A15">
        <w:rPr>
          <w:rFonts w:eastAsiaTheme="minorEastAsia"/>
        </w:rPr>
        <w:t xml:space="preserve">We convert negative contrast to positive contrast by mirroring it around </w:t>
      </w:r>
      <w:r w:rsidR="00E91218">
        <w:rPr>
          <w:rFonts w:eastAsiaTheme="minorEastAsia"/>
        </w:rPr>
        <w:t xml:space="preserve">the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e>
        </m:d>
        <m:r>
          <w:rPr>
            <w:rFonts w:ascii="Cambria Math" w:eastAsiaTheme="minorEastAsia" w:hAnsi="Cambria Math"/>
          </w:rPr>
          <m:t>=0.5</m:t>
        </m:r>
      </m:oMath>
      <w:r w:rsidR="00E91218">
        <w:rPr>
          <w:rFonts w:eastAsiaTheme="minorEastAsia"/>
        </w:rPr>
        <w:t xml:space="preserve"> line</w:t>
      </w:r>
      <w:r w:rsidR="004F1746">
        <w:rPr>
          <w:rFonts w:eastAsiaTheme="minorEastAsia"/>
        </w:rPr>
        <w:t>.</w:t>
      </w:r>
      <w:r w:rsidR="00C32009">
        <w:rPr>
          <w:rFonts w:eastAsiaTheme="minorEastAsia"/>
        </w:rPr>
        <w:t xml:space="preserve"> </w:t>
      </w:r>
      <w:r w:rsidR="000A396C">
        <w:rPr>
          <w:rFonts w:eastAsiaTheme="minorEastAsia"/>
        </w:rPr>
        <w:t>In some sense, thi</w:t>
      </w:r>
      <w:r w:rsidR="00810F6D">
        <w:rPr>
          <w:rFonts w:eastAsiaTheme="minorEastAsia"/>
        </w:rPr>
        <w:t xml:space="preserve">s matches the </w:t>
      </w:r>
      <w:r w:rsidR="000B380F">
        <w:rPr>
          <w:rFonts w:eastAsiaTheme="minorEastAsia"/>
        </w:rPr>
        <w:t>above-proposed</w:t>
      </w:r>
      <w:r w:rsidR="00810F6D">
        <w:rPr>
          <w:rFonts w:eastAsiaTheme="minorEastAsia"/>
        </w:rPr>
        <w:t xml:space="preserve"> feedforward decoupling, only that we are not </w:t>
      </w:r>
      <w:r w:rsidR="008A3D51">
        <w:rPr>
          <w:rFonts w:eastAsiaTheme="minorEastAsia"/>
        </w:rPr>
        <w:t>deterministically controlling the projection pulse but post select</w:t>
      </w:r>
      <w:r w:rsidR="00FD7F5C">
        <w:rPr>
          <w:rFonts w:eastAsiaTheme="minorEastAsia"/>
        </w:rPr>
        <w:t xml:space="preserve"> the measurements based on integrated current and applied projection pulse.</w:t>
      </w:r>
      <w:r w:rsidR="008A3D51">
        <w:rPr>
          <w:rFonts w:eastAsiaTheme="minorEastAsia"/>
        </w:rPr>
        <w:t xml:space="preserve"> </w:t>
      </w:r>
      <w:r w:rsidR="00030F75">
        <w:rPr>
          <w:rFonts w:eastAsiaTheme="minorEastAsia"/>
        </w:rPr>
        <w:t>The blue graph</w:t>
      </w:r>
      <w:r w:rsidR="00891E07">
        <w:rPr>
          <w:rFonts w:eastAsiaTheme="minorEastAsia"/>
        </w:rPr>
        <w:t xml:space="preserve"> in </w:t>
      </w:r>
      <w:r w:rsidR="00576019">
        <w:rPr>
          <w:rFonts w:eastAsiaTheme="minorEastAsia"/>
        </w:rPr>
        <w:fldChar w:fldCharType="begin"/>
      </w:r>
      <w:r w:rsidR="00576019">
        <w:rPr>
          <w:rFonts w:eastAsiaTheme="minorEastAsia"/>
        </w:rPr>
        <w:instrText xml:space="preserve"> REF _Ref6215894 \h </w:instrText>
      </w:r>
      <w:r w:rsidR="00576019">
        <w:rPr>
          <w:rFonts w:eastAsiaTheme="minorEastAsia"/>
        </w:rPr>
      </w:r>
      <w:r w:rsidR="00576019">
        <w:rPr>
          <w:rFonts w:eastAsiaTheme="minorEastAsia"/>
        </w:rPr>
        <w:fldChar w:fldCharType="separate"/>
      </w:r>
      <w:r w:rsidR="00576019">
        <w:t xml:space="preserve">Figure </w:t>
      </w:r>
      <w:r w:rsidR="00576019">
        <w:rPr>
          <w:noProof/>
        </w:rPr>
        <w:t>2</w:t>
      </w:r>
      <w:r w:rsidR="00576019">
        <w:rPr>
          <w:rFonts w:eastAsiaTheme="minorEastAsia"/>
        </w:rPr>
        <w:fldChar w:fldCharType="end"/>
      </w:r>
      <w:r w:rsidR="00891E07">
        <w:rPr>
          <w:rFonts w:eastAsiaTheme="minorEastAsia"/>
        </w:rPr>
        <w:t xml:space="preserve"> shows this measurement’s outcome without correcting for the introduced noise by the random current pulses. In that case, </w:t>
      </w:r>
      <w:r w:rsidR="009B53A7">
        <w:rPr>
          <w:rFonts w:eastAsiaTheme="minorEastAsia"/>
        </w:rPr>
        <w:t>we did not discard any shots but rather let</w:t>
      </w:r>
      <w:r w:rsidR="00891E07">
        <w:rPr>
          <w:rFonts w:eastAsiaTheme="minorEastAsia"/>
        </w:rPr>
        <w:t xml:space="preserve"> good-contrast shots as well as no-contrast shots contribute to the </w:t>
      </w:r>
      <w:r w:rsidR="007825D8">
        <w:rPr>
          <w:rFonts w:eastAsiaTheme="minorEastAsia"/>
        </w:rPr>
        <w:t>integrated signal</w:t>
      </w:r>
      <w:r w:rsidR="00891E07">
        <w:rPr>
          <w:rFonts w:eastAsiaTheme="minorEastAsia"/>
        </w:rPr>
        <w:t>.</w:t>
      </w:r>
      <w:r w:rsidR="007825D8">
        <w:rPr>
          <w:rFonts w:eastAsiaTheme="minorEastAsia"/>
        </w:rPr>
        <w:t xml:space="preserve"> The result is a</w:t>
      </w:r>
      <w:r w:rsidR="00460DEA">
        <w:rPr>
          <w:rFonts w:eastAsiaTheme="minorEastAsia"/>
        </w:rPr>
        <w:t>n</w:t>
      </w:r>
      <w:r w:rsidR="007825D8">
        <w:rPr>
          <w:rFonts w:eastAsiaTheme="minorEastAsia"/>
        </w:rPr>
        <w:t xml:space="preserve"> exponential decay with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=50</m:t>
        </m:r>
      </m:oMath>
      <w:r w:rsidR="00460DEA">
        <w:rPr>
          <w:rFonts w:eastAsiaTheme="minorEastAsia"/>
        </w:rPr>
        <w:t xml:space="preserve"> ns, which is much shorter than the measured </w:t>
      </w:r>
      <w:r w:rsidR="008A3D51">
        <w:rPr>
          <w:rFonts w:eastAsiaTheme="minorEastAsia"/>
        </w:rPr>
        <w:t>decay of the unperturbed echo</w:t>
      </w:r>
      <w:r w:rsidR="002F6DD4">
        <w:rPr>
          <w:rFonts w:eastAsiaTheme="minorEastAsia"/>
        </w:rPr>
        <w:t xml:space="preserve"> without any current pulse</w:t>
      </w:r>
      <w:r w:rsidR="008A3D51">
        <w:rPr>
          <w:rFonts w:eastAsiaTheme="minorEastAsia"/>
        </w:rPr>
        <w:t xml:space="preserve"> [</w:t>
      </w:r>
      <w:r w:rsidR="00576019">
        <w:rPr>
          <w:rFonts w:eastAsiaTheme="minorEastAsia"/>
        </w:rPr>
        <w:fldChar w:fldCharType="begin"/>
      </w:r>
      <w:r w:rsidR="00576019">
        <w:rPr>
          <w:rFonts w:eastAsiaTheme="minorEastAsia"/>
        </w:rPr>
        <w:instrText xml:space="preserve"> REF _Ref6215894 \h </w:instrText>
      </w:r>
      <w:r w:rsidR="00576019">
        <w:rPr>
          <w:rFonts w:eastAsiaTheme="minorEastAsia"/>
        </w:rPr>
      </w:r>
      <w:r w:rsidR="00576019">
        <w:rPr>
          <w:rFonts w:eastAsiaTheme="minorEastAsia"/>
        </w:rPr>
        <w:fldChar w:fldCharType="separate"/>
      </w:r>
      <w:r w:rsidR="00576019">
        <w:t xml:space="preserve">Figure </w:t>
      </w:r>
      <w:r w:rsidR="00576019">
        <w:rPr>
          <w:noProof/>
        </w:rPr>
        <w:t>2</w:t>
      </w:r>
      <w:r w:rsidR="00576019">
        <w:rPr>
          <w:rFonts w:eastAsiaTheme="minorEastAsia"/>
        </w:rPr>
        <w:fldChar w:fldCharType="end"/>
      </w:r>
      <w:r w:rsidR="008A3D51">
        <w:rPr>
          <w:rFonts w:eastAsiaTheme="minorEastAsia"/>
        </w:rPr>
        <w:t>, light blue graph]</w:t>
      </w:r>
      <w:r w:rsidR="002F6DD4">
        <w:rPr>
          <w:rFonts w:eastAsiaTheme="minorEastAsia"/>
        </w:rPr>
        <w:t xml:space="preserve">, where the decay constant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=400</m:t>
        </m:r>
      </m:oMath>
      <w:r w:rsidR="002F6DD4">
        <w:rPr>
          <w:rFonts w:eastAsiaTheme="minorEastAsia"/>
        </w:rPr>
        <w:t xml:space="preserve"> ns.</w:t>
      </w:r>
      <w:r w:rsidR="002838EB">
        <w:rPr>
          <w:rFonts w:eastAsiaTheme="minorEastAsia"/>
        </w:rPr>
        <w:t xml:space="preserve"> The red and green</w:t>
      </w:r>
      <w:r w:rsidR="00C054E2">
        <w:rPr>
          <w:rFonts w:eastAsiaTheme="minorEastAsia"/>
        </w:rPr>
        <w:t xml:space="preserve"> graphs </w:t>
      </w:r>
      <w:r w:rsidR="00216C85">
        <w:rPr>
          <w:rFonts w:eastAsiaTheme="minorEastAsia"/>
        </w:rPr>
        <w:t xml:space="preserve">are the </w:t>
      </w:r>
      <w:r w:rsidR="00CC3252">
        <w:rPr>
          <w:rFonts w:eastAsiaTheme="minorEastAsia"/>
        </w:rPr>
        <w:t>post-selected</w:t>
      </w:r>
      <w:r w:rsidR="00216C85">
        <w:rPr>
          <w:rFonts w:eastAsiaTheme="minorEastAsia"/>
        </w:rPr>
        <w:t xml:space="preserve"> results of our feedforward decoupling method for x- and y-projection pulses</w:t>
      </w:r>
      <w:r w:rsidR="00CC3252">
        <w:rPr>
          <w:rFonts w:eastAsiaTheme="minorEastAsia"/>
        </w:rPr>
        <w:t>, respectively</w:t>
      </w:r>
      <w:r w:rsidR="00216C85">
        <w:rPr>
          <w:rFonts w:eastAsiaTheme="minorEastAsia"/>
        </w:rPr>
        <w:t>.</w:t>
      </w:r>
      <w:r w:rsidR="005C0693">
        <w:rPr>
          <w:rFonts w:eastAsiaTheme="minorEastAsia"/>
        </w:rPr>
        <w:t xml:space="preserve"> The method corrects the</w:t>
      </w:r>
      <w:r w:rsidR="00CE3318">
        <w:rPr>
          <w:rFonts w:eastAsiaTheme="minorEastAsia"/>
        </w:rPr>
        <w:t xml:space="preserve"> perturbing effect of the </w:t>
      </w:r>
      <w:r w:rsidR="00CE3318">
        <w:rPr>
          <w:rFonts w:eastAsiaTheme="minorEastAsia"/>
        </w:rPr>
        <w:lastRenderedPageBreak/>
        <w:t xml:space="preserve">random current pulses to a good extent, increasing the coherence time sevenfold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=350</m:t>
        </m:r>
      </m:oMath>
      <w:r w:rsidR="00FD55ED">
        <w:rPr>
          <w:rFonts w:eastAsiaTheme="minorEastAsia"/>
        </w:rPr>
        <w:t xml:space="preserve"> ns, but not fully reaching the slow decay of the unperturbed measurement.</w:t>
      </w:r>
      <w:r w:rsidR="00960000">
        <w:rPr>
          <w:rFonts w:eastAsiaTheme="minorEastAsia"/>
        </w:rPr>
        <w:t xml:space="preserve"> This technique, only considering those measurements, where the combination of gathered phase and projection phase is beneficial to the result, leads in the end to the same result as an actual feedforward experiment, so that we found the name feedforward decoupling appropriate.</w:t>
      </w:r>
    </w:p>
    <w:p w:rsidR="009E4A79" w:rsidRDefault="00784D13">
      <w:pPr>
        <w:rPr>
          <w:rFonts w:eastAsiaTheme="minorEastAsia"/>
        </w:rPr>
      </w:pPr>
      <w:r>
        <w:rPr>
          <w:rFonts w:eastAsiaTheme="minorEastAsia"/>
        </w:rPr>
        <w:t xml:space="preserve">In </w:t>
      </w:r>
      <w:r w:rsidR="00CD1672">
        <w:rPr>
          <w:rFonts w:eastAsiaTheme="minorEastAsia"/>
        </w:rPr>
        <w:t>the</w:t>
      </w:r>
      <w:r>
        <w:rPr>
          <w:rFonts w:eastAsiaTheme="minorEastAsia"/>
        </w:rPr>
        <w:t xml:space="preserve"> next step, </w:t>
      </w:r>
      <w:r w:rsidR="00CD1672">
        <w:rPr>
          <w:rFonts w:eastAsiaTheme="minorEastAsia"/>
        </w:rPr>
        <w:t xml:space="preserve">we get rid of the sector calibration step by </w:t>
      </w:r>
      <w:r w:rsidR="006E6A14">
        <w:rPr>
          <w:rFonts w:eastAsiaTheme="minorEastAsia"/>
        </w:rPr>
        <w:t>recording and saving</w:t>
      </w:r>
      <w:r w:rsidR="00CE6850">
        <w:rPr>
          <w:rFonts w:eastAsiaTheme="minorEastAsia"/>
        </w:rPr>
        <w:t xml:space="preserve"> the</w:t>
      </w:r>
      <w:r w:rsidR="006E6A14">
        <w:rPr>
          <w:rFonts w:eastAsiaTheme="minorEastAsia"/>
        </w:rPr>
        <w:t xml:space="preserve"> free evolution duration </w:t>
      </w:r>
      <m:oMath>
        <m:r>
          <w:rPr>
            <w:rFonts w:ascii="Cambria Math" w:eastAsiaTheme="minorEastAsia" w:hAnsi="Cambria Math"/>
          </w:rPr>
          <m:t>τ</m:t>
        </m:r>
      </m:oMath>
      <w:r w:rsidR="00CE6850">
        <w:rPr>
          <w:rFonts w:eastAsiaTheme="minorEastAsia"/>
        </w:rPr>
        <w:t xml:space="preserve">, the integrated current </w:t>
      </w:r>
      <m:oMath>
        <m:nary>
          <m:naryPr>
            <m:limLoc m:val="undOvr"/>
            <m:subHide m:val="1"/>
            <m:supHide m:val="1"/>
            <m:ctrlPr>
              <w:rPr>
                <w:rFonts w:ascii="Cambria Math" w:eastAsiaTheme="minorEastAsia" w:hAnsi="Cambria Math"/>
                <w:i/>
              </w:rPr>
            </m:ctrlPr>
          </m:naryPr>
          <m:sub/>
          <m:sup/>
          <m:e>
            <m:r>
              <w:rPr>
                <w:rFonts w:ascii="Cambria Math" w:eastAsiaTheme="minorEastAsia" w:hAnsi="Cambria Math"/>
              </w:rPr>
              <m:t>I</m:t>
            </m:r>
            <m:r>
              <m:rPr>
                <m:sty m:val="p"/>
              </m:rPr>
              <w:rPr>
                <w:rFonts w:ascii="Cambria Math" w:eastAsiaTheme="minorEastAsia" w:hAnsi="Cambria Math"/>
              </w:rPr>
              <m:t>d</m:t>
            </m:r>
            <m:r>
              <w:rPr>
                <w:rFonts w:ascii="Cambria Math" w:eastAsiaTheme="minorEastAsia" w:hAnsi="Cambria Math"/>
              </w:rPr>
              <m:t>t</m:t>
            </m:r>
          </m:e>
        </m:nary>
      </m:oMath>
      <w:r w:rsidR="00CE6850">
        <w:rPr>
          <w:rFonts w:eastAsiaTheme="minorEastAsia"/>
        </w:rPr>
        <w:t>, the projection pulse phase</w:t>
      </w:r>
      <w:r w:rsidR="001D5B3F">
        <w:rPr>
          <w:rFonts w:eastAsiaTheme="minorEastAsia"/>
        </w:rPr>
        <w:t xml:space="preserve">, still only allowing </w:t>
      </w:r>
      <w:r w:rsidR="001D5B3F" w:rsidRPr="001D5B3F">
        <w:rPr>
          <w:rFonts w:eastAsiaTheme="minorEastAsia"/>
          <w:i/>
        </w:rPr>
        <w:t>x</w:t>
      </w:r>
      <w:r w:rsidR="001D5B3F">
        <w:rPr>
          <w:rFonts w:eastAsiaTheme="minorEastAsia"/>
        </w:rPr>
        <w:t xml:space="preserve"> and </w:t>
      </w:r>
      <w:r w:rsidR="001D5B3F">
        <w:rPr>
          <w:rFonts w:eastAsiaTheme="minorEastAsia"/>
          <w:i/>
        </w:rPr>
        <w:t>y,</w:t>
      </w:r>
      <w:r w:rsidR="00CE6850">
        <w:rPr>
          <w:rFonts w:eastAsiaTheme="minorEastAsia"/>
        </w:rPr>
        <w:t xml:space="preserve"> and the readout result for every shot as shown in </w:t>
      </w:r>
      <w:r w:rsidR="00A4546B">
        <w:rPr>
          <w:rFonts w:eastAsiaTheme="minorEastAsia"/>
        </w:rPr>
        <w:fldChar w:fldCharType="begin"/>
      </w:r>
      <w:r w:rsidR="00A4546B">
        <w:rPr>
          <w:rFonts w:eastAsiaTheme="minorEastAsia"/>
        </w:rPr>
        <w:instrText xml:space="preserve"> REF _Ref6216305 \h </w:instrText>
      </w:r>
      <w:r w:rsidR="00A4546B">
        <w:rPr>
          <w:rFonts w:eastAsiaTheme="minorEastAsia"/>
        </w:rPr>
      </w:r>
      <w:r w:rsidR="00A4546B">
        <w:rPr>
          <w:rFonts w:eastAsiaTheme="minorEastAsia"/>
        </w:rPr>
        <w:fldChar w:fldCharType="separate"/>
      </w:r>
      <w:r w:rsidR="00A4546B">
        <w:t xml:space="preserve">Figure </w:t>
      </w:r>
      <w:r w:rsidR="00A4546B">
        <w:rPr>
          <w:noProof/>
        </w:rPr>
        <w:t>3</w:t>
      </w:r>
      <w:r w:rsidR="00A4546B">
        <w:rPr>
          <w:rFonts w:eastAsiaTheme="minorEastAsia"/>
        </w:rPr>
        <w:fldChar w:fldCharType="end"/>
      </w:r>
      <w:r w:rsidR="003E7F42">
        <w:rPr>
          <w:rFonts w:eastAsiaTheme="minorEastAsia"/>
        </w:rPr>
        <w:t xml:space="preserve"> and finally correct the decoherent noise effect of the current in post-processing.</w:t>
      </w:r>
      <w:r w:rsidR="00AA7A6B">
        <w:rPr>
          <w:rFonts w:eastAsiaTheme="minorEastAsia"/>
        </w:rPr>
        <w:t xml:space="preserve"> </w:t>
      </w:r>
      <w:r w:rsidR="00902952">
        <w:rPr>
          <w:rFonts w:eastAsiaTheme="minorEastAsia"/>
        </w:rPr>
        <w:t>T</w:t>
      </w:r>
      <w:r w:rsidR="007F34D4">
        <w:rPr>
          <w:rFonts w:eastAsiaTheme="minorEastAsia"/>
        </w:rPr>
        <w:t>his method spare</w:t>
      </w:r>
      <w:r w:rsidR="00902952">
        <w:rPr>
          <w:rFonts w:eastAsiaTheme="minorEastAsia"/>
        </w:rPr>
        <w:t>s</w:t>
      </w:r>
      <w:r w:rsidR="007F34D4">
        <w:rPr>
          <w:rFonts w:eastAsiaTheme="minorEastAsia"/>
        </w:rPr>
        <w:t xml:space="preserve"> a preceding </w:t>
      </w:r>
      <w:r w:rsidR="000411D0">
        <w:rPr>
          <w:rFonts w:eastAsiaTheme="minorEastAsia"/>
        </w:rPr>
        <w:t>measurement,</w:t>
      </w:r>
      <w:r w:rsidR="00902952">
        <w:rPr>
          <w:rFonts w:eastAsiaTheme="minorEastAsia"/>
        </w:rPr>
        <w:t xml:space="preserve"> which becomes a relevant time factor if one either performs this kind of measurement on different single NV centers or if similar measurements are performed while scanning through a very densely packed NV center ensemble.</w:t>
      </w:r>
      <w:r w:rsidR="000411D0">
        <w:rPr>
          <w:rFonts w:eastAsiaTheme="minorEastAsia"/>
        </w:rPr>
        <w:t xml:space="preserve"> </w:t>
      </w:r>
      <w:r w:rsidR="00902952">
        <w:rPr>
          <w:rFonts w:eastAsiaTheme="minorEastAsia"/>
        </w:rPr>
        <w:t>I</w:t>
      </w:r>
      <w:r w:rsidR="000411D0">
        <w:rPr>
          <w:rFonts w:eastAsiaTheme="minorEastAsia"/>
        </w:rPr>
        <w:t xml:space="preserve">t is also capable of reconstructing </w:t>
      </w:r>
      <w:r w:rsidR="005C67E1">
        <w:rPr>
          <w:rFonts w:eastAsiaTheme="minorEastAsia"/>
        </w:rPr>
        <w:t>a more complex</w:t>
      </w:r>
      <w:r w:rsidR="000411D0">
        <w:rPr>
          <w:rFonts w:eastAsiaTheme="minorEastAsia"/>
        </w:rPr>
        <w:t xml:space="preserve"> signal </w:t>
      </w:r>
      <w:r w:rsidR="00902952">
        <w:rPr>
          <w:rFonts w:eastAsiaTheme="minorEastAsia"/>
        </w:rPr>
        <w:t xml:space="preserve">even </w:t>
      </w:r>
      <w:r w:rsidR="000411D0">
        <w:rPr>
          <w:rFonts w:eastAsiaTheme="minorEastAsia"/>
        </w:rPr>
        <w:t xml:space="preserve">if the NV response depends on </w:t>
      </w:r>
      <m:oMath>
        <m:r>
          <w:rPr>
            <w:rFonts w:ascii="Cambria Math" w:eastAsiaTheme="minorEastAsia" w:hAnsi="Cambria Math"/>
          </w:rPr>
          <m:t>τ</m:t>
        </m:r>
      </m:oMath>
      <w:r w:rsidR="000411D0">
        <w:rPr>
          <w:rFonts w:eastAsiaTheme="minorEastAsia"/>
        </w:rPr>
        <w:t>, which is not possible for the simple calibration procedure of the previous measurements.</w:t>
      </w:r>
    </w:p>
    <w:p w:rsidR="00A4546B" w:rsidRDefault="00E502CC" w:rsidP="00A4546B">
      <w:pPr>
        <w:keepNext/>
        <w:jc w:val="center"/>
      </w:pPr>
      <w:r>
        <w:rPr>
          <w:rFonts w:eastAsiaTheme="minorEastAsia"/>
          <w:noProof/>
        </w:rPr>
        <w:drawing>
          <wp:inline distT="0" distB="0" distL="0" distR="0">
            <wp:extent cx="3093726" cy="197815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3726" cy="1978155"/>
                    </a:xfrm>
                    <a:prstGeom prst="rect">
                      <a:avLst/>
                    </a:prstGeom>
                  </pic:spPr>
                </pic:pic>
              </a:graphicData>
            </a:graphic>
          </wp:inline>
        </w:drawing>
      </w:r>
    </w:p>
    <w:p w:rsidR="00E502CC" w:rsidRPr="000411D0" w:rsidRDefault="00A4546B" w:rsidP="00A4546B">
      <w:pPr>
        <w:pStyle w:val="Caption"/>
        <w:jc w:val="center"/>
        <w:rPr>
          <w:rFonts w:eastAsiaTheme="minorEastAsia"/>
        </w:rPr>
      </w:pPr>
      <w:bookmarkStart w:id="3" w:name="_Ref6216305"/>
      <w:r>
        <w:t xml:space="preserve">Figure </w:t>
      </w:r>
      <w:fldSimple w:instr=" SEQ Figure \* ARABIC ">
        <w:r>
          <w:rPr>
            <w:noProof/>
          </w:rPr>
          <w:t>3</w:t>
        </w:r>
      </w:fldSimple>
      <w:bookmarkEnd w:id="3"/>
      <w:r>
        <w:t xml:space="preserve">: </w:t>
      </w:r>
      <w:r w:rsidR="00740DAC">
        <w:t xml:space="preserve">Calibrationless measurement data. Free evolution duration, integrated current and projection pulse </w:t>
      </w:r>
      <w:r w:rsidR="004677C6">
        <w:t xml:space="preserve">phase is recorded for each shot to avoid preceding sector calibration. The triangular shape is based on the boundary condition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≤τ</m:t>
        </m:r>
      </m:oMath>
      <w:r w:rsidR="004677C6">
        <w:rPr>
          <w:rFonts w:eastAsiaTheme="minorEastAsia"/>
        </w:rPr>
        <w:t>.</w:t>
      </w:r>
      <w:r w:rsidR="00C874C0">
        <w:rPr>
          <w:rFonts w:eastAsiaTheme="minorEastAsia"/>
        </w:rPr>
        <w:t xml:space="preserve"> Signal reconstruction, for example feedforward decoupling, is done in postprocessing.</w:t>
      </w:r>
    </w:p>
    <w:p w:rsidR="004E042F" w:rsidRDefault="002E162B">
      <w:pPr>
        <w:rPr>
          <w:rFonts w:eastAsiaTheme="minorEastAsia" w:cstheme="minorHAnsi"/>
        </w:rPr>
      </w:pPr>
      <w:r>
        <w:rPr>
          <w:rFonts w:eastAsiaTheme="minorEastAsia"/>
        </w:rPr>
        <w:t xml:space="preserve">The triangular shape of the plots in </w:t>
      </w:r>
      <w:r w:rsidR="00A4546B">
        <w:rPr>
          <w:rFonts w:eastAsiaTheme="minorEastAsia"/>
        </w:rPr>
        <w:fldChar w:fldCharType="begin"/>
      </w:r>
      <w:r w:rsidR="00A4546B">
        <w:rPr>
          <w:rFonts w:eastAsiaTheme="minorEastAsia"/>
        </w:rPr>
        <w:instrText xml:space="preserve"> REF _Ref6216305 \h </w:instrText>
      </w:r>
      <w:r w:rsidR="00A4546B">
        <w:rPr>
          <w:rFonts w:eastAsiaTheme="minorEastAsia"/>
        </w:rPr>
      </w:r>
      <w:r w:rsidR="00A4546B">
        <w:rPr>
          <w:rFonts w:eastAsiaTheme="minorEastAsia"/>
        </w:rPr>
        <w:fldChar w:fldCharType="separate"/>
      </w:r>
      <w:r w:rsidR="00A4546B">
        <w:t xml:space="preserve">Figure </w:t>
      </w:r>
      <w:r w:rsidR="00A4546B">
        <w:rPr>
          <w:noProof/>
        </w:rPr>
        <w:t>3</w:t>
      </w:r>
      <w:r w:rsidR="00A4546B">
        <w:rPr>
          <w:rFonts w:eastAsiaTheme="minorEastAsia"/>
        </w:rPr>
        <w:fldChar w:fldCharType="end"/>
      </w:r>
      <w:r>
        <w:rPr>
          <w:rFonts w:eastAsiaTheme="minorEastAsia"/>
        </w:rPr>
        <w:t xml:space="preserve"> is associated with the </w:t>
      </w:r>
      <w:r w:rsidR="00CA7CE6">
        <w:rPr>
          <w:rFonts w:eastAsiaTheme="minorEastAsia"/>
        </w:rPr>
        <w:t>boundary condition</w:t>
      </w:r>
      <w:r>
        <w:rPr>
          <w:rFonts w:eastAsiaTheme="minorEastAsia"/>
        </w:rPr>
        <w:t xml:space="preserve"> </w:t>
      </w:r>
      <w:bookmarkStart w:id="4" w:name="OLE_LINK1"/>
      <w:bookmarkStart w:id="5" w:name="OLE_LINK2"/>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≤τ</m:t>
        </m:r>
      </m:oMath>
      <w:bookmarkEnd w:id="4"/>
      <w:bookmarkEnd w:id="5"/>
      <w:r w:rsidR="00CA7CE6">
        <w:rPr>
          <w:rFonts w:eastAsiaTheme="minorEastAsia"/>
        </w:rPr>
        <w:t>, which limits the integrated current to low values for short</w:t>
      </w:r>
      <w:r w:rsidR="009010EF">
        <w:rPr>
          <w:rFonts w:eastAsiaTheme="minorEastAsia"/>
        </w:rPr>
        <w:t xml:space="preserve"> </w:t>
      </w:r>
      <m:oMath>
        <m:r>
          <w:rPr>
            <w:rFonts w:ascii="Cambria Math" w:eastAsiaTheme="minorEastAsia" w:hAnsi="Cambria Math"/>
          </w:rPr>
          <m:t>τ</m:t>
        </m:r>
      </m:oMath>
      <w:r w:rsidR="00CA7CE6">
        <w:rPr>
          <w:rFonts w:eastAsiaTheme="minorEastAsia"/>
        </w:rPr>
        <w:t>.</w:t>
      </w:r>
      <w:r w:rsidR="004B1443">
        <w:rPr>
          <w:rFonts w:eastAsiaTheme="minorEastAsia"/>
        </w:rPr>
        <w:t xml:space="preserve"> Both, the</w:t>
      </w:r>
      <w:r w:rsidR="009A0548">
        <w:rPr>
          <w:rFonts w:eastAsiaTheme="minorEastAsia"/>
        </w:rPr>
        <w:t xml:space="preserve"> x- and y-plot show the expected echo decay along the </w:t>
      </w:r>
      <m:oMath>
        <m:r>
          <w:rPr>
            <w:rFonts w:ascii="Cambria Math" w:eastAsiaTheme="minorEastAsia" w:hAnsi="Cambria Math" w:cstheme="minorHAnsi"/>
          </w:rPr>
          <m:t>τ</m:t>
        </m:r>
      </m:oMath>
      <w:r w:rsidR="009A0548">
        <w:rPr>
          <w:rFonts w:eastAsiaTheme="minorEastAsia" w:cstheme="minorHAnsi"/>
        </w:rPr>
        <w:t xml:space="preserve">-axis and </w:t>
      </w:r>
      <w:r w:rsidR="00B873AE">
        <w:rPr>
          <w:rFonts w:eastAsiaTheme="minorEastAsia" w:cstheme="minorHAnsi"/>
        </w:rPr>
        <w:t xml:space="preserve">phase oscillations along the </w:t>
      </w:r>
      <m:oMath>
        <m:nary>
          <m:naryPr>
            <m:limLoc m:val="undOvr"/>
            <m:subHide m:val="1"/>
            <m:supHide m:val="1"/>
            <m:ctrlPr>
              <w:rPr>
                <w:rFonts w:ascii="Cambria Math" w:eastAsiaTheme="minorEastAsia" w:hAnsi="Cambria Math"/>
                <w:i/>
              </w:rPr>
            </m:ctrlPr>
          </m:naryPr>
          <m:sub/>
          <m:sup/>
          <m:e>
            <m:r>
              <w:rPr>
                <w:rFonts w:ascii="Cambria Math" w:eastAsiaTheme="minorEastAsia" w:hAnsi="Cambria Math"/>
              </w:rPr>
              <m:t>I</m:t>
            </m:r>
            <m:r>
              <m:rPr>
                <m:sty m:val="p"/>
              </m:rPr>
              <w:rPr>
                <w:rFonts w:ascii="Cambria Math" w:eastAsiaTheme="minorEastAsia" w:hAnsi="Cambria Math"/>
              </w:rPr>
              <m:t>d</m:t>
            </m:r>
            <m:r>
              <w:rPr>
                <w:rFonts w:ascii="Cambria Math" w:eastAsiaTheme="minorEastAsia" w:hAnsi="Cambria Math"/>
              </w:rPr>
              <m:t>t</m:t>
            </m:r>
          </m:e>
        </m:nary>
      </m:oMath>
      <w:r w:rsidR="00B873AE">
        <w:rPr>
          <w:rFonts w:eastAsiaTheme="minorEastAsia" w:cstheme="minorHAnsi"/>
        </w:rPr>
        <w:t xml:space="preserve">-axis, only that they are shifted by a phase of </w:t>
      </w:r>
      <m:oMath>
        <m:f>
          <m:fPr>
            <m:ctrlPr>
              <w:rPr>
                <w:rFonts w:ascii="Cambria Math" w:eastAsiaTheme="minorEastAsia" w:hAnsi="Cambria Math" w:cstheme="minorHAnsi"/>
                <w:i/>
              </w:rPr>
            </m:ctrlPr>
          </m:fPr>
          <m:num>
            <m:r>
              <w:rPr>
                <w:rFonts w:ascii="Cambria Math" w:eastAsiaTheme="minorEastAsia" w:hAnsi="Cambria Math" w:cstheme="minorHAnsi"/>
              </w:rPr>
              <m:t>π</m:t>
            </m:r>
          </m:num>
          <m:den>
            <m:r>
              <w:rPr>
                <w:rFonts w:ascii="Cambria Math" w:eastAsiaTheme="minorEastAsia" w:hAnsi="Cambria Math" w:cstheme="minorHAnsi"/>
              </w:rPr>
              <m:t>2</m:t>
            </m:r>
          </m:den>
        </m:f>
      </m:oMath>
      <w:r w:rsidR="00B873AE">
        <w:rPr>
          <w:rFonts w:eastAsiaTheme="minorEastAsia" w:cstheme="minorHAnsi"/>
        </w:rPr>
        <w:t xml:space="preserve"> in respect to each other.</w:t>
      </w:r>
      <w:r w:rsidR="00D41E04">
        <w:rPr>
          <w:rFonts w:eastAsiaTheme="minorEastAsia" w:cstheme="minorHAnsi"/>
        </w:rPr>
        <w:t xml:space="preserve"> </w:t>
      </w:r>
      <w:r w:rsidR="009E4A79">
        <w:rPr>
          <w:rFonts w:eastAsiaTheme="minorEastAsia" w:cstheme="minorHAnsi"/>
        </w:rPr>
        <w:t>From this plot, we extracted the sector calibration post-measurement and applied the same post-selected feedforward decoupling correction. Both, the uncorrected and</w:t>
      </w:r>
      <w:r w:rsidR="00460CEC">
        <w:rPr>
          <w:rFonts w:eastAsiaTheme="minorEastAsia" w:cstheme="minorHAnsi"/>
        </w:rPr>
        <w:t xml:space="preserve"> the as before</w:t>
      </w:r>
      <w:r w:rsidR="009E4A79">
        <w:rPr>
          <w:rFonts w:eastAsiaTheme="minorEastAsia" w:cstheme="minorHAnsi"/>
        </w:rPr>
        <w:t xml:space="preserve"> corrected echo decay single are shown</w:t>
      </w:r>
      <w:r w:rsidR="007F34D4">
        <w:rPr>
          <w:rFonts w:eastAsiaTheme="minorEastAsia" w:cstheme="minorHAnsi"/>
        </w:rPr>
        <w:t xml:space="preserve"> in </w:t>
      </w:r>
      <w:r w:rsidR="00A4546B">
        <w:rPr>
          <w:rFonts w:eastAsiaTheme="minorEastAsia" w:cstheme="minorHAnsi"/>
        </w:rPr>
        <w:fldChar w:fldCharType="begin"/>
      </w:r>
      <w:r w:rsidR="00A4546B">
        <w:rPr>
          <w:rFonts w:eastAsiaTheme="minorEastAsia" w:cstheme="minorHAnsi"/>
        </w:rPr>
        <w:instrText xml:space="preserve"> REF _Ref6216615 \h </w:instrText>
      </w:r>
      <w:r w:rsidR="00A4546B">
        <w:rPr>
          <w:rFonts w:eastAsiaTheme="minorEastAsia" w:cstheme="minorHAnsi"/>
        </w:rPr>
      </w:r>
      <w:r w:rsidR="00A4546B">
        <w:rPr>
          <w:rFonts w:eastAsiaTheme="minorEastAsia" w:cstheme="minorHAnsi"/>
        </w:rPr>
        <w:fldChar w:fldCharType="separate"/>
      </w:r>
      <w:r w:rsidR="00A4546B">
        <w:t xml:space="preserve">Figure </w:t>
      </w:r>
      <w:r w:rsidR="00A4546B">
        <w:rPr>
          <w:noProof/>
        </w:rPr>
        <w:t>4</w:t>
      </w:r>
      <w:r w:rsidR="00A4546B">
        <w:rPr>
          <w:rFonts w:eastAsiaTheme="minorEastAsia" w:cstheme="minorHAnsi"/>
        </w:rPr>
        <w:fldChar w:fldCharType="end"/>
      </w:r>
      <w:r w:rsidR="00460CEC">
        <w:rPr>
          <w:rFonts w:eastAsiaTheme="minorEastAsia" w:cstheme="minorHAnsi"/>
        </w:rPr>
        <w:t xml:space="preserve">, displaying a coherence time improvement from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2</m:t>
            </m:r>
          </m:sub>
        </m:sSub>
        <m:r>
          <w:rPr>
            <w:rFonts w:ascii="Cambria Math" w:eastAsiaTheme="minorEastAsia" w:hAnsi="Cambria Math" w:cstheme="minorHAnsi"/>
          </w:rPr>
          <m:t>=</m:t>
        </m:r>
        <m:r>
          <w:rPr>
            <w:rFonts w:ascii="Cambria Math" w:eastAsiaTheme="minorEastAsia" w:hAnsi="Cambria Math" w:cstheme="minorHAnsi"/>
          </w:rPr>
          <m:t>35</m:t>
        </m:r>
      </m:oMath>
      <w:r w:rsidR="00944251">
        <w:rPr>
          <w:rFonts w:eastAsiaTheme="minorEastAsia" w:cstheme="minorHAnsi"/>
        </w:rPr>
        <w:t xml:space="preserve"> ns</w:t>
      </w:r>
      <w:r w:rsidR="00460CEC">
        <w:rPr>
          <w:rFonts w:eastAsiaTheme="minorEastAsia" w:cstheme="minorHAnsi"/>
        </w:rPr>
        <w:t xml:space="preserve"> to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2</m:t>
            </m:r>
          </m:sub>
        </m:sSub>
        <m:r>
          <w:rPr>
            <w:rFonts w:ascii="Cambria Math" w:eastAsiaTheme="minorEastAsia" w:hAnsi="Cambria Math" w:cstheme="minorHAnsi"/>
          </w:rPr>
          <m:t>=</m:t>
        </m:r>
        <m:r>
          <w:rPr>
            <w:rFonts w:ascii="Cambria Math" w:eastAsiaTheme="minorEastAsia" w:hAnsi="Cambria Math" w:cstheme="minorHAnsi"/>
          </w:rPr>
          <m:t>120</m:t>
        </m:r>
      </m:oMath>
      <w:r w:rsidR="00944251">
        <w:rPr>
          <w:rFonts w:eastAsiaTheme="minorEastAsia" w:cstheme="minorHAnsi"/>
        </w:rPr>
        <w:t xml:space="preserve"> ns</w:t>
      </w:r>
      <w:r w:rsidR="00460CEC">
        <w:rPr>
          <w:rFonts w:eastAsiaTheme="minorEastAsia" w:cstheme="minorHAnsi"/>
        </w:rPr>
        <w:t>.</w:t>
      </w:r>
      <w:r w:rsidR="0053249D">
        <w:rPr>
          <w:rFonts w:eastAsiaTheme="minorEastAsia" w:cstheme="minorHAnsi"/>
        </w:rPr>
        <w:t xml:space="preserve"> </w:t>
      </w:r>
    </w:p>
    <w:p w:rsidR="004F2A85" w:rsidRDefault="0053249D">
      <w:pPr>
        <w:rPr>
          <w:rFonts w:eastAsiaTheme="minorEastAsia" w:cstheme="minorHAnsi"/>
        </w:rPr>
      </w:pPr>
      <w:r>
        <w:rPr>
          <w:rFonts w:eastAsiaTheme="minorEastAsia" w:cstheme="minorHAnsi"/>
        </w:rPr>
        <w:t xml:space="preserve">The sector calibration method </w:t>
      </w:r>
      <w:r w:rsidR="00F4025A">
        <w:rPr>
          <w:rFonts w:eastAsiaTheme="minorEastAsia" w:cstheme="minorHAnsi"/>
        </w:rPr>
        <w:t xml:space="preserve">however </w:t>
      </w:r>
      <w:r w:rsidR="008F3A74">
        <w:rPr>
          <w:rFonts w:eastAsiaTheme="minorEastAsia" w:cstheme="minorHAnsi"/>
        </w:rPr>
        <w:t>is flawed</w:t>
      </w:r>
      <w:r>
        <w:rPr>
          <w:rFonts w:eastAsiaTheme="minorEastAsia" w:cstheme="minorHAnsi"/>
        </w:rPr>
        <w:t xml:space="preserve"> fundamentally</w:t>
      </w:r>
      <w:r w:rsidR="00911697">
        <w:rPr>
          <w:rFonts w:eastAsiaTheme="minorEastAsia" w:cstheme="minorHAnsi"/>
        </w:rPr>
        <w:t>, as it neglects that not all allowed</w:t>
      </w:r>
      <w:r w:rsidR="00E65F67" w:rsidRPr="00E65F67">
        <w:rPr>
          <w:rFonts w:eastAsiaTheme="minorEastAsia" w:cstheme="minorHAnsi"/>
        </w:rPr>
        <w:t xml:space="preserve"> combinations of </w:t>
      </w:r>
      <w:r w:rsidR="00E65F67">
        <w:rPr>
          <w:rFonts w:eastAsiaTheme="minorEastAsia" w:cstheme="minorHAnsi"/>
        </w:rPr>
        <w:t>gathered phase and</w:t>
      </w:r>
      <w:r w:rsidR="009C0122">
        <w:rPr>
          <w:rFonts w:eastAsiaTheme="minorEastAsia" w:cstheme="minorHAnsi"/>
        </w:rPr>
        <w:t xml:space="preserve"> readout phase yield maximum contrast but </w:t>
      </w:r>
      <w:r w:rsidR="00A21DB8">
        <w:rPr>
          <w:rFonts w:eastAsiaTheme="minorEastAsia" w:cstheme="minorHAnsi"/>
        </w:rPr>
        <w:t>on average</w:t>
      </w:r>
      <w:r w:rsidR="009C0122">
        <w:rPr>
          <w:rFonts w:eastAsiaTheme="minorEastAsia" w:cstheme="minorHAnsi"/>
        </w:rPr>
        <w:t xml:space="preserve"> </w:t>
      </w:r>
      <m:oMath>
        <m:r>
          <w:rPr>
            <w:rFonts w:ascii="Cambria Math" w:eastAsiaTheme="minorEastAsia" w:hAnsi="Cambria Math" w:cstheme="minorHAnsi"/>
          </w:rPr>
          <m:t>~90%</m:t>
        </m:r>
      </m:oMath>
      <w:r w:rsidR="0075368B">
        <w:rPr>
          <w:rFonts w:eastAsiaTheme="minorEastAsia" w:cstheme="minorHAnsi"/>
        </w:rPr>
        <w:t>.</w:t>
      </w:r>
      <w:r w:rsidR="00754E42">
        <w:rPr>
          <w:rFonts w:eastAsiaTheme="minorEastAsia" w:cstheme="minorHAnsi"/>
        </w:rPr>
        <w:t xml:space="preserve"> </w:t>
      </w:r>
      <w:r w:rsidR="004F2A85">
        <w:rPr>
          <w:rFonts w:eastAsiaTheme="minorEastAsia" w:cstheme="minorHAnsi"/>
        </w:rPr>
        <w:t>One way of improving on that, would be dividing the the phase space in more than four sectors and equally increasing the projection pulse phase alternatives. However, as our feedforward decoupling method relies on finding beneficial combinations of gathered phase and projection phase in post-processing, this approach would also increase the neglected data and finally the measurement time.</w:t>
      </w:r>
      <w:bookmarkStart w:id="6" w:name="_GoBack"/>
      <w:bookmarkEnd w:id="6"/>
    </w:p>
    <w:p w:rsidR="00784D13" w:rsidRPr="008D1251" w:rsidRDefault="00754E42">
      <w:pPr>
        <w:rPr>
          <w:rFonts w:eastAsiaTheme="minorEastAsia"/>
          <w:i/>
        </w:rPr>
      </w:pPr>
      <w:r>
        <w:rPr>
          <w:rFonts w:eastAsiaTheme="minorEastAsia" w:cstheme="minorHAnsi"/>
        </w:rPr>
        <w:lastRenderedPageBreak/>
        <w:t xml:space="preserve">In our case, an easy way to improve it, is fitting a sine curve to every column of the triangle plot and take the fitted amplitude for a given </w:t>
      </w:r>
      <m:oMath>
        <m:r>
          <w:rPr>
            <w:rFonts w:ascii="Cambria Math" w:eastAsiaTheme="minorEastAsia" w:hAnsi="Cambria Math" w:cstheme="minorHAnsi"/>
          </w:rPr>
          <m:t>τ</m:t>
        </m:r>
      </m:oMath>
      <w:r>
        <w:rPr>
          <w:rFonts w:eastAsiaTheme="minorEastAsia" w:cstheme="minorHAnsi"/>
        </w:rPr>
        <w:t xml:space="preserve"> as the respective echo decay contrast.</w:t>
      </w:r>
      <w:r w:rsidR="004E042F">
        <w:rPr>
          <w:rFonts w:eastAsiaTheme="minorEastAsia" w:cstheme="minorHAnsi"/>
        </w:rPr>
        <w:t xml:space="preserve"> Amplitudes for x- and y-phase projection pulses are averaged.</w:t>
      </w:r>
      <w:r w:rsidR="00502EB4">
        <w:rPr>
          <w:rFonts w:eastAsiaTheme="minorEastAsia" w:cstheme="minorHAnsi"/>
        </w:rPr>
        <w:t xml:space="preserve"> As expected, the sine fit method outperforms the feed forward decoupling, improving the coherence time even further to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2</m:t>
            </m:r>
          </m:sub>
        </m:sSub>
        <m:r>
          <w:rPr>
            <w:rFonts w:ascii="Cambria Math" w:eastAsiaTheme="minorEastAsia" w:hAnsi="Cambria Math" w:cstheme="minorHAnsi"/>
          </w:rPr>
          <m:t>=</m:t>
        </m:r>
        <m:r>
          <w:rPr>
            <w:rFonts w:ascii="Cambria Math" w:eastAsiaTheme="minorEastAsia" w:hAnsi="Cambria Math" w:cstheme="minorHAnsi"/>
          </w:rPr>
          <m:t>150</m:t>
        </m:r>
      </m:oMath>
      <w:r w:rsidR="00E833BD">
        <w:rPr>
          <w:rFonts w:eastAsiaTheme="minorEastAsia" w:cstheme="minorHAnsi"/>
        </w:rPr>
        <w:t xml:space="preserve"> ns</w:t>
      </w:r>
      <w:r w:rsidR="00502EB4">
        <w:rPr>
          <w:rFonts w:eastAsiaTheme="minorEastAsia" w:cstheme="minorHAnsi"/>
        </w:rPr>
        <w:t>.</w:t>
      </w:r>
      <w:r w:rsidR="008F3A74">
        <w:rPr>
          <w:rFonts w:eastAsiaTheme="minorEastAsia" w:cstheme="minorHAnsi"/>
        </w:rPr>
        <w:t xml:space="preserve"> On top of that, the fitting method does not neglect any data, ultimately speeding up </w:t>
      </w:r>
      <w:r w:rsidR="008D1251">
        <w:rPr>
          <w:rFonts w:eastAsiaTheme="minorEastAsia" w:cstheme="minorHAnsi"/>
        </w:rPr>
        <w:t>the measurement even further</w:t>
      </w:r>
      <w:r w:rsidR="008F3A74">
        <w:rPr>
          <w:rFonts w:eastAsiaTheme="minorEastAsia" w:cstheme="minorHAnsi"/>
        </w:rPr>
        <w:t>.</w:t>
      </w:r>
    </w:p>
    <w:p w:rsidR="00A4546B" w:rsidRDefault="00A4546B" w:rsidP="00A4546B">
      <w:pPr>
        <w:keepNext/>
        <w:jc w:val="center"/>
      </w:pPr>
      <w:r>
        <w:rPr>
          <w:i/>
          <w:noProof/>
        </w:rPr>
        <w:drawing>
          <wp:inline distT="0" distB="0" distL="0" distR="0">
            <wp:extent cx="6181344" cy="233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fi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1344" cy="2331720"/>
                    </a:xfrm>
                    <a:prstGeom prst="rect">
                      <a:avLst/>
                    </a:prstGeom>
                  </pic:spPr>
                </pic:pic>
              </a:graphicData>
            </a:graphic>
          </wp:inline>
        </w:drawing>
      </w:r>
    </w:p>
    <w:p w:rsidR="00CE6850" w:rsidRDefault="00A4546B" w:rsidP="00A4546B">
      <w:pPr>
        <w:pStyle w:val="Caption"/>
        <w:jc w:val="center"/>
        <w:rPr>
          <w:i w:val="0"/>
        </w:rPr>
      </w:pPr>
      <w:bookmarkStart w:id="7" w:name="_Ref6216615"/>
      <w:r>
        <w:t xml:space="preserve">Figure </w:t>
      </w:r>
      <w:fldSimple w:instr=" SEQ Figure \* ARABIC ">
        <w:r>
          <w:rPr>
            <w:noProof/>
          </w:rPr>
          <w:t>4</w:t>
        </w:r>
      </w:fldSimple>
      <w:bookmarkEnd w:id="7"/>
      <w:r>
        <w:t xml:space="preserve">: </w:t>
      </w:r>
      <w:r w:rsidR="00F452B3">
        <w:t>Echo signal reconstruction</w:t>
      </w:r>
      <w:r w:rsidR="001944A0">
        <w:t xml:space="preserve"> from the measurement shown in </w:t>
      </w:r>
      <w:r w:rsidR="001944A0">
        <w:fldChar w:fldCharType="begin"/>
      </w:r>
      <w:r w:rsidR="001944A0">
        <w:instrText xml:space="preserve"> REF _Ref6216305 \h </w:instrText>
      </w:r>
      <w:r w:rsidR="001944A0">
        <w:fldChar w:fldCharType="separate"/>
      </w:r>
      <w:r w:rsidR="001944A0">
        <w:t xml:space="preserve">Figure </w:t>
      </w:r>
      <w:r w:rsidR="001944A0">
        <w:rPr>
          <w:noProof/>
        </w:rPr>
        <w:t>3</w:t>
      </w:r>
      <w:r w:rsidR="001944A0">
        <w:fldChar w:fldCharType="end"/>
      </w:r>
      <w:r w:rsidR="001944A0">
        <w:t>.</w:t>
      </w:r>
      <w:r w:rsidR="00E640C2">
        <w:t xml:space="preserve"> </w:t>
      </w:r>
      <w:r w:rsidR="001C7D58">
        <w:t xml:space="preserve">b) Reconstructed graphs. </w:t>
      </w:r>
      <w:r w:rsidR="00C305C5">
        <w:t xml:space="preserve">a) A column from the x-phase (top) plot in </w:t>
      </w:r>
      <w:r w:rsidR="00C305C5">
        <w:fldChar w:fldCharType="begin"/>
      </w:r>
      <w:r w:rsidR="00C305C5">
        <w:instrText xml:space="preserve"> REF _Ref6216305 \h </w:instrText>
      </w:r>
      <w:r w:rsidR="00C305C5">
        <w:fldChar w:fldCharType="separate"/>
      </w:r>
      <w:r w:rsidR="00C305C5">
        <w:t xml:space="preserve">Figure </w:t>
      </w:r>
      <w:r w:rsidR="00C305C5">
        <w:rPr>
          <w:noProof/>
        </w:rPr>
        <w:t>3</w:t>
      </w:r>
      <w:r w:rsidR="00C305C5">
        <w:fldChar w:fldCharType="end"/>
      </w:r>
      <w:r w:rsidR="00C305C5">
        <w:t xml:space="preserve"> and the corresponding column from the y-phase (bottom) plot.</w:t>
      </w:r>
      <w:r w:rsidR="00845480">
        <w:t xml:space="preserve"> Blue dots depict the measurement data, red dotted line is a sine fit to it. </w:t>
      </w:r>
      <w:r w:rsidR="001D066E">
        <w:t xml:space="preserve">The amplitude for each </w:t>
      </w:r>
      <m:oMath>
        <m:r>
          <w:rPr>
            <w:rFonts w:ascii="Cambria Math" w:hAnsi="Cambria Math"/>
          </w:rPr>
          <m:t>τ</m:t>
        </m:r>
      </m:oMath>
      <w:r w:rsidR="001D066E">
        <w:rPr>
          <w:rFonts w:eastAsiaTheme="minorEastAsia"/>
        </w:rPr>
        <w:t xml:space="preserve"> is extracted from the sine fits and used to reconstruct the echo signal. </w:t>
      </w:r>
      <w:r w:rsidR="00845480">
        <w:t xml:space="preserve">b) </w:t>
      </w:r>
      <w:r w:rsidR="001C325D">
        <w:t xml:space="preserve">Reconstructed signal graphs. </w:t>
      </w:r>
      <w:r w:rsidR="00E640C2">
        <w:t>The dark blue curve, as in</w:t>
      </w:r>
      <w:r w:rsidR="00ED50D2">
        <w:t xml:space="preserve"> </w:t>
      </w:r>
      <w:r w:rsidR="00ED50D2">
        <w:fldChar w:fldCharType="begin"/>
      </w:r>
      <w:r w:rsidR="00ED50D2">
        <w:instrText xml:space="preserve"> REF _Ref6215894 \h </w:instrText>
      </w:r>
      <w:r w:rsidR="00ED50D2">
        <w:fldChar w:fldCharType="separate"/>
      </w:r>
      <w:r w:rsidR="00ED50D2">
        <w:t xml:space="preserve">Figure </w:t>
      </w:r>
      <w:r w:rsidR="00ED50D2">
        <w:rPr>
          <w:noProof/>
        </w:rPr>
        <w:t>2</w:t>
      </w:r>
      <w:r w:rsidR="00ED50D2">
        <w:fldChar w:fldCharType="end"/>
      </w:r>
      <w:r w:rsidR="00E640C2">
        <w:t>, is not correcting for any n</w:t>
      </w:r>
      <w:r w:rsidR="00603D1C">
        <w:t>oi</w:t>
      </w:r>
      <w:r w:rsidR="00E640C2">
        <w:t>se and si</w:t>
      </w:r>
      <w:r w:rsidR="005C1484">
        <w:t xml:space="preserve">mply </w:t>
      </w:r>
      <w:r w:rsidR="00603D1C">
        <w:t xml:space="preserve">shows </w:t>
      </w:r>
      <w:r w:rsidR="005C1484">
        <w:t>the average of each column of the calibrationless measurement.</w:t>
      </w:r>
      <w:r w:rsidR="00ED50D2">
        <w:t xml:space="preserve"> The yellow </w:t>
      </w:r>
      <w:r w:rsidR="000D0F48">
        <w:t>graph</w:t>
      </w:r>
      <w:r w:rsidR="00ED50D2">
        <w:t xml:space="preserve"> is</w:t>
      </w:r>
      <w:r w:rsidR="000D0F48">
        <w:t xml:space="preserve"> the</w:t>
      </w:r>
      <w:r w:rsidR="00ED50D2">
        <w:t xml:space="preserve"> signal reconstructed by feed forward decoupling. </w:t>
      </w:r>
      <w:r w:rsidR="000D0F48">
        <w:t>The green graph shows the signal reconstructed by the sine fit technique shown in a).</w:t>
      </w:r>
    </w:p>
    <w:p w:rsidR="00A4546B" w:rsidRPr="00CE6850" w:rsidRDefault="00A4546B">
      <w:pPr>
        <w:rPr>
          <w:i/>
        </w:rPr>
      </w:pPr>
    </w:p>
    <w:p w:rsidR="001203CD" w:rsidRPr="006608A3" w:rsidRDefault="001203CD" w:rsidP="001203CD">
      <w:pPr>
        <w:pStyle w:val="Bibliography"/>
        <w:rPr>
          <w:rFonts w:ascii="Calibri" w:hAnsi="Calibri" w:cs="Calibri"/>
          <w:lang w:val="de-DE"/>
        </w:rPr>
      </w:pPr>
      <w:r>
        <w:fldChar w:fldCharType="begin"/>
      </w:r>
      <w:r w:rsidRPr="00CD1672">
        <w:instrText xml:space="preserve"> ADDIN ZOTERO_BIBL {"uncited":[],"omitted":[],"custom":[]} CSL_BIBLIOGRAPHY </w:instrText>
      </w:r>
      <w:r>
        <w:fldChar w:fldCharType="separate"/>
      </w:r>
      <w:r w:rsidRPr="00CD1672">
        <w:rPr>
          <w:rFonts w:ascii="Calibri" w:hAnsi="Calibri" w:cs="Calibri"/>
        </w:rPr>
        <w:t>[1]</w:t>
      </w:r>
      <w:r w:rsidRPr="00CD1672">
        <w:rPr>
          <w:rFonts w:ascii="Calibri" w:hAnsi="Calibri" w:cs="Calibri"/>
        </w:rPr>
        <w:tab/>
        <w:t xml:space="preserve">F. Jelezko, T. Gaebel, I. Popa, A. Gruber, and J. Wrachtrup, Phys. </w:t>
      </w:r>
      <w:r w:rsidRPr="006608A3">
        <w:rPr>
          <w:rFonts w:ascii="Calibri" w:hAnsi="Calibri" w:cs="Calibri"/>
          <w:lang w:val="de-DE"/>
        </w:rPr>
        <w:t xml:space="preserve">Rev. Lett. </w:t>
      </w:r>
      <w:r w:rsidRPr="006608A3">
        <w:rPr>
          <w:rFonts w:ascii="Calibri" w:hAnsi="Calibri" w:cs="Calibri"/>
          <w:b/>
          <w:bCs/>
          <w:lang w:val="de-DE"/>
        </w:rPr>
        <w:t>92</w:t>
      </w:r>
      <w:r w:rsidRPr="006608A3">
        <w:rPr>
          <w:rFonts w:ascii="Calibri" w:hAnsi="Calibri" w:cs="Calibri"/>
          <w:lang w:val="de-DE"/>
        </w:rPr>
        <w:t>, 076401 (2004).</w:t>
      </w:r>
    </w:p>
    <w:p w:rsidR="001203CD" w:rsidRPr="006608A3" w:rsidRDefault="001203CD" w:rsidP="001203CD">
      <w:pPr>
        <w:pStyle w:val="Bibliography"/>
        <w:rPr>
          <w:rFonts w:ascii="Calibri" w:hAnsi="Calibri" w:cs="Calibri"/>
          <w:lang w:val="de-DE"/>
        </w:rPr>
      </w:pPr>
      <w:r w:rsidRPr="006608A3">
        <w:rPr>
          <w:rFonts w:ascii="Calibri" w:hAnsi="Calibri" w:cs="Calibri"/>
          <w:lang w:val="de-DE"/>
        </w:rPr>
        <w:t>[2]</w:t>
      </w:r>
      <w:r w:rsidRPr="006608A3">
        <w:rPr>
          <w:rFonts w:ascii="Calibri" w:hAnsi="Calibri" w:cs="Calibri"/>
          <w:lang w:val="de-DE"/>
        </w:rPr>
        <w:tab/>
        <w:t>P. Appel, E. Neu, M. Ganzhorn, A. Barfuss, M. Batzer, M. Gratz, A. Tschöpe, and P. Maletinsky, ArXiv:1604.00021 [Cond-Mat] (2016).</w:t>
      </w:r>
    </w:p>
    <w:p w:rsidR="001203CD" w:rsidRPr="00B472D9" w:rsidRDefault="001203CD">
      <w:pPr>
        <w:rPr>
          <w:color w:val="FF0000"/>
          <w:lang w:val="de-DE"/>
        </w:rPr>
      </w:pPr>
      <w:r>
        <w:fldChar w:fldCharType="end"/>
      </w:r>
      <w:r w:rsidR="001A58F7" w:rsidRPr="00B472D9">
        <w:rPr>
          <w:color w:val="FF0000"/>
          <w:lang w:val="de-DE"/>
        </w:rPr>
        <w:t>P.S. die Zitate sind nur Platzhalter, damit schonmal eine Bibliothek an der richtigen Stelle angelegt ist.</w:t>
      </w:r>
    </w:p>
    <w:p w:rsidR="002301A8" w:rsidRPr="006608A3" w:rsidRDefault="002301A8">
      <w:pPr>
        <w:rPr>
          <w:lang w:val="de-DE"/>
        </w:rPr>
      </w:pPr>
    </w:p>
    <w:sectPr w:rsidR="002301A8" w:rsidRPr="006608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7DE"/>
    <w:rsid w:val="00030F75"/>
    <w:rsid w:val="000411D0"/>
    <w:rsid w:val="0005360D"/>
    <w:rsid w:val="0006223B"/>
    <w:rsid w:val="00075977"/>
    <w:rsid w:val="000A3860"/>
    <w:rsid w:val="000A396C"/>
    <w:rsid w:val="000A6619"/>
    <w:rsid w:val="000A701E"/>
    <w:rsid w:val="000B380F"/>
    <w:rsid w:val="000B487A"/>
    <w:rsid w:val="000D0F48"/>
    <w:rsid w:val="000E096F"/>
    <w:rsid w:val="000E7AD4"/>
    <w:rsid w:val="000F742D"/>
    <w:rsid w:val="0010526E"/>
    <w:rsid w:val="00117607"/>
    <w:rsid w:val="001203CD"/>
    <w:rsid w:val="00121119"/>
    <w:rsid w:val="00141BA3"/>
    <w:rsid w:val="00161A15"/>
    <w:rsid w:val="0018705E"/>
    <w:rsid w:val="001944A0"/>
    <w:rsid w:val="00194555"/>
    <w:rsid w:val="001A58F7"/>
    <w:rsid w:val="001C180E"/>
    <w:rsid w:val="001C22A2"/>
    <w:rsid w:val="001C325D"/>
    <w:rsid w:val="001C5BE5"/>
    <w:rsid w:val="001C7D58"/>
    <w:rsid w:val="001D066E"/>
    <w:rsid w:val="001D1DDF"/>
    <w:rsid w:val="001D5B3F"/>
    <w:rsid w:val="00215204"/>
    <w:rsid w:val="002157DE"/>
    <w:rsid w:val="00216C85"/>
    <w:rsid w:val="002235D1"/>
    <w:rsid w:val="002301A8"/>
    <w:rsid w:val="0024551F"/>
    <w:rsid w:val="00255352"/>
    <w:rsid w:val="00270689"/>
    <w:rsid w:val="00273524"/>
    <w:rsid w:val="00282D73"/>
    <w:rsid w:val="002838EB"/>
    <w:rsid w:val="00284409"/>
    <w:rsid w:val="002A76CB"/>
    <w:rsid w:val="002C4B84"/>
    <w:rsid w:val="002E162B"/>
    <w:rsid w:val="002E47F5"/>
    <w:rsid w:val="002F6DD4"/>
    <w:rsid w:val="003207AB"/>
    <w:rsid w:val="0032499B"/>
    <w:rsid w:val="003359A0"/>
    <w:rsid w:val="003603CB"/>
    <w:rsid w:val="00374FDF"/>
    <w:rsid w:val="0038185F"/>
    <w:rsid w:val="00397E1D"/>
    <w:rsid w:val="003A517E"/>
    <w:rsid w:val="003B1351"/>
    <w:rsid w:val="003E5D6D"/>
    <w:rsid w:val="003E70F2"/>
    <w:rsid w:val="003E7F42"/>
    <w:rsid w:val="003F00B4"/>
    <w:rsid w:val="00411223"/>
    <w:rsid w:val="00413886"/>
    <w:rsid w:val="00422F10"/>
    <w:rsid w:val="004327EA"/>
    <w:rsid w:val="004339E5"/>
    <w:rsid w:val="0043571E"/>
    <w:rsid w:val="00452DBB"/>
    <w:rsid w:val="00454A3F"/>
    <w:rsid w:val="00460CEC"/>
    <w:rsid w:val="00460DEA"/>
    <w:rsid w:val="004677C6"/>
    <w:rsid w:val="00492DF0"/>
    <w:rsid w:val="004A3137"/>
    <w:rsid w:val="004A51AD"/>
    <w:rsid w:val="004B037F"/>
    <w:rsid w:val="004B1443"/>
    <w:rsid w:val="004B5909"/>
    <w:rsid w:val="004E042F"/>
    <w:rsid w:val="004E4E3E"/>
    <w:rsid w:val="004F1746"/>
    <w:rsid w:val="004F2A85"/>
    <w:rsid w:val="00502EB4"/>
    <w:rsid w:val="00520DE0"/>
    <w:rsid w:val="00521BDE"/>
    <w:rsid w:val="0053249D"/>
    <w:rsid w:val="005461C8"/>
    <w:rsid w:val="00554A4C"/>
    <w:rsid w:val="0057556D"/>
    <w:rsid w:val="00576019"/>
    <w:rsid w:val="00585B63"/>
    <w:rsid w:val="00596B61"/>
    <w:rsid w:val="005B2256"/>
    <w:rsid w:val="005C0693"/>
    <w:rsid w:val="005C1484"/>
    <w:rsid w:val="005C67E1"/>
    <w:rsid w:val="005F40C4"/>
    <w:rsid w:val="00603D1C"/>
    <w:rsid w:val="00605C44"/>
    <w:rsid w:val="00613AE7"/>
    <w:rsid w:val="0065189C"/>
    <w:rsid w:val="00654957"/>
    <w:rsid w:val="006608A3"/>
    <w:rsid w:val="0068240B"/>
    <w:rsid w:val="006B7E52"/>
    <w:rsid w:val="006C2057"/>
    <w:rsid w:val="006E6A14"/>
    <w:rsid w:val="006F0FC7"/>
    <w:rsid w:val="006F108D"/>
    <w:rsid w:val="0071323F"/>
    <w:rsid w:val="00736066"/>
    <w:rsid w:val="00740DAC"/>
    <w:rsid w:val="00746807"/>
    <w:rsid w:val="0075368B"/>
    <w:rsid w:val="00754E42"/>
    <w:rsid w:val="00761649"/>
    <w:rsid w:val="007825D8"/>
    <w:rsid w:val="00784D13"/>
    <w:rsid w:val="007B431D"/>
    <w:rsid w:val="007B7AA9"/>
    <w:rsid w:val="007E4565"/>
    <w:rsid w:val="007E4AE0"/>
    <w:rsid w:val="007F34D4"/>
    <w:rsid w:val="0080145D"/>
    <w:rsid w:val="00810F6D"/>
    <w:rsid w:val="00812282"/>
    <w:rsid w:val="00845480"/>
    <w:rsid w:val="00852C01"/>
    <w:rsid w:val="0085536F"/>
    <w:rsid w:val="00891E07"/>
    <w:rsid w:val="00892756"/>
    <w:rsid w:val="008A3D51"/>
    <w:rsid w:val="008D1251"/>
    <w:rsid w:val="008F3A74"/>
    <w:rsid w:val="009010EF"/>
    <w:rsid w:val="00902952"/>
    <w:rsid w:val="009069F0"/>
    <w:rsid w:val="009076CC"/>
    <w:rsid w:val="00911697"/>
    <w:rsid w:val="00931BF8"/>
    <w:rsid w:val="00933E18"/>
    <w:rsid w:val="00943528"/>
    <w:rsid w:val="00944251"/>
    <w:rsid w:val="00945D2A"/>
    <w:rsid w:val="00957D58"/>
    <w:rsid w:val="00960000"/>
    <w:rsid w:val="009977BF"/>
    <w:rsid w:val="009A0548"/>
    <w:rsid w:val="009B242F"/>
    <w:rsid w:val="009B53A7"/>
    <w:rsid w:val="009C0122"/>
    <w:rsid w:val="009C061A"/>
    <w:rsid w:val="009E4A79"/>
    <w:rsid w:val="009E5050"/>
    <w:rsid w:val="009F7751"/>
    <w:rsid w:val="00A02CDE"/>
    <w:rsid w:val="00A21DB8"/>
    <w:rsid w:val="00A4546B"/>
    <w:rsid w:val="00A73F74"/>
    <w:rsid w:val="00A85F5C"/>
    <w:rsid w:val="00AA7A6B"/>
    <w:rsid w:val="00AD7889"/>
    <w:rsid w:val="00AE1D57"/>
    <w:rsid w:val="00AE2307"/>
    <w:rsid w:val="00B0113B"/>
    <w:rsid w:val="00B37D54"/>
    <w:rsid w:val="00B472D9"/>
    <w:rsid w:val="00B71D8B"/>
    <w:rsid w:val="00B873AE"/>
    <w:rsid w:val="00B94389"/>
    <w:rsid w:val="00B96BB4"/>
    <w:rsid w:val="00BB1271"/>
    <w:rsid w:val="00BB2603"/>
    <w:rsid w:val="00BD3323"/>
    <w:rsid w:val="00BF4666"/>
    <w:rsid w:val="00BF6853"/>
    <w:rsid w:val="00C05354"/>
    <w:rsid w:val="00C054E2"/>
    <w:rsid w:val="00C1698E"/>
    <w:rsid w:val="00C305C5"/>
    <w:rsid w:val="00C32009"/>
    <w:rsid w:val="00C343E0"/>
    <w:rsid w:val="00C602DA"/>
    <w:rsid w:val="00C642A8"/>
    <w:rsid w:val="00C82669"/>
    <w:rsid w:val="00C84BD4"/>
    <w:rsid w:val="00C868E0"/>
    <w:rsid w:val="00C874C0"/>
    <w:rsid w:val="00C875AA"/>
    <w:rsid w:val="00C96D84"/>
    <w:rsid w:val="00CA03EA"/>
    <w:rsid w:val="00CA64AC"/>
    <w:rsid w:val="00CA7CE6"/>
    <w:rsid w:val="00CB75EB"/>
    <w:rsid w:val="00CB790B"/>
    <w:rsid w:val="00CC299B"/>
    <w:rsid w:val="00CC3252"/>
    <w:rsid w:val="00CD1672"/>
    <w:rsid w:val="00CD54FD"/>
    <w:rsid w:val="00CE1695"/>
    <w:rsid w:val="00CE28E3"/>
    <w:rsid w:val="00CE3318"/>
    <w:rsid w:val="00CE6850"/>
    <w:rsid w:val="00CF2F05"/>
    <w:rsid w:val="00D31967"/>
    <w:rsid w:val="00D41E04"/>
    <w:rsid w:val="00D84E44"/>
    <w:rsid w:val="00D9535B"/>
    <w:rsid w:val="00E039D9"/>
    <w:rsid w:val="00E21348"/>
    <w:rsid w:val="00E30723"/>
    <w:rsid w:val="00E502CC"/>
    <w:rsid w:val="00E62283"/>
    <w:rsid w:val="00E640C2"/>
    <w:rsid w:val="00E65F67"/>
    <w:rsid w:val="00E833BD"/>
    <w:rsid w:val="00E86D28"/>
    <w:rsid w:val="00E91218"/>
    <w:rsid w:val="00E97948"/>
    <w:rsid w:val="00EA4D6D"/>
    <w:rsid w:val="00EB361F"/>
    <w:rsid w:val="00EB7ECD"/>
    <w:rsid w:val="00ED50D2"/>
    <w:rsid w:val="00EF19BB"/>
    <w:rsid w:val="00EF3EAE"/>
    <w:rsid w:val="00F125C8"/>
    <w:rsid w:val="00F13199"/>
    <w:rsid w:val="00F169A1"/>
    <w:rsid w:val="00F4025A"/>
    <w:rsid w:val="00F452B3"/>
    <w:rsid w:val="00F5340C"/>
    <w:rsid w:val="00F65777"/>
    <w:rsid w:val="00F66289"/>
    <w:rsid w:val="00F72798"/>
    <w:rsid w:val="00F732EA"/>
    <w:rsid w:val="00F77CE0"/>
    <w:rsid w:val="00F8400B"/>
    <w:rsid w:val="00FB1673"/>
    <w:rsid w:val="00FD55ED"/>
    <w:rsid w:val="00FD7F5C"/>
    <w:rsid w:val="00FF6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69D2A"/>
  <w15:chartTrackingRefBased/>
  <w15:docId w15:val="{B824119F-4842-4A38-9042-AD5B4A302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14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45D"/>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2301A8"/>
    <w:pPr>
      <w:tabs>
        <w:tab w:val="left" w:pos="384"/>
      </w:tabs>
      <w:spacing w:after="0" w:line="240" w:lineRule="auto"/>
      <w:ind w:left="384" w:hanging="384"/>
    </w:pPr>
  </w:style>
  <w:style w:type="character" w:styleId="PlaceholderText">
    <w:name w:val="Placeholder Text"/>
    <w:basedOn w:val="DefaultParagraphFont"/>
    <w:uiPriority w:val="99"/>
    <w:semiHidden/>
    <w:rsid w:val="0085536F"/>
    <w:rPr>
      <w:color w:val="808080"/>
    </w:rPr>
  </w:style>
  <w:style w:type="paragraph" w:styleId="Caption">
    <w:name w:val="caption"/>
    <w:basedOn w:val="Normal"/>
    <w:next w:val="Normal"/>
    <w:uiPriority w:val="35"/>
    <w:unhideWhenUsed/>
    <w:qFormat/>
    <w:rsid w:val="00596B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9EBB4-480E-4F89-AC17-7169A4E8F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2316</Words>
  <Characters>13206</Characters>
  <Application>Microsoft Office Word</Application>
  <DocSecurity>0</DocSecurity>
  <Lines>110</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TUM</Company>
  <LinksUpToDate>false</LinksUpToDate>
  <CharactersWithSpaces>15492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Braunbeck Georg</dc:creator>
  <cp:keywords/>
  <dc:description/>
  <cp:lastModifiedBy>Braunbeck Georg</cp:lastModifiedBy>
  <cp:revision>262</cp:revision>
  <dcterms:created xsi:type="dcterms:W3CDTF">2019-03-19T16:12:00Z</dcterms:created>
  <dcterms:modified xsi:type="dcterms:W3CDTF">2019-04-23T13:24:00Z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zotero-version="5.0.63"&gt;&lt;session id="IMY0zACm"/&gt;&lt;style id="http://www.zotero.org/styles/physical-review-letters" hasBibliography="1" bibliographyStyleHasBeenSet="1"/&gt;&lt;prefs&gt;&lt;pref name="fieldType" value="Field"/&gt;&lt;/prefs&gt;&lt;/data&gt;</vt:lpwstr>
  </property>
</Properties>
</file>