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bookmarkStart w:id="0" w:name="_GoBack"/>
      <w:bookmarkEnd w:id="0"/>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B40F5A" w:rsidRDefault="00603C1F" w:rsidP="00603C1F">
      <w:pPr>
        <w:pStyle w:val="Heading1"/>
        <w:jc w:val="center"/>
        <w:rPr>
          <w:rFonts w:asciiTheme="majorHAnsi" w:hAnsiTheme="majorHAnsi" w:cstheme="minorHAnsi"/>
          <w:b w:val="0"/>
          <w:sz w:val="96"/>
          <w:lang w:val="sv-SE"/>
        </w:rPr>
      </w:pPr>
      <w:r w:rsidRPr="00B40F5A">
        <w:rPr>
          <w:rFonts w:asciiTheme="majorHAnsi" w:hAnsiTheme="majorHAnsi" w:cstheme="minorHAnsi"/>
          <w:b w:val="0"/>
          <w:sz w:val="96"/>
          <w:lang w:val="sv-SE"/>
        </w:rPr>
        <w:t>Core War</w:t>
      </w:r>
    </w:p>
    <w:p w:rsidR="00603C1F" w:rsidRPr="00B40F5A" w:rsidRDefault="00603C1F" w:rsidP="00603C1F">
      <w:pP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color w:val="000000"/>
          <w:lang w:eastAsia="zh-CN" w:bidi="ar-SA"/>
        </w:rPr>
        <w:drawing>
          <wp:inline distT="0" distB="0" distL="0" distR="0" wp14:anchorId="227FF85D" wp14:editId="2267BF76">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Jonas Hietala</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Jesper Tingvall</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Jizhi Li</w:t>
      </w: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416AC744" wp14:editId="386B4D90">
            <wp:extent cx="800100" cy="783936"/>
            <wp:effectExtent l="0" t="0" r="0" b="0"/>
            <wp:docPr id="7" name="Picture 7" descr="Datortekni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rteknik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055" cy="786831"/>
                    </a:xfrm>
                    <a:prstGeom prst="rect">
                      <a:avLst/>
                    </a:prstGeom>
                    <a:noFill/>
                    <a:ln>
                      <a:noFill/>
                    </a:ln>
                  </pic:spPr>
                </pic:pic>
              </a:graphicData>
            </a:graphic>
          </wp:inline>
        </w:drawing>
      </w: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Department of Electrical Enginnering</w:t>
      </w: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Linköpings universitet</w:t>
      </w: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p>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B40F5A">
        <w:rPr>
          <w:rFonts w:asciiTheme="minorHAnsi" w:hAnsiTheme="minorHAnsi" w:cstheme="minorHAnsi"/>
          <w:sz w:val="32"/>
          <w:lang w:val="sv-SE"/>
        </w:rPr>
        <w:br w:type="page"/>
      </w:r>
    </w:p>
    <w:p w:rsidR="002850E4" w:rsidRPr="00B40F5A" w:rsidRDefault="00CA2A79"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Innehållsförtecknin</w:t>
      </w:r>
      <w:r w:rsidR="00785587" w:rsidRPr="00B40F5A">
        <w:rPr>
          <w:rFonts w:asciiTheme="minorHAnsi" w:hAnsiTheme="minorHAnsi" w:cstheme="minorHAnsi"/>
          <w:sz w:val="32"/>
          <w:lang w:val="sv-SE"/>
        </w:rPr>
        <w:t>g</w:t>
      </w:r>
    </w:p>
    <w:p w:rsidR="00B40F5A" w:rsidRPr="00A229F8" w:rsidRDefault="00B40F5A" w:rsidP="00945999">
      <w:pPr>
        <w:pStyle w:val="Heading2"/>
        <w:rPr>
          <w:rFonts w:asciiTheme="minorHAnsi" w:hAnsiTheme="minorHAnsi" w:cstheme="minorHAnsi"/>
          <w:sz w:val="28"/>
          <w:lang w:val="sv-SE"/>
        </w:rPr>
      </w:pPr>
      <w:r w:rsidRPr="00A229F8">
        <w:rPr>
          <w:rFonts w:asciiTheme="minorHAnsi" w:hAnsiTheme="minorHAnsi" w:cstheme="minorHAnsi"/>
          <w:sz w:val="28"/>
          <w:lang w:val="sv-SE"/>
        </w:rPr>
        <w:t>1 Inledning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2 CoreWars ’88</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2.1 beskrivning</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2.2 Instruktionsformat</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2.3 Adresseringsmoder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 Teori</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3.1 Huvudblockshcema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3.2 FIFO</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655940">
        <w:rPr>
          <w:rFonts w:asciiTheme="minorHAnsi" w:hAnsiTheme="minorHAnsi" w:cstheme="minorHAnsi"/>
          <w:lang w:val="sv-SE"/>
        </w:rPr>
        <w:t>3</w:t>
      </w:r>
      <w:r w:rsidRPr="00A229F8">
        <w:rPr>
          <w:rFonts w:asciiTheme="minorHAnsi" w:hAnsiTheme="minorHAnsi" w:cstheme="minorHAnsi"/>
          <w:lang w:val="sv-SE"/>
        </w:rPr>
        <w:t xml:space="preserve">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655940">
        <w:rPr>
          <w:rFonts w:asciiTheme="minorHAnsi" w:hAnsiTheme="minorHAnsi" w:cstheme="minorHAnsi"/>
          <w:lang w:val="sv-SE"/>
        </w:rPr>
        <w:t>4</w:t>
      </w:r>
      <w:r w:rsidRPr="00A229F8">
        <w:rPr>
          <w:rFonts w:asciiTheme="minorHAnsi" w:hAnsiTheme="minorHAnsi" w:cstheme="minorHAnsi"/>
          <w:lang w:val="sv-SE"/>
        </w:rPr>
        <w:t xml:space="preserve"> Mikroprogrammering</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655940">
        <w:rPr>
          <w:rFonts w:asciiTheme="minorHAnsi" w:hAnsiTheme="minorHAnsi" w:cstheme="minorHAnsi"/>
          <w:lang w:val="sv-SE"/>
        </w:rPr>
        <w:t>5</w:t>
      </w:r>
      <w:r w:rsidRPr="00A229F8">
        <w:rPr>
          <w:rFonts w:asciiTheme="minorHAnsi" w:hAnsiTheme="minorHAnsi" w:cstheme="minorHAnsi"/>
          <w:lang w:val="sv-SE"/>
        </w:rPr>
        <w:t xml:space="preserve"> Primärminne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3.</w:t>
      </w:r>
      <w:r w:rsidR="00655940">
        <w:rPr>
          <w:rFonts w:asciiTheme="minorHAnsi" w:hAnsiTheme="minorHAnsi" w:cstheme="minorHAnsi"/>
          <w:lang w:val="sv-SE"/>
        </w:rPr>
        <w:t>6</w:t>
      </w:r>
      <w:r w:rsidRPr="00A229F8">
        <w:rPr>
          <w:rFonts w:asciiTheme="minorHAnsi" w:hAnsiTheme="minorHAnsi" w:cstheme="minorHAnsi"/>
          <w:lang w:val="sv-SE"/>
        </w:rPr>
        <w:t xml:space="preserve"> ALU</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4 Beskrivning av hårdvara (M.A.R.C)</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4.1 µDator (ALU)</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4.2 VGA</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4.3 Fbart</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4.4 FPGA</w:t>
      </w:r>
    </w:p>
    <w:p w:rsidR="00B40F5A" w:rsidRPr="00A229F8" w:rsidRDefault="00B40F5A" w:rsidP="00B40F5A">
      <w:pPr>
        <w:pStyle w:val="Heading3"/>
        <w:rPr>
          <w:rFonts w:asciiTheme="minorHAnsi" w:hAnsiTheme="minorHAnsi" w:cstheme="minorHAnsi"/>
          <w:sz w:val="22"/>
          <w:lang w:val="sv-SE"/>
        </w:rPr>
      </w:pPr>
      <w:r w:rsidRPr="00A229F8">
        <w:rPr>
          <w:rFonts w:asciiTheme="minorHAnsi" w:hAnsiTheme="minorHAnsi" w:cstheme="minorHAnsi"/>
          <w:sz w:val="22"/>
          <w:lang w:val="sv-SE"/>
        </w:rPr>
        <w:t>4.4.1 Nexys3 Spartan-6</w:t>
      </w:r>
    </w:p>
    <w:p w:rsidR="00B40F5A" w:rsidRPr="00A229F8" w:rsidRDefault="00B40F5A" w:rsidP="00B40F5A">
      <w:pPr>
        <w:pStyle w:val="Heading3"/>
        <w:rPr>
          <w:rFonts w:asciiTheme="minorHAnsi" w:hAnsiTheme="minorHAnsi" w:cstheme="minorHAnsi"/>
          <w:sz w:val="22"/>
          <w:lang w:val="sv-SE"/>
        </w:rPr>
      </w:pPr>
      <w:r w:rsidRPr="00A229F8">
        <w:rPr>
          <w:rFonts w:asciiTheme="minorHAnsi" w:hAnsiTheme="minorHAnsi" w:cstheme="minorHAnsi"/>
          <w:sz w:val="22"/>
          <w:lang w:val="sv-SE"/>
        </w:rPr>
        <w:t>4.4.2 Koppling</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5 Slutsatser</w:t>
      </w:r>
    </w:p>
    <w:p w:rsidR="00B40F5A" w:rsidRPr="00A229F8" w:rsidRDefault="00B40F5A" w:rsidP="00B40F5A">
      <w:pPr>
        <w:pStyle w:val="Heading2"/>
        <w:rPr>
          <w:rFonts w:asciiTheme="minorHAnsi" w:hAnsiTheme="minorHAnsi" w:cstheme="minorHAnsi"/>
          <w:sz w:val="28"/>
          <w:lang w:val="sv-SE"/>
        </w:rPr>
      </w:pPr>
      <w:r w:rsidRPr="00A229F8">
        <w:rPr>
          <w:rFonts w:asciiTheme="minorHAnsi" w:hAnsiTheme="minorHAnsi" w:cstheme="minorHAnsi"/>
          <w:sz w:val="28"/>
          <w:lang w:val="sv-SE"/>
        </w:rPr>
        <w:t>6 Referenser</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6.1 Redcode</w:t>
      </w:r>
    </w:p>
    <w:p w:rsidR="00B40F5A" w:rsidRPr="00A229F8" w:rsidRDefault="00B40F5A" w:rsidP="00B40F5A">
      <w:pPr>
        <w:pStyle w:val="Heading3"/>
        <w:rPr>
          <w:rFonts w:asciiTheme="minorHAnsi" w:hAnsiTheme="minorHAnsi" w:cstheme="minorHAnsi"/>
          <w:lang w:val="sv-SE"/>
        </w:rPr>
      </w:pPr>
      <w:r w:rsidRPr="00A229F8">
        <w:rPr>
          <w:rFonts w:asciiTheme="minorHAnsi" w:hAnsiTheme="minorHAnsi" w:cstheme="minorHAnsi"/>
          <w:lang w:val="sv-SE"/>
        </w:rPr>
        <w:t>6.2 VHDL-kod</w:t>
      </w:r>
    </w:p>
    <w:p w:rsidR="00E47837" w:rsidRPr="00B40F5A" w:rsidRDefault="00B40F5A" w:rsidP="00482814">
      <w:pPr>
        <w:pStyle w:val="Heading3"/>
        <w:rPr>
          <w:rFonts w:asciiTheme="minorHAnsi" w:hAnsiTheme="minorHAnsi" w:cstheme="minorHAnsi"/>
          <w:lang w:val="sv-SE"/>
        </w:rPr>
      </w:pPr>
      <w:r w:rsidRPr="00A229F8">
        <w:rPr>
          <w:rFonts w:asciiTheme="minorHAnsi" w:hAnsiTheme="minorHAnsi" w:cstheme="minorHAnsi"/>
          <w:lang w:val="sv-SE"/>
        </w:rPr>
        <w:t>6.3 Exempel warriors</w:t>
      </w:r>
      <w:r w:rsidR="00E47837" w:rsidRPr="00B40F5A">
        <w:rPr>
          <w:rFonts w:asciiTheme="minorHAnsi" w:hAnsiTheme="minorHAnsi" w:cstheme="minorHAnsi"/>
          <w:lang w:val="sv-SE"/>
        </w:rPr>
        <w:br w:type="page"/>
      </w:r>
    </w:p>
    <w:p w:rsidR="00E47837" w:rsidRPr="00B40F5A" w:rsidRDefault="00E47837" w:rsidP="00CA2A79">
      <w:pPr>
        <w:rPr>
          <w:rFonts w:asciiTheme="minorHAnsi" w:hAnsiTheme="minorHAnsi" w:cstheme="minorHAnsi"/>
          <w:lang w:val="sv-SE"/>
        </w:rPr>
        <w:sectPr w:rsidR="00E47837" w:rsidRPr="00B40F5A">
          <w:footerReference w:type="default" r:id="rId12"/>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1 Inledning</w:t>
      </w:r>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2 CoreWars ’88</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2.1 beskrivning</w:t>
      </w:r>
    </w:p>
    <w:p w:rsidR="00863FA1" w:rsidRDefault="00863FA1" w:rsidP="00863FA1">
      <w:pPr>
        <w:rPr>
          <w:lang w:val="sv-SE"/>
        </w:rPr>
      </w:pPr>
      <w:r w:rsidRPr="00863FA1">
        <w:rPr>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863FA1" w:rsidRDefault="00863FA1" w:rsidP="00863FA1">
      <w:pPr>
        <w:rPr>
          <w:lang w:val="sv-SE"/>
        </w:rPr>
      </w:pPr>
    </w:p>
    <w:p w:rsidR="00863FA1" w:rsidRDefault="00863FA1" w:rsidP="00863FA1">
      <w:pPr>
        <w:rPr>
          <w:rFonts w:asciiTheme="minorHAnsi" w:hAnsiTheme="minorHAnsi" w:cstheme="minorHAnsi"/>
          <w:lang w:val="sv-SE"/>
        </w:rPr>
      </w:pPr>
      <w:r>
        <w:rPr>
          <w:rFonts w:asciiTheme="minorHAnsi" w:hAnsiTheme="minorHAnsi" w:cstheme="minorHAnsi"/>
          <w:lang w:val="sv-SE"/>
        </w:rPr>
        <w:t>Vårt mål är att</w:t>
      </w:r>
      <w:r w:rsidRPr="00945999">
        <w:rPr>
          <w:rFonts w:asciiTheme="minorHAnsi" w:hAnsiTheme="minorHAnsi" w:cstheme="minorHAnsi"/>
          <w:lang w:val="sv-SE"/>
        </w:rPr>
        <w:t xml:space="preserve">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porten som ett bonus krav.</w:t>
      </w:r>
    </w:p>
    <w:p w:rsidR="004F2AE3" w:rsidRDefault="004F2AE3" w:rsidP="00863FA1">
      <w:pPr>
        <w:rPr>
          <w:rFonts w:asciiTheme="minorHAnsi" w:hAnsiTheme="minorHAnsi" w:cstheme="minorHAnsi"/>
          <w:lang w:val="sv-SE"/>
        </w:rPr>
      </w:pPr>
    </w:p>
    <w:p w:rsidR="004F2AE3" w:rsidRPr="00B40F5A" w:rsidRDefault="004F2AE3" w:rsidP="004F2AE3">
      <w:pPr>
        <w:pStyle w:val="Heading3"/>
        <w:rPr>
          <w:rFonts w:asciiTheme="minorHAnsi" w:hAnsiTheme="minorHAnsi" w:cstheme="minorHAnsi"/>
          <w:sz w:val="28"/>
          <w:lang w:val="sv-SE"/>
        </w:rPr>
      </w:pPr>
      <w:r w:rsidRPr="00B40F5A">
        <w:rPr>
          <w:rFonts w:asciiTheme="minorHAnsi" w:hAnsiTheme="minorHAnsi" w:cstheme="minorHAnsi"/>
          <w:sz w:val="28"/>
          <w:lang w:val="sv-SE"/>
        </w:rPr>
        <w:t>2.2 Instruktionsformat</w:t>
      </w:r>
    </w:p>
    <w:p w:rsidR="004F2AE3" w:rsidRPr="00FD56A5" w:rsidRDefault="004F2AE3" w:rsidP="004F2AE3">
      <w:pPr>
        <w:pStyle w:val="BodyText"/>
        <w:rPr>
          <w:b/>
          <w:color w:val="000000"/>
          <w:lang w:val="sv-SE"/>
        </w:rPr>
      </w:pPr>
      <w:r w:rsidRPr="00FD56A5">
        <w:rPr>
          <w:b/>
          <w:color w:val="000000"/>
          <w:lang w:val="sv-SE"/>
        </w:rPr>
        <w:t>OP   A   B</w:t>
      </w:r>
    </w:p>
    <w:p w:rsidR="004F2AE3" w:rsidRPr="00FD56A5" w:rsidRDefault="004F2AE3" w:rsidP="004F2AE3">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4F2AE3" w:rsidRPr="00FD56A5" w:rsidRDefault="004F2AE3" w:rsidP="004F2AE3">
      <w:pPr>
        <w:pStyle w:val="BodyText"/>
        <w:rPr>
          <w:color w:val="000000"/>
          <w:lang w:val="sv-SE"/>
        </w:rPr>
      </w:pPr>
      <w:r w:rsidRPr="00FD56A5">
        <w:rPr>
          <w:color w:val="000000"/>
          <w:lang w:val="sv-SE"/>
        </w:rPr>
        <w:t>Det finns totalt 4 adresseringsmoder och 11 instruktioner.</w:t>
      </w:r>
    </w:p>
    <w:p w:rsidR="004F2AE3" w:rsidRDefault="004F2AE3" w:rsidP="00863FA1">
      <w:pPr>
        <w:rPr>
          <w:rFonts w:asciiTheme="minorHAnsi" w:hAnsiTheme="minorHAnsi" w:cstheme="minorHAnsi"/>
          <w:lang w:val="sv-SE"/>
        </w:rPr>
      </w:pPr>
    </w:p>
    <w:p w:rsidR="004F2AE3" w:rsidRPr="00B40F5A" w:rsidRDefault="004F2AE3" w:rsidP="004F2AE3">
      <w:pPr>
        <w:pStyle w:val="Heading3"/>
        <w:rPr>
          <w:rFonts w:asciiTheme="minorHAnsi" w:hAnsiTheme="minorHAnsi" w:cstheme="minorHAnsi"/>
          <w:sz w:val="28"/>
          <w:lang w:val="sv-SE"/>
        </w:rPr>
      </w:pPr>
      <w:r w:rsidRPr="00B40F5A">
        <w:rPr>
          <w:rFonts w:asciiTheme="minorHAnsi" w:hAnsiTheme="minorHAnsi" w:cstheme="minorHAnsi"/>
          <w:sz w:val="28"/>
          <w:lang w:val="sv-SE"/>
        </w:rPr>
        <w:t>2.3 Adresseringsmoder</w:t>
      </w:r>
    </w:p>
    <w:p w:rsidR="004F2AE3" w:rsidRPr="00FD56A5" w:rsidRDefault="004F2AE3" w:rsidP="004F2AE3">
      <w:pPr>
        <w:pStyle w:val="Heading4"/>
        <w:rPr>
          <w:lang w:val="sv-SE"/>
        </w:rPr>
      </w:pPr>
      <w:r w:rsidRPr="00FD56A5">
        <w:rPr>
          <w:lang w:val="sv-SE"/>
        </w:rPr>
        <w:t>Direct</w:t>
      </w:r>
    </w:p>
    <w:p w:rsidR="004F2AE3" w:rsidRPr="00FD56A5" w:rsidRDefault="004F2AE3" w:rsidP="004F2AE3">
      <w:pPr>
        <w:pStyle w:val="BodyText"/>
        <w:rPr>
          <w:color w:val="000000"/>
          <w:lang w:val="sv-SE"/>
        </w:rPr>
      </w:pPr>
      <w:r w:rsidRPr="00FD56A5">
        <w:rPr>
          <w:color w:val="000000"/>
          <w:lang w:val="sv-SE"/>
        </w:rPr>
        <w:t>Operanden är en relativ offset som pekar på innehållet i en minnescell.</w:t>
      </w:r>
    </w:p>
    <w:p w:rsidR="004F2AE3" w:rsidRPr="00FD56A5" w:rsidRDefault="004F2AE3" w:rsidP="004F2AE3">
      <w:pPr>
        <w:pStyle w:val="Heading4"/>
        <w:rPr>
          <w:lang w:val="sv-SE"/>
        </w:rPr>
      </w:pPr>
      <w:r w:rsidRPr="00FD56A5">
        <w:rPr>
          <w:lang w:val="sv-SE"/>
        </w:rPr>
        <w:t>Immediate</w:t>
      </w:r>
    </w:p>
    <w:p w:rsidR="004F2AE3" w:rsidRPr="00FD56A5" w:rsidRDefault="004F2AE3" w:rsidP="004F2AE3">
      <w:pPr>
        <w:pStyle w:val="BodyText"/>
        <w:rPr>
          <w:color w:val="000000"/>
          <w:lang w:val="sv-SE"/>
        </w:rPr>
      </w:pPr>
      <w:r w:rsidRPr="00FD56A5">
        <w:rPr>
          <w:color w:val="000000"/>
          <w:lang w:val="sv-SE"/>
        </w:rPr>
        <w:t>Operanden är själva datat.</w:t>
      </w:r>
    </w:p>
    <w:p w:rsidR="004F2AE3" w:rsidRPr="00FD56A5" w:rsidRDefault="004F2AE3" w:rsidP="004F2AE3">
      <w:pPr>
        <w:pStyle w:val="Heading4"/>
        <w:rPr>
          <w:lang w:val="sv-SE"/>
        </w:rPr>
      </w:pPr>
      <w:r w:rsidRPr="00FD56A5">
        <w:rPr>
          <w:lang w:val="sv-SE"/>
        </w:rPr>
        <w:t>Indirect</w:t>
      </w:r>
    </w:p>
    <w:p w:rsidR="004F2AE3" w:rsidRPr="00FD56A5" w:rsidRDefault="004F2AE3" w:rsidP="004F2AE3">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4F2AE3" w:rsidRPr="00FD56A5" w:rsidRDefault="004F2AE3" w:rsidP="004F2AE3">
      <w:pPr>
        <w:pStyle w:val="Heading4"/>
        <w:rPr>
          <w:lang w:val="sv-SE"/>
        </w:rPr>
      </w:pPr>
      <w:r w:rsidRPr="00FD56A5">
        <w:rPr>
          <w:lang w:val="sv-SE"/>
        </w:rPr>
        <w:t>Predecrement-indirect</w:t>
      </w:r>
    </w:p>
    <w:p w:rsidR="004F2AE3" w:rsidRPr="00FD56A5" w:rsidRDefault="004F2AE3" w:rsidP="004F2AE3">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4F2AE3" w:rsidRDefault="004F2AE3" w:rsidP="00863FA1">
      <w:pPr>
        <w:rPr>
          <w:rFonts w:asciiTheme="minorHAnsi" w:hAnsiTheme="minorHAnsi" w:cstheme="minorHAnsi"/>
          <w:lang w:val="sv-SE"/>
        </w:rPr>
      </w:pP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3 Teori</w:t>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3.1 Huvudblockshcema</w:t>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3.2 FIFO</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655940">
        <w:rPr>
          <w:rFonts w:asciiTheme="minorHAnsi" w:hAnsiTheme="minorHAnsi" w:cstheme="minorHAnsi"/>
          <w:sz w:val="28"/>
          <w:lang w:val="sv-SE"/>
        </w:rPr>
        <w:t>3</w:t>
      </w:r>
      <w:r w:rsidRPr="00B40F5A">
        <w:rPr>
          <w:rFonts w:asciiTheme="minorHAnsi" w:hAnsiTheme="minorHAnsi" w:cstheme="minorHAnsi"/>
          <w:sz w:val="28"/>
          <w:lang w:val="sv-SE"/>
        </w:rPr>
        <w:t xml:space="preserve"> VGA</w:t>
      </w:r>
      <w:r w:rsidR="008F7CF4">
        <w:rPr>
          <w:rFonts w:asciiTheme="minorHAnsi" w:hAnsiTheme="minorHAnsi" w:cstheme="minorHAnsi"/>
          <w:sz w:val="28"/>
          <w:lang w:val="sv-SE"/>
        </w:rPr>
        <w:t xml:space="preserve"> (Video Graphic Array)</w:t>
      </w:r>
    </w:p>
    <w:p w:rsidR="008F7CF4" w:rsidRDefault="008F7CF4" w:rsidP="002F4083">
      <w:pPr>
        <w:jc w:val="center"/>
        <w:rPr>
          <w:lang w:val="sv-SE"/>
        </w:rPr>
      </w:pPr>
      <w:r w:rsidRPr="00FD56A5">
        <w:rPr>
          <w:noProof/>
          <w:lang w:eastAsia="zh-CN" w:bidi="ar-SA"/>
        </w:rPr>
        <w:drawing>
          <wp:inline distT="0" distB="0" distL="0" distR="0" wp14:anchorId="41A3BBD7" wp14:editId="416A0AF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B7461" w:rsidRDefault="007B7461" w:rsidP="002F4083">
      <w:pPr>
        <w:jc w:val="center"/>
        <w:rPr>
          <w:i/>
          <w:lang w:val="sv-SE"/>
        </w:rPr>
      </w:pPr>
      <w:r w:rsidRPr="007B7461">
        <w:rPr>
          <w:i/>
          <w:lang w:val="sv-SE"/>
        </w:rPr>
        <w:t>Fig. 7. VGA teori</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HMAX: 800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VMAX: 525</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HLINES: 640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VLINES: 480</w:t>
      </w:r>
    </w:p>
    <w:p w:rsidR="008F7CF4" w:rsidRPr="00C2520E" w:rsidRDefault="008F7CF4" w:rsidP="00C2520E">
      <w:pPr>
        <w:pStyle w:val="ListParagraph"/>
        <w:numPr>
          <w:ilvl w:val="0"/>
          <w:numId w:val="1"/>
        </w:numPr>
        <w:rPr>
          <w:rFonts w:asciiTheme="minorHAnsi" w:hAnsiTheme="minorHAnsi" w:cstheme="minorHAnsi"/>
        </w:rPr>
      </w:pPr>
      <w:r w:rsidRPr="00C2520E">
        <w:rPr>
          <w:rFonts w:asciiTheme="minorHAnsi" w:hAnsiTheme="minorHAnsi" w:cstheme="minorHAnsi"/>
        </w:rPr>
        <w:t>HFP: 648</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HSP: 744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VFP: 482</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VSP: 484</w:t>
      </w:r>
    </w:p>
    <w:p w:rsidR="008F7CF4" w:rsidRPr="00C2520E" w:rsidRDefault="008F7CF4" w:rsidP="00C2520E">
      <w:pPr>
        <w:pStyle w:val="ListParagraph"/>
        <w:numPr>
          <w:ilvl w:val="0"/>
          <w:numId w:val="1"/>
        </w:numPr>
        <w:rPr>
          <w:rFonts w:asciiTheme="minorHAnsi" w:hAnsiTheme="minorHAnsi" w:cstheme="minorHAnsi"/>
          <w:lang w:val="sv-SE"/>
        </w:rPr>
      </w:pPr>
      <w:r w:rsidRPr="00C2520E">
        <w:rPr>
          <w:rFonts w:asciiTheme="minorHAnsi" w:hAnsiTheme="minorHAnsi" w:cstheme="minorHAnsi"/>
          <w:lang w:val="sv-SE"/>
        </w:rPr>
        <w:t>Clk: 25MHz</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8F7CF4" w:rsidRDefault="008F7CF4" w:rsidP="008F7CF4">
      <w:pPr>
        <w:rPr>
          <w:rFonts w:asciiTheme="minorHAnsi" w:hAnsiTheme="minorHAnsi" w:cstheme="minorHAnsi"/>
          <w:lang w:val="sv-SE"/>
        </w:rPr>
      </w:pPr>
      <w:r w:rsidRPr="008F7CF4">
        <w:rPr>
          <w:rFonts w:asciiTheme="minorHAnsi" w:hAnsiTheme="minorHAnsi" w:cstheme="minorHAnsi"/>
          <w:lang w:val="sv-SE"/>
        </w:rPr>
        <w:lastRenderedPageBreak/>
        <w:t>På display ytan, kommer varje pixel uppdateras enligt 8 bitar färg som skärm har fått genom vga porten och på blank ytan, ska vga porten får ingen färg data alls, annars kommer skärm(strålen) visar detta färg när de flytter sig över skärmen.</w:t>
      </w:r>
    </w:p>
    <w:p w:rsidR="00A151A8" w:rsidRPr="008F7CF4" w:rsidRDefault="00A151A8" w:rsidP="00A151A8">
      <w:pPr>
        <w:pStyle w:val="Heading3"/>
        <w:rPr>
          <w:rFonts w:asciiTheme="minorHAnsi" w:hAnsiTheme="minorHAnsi" w:cstheme="minorHAnsi"/>
          <w:sz w:val="28"/>
          <w:lang w:val="sv-SE"/>
        </w:rPr>
      </w:pPr>
      <w:r w:rsidRPr="008F7CF4">
        <w:rPr>
          <w:rFonts w:asciiTheme="minorHAnsi" w:hAnsiTheme="minorHAnsi" w:cstheme="minorHAnsi"/>
          <w:sz w:val="28"/>
          <w:lang w:val="sv-SE"/>
        </w:rPr>
        <w:t>3</w:t>
      </w:r>
      <w:r w:rsidR="002A5C8C">
        <w:rPr>
          <w:rFonts w:asciiTheme="minorHAnsi" w:hAnsiTheme="minorHAnsi" w:cstheme="minorHAnsi"/>
          <w:sz w:val="28"/>
          <w:lang w:val="sv-SE"/>
        </w:rPr>
        <w:t>.4</w:t>
      </w:r>
      <w:r w:rsidRPr="008F7CF4">
        <w:rPr>
          <w:rFonts w:asciiTheme="minorHAnsi" w:hAnsiTheme="minorHAnsi" w:cstheme="minorHAnsi"/>
          <w:sz w:val="28"/>
          <w:lang w:val="sv-SE"/>
        </w:rPr>
        <w:t xml:space="preserve"> Mikroprogrammering</w:t>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2A5C8C">
        <w:rPr>
          <w:rFonts w:asciiTheme="minorHAnsi" w:hAnsiTheme="minorHAnsi" w:cstheme="minorHAnsi"/>
          <w:sz w:val="28"/>
          <w:lang w:val="sv-SE"/>
        </w:rPr>
        <w:t>.5</w:t>
      </w:r>
      <w:r w:rsidRPr="00B40F5A">
        <w:rPr>
          <w:rFonts w:asciiTheme="minorHAnsi" w:hAnsiTheme="minorHAnsi" w:cstheme="minorHAnsi"/>
          <w:sz w:val="28"/>
          <w:lang w:val="sv-SE"/>
        </w:rPr>
        <w:t xml:space="preserve"> Primärminne</w:t>
      </w:r>
    </w:p>
    <w:p w:rsidR="008F7CF4" w:rsidRPr="008F7CF4" w:rsidRDefault="00A151A8" w:rsidP="008F7CF4">
      <w:pPr>
        <w:pStyle w:val="Heading3"/>
        <w:rPr>
          <w:rFonts w:asciiTheme="minorHAnsi" w:hAnsiTheme="minorHAnsi" w:cstheme="minorHAnsi"/>
          <w:sz w:val="28"/>
          <w:lang w:val="sv-SE"/>
        </w:rPr>
      </w:pPr>
      <w:r w:rsidRPr="00B40F5A">
        <w:rPr>
          <w:rFonts w:asciiTheme="minorHAnsi" w:hAnsiTheme="minorHAnsi" w:cstheme="minorHAnsi"/>
          <w:sz w:val="28"/>
          <w:lang w:val="sv-SE"/>
        </w:rPr>
        <w:t>3</w:t>
      </w:r>
      <w:r w:rsidR="002A5C8C">
        <w:rPr>
          <w:rFonts w:asciiTheme="minorHAnsi" w:hAnsiTheme="minorHAnsi" w:cstheme="minorHAnsi"/>
          <w:sz w:val="28"/>
          <w:lang w:val="sv-SE"/>
        </w:rPr>
        <w:t>.6</w:t>
      </w:r>
      <w:r w:rsidRPr="00B40F5A">
        <w:rPr>
          <w:rFonts w:asciiTheme="minorHAnsi" w:hAnsiTheme="minorHAnsi" w:cstheme="minorHAnsi"/>
          <w:sz w:val="28"/>
          <w:lang w:val="sv-SE"/>
        </w:rPr>
        <w:t xml:space="preserve"> ALU</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4 Beskrivning av hårdvara (M.A.R.C)</w:t>
      </w: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4.1 µDator (ALU)</w:t>
      </w:r>
    </w:p>
    <w:p w:rsidR="00B36E86" w:rsidRDefault="00B36E86" w:rsidP="00B36E86">
      <w:pPr>
        <w:rPr>
          <w:rFonts w:asciiTheme="minorHAnsi" w:hAnsiTheme="minorHAnsi" w:cstheme="minorHAnsi"/>
          <w:lang w:val="sv-SE"/>
        </w:rPr>
      </w:pPr>
      <w:r w:rsidRPr="00B36E86">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B36E86" w:rsidRDefault="00B36E86" w:rsidP="00B36E86">
      <w:pPr>
        <w:rPr>
          <w:noProof/>
          <w:lang w:eastAsia="zh-CN" w:bidi="ar-SA"/>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Blockschemat</w:t>
      </w:r>
      <w:r w:rsidR="009D7744">
        <w:rPr>
          <w:rFonts w:asciiTheme="minorHAnsi" w:hAnsiTheme="minorHAnsi" w:cstheme="minorHAnsi"/>
          <w:lang w:val="sv-SE"/>
        </w:rPr>
        <w:t xml:space="preserve"> i figur 1</w:t>
      </w:r>
      <w:r w:rsidRPr="00A77251">
        <w:rPr>
          <w:rFonts w:asciiTheme="minorHAnsi" w:hAnsiTheme="minorHAnsi" w:cstheme="minorHAnsi"/>
          <w:lang w:val="sv-SE"/>
        </w:rPr>
        <w:t xml:space="preserve"> 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4.2 VGA</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 xml:space="preserve">HFP(slutpunkt till horisontal front porch), HSP(slutpunkt till horisontal synch pulse), </w:t>
      </w:r>
      <w:r w:rsidRPr="00102E3C">
        <w:rPr>
          <w:rFonts w:asciiTheme="minorHAnsi" w:hAnsiTheme="minorHAnsi" w:cstheme="minorHAnsi"/>
          <w:lang w:val="sv-SE"/>
        </w:rPr>
        <w:lastRenderedPageBreak/>
        <w:t>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102E3C" w:rsidRDefault="00102E3C" w:rsidP="00102E3C">
      <w:pPr>
        <w:rPr>
          <w:rFonts w:asciiTheme="minorHAnsi" w:hAnsiTheme="minorHAnsi" w:cstheme="minorHAnsi"/>
          <w:lang w:val="sv-SE"/>
        </w:rPr>
      </w:pPr>
    </w:p>
    <w:p w:rsidR="00102E3C"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p>
    <w:p w:rsidR="00102E3C" w:rsidRPr="00102E3C" w:rsidRDefault="00102E3C" w:rsidP="00102E3C">
      <w:pPr>
        <w:rPr>
          <w:rFonts w:asciiTheme="minorHAnsi" w:hAnsiTheme="minorHAnsi" w:cstheme="minorHAnsi"/>
          <w:lang w:val="sv-SE"/>
        </w:rPr>
      </w:pPr>
    </w:p>
    <w:p w:rsidR="00A77251" w:rsidRPr="00102E3C" w:rsidRDefault="00102E3C" w:rsidP="00102E3C">
      <w:pPr>
        <w:rPr>
          <w:rFonts w:asciiTheme="minorHAnsi" w:hAnsiTheme="minorHAnsi" w:cstheme="minorHAnsi"/>
          <w:lang w:val="sv-SE"/>
        </w:rPr>
      </w:pPr>
      <w:r w:rsidRPr="00102E3C">
        <w:rPr>
          <w:rFonts w:asciiTheme="minorHAnsi" w:hAnsiTheme="minorHAnsi" w:cstheme="minorHAnsi"/>
          <w:lang w:val="sv-SE"/>
        </w:rPr>
        <w:t>På vårt skärm finns det också en ytan som kallas ”border area”. I denna yta visar vi vilken spelare vinner CoreWar.</w:t>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4.3 Fbart</w:t>
      </w:r>
    </w:p>
    <w:p w:rsidR="00A151A8" w:rsidRPr="00B40F5A"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4.4 FPGA</w:t>
      </w:r>
    </w:p>
    <w:p w:rsidR="00A151A8" w:rsidRPr="00B40F5A" w:rsidRDefault="00A151A8" w:rsidP="00A151A8">
      <w:pPr>
        <w:pStyle w:val="Heading3"/>
        <w:rPr>
          <w:rFonts w:asciiTheme="minorHAnsi" w:hAnsiTheme="minorHAnsi" w:cstheme="minorHAnsi"/>
          <w:lang w:val="sv-SE"/>
        </w:rPr>
      </w:pPr>
      <w:r w:rsidRPr="00B40F5A">
        <w:rPr>
          <w:rFonts w:asciiTheme="minorHAnsi" w:hAnsiTheme="minorHAnsi" w:cstheme="minorHAnsi"/>
          <w:lang w:val="sv-SE"/>
        </w:rPr>
        <w:t>4.4.1 Nexys3 Spartan-6</w:t>
      </w:r>
    </w:p>
    <w:p w:rsidR="00A11477" w:rsidRPr="00A11477" w:rsidRDefault="00A151A8" w:rsidP="00A11477">
      <w:pPr>
        <w:pStyle w:val="Heading3"/>
        <w:rPr>
          <w:rFonts w:asciiTheme="minorHAnsi" w:hAnsiTheme="minorHAnsi" w:cstheme="minorHAnsi"/>
          <w:lang w:val="sv-SE"/>
        </w:rPr>
      </w:pPr>
      <w:r w:rsidRPr="00B40F5A">
        <w:rPr>
          <w:rFonts w:asciiTheme="minorHAnsi" w:hAnsiTheme="minorHAnsi" w:cstheme="minorHAnsi"/>
          <w:lang w:val="sv-SE"/>
        </w:rPr>
        <w:t>4.4.2 Koppling</w:t>
      </w:r>
    </w:p>
    <w:p w:rsidR="00A11477" w:rsidRDefault="00A11477" w:rsidP="00A11477">
      <w:pPr>
        <w:pStyle w:val="Heading3"/>
        <w:rPr>
          <w:rFonts w:asciiTheme="minorHAnsi" w:hAnsiTheme="minorHAnsi" w:cstheme="minorHAnsi"/>
          <w:sz w:val="28"/>
          <w:lang w:val="sv-SE"/>
        </w:rPr>
      </w:pPr>
      <w:r w:rsidRPr="00B40F5A">
        <w:rPr>
          <w:rFonts w:asciiTheme="minorHAnsi" w:hAnsiTheme="minorHAnsi" w:cstheme="minorHAnsi"/>
          <w:sz w:val="28"/>
          <w:lang w:val="sv-SE"/>
        </w:rPr>
        <w:t>4</w:t>
      </w:r>
      <w:r>
        <w:rPr>
          <w:rFonts w:asciiTheme="minorHAnsi" w:hAnsiTheme="minorHAnsi" w:cstheme="minorHAnsi"/>
          <w:sz w:val="28"/>
          <w:lang w:val="sv-SE"/>
        </w:rPr>
        <w:t>.5 Minnen</w:t>
      </w: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C23F1C" w:rsidRDefault="00C23F1C" w:rsidP="00C23F1C">
      <w:pPr>
        <w:pStyle w:val="PlainText"/>
        <w:rPr>
          <w:rFonts w:asciiTheme="minorHAnsi" w:hAnsiTheme="minorHAnsi" w:cstheme="minorHAnsi"/>
          <w:sz w:val="24"/>
          <w:szCs w:val="24"/>
          <w:lang w:val="sv-SE"/>
        </w:rPr>
      </w:pPr>
    </w:p>
    <w:p w:rsidR="00C23F1C" w:rsidRDefault="00604182"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2B244F" w:rsidP="002B244F">
      <w:pPr>
        <w:pStyle w:val="PlainText"/>
        <w:jc w:val="center"/>
        <w:rPr>
          <w:rFonts w:asciiTheme="minorHAnsi" w:hAnsiTheme="minorHAnsi" w:cstheme="minorHAnsi"/>
          <w:sz w:val="24"/>
          <w:szCs w:val="24"/>
        </w:rPr>
      </w:pPr>
      <w:r>
        <w:rPr>
          <w:noProof/>
        </w:rPr>
        <w:lastRenderedPageBreak/>
        <w:drawing>
          <wp:inline distT="0" distB="0" distL="0" distR="0" wp14:anchorId="474745D3" wp14:editId="227F29A6">
            <wp:extent cx="2533650" cy="46996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6417" cy="4704828"/>
                    </a:xfrm>
                    <a:prstGeom prst="rect">
                      <a:avLst/>
                    </a:prstGeom>
                  </pic:spPr>
                </pic:pic>
              </a:graphicData>
            </a:graphic>
          </wp:inline>
        </w:drawing>
      </w:r>
    </w:p>
    <w:p w:rsidR="00C23F1C" w:rsidRPr="002B244F" w:rsidRDefault="002B244F" w:rsidP="002B244F">
      <w:pPr>
        <w:pStyle w:val="PlainText"/>
        <w:jc w:val="center"/>
        <w:rPr>
          <w:rFonts w:asciiTheme="minorHAnsi" w:hAnsiTheme="minorHAnsi" w:cstheme="minorHAnsi"/>
          <w:i/>
          <w:sz w:val="24"/>
          <w:szCs w:val="24"/>
        </w:rPr>
      </w:pPr>
      <w:r w:rsidRPr="002B244F">
        <w:rPr>
          <w:rFonts w:asciiTheme="minorHAnsi" w:hAnsiTheme="minorHAnsi" w:cstheme="minorHAnsi"/>
          <w:i/>
          <w:sz w:val="24"/>
          <w:szCs w:val="24"/>
        </w:rPr>
        <w:t>Fig.</w:t>
      </w:r>
      <w:r w:rsidR="00C23F1C" w:rsidRPr="002B244F">
        <w:rPr>
          <w:rFonts w:asciiTheme="minorHAnsi" w:hAnsiTheme="minorHAnsi" w:cstheme="minorHAnsi"/>
          <w:i/>
          <w:sz w:val="24"/>
          <w:szCs w:val="24"/>
        </w:rPr>
        <w:t xml:space="preserve"> </w:t>
      </w:r>
      <w:r w:rsidRPr="002B244F">
        <w:rPr>
          <w:rFonts w:asciiTheme="minorHAnsi" w:hAnsiTheme="minorHAnsi" w:cstheme="minorHAnsi"/>
          <w:i/>
          <w:sz w:val="24"/>
          <w:szCs w:val="24"/>
        </w:rPr>
        <w:t>3.</w:t>
      </w:r>
      <w:r w:rsidR="00C23F1C" w:rsidRPr="002B244F">
        <w:rPr>
          <w:rFonts w:asciiTheme="minorHAnsi" w:hAnsiTheme="minorHAnsi" w:cstheme="minorHAnsi"/>
          <w:i/>
          <w:sz w:val="24"/>
          <w:szCs w:val="24"/>
        </w:rPr>
        <w:t xml:space="preserve"> Operandminnen</w:t>
      </w:r>
    </w:p>
    <w:p w:rsidR="00C23F1C" w:rsidRPr="00C23F1C" w:rsidRDefault="00C23F1C" w:rsidP="00C23F1C">
      <w:pPr>
        <w:pStyle w:val="PlainText"/>
        <w:rPr>
          <w:rFonts w:asciiTheme="minorHAnsi" w:hAnsiTheme="minorHAnsi" w:cstheme="minorHAnsi"/>
          <w:sz w:val="24"/>
          <w:szCs w:val="24"/>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2026A9">
        <w:rPr>
          <w:rFonts w:asciiTheme="minorHAnsi" w:hAnsiTheme="minorHAnsi" w:cstheme="minorHAnsi"/>
          <w:sz w:val="24"/>
          <w:szCs w:val="24"/>
          <w:lang w:val="sv-SE"/>
        </w:rPr>
        <w:t>4</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Default="008019B6" w:rsidP="00C23F1C">
      <w:pPr>
        <w:pStyle w:val="PlainText"/>
        <w:rPr>
          <w:rFonts w:asciiTheme="minorHAnsi" w:hAnsiTheme="minorHAnsi" w:cstheme="minorHAnsi"/>
          <w:sz w:val="24"/>
          <w:szCs w:val="24"/>
        </w:rPr>
      </w:pPr>
    </w:p>
    <w:p w:rsidR="002026A9" w:rsidRDefault="002026A9" w:rsidP="00C23F1C">
      <w:pPr>
        <w:pStyle w:val="PlainText"/>
        <w:rPr>
          <w:rFonts w:asciiTheme="minorHAnsi" w:hAnsiTheme="minorHAnsi" w:cstheme="minorHAnsi"/>
          <w:sz w:val="24"/>
          <w:szCs w:val="24"/>
        </w:rPr>
      </w:pPr>
    </w:p>
    <w:p w:rsidR="002026A9" w:rsidRDefault="002026A9" w:rsidP="00C23F1C">
      <w:pPr>
        <w:pStyle w:val="PlainText"/>
        <w:rPr>
          <w:rFonts w:asciiTheme="minorHAnsi" w:hAnsiTheme="minorHAnsi" w:cstheme="minorHAnsi"/>
          <w:sz w:val="24"/>
          <w:szCs w:val="24"/>
        </w:rPr>
      </w:pPr>
    </w:p>
    <w:p w:rsidR="002026A9" w:rsidRDefault="002026A9" w:rsidP="00C23F1C">
      <w:pPr>
        <w:pStyle w:val="PlainText"/>
        <w:rPr>
          <w:rFonts w:asciiTheme="minorHAnsi" w:hAnsiTheme="minorHAnsi" w:cstheme="minorHAnsi"/>
          <w:sz w:val="24"/>
          <w:szCs w:val="24"/>
        </w:rPr>
      </w:pPr>
    </w:p>
    <w:p w:rsidR="008019B6" w:rsidRDefault="008019B6" w:rsidP="008019B6">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4</w:t>
      </w:r>
      <w:r>
        <w:rPr>
          <w:rFonts w:asciiTheme="minorHAnsi" w:hAnsiTheme="minorHAnsi" w:cstheme="minorHAnsi"/>
          <w:sz w:val="28"/>
          <w:lang w:val="sv-SE"/>
        </w:rPr>
        <w:t>.6 UART</w:t>
      </w:r>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Default="0053161E" w:rsidP="0053161E">
      <w:pPr>
        <w:pStyle w:val="PlainText"/>
        <w:jc w:val="center"/>
        <w:rPr>
          <w:rFonts w:asciiTheme="minorHAnsi" w:hAnsiTheme="minorHAnsi" w:cstheme="minorHAnsi"/>
          <w:sz w:val="24"/>
          <w:szCs w:val="24"/>
        </w:rPr>
      </w:pPr>
      <w:r>
        <w:rPr>
          <w:noProof/>
        </w:rPr>
        <w:drawing>
          <wp:inline distT="0" distB="0" distL="0" distR="0" wp14:anchorId="2FBAA8A7" wp14:editId="3379DA46">
            <wp:extent cx="5486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108960"/>
                    </a:xfrm>
                    <a:prstGeom prst="rect">
                      <a:avLst/>
                    </a:prstGeom>
                  </pic:spPr>
                </pic:pic>
              </a:graphicData>
            </a:graphic>
          </wp:inline>
        </w:drawing>
      </w:r>
      <w:r w:rsidR="008019B6" w:rsidRPr="0053161E">
        <w:rPr>
          <w:rFonts w:asciiTheme="minorHAnsi" w:hAnsiTheme="minorHAnsi" w:cstheme="minorHAnsi"/>
          <w:i/>
          <w:sz w:val="24"/>
          <w:szCs w:val="24"/>
        </w:rPr>
        <w:t>Fig</w:t>
      </w:r>
      <w:r w:rsidRPr="0053161E">
        <w:rPr>
          <w:rFonts w:asciiTheme="minorHAnsi" w:hAnsiTheme="minorHAnsi" w:cstheme="minorHAnsi"/>
          <w:i/>
          <w:sz w:val="24"/>
          <w:szCs w:val="24"/>
        </w:rPr>
        <w:t>.</w:t>
      </w:r>
      <w:r w:rsidR="008019B6" w:rsidRPr="0053161E">
        <w:rPr>
          <w:rFonts w:asciiTheme="minorHAnsi" w:hAnsiTheme="minorHAnsi" w:cstheme="minorHAnsi"/>
          <w:i/>
          <w:sz w:val="24"/>
          <w:szCs w:val="24"/>
        </w:rPr>
        <w:t xml:space="preserve"> </w:t>
      </w:r>
      <w:r w:rsidRPr="0053161E">
        <w:rPr>
          <w:rFonts w:asciiTheme="minorHAnsi" w:hAnsiTheme="minorHAnsi" w:cstheme="minorHAnsi"/>
          <w:i/>
          <w:sz w:val="24"/>
          <w:szCs w:val="24"/>
        </w:rPr>
        <w:t>5</w:t>
      </w:r>
      <w:r w:rsidR="008019B6" w:rsidRPr="0053161E">
        <w:rPr>
          <w:rFonts w:asciiTheme="minorHAnsi" w:hAnsiTheme="minorHAnsi" w:cstheme="minorHAnsi"/>
          <w:i/>
          <w:sz w:val="24"/>
          <w:szCs w:val="24"/>
        </w:rPr>
        <w:t>. UART controll circuit.</w:t>
      </w:r>
    </w:p>
    <w:p w:rsidR="0053161E" w:rsidRDefault="0053161E" w:rsidP="008019B6">
      <w:pPr>
        <w:pStyle w:val="PlainText"/>
        <w:rPr>
          <w:rFonts w:asciiTheme="minorHAnsi" w:hAnsiTheme="minorHAnsi" w:cstheme="minorHAnsi"/>
          <w:sz w:val="24"/>
          <w:szCs w:val="24"/>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r w:rsidRPr="002073BE">
        <w:rPr>
          <w:rFonts w:asciiTheme="minorHAnsi" w:hAnsiTheme="minorHAnsi" w:cstheme="minorHAnsi"/>
          <w:sz w:val="28"/>
          <w:lang w:val="sv-SE"/>
        </w:rPr>
        <w:t>4.7 FIFO</w:t>
      </w: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Då en spelare kan ha flera olika processer igång behöver vi ett sätt att lagra alla programräknare. Vi har implementerat två stycken ”first in first out” köer i vår hårdvara, se figur 999.</w:t>
      </w:r>
    </w:p>
    <w:p w:rsidR="008019B6" w:rsidRPr="002073BE" w:rsidRDefault="008019B6" w:rsidP="008019B6">
      <w:pPr>
        <w:pStyle w:val="PlainText"/>
        <w:rPr>
          <w:rFonts w:asciiTheme="minorHAnsi" w:hAnsiTheme="minorHAnsi" w:cstheme="minorHAnsi"/>
          <w:sz w:val="24"/>
          <w:szCs w:val="24"/>
          <w:lang w:val="sv-SE"/>
        </w:rPr>
      </w:pPr>
    </w:p>
    <w:p w:rsidR="008019B6" w:rsidRPr="009D7744" w:rsidRDefault="009D7744" w:rsidP="009D7744">
      <w:pPr>
        <w:pStyle w:val="PlainText"/>
        <w:jc w:val="center"/>
        <w:rPr>
          <w:rFonts w:asciiTheme="minorHAnsi" w:hAnsiTheme="minorHAnsi" w:cstheme="minorHAnsi"/>
          <w:i/>
          <w:sz w:val="24"/>
          <w:szCs w:val="24"/>
        </w:rPr>
      </w:pPr>
      <w:r>
        <w:rPr>
          <w:noProof/>
        </w:rPr>
        <w:lastRenderedPageBreak/>
        <w:drawing>
          <wp:inline distT="0" distB="0" distL="0" distR="0" wp14:anchorId="4E4D4A5F" wp14:editId="3CE4BF92">
            <wp:extent cx="5486400" cy="364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647440"/>
                    </a:xfrm>
                    <a:prstGeom prst="rect">
                      <a:avLst/>
                    </a:prstGeom>
                  </pic:spPr>
                </pic:pic>
              </a:graphicData>
            </a:graphic>
          </wp:inline>
        </w:drawing>
      </w:r>
      <w:r w:rsidR="008019B6" w:rsidRPr="009D7744">
        <w:rPr>
          <w:rFonts w:asciiTheme="minorHAnsi" w:hAnsiTheme="minorHAnsi" w:cstheme="minorHAnsi"/>
          <w:i/>
          <w:sz w:val="24"/>
          <w:szCs w:val="24"/>
        </w:rPr>
        <w:t>Fig</w:t>
      </w:r>
      <w:r w:rsidRPr="009D7744">
        <w:rPr>
          <w:rFonts w:asciiTheme="minorHAnsi" w:hAnsiTheme="minorHAnsi" w:cstheme="minorHAnsi"/>
          <w:i/>
          <w:sz w:val="24"/>
          <w:szCs w:val="24"/>
        </w:rPr>
        <w:t>.</w:t>
      </w:r>
      <w:r w:rsidR="008019B6" w:rsidRPr="009D7744">
        <w:rPr>
          <w:rFonts w:asciiTheme="minorHAnsi" w:hAnsiTheme="minorHAnsi" w:cstheme="minorHAnsi"/>
          <w:i/>
          <w:sz w:val="24"/>
          <w:szCs w:val="24"/>
        </w:rPr>
        <w:t xml:space="preserve"> </w:t>
      </w:r>
      <w:r w:rsidRPr="009D7744">
        <w:rPr>
          <w:rFonts w:asciiTheme="minorHAnsi" w:hAnsiTheme="minorHAnsi" w:cstheme="minorHAnsi"/>
          <w:i/>
          <w:sz w:val="24"/>
          <w:szCs w:val="24"/>
        </w:rPr>
        <w:t>6</w:t>
      </w:r>
      <w:r w:rsidR="008019B6" w:rsidRPr="009D7744">
        <w:rPr>
          <w:rFonts w:asciiTheme="minorHAnsi" w:hAnsiTheme="minorHAnsi" w:cstheme="minorHAnsi"/>
          <w:i/>
          <w:sz w:val="24"/>
          <w:szCs w:val="24"/>
        </w:rPr>
        <w:t>. Player FIFOs.</w:t>
      </w:r>
    </w:p>
    <w:p w:rsidR="008019B6" w:rsidRPr="002073BE" w:rsidRDefault="008019B6" w:rsidP="008019B6">
      <w:pPr>
        <w:pStyle w:val="PlainText"/>
        <w:rPr>
          <w:rFonts w:asciiTheme="minorHAnsi" w:hAnsiTheme="minorHAnsi" w:cstheme="minorHAnsi"/>
          <w:sz w:val="24"/>
          <w:szCs w:val="24"/>
        </w:rPr>
      </w:pPr>
    </w:p>
    <w:p w:rsidR="008019B6" w:rsidRPr="002073BE" w:rsidRDefault="008019B6" w:rsidP="008019B6">
      <w:pPr>
        <w:pStyle w:val="PlainText"/>
        <w:rPr>
          <w:rFonts w:asciiTheme="minorHAnsi" w:hAnsiTheme="minorHAnsi" w:cstheme="minorHAnsi"/>
          <w:sz w:val="24"/>
          <w:szCs w:val="24"/>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2073BE">
        <w:rPr>
          <w:rFonts w:asciiTheme="minorHAnsi" w:hAnsiTheme="minorHAnsi" w:cstheme="minorHAnsi"/>
          <w:sz w:val="24"/>
          <w:szCs w:val="24"/>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5 Slutsatser</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6 Referenser</w:t>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t>6.1 Redcode</w:t>
      </w:r>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r w:rsidRPr="00B40F5A">
        <w:rPr>
          <w:rFonts w:asciiTheme="minorHAnsi" w:hAnsiTheme="minorHAnsi" w:cstheme="minorHAnsi"/>
          <w:sz w:val="28"/>
          <w:lang w:val="sv-SE"/>
        </w:rPr>
        <w:lastRenderedPageBreak/>
        <w:t>6.2 VHDL-kod</w:t>
      </w:r>
    </w:p>
    <w:p w:rsidR="002073BE" w:rsidRPr="003D61AA" w:rsidRDefault="002073BE" w:rsidP="003D61AA">
      <w:pPr>
        <w:pStyle w:val="Subtitle"/>
        <w:rPr>
          <w:rStyle w:val="IntenseEmphasis"/>
        </w:rPr>
      </w:pPr>
      <w:r w:rsidRPr="003D61AA">
        <w:rPr>
          <w:rStyle w:val="IntenseEmphasis"/>
        </w:rPr>
        <w:t>ALU.vhd</w:t>
      </w:r>
    </w:p>
    <w:p w:rsidR="002073BE" w:rsidRPr="003D61AA" w:rsidRDefault="002073BE" w:rsidP="003D61AA">
      <w:pPr>
        <w:pStyle w:val="Subtitle"/>
        <w:rPr>
          <w:rStyle w:val="IntenseEmphasis"/>
        </w:rPr>
      </w:pPr>
      <w:r w:rsidRPr="003D61AA">
        <w:rPr>
          <w:rStyle w:val="IntenseEmphasis"/>
        </w:rPr>
        <w:t>colorpixSender.vhd</w:t>
      </w:r>
    </w:p>
    <w:p w:rsidR="002073BE" w:rsidRPr="003D61AA" w:rsidRDefault="002073BE" w:rsidP="003D61AA">
      <w:pPr>
        <w:pStyle w:val="Subtitle"/>
        <w:rPr>
          <w:rStyle w:val="IntenseEmphasis"/>
        </w:rPr>
      </w:pPr>
      <w:r w:rsidRPr="003D61AA">
        <w:rPr>
          <w:rStyle w:val="IntenseEmphasis"/>
        </w:rPr>
        <w:t>FBARTController.vhd</w:t>
      </w:r>
    </w:p>
    <w:p w:rsidR="002073BE" w:rsidRPr="003D61AA" w:rsidRDefault="002073BE" w:rsidP="003D61AA">
      <w:pPr>
        <w:pStyle w:val="Subtitle"/>
        <w:rPr>
          <w:rStyle w:val="IntenseEmphasis"/>
        </w:rPr>
      </w:pPr>
      <w:r w:rsidRPr="003D61AA">
        <w:rPr>
          <w:rStyle w:val="IntenseEmphasis"/>
        </w:rPr>
        <w:t>fbartrx.vhd</w:t>
      </w:r>
    </w:p>
    <w:p w:rsidR="002073BE" w:rsidRPr="003D61AA" w:rsidRDefault="002073BE" w:rsidP="003D61AA">
      <w:pPr>
        <w:pStyle w:val="Subtitle"/>
        <w:rPr>
          <w:rStyle w:val="IntenseEmphasis"/>
        </w:rPr>
      </w:pPr>
      <w:r w:rsidRPr="003D61AA">
        <w:rPr>
          <w:rStyle w:val="IntenseEmphasis"/>
        </w:rPr>
        <w:t>MARC.ucf</w:t>
      </w:r>
    </w:p>
    <w:p w:rsidR="002073BE" w:rsidRPr="003D61AA" w:rsidRDefault="002073BE" w:rsidP="003D61AA">
      <w:pPr>
        <w:pStyle w:val="Subtitle"/>
        <w:rPr>
          <w:rStyle w:val="IntenseEmphasis"/>
        </w:rPr>
      </w:pPr>
      <w:r w:rsidRPr="003D61AA">
        <w:rPr>
          <w:rStyle w:val="IntenseEmphasis"/>
        </w:rPr>
        <w:t>MARC.vhd</w:t>
      </w:r>
    </w:p>
    <w:p w:rsidR="009B790F" w:rsidRPr="003D61AA" w:rsidRDefault="002073BE" w:rsidP="003D61AA">
      <w:pPr>
        <w:pStyle w:val="Subtitle"/>
        <w:rPr>
          <w:rStyle w:val="IntenseEmphasis"/>
        </w:rPr>
      </w:pPr>
      <w:r w:rsidRPr="003D61AA">
        <w:rPr>
          <w:rStyle w:val="IntenseEmphasis"/>
        </w:rPr>
        <w:t>MARCled.vhd</w:t>
      </w:r>
    </w:p>
    <w:p w:rsidR="002073BE" w:rsidRPr="003D61AA" w:rsidRDefault="002073BE" w:rsidP="003D61AA">
      <w:pPr>
        <w:pStyle w:val="Subtitle"/>
        <w:rPr>
          <w:rStyle w:val="IntenseEmphasis"/>
        </w:rPr>
      </w:pPr>
      <w:r w:rsidRPr="003D61AA">
        <w:rPr>
          <w:rStyle w:val="IntenseEmphasis"/>
        </w:rPr>
        <w:t>MemoryCell.vhd</w:t>
      </w:r>
    </w:p>
    <w:p w:rsidR="002073BE" w:rsidRPr="003D61AA" w:rsidRDefault="002073BE" w:rsidP="003D61AA">
      <w:pPr>
        <w:pStyle w:val="Subtitle"/>
        <w:rPr>
          <w:rStyle w:val="IntenseEmphasis"/>
        </w:rPr>
      </w:pPr>
      <w:r w:rsidRPr="003D61AA">
        <w:rPr>
          <w:rStyle w:val="IntenseEmphasis"/>
        </w:rPr>
        <w:t>MemoryCellDualPort.vhd</w:t>
      </w:r>
    </w:p>
    <w:p w:rsidR="002073BE" w:rsidRPr="003D61AA" w:rsidRDefault="002073BE" w:rsidP="003D61AA">
      <w:pPr>
        <w:pStyle w:val="Subtitle"/>
        <w:rPr>
          <w:rStyle w:val="IntenseEmphasis"/>
        </w:rPr>
      </w:pPr>
      <w:r w:rsidRPr="003D61AA">
        <w:rPr>
          <w:rStyle w:val="IntenseEmphasis"/>
        </w:rPr>
        <w:t>microcontroller.vhd</w:t>
      </w:r>
    </w:p>
    <w:p w:rsidR="002073BE" w:rsidRPr="003D61AA" w:rsidRDefault="004754E0" w:rsidP="003D61AA">
      <w:pPr>
        <w:pStyle w:val="Subtitle"/>
        <w:rPr>
          <w:rStyle w:val="IntenseEmphasis"/>
        </w:rPr>
      </w:pPr>
      <w:r w:rsidRPr="003D61AA">
        <w:rPr>
          <w:rStyle w:val="IntenseEmphasis"/>
        </w:rPr>
        <w:t>PlayerFIFO.vhd</w:t>
      </w:r>
    </w:p>
    <w:p w:rsidR="004754E0" w:rsidRPr="003D61AA" w:rsidRDefault="004754E0" w:rsidP="003D61AA">
      <w:pPr>
        <w:pStyle w:val="Subtitle"/>
        <w:rPr>
          <w:rStyle w:val="IntenseEmphasis"/>
        </w:rPr>
      </w:pPr>
      <w:r w:rsidRPr="003D61AA">
        <w:rPr>
          <w:rStyle w:val="IntenseEmphasis"/>
        </w:rPr>
        <w:t>vga.vhd.vhd</w:t>
      </w:r>
    </w:p>
    <w:p w:rsidR="004754E0" w:rsidRPr="003D61AA" w:rsidRDefault="004754E0" w:rsidP="003D61AA">
      <w:pPr>
        <w:pStyle w:val="Subtitle"/>
        <w:rPr>
          <w:rStyle w:val="IntenseEmphasis"/>
        </w:rPr>
      </w:pPr>
      <w:r w:rsidRPr="003D61AA">
        <w:rPr>
          <w:rStyle w:val="IntenseEmphasis"/>
        </w:rPr>
        <w:t>vgaController.vhd</w:t>
      </w:r>
    </w:p>
    <w:p w:rsidR="00B90226" w:rsidRDefault="00B90226" w:rsidP="00B90226">
      <w:pPr>
        <w:pStyle w:val="Heading3"/>
        <w:rPr>
          <w:rFonts w:asciiTheme="minorHAnsi" w:hAnsiTheme="minorHAnsi" w:cstheme="minorHAnsi"/>
          <w:sz w:val="28"/>
          <w:lang w:val="sv-SE"/>
        </w:rPr>
      </w:pPr>
      <w:r w:rsidRPr="004754E0">
        <w:rPr>
          <w:rFonts w:asciiTheme="minorHAnsi" w:hAnsiTheme="minorHAnsi" w:cstheme="minorHAnsi"/>
          <w:sz w:val="28"/>
          <w:lang w:val="sv-SE"/>
        </w:rPr>
        <w:t xml:space="preserve">6.3 </w:t>
      </w:r>
      <w:r>
        <w:rPr>
          <w:rFonts w:asciiTheme="minorHAnsi" w:hAnsiTheme="minorHAnsi" w:cstheme="minorHAnsi"/>
          <w:sz w:val="28"/>
          <w:lang w:val="sv-SE"/>
        </w:rPr>
        <w:t>Komponentförteckningar</w:t>
      </w:r>
    </w:p>
    <w:p w:rsidR="00B90226" w:rsidRDefault="00B90226" w:rsidP="00B90226">
      <w:pPr>
        <w:pStyle w:val="Heading3"/>
        <w:rPr>
          <w:rFonts w:asciiTheme="minorHAnsi" w:hAnsiTheme="minorHAnsi" w:cstheme="minorHAnsi"/>
          <w:sz w:val="28"/>
          <w:lang w:val="sv-SE"/>
        </w:rPr>
      </w:pPr>
      <w:r>
        <w:rPr>
          <w:rFonts w:asciiTheme="minorHAnsi" w:hAnsiTheme="minorHAnsi" w:cstheme="minorHAnsi"/>
          <w:sz w:val="28"/>
          <w:lang w:val="sv-SE"/>
        </w:rPr>
        <w:t>6.4</w:t>
      </w:r>
      <w:r w:rsidRPr="004754E0">
        <w:rPr>
          <w:rFonts w:asciiTheme="minorHAnsi" w:hAnsiTheme="minorHAnsi" w:cstheme="minorHAnsi"/>
          <w:sz w:val="28"/>
          <w:lang w:val="sv-SE"/>
        </w:rPr>
        <w:t xml:space="preserve"> </w:t>
      </w:r>
      <w:r>
        <w:rPr>
          <w:rFonts w:asciiTheme="minorHAnsi" w:hAnsiTheme="minorHAnsi" w:cstheme="minorHAnsi"/>
          <w:sz w:val="28"/>
          <w:lang w:val="sv-SE"/>
        </w:rPr>
        <w:t>Programlistor</w:t>
      </w:r>
    </w:p>
    <w:p w:rsidR="00A151A8" w:rsidRDefault="00A151A8" w:rsidP="00A151A8">
      <w:pPr>
        <w:pStyle w:val="Heading3"/>
        <w:rPr>
          <w:rFonts w:asciiTheme="minorHAnsi" w:hAnsiTheme="minorHAnsi" w:cstheme="minorHAnsi"/>
          <w:sz w:val="28"/>
          <w:lang w:val="sv-SE"/>
        </w:rPr>
      </w:pPr>
      <w:r w:rsidRPr="004754E0">
        <w:rPr>
          <w:rFonts w:asciiTheme="minorHAnsi" w:hAnsiTheme="minorHAnsi" w:cstheme="minorHAnsi"/>
          <w:sz w:val="28"/>
          <w:lang w:val="sv-SE"/>
        </w:rPr>
        <w:t>6.</w:t>
      </w:r>
      <w:r w:rsidR="00B90226">
        <w:rPr>
          <w:rFonts w:asciiTheme="minorHAnsi" w:hAnsiTheme="minorHAnsi" w:cstheme="minorHAnsi"/>
          <w:sz w:val="28"/>
          <w:lang w:val="sv-SE"/>
        </w:rPr>
        <w:t>5</w:t>
      </w:r>
      <w:r w:rsidRPr="004754E0">
        <w:rPr>
          <w:rFonts w:asciiTheme="minorHAnsi" w:hAnsiTheme="minorHAnsi" w:cstheme="minorHAnsi"/>
          <w:sz w:val="28"/>
          <w:lang w:val="sv-SE"/>
        </w:rPr>
        <w:t xml:space="preserve"> Exempel warriors</w:t>
      </w:r>
    </w:p>
    <w:p w:rsidR="009D7744"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074358" w:rsidRDefault="00074358" w:rsidP="00074358">
      <w:pPr>
        <w:pStyle w:val="Heading3"/>
        <w:rPr>
          <w:rFonts w:asciiTheme="minorHAnsi" w:hAnsiTheme="minorHAnsi" w:cstheme="minorHAnsi"/>
          <w:sz w:val="28"/>
          <w:lang w:val="sv-SE"/>
        </w:rPr>
      </w:pPr>
      <w:r w:rsidRPr="004754E0">
        <w:rPr>
          <w:rFonts w:asciiTheme="minorHAnsi" w:hAnsiTheme="minorHAnsi" w:cstheme="minorHAnsi"/>
          <w:sz w:val="28"/>
          <w:lang w:val="sv-SE"/>
        </w:rPr>
        <w:lastRenderedPageBreak/>
        <w:t>6.</w:t>
      </w:r>
      <w:r>
        <w:rPr>
          <w:rFonts w:asciiTheme="minorHAnsi" w:hAnsiTheme="minorHAnsi" w:cstheme="minorHAnsi"/>
          <w:sz w:val="28"/>
          <w:lang w:val="sv-SE"/>
        </w:rPr>
        <w:t>6</w:t>
      </w:r>
      <w:r w:rsidRPr="004754E0">
        <w:rPr>
          <w:rFonts w:asciiTheme="minorHAnsi" w:hAnsiTheme="minorHAnsi" w:cstheme="minorHAnsi"/>
          <w:sz w:val="28"/>
          <w:lang w:val="sv-SE"/>
        </w:rPr>
        <w:t xml:space="preserve"> </w:t>
      </w:r>
      <w:r>
        <w:rPr>
          <w:rFonts w:asciiTheme="minorHAnsi" w:hAnsiTheme="minorHAnsi" w:cstheme="minorHAnsi"/>
          <w:sz w:val="28"/>
          <w:lang w:val="sv-SE"/>
        </w:rPr>
        <w:t>Designskiss</w:t>
      </w:r>
    </w:p>
    <w:p w:rsidR="00074358" w:rsidRPr="00074358" w:rsidRDefault="00074358" w:rsidP="00074358">
      <w:pPr>
        <w:rPr>
          <w:lang w:val="sv-SE"/>
        </w:rPr>
      </w:pPr>
    </w:p>
    <w:p w:rsidR="009D7744" w:rsidRDefault="009D7744" w:rsidP="009D7744">
      <w:pPr>
        <w:jc w:val="center"/>
        <w:rPr>
          <w:rFonts w:asciiTheme="minorHAnsi" w:hAnsiTheme="minorHAnsi" w:cstheme="minorHAnsi"/>
          <w:i/>
          <w:lang w:val="sv-SE"/>
        </w:rPr>
      </w:pPr>
      <w:r w:rsidRPr="00FD56A5">
        <w:rPr>
          <w:noProof/>
          <w:lang w:eastAsia="zh-CN" w:bidi="ar-SA"/>
        </w:rPr>
        <w:drawing>
          <wp:inline distT="0" distB="0" distL="0" distR="0">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9D7744" w:rsidRPr="00296BC8" w:rsidRDefault="009D7744" w:rsidP="009D7744">
      <w:pPr>
        <w:jc w:val="center"/>
        <w:rPr>
          <w:rFonts w:asciiTheme="minorHAnsi" w:hAnsiTheme="minorHAnsi" w:cstheme="minorHAnsi"/>
          <w:i/>
          <w:lang w:val="sv-SE"/>
        </w:rPr>
      </w:pPr>
      <w:r w:rsidRPr="00296BC8">
        <w:rPr>
          <w:rFonts w:asciiTheme="minorHAnsi" w:hAnsiTheme="minorHAnsi" w:cstheme="minorHAnsi"/>
          <w:i/>
          <w:lang w:val="sv-SE"/>
        </w:rPr>
        <w:t>Fig. 1. Huvudblockschema</w:t>
      </w:r>
    </w:p>
    <w:p w:rsidR="009D7744" w:rsidRDefault="009D7744" w:rsidP="009D7744">
      <w:pPr>
        <w:rPr>
          <w:rFonts w:asciiTheme="minorHAnsi" w:hAnsiTheme="minorHAnsi" w:cstheme="minorHAnsi"/>
          <w:lang w:val="sv-SE"/>
        </w:rPr>
      </w:pPr>
      <w:r w:rsidRPr="00FD56A5">
        <w:rPr>
          <w:noProof/>
          <w:lang w:eastAsia="zh-CN" w:bidi="ar-SA"/>
        </w:rPr>
        <w:lastRenderedPageBreak/>
        <w:drawing>
          <wp:inline distT="0" distB="0" distL="0" distR="0" wp14:anchorId="1B13858C" wp14:editId="56F6FD29">
            <wp:extent cx="5486400" cy="5504811"/>
            <wp:effectExtent l="0" t="0" r="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504811"/>
                    </a:xfrm>
                    <a:prstGeom prst="rect">
                      <a:avLst/>
                    </a:prstGeom>
                    <a:noFill/>
                    <a:ln>
                      <a:noFill/>
                    </a:ln>
                  </pic:spPr>
                </pic:pic>
              </a:graphicData>
            </a:graphic>
          </wp:inline>
        </w:drawing>
      </w:r>
    </w:p>
    <w:p w:rsidR="009D7744" w:rsidRPr="00296BC8" w:rsidRDefault="009D7744" w:rsidP="009D7744">
      <w:pPr>
        <w:jc w:val="center"/>
        <w:rPr>
          <w:rFonts w:asciiTheme="minorHAnsi" w:hAnsiTheme="minorHAnsi" w:cstheme="minorHAnsi"/>
          <w:i/>
          <w:lang w:val="sv-SE"/>
        </w:rPr>
      </w:pPr>
      <w:r w:rsidRPr="00296BC8">
        <w:rPr>
          <w:rFonts w:asciiTheme="minorHAnsi" w:hAnsiTheme="minorHAnsi" w:cstheme="minorHAnsi"/>
          <w:i/>
          <w:lang w:val="sv-SE"/>
        </w:rPr>
        <w:t xml:space="preserve">Fig. </w:t>
      </w:r>
      <w:r>
        <w:rPr>
          <w:rFonts w:asciiTheme="minorHAnsi" w:hAnsiTheme="minorHAnsi" w:cstheme="minorHAnsi"/>
          <w:i/>
          <w:lang w:val="sv-SE"/>
        </w:rPr>
        <w:t>2</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2026A9" w:rsidRDefault="002026A9" w:rsidP="002026A9">
      <w:pPr>
        <w:pStyle w:val="PlainText"/>
        <w:jc w:val="center"/>
        <w:rPr>
          <w:rFonts w:asciiTheme="minorHAnsi" w:hAnsiTheme="minorHAnsi" w:cstheme="minorHAnsi"/>
          <w:sz w:val="24"/>
          <w:szCs w:val="24"/>
        </w:rPr>
      </w:pPr>
      <w:r>
        <w:rPr>
          <w:noProof/>
        </w:rPr>
        <w:lastRenderedPageBreak/>
        <w:drawing>
          <wp:inline distT="0" distB="0" distL="0" distR="0" wp14:anchorId="391DE97B" wp14:editId="4B92E97A">
            <wp:extent cx="54864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5747385"/>
                    </a:xfrm>
                    <a:prstGeom prst="rect">
                      <a:avLst/>
                    </a:prstGeom>
                  </pic:spPr>
                </pic:pic>
              </a:graphicData>
            </a:graphic>
          </wp:inline>
        </w:drawing>
      </w:r>
    </w:p>
    <w:p w:rsidR="002026A9" w:rsidRPr="00381B91" w:rsidRDefault="002026A9" w:rsidP="002026A9">
      <w:pPr>
        <w:pStyle w:val="PlainText"/>
        <w:jc w:val="center"/>
        <w:rPr>
          <w:rFonts w:asciiTheme="minorHAnsi" w:hAnsiTheme="minorHAnsi" w:cstheme="minorHAnsi"/>
          <w:i/>
          <w:sz w:val="24"/>
          <w:szCs w:val="24"/>
        </w:rPr>
      </w:pPr>
      <w:r w:rsidRPr="00381B91">
        <w:rPr>
          <w:rFonts w:asciiTheme="minorHAnsi" w:hAnsiTheme="minorHAnsi" w:cstheme="minorHAnsi"/>
          <w:i/>
          <w:sz w:val="24"/>
          <w:szCs w:val="24"/>
        </w:rPr>
        <w:t>Fi</w:t>
      </w:r>
      <w:r>
        <w:rPr>
          <w:rFonts w:asciiTheme="minorHAnsi" w:hAnsiTheme="minorHAnsi" w:cstheme="minorHAnsi"/>
          <w:i/>
          <w:sz w:val="24"/>
          <w:szCs w:val="24"/>
        </w:rPr>
        <w:t>g.</w:t>
      </w:r>
      <w:r w:rsidRPr="00381B91">
        <w:rPr>
          <w:rFonts w:asciiTheme="minorHAnsi" w:hAnsiTheme="minorHAnsi" w:cstheme="minorHAnsi"/>
          <w:i/>
          <w:sz w:val="24"/>
          <w:szCs w:val="24"/>
        </w:rPr>
        <w:t xml:space="preserve"> </w:t>
      </w:r>
      <w:r>
        <w:rPr>
          <w:rFonts w:asciiTheme="minorHAnsi" w:hAnsiTheme="minorHAnsi" w:cstheme="minorHAnsi"/>
          <w:i/>
          <w:sz w:val="24"/>
          <w:szCs w:val="24"/>
        </w:rPr>
        <w:t>4</w:t>
      </w:r>
      <w:r w:rsidRPr="00381B91">
        <w:rPr>
          <w:rFonts w:asciiTheme="minorHAnsi" w:hAnsiTheme="minorHAnsi" w:cstheme="minorHAnsi"/>
          <w:i/>
          <w:sz w:val="24"/>
          <w:szCs w:val="24"/>
        </w:rPr>
        <w:t>. Instruktions och färgminne</w:t>
      </w:r>
    </w:p>
    <w:p w:rsidR="009D7744" w:rsidRDefault="009D7744" w:rsidP="009D7744"/>
    <w:sectPr w:rsidR="009D7744" w:rsidSect="00BB08A5">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182" w:rsidRDefault="00604182" w:rsidP="004D3517">
      <w:r>
        <w:separator/>
      </w:r>
    </w:p>
  </w:endnote>
  <w:endnote w:type="continuationSeparator" w:id="0">
    <w:p w:rsidR="00604182" w:rsidRDefault="00604182"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5713D0">
          <w:rPr>
            <w:noProof/>
          </w:rPr>
          <w:t>15</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182" w:rsidRDefault="00604182" w:rsidP="004D3517">
      <w:r>
        <w:separator/>
      </w:r>
    </w:p>
  </w:footnote>
  <w:footnote w:type="continuationSeparator" w:id="0">
    <w:p w:rsidR="00604182" w:rsidRDefault="00604182"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74358"/>
    <w:rsid w:val="000744CA"/>
    <w:rsid w:val="000D3AB5"/>
    <w:rsid w:val="00102E3C"/>
    <w:rsid w:val="002026A9"/>
    <w:rsid w:val="002073BE"/>
    <w:rsid w:val="00296BC8"/>
    <w:rsid w:val="002A5C8C"/>
    <w:rsid w:val="002B244F"/>
    <w:rsid w:val="002F4083"/>
    <w:rsid w:val="003024E8"/>
    <w:rsid w:val="00327C2B"/>
    <w:rsid w:val="00381B91"/>
    <w:rsid w:val="003D61AA"/>
    <w:rsid w:val="00426685"/>
    <w:rsid w:val="004754E0"/>
    <w:rsid w:val="00482814"/>
    <w:rsid w:val="004D3517"/>
    <w:rsid w:val="004F2AE3"/>
    <w:rsid w:val="00502CE3"/>
    <w:rsid w:val="0053161E"/>
    <w:rsid w:val="00554163"/>
    <w:rsid w:val="005713D0"/>
    <w:rsid w:val="005E6445"/>
    <w:rsid w:val="00603C1F"/>
    <w:rsid w:val="00604182"/>
    <w:rsid w:val="00655940"/>
    <w:rsid w:val="00785587"/>
    <w:rsid w:val="00791A7B"/>
    <w:rsid w:val="007B7461"/>
    <w:rsid w:val="008019B6"/>
    <w:rsid w:val="00863FA1"/>
    <w:rsid w:val="008F7CF4"/>
    <w:rsid w:val="00945999"/>
    <w:rsid w:val="009B790F"/>
    <w:rsid w:val="009D7744"/>
    <w:rsid w:val="00A10ABF"/>
    <w:rsid w:val="00A11477"/>
    <w:rsid w:val="00A11DF1"/>
    <w:rsid w:val="00A151A8"/>
    <w:rsid w:val="00A229F8"/>
    <w:rsid w:val="00A77251"/>
    <w:rsid w:val="00B36E86"/>
    <w:rsid w:val="00B40F5A"/>
    <w:rsid w:val="00B90226"/>
    <w:rsid w:val="00BB08A5"/>
    <w:rsid w:val="00C007DA"/>
    <w:rsid w:val="00C23F1C"/>
    <w:rsid w:val="00C2520E"/>
    <w:rsid w:val="00CA2A79"/>
    <w:rsid w:val="00D63E2C"/>
    <w:rsid w:val="00E4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E6AD1-547D-43F9-95D4-D14699E3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cp:revision>
  <dcterms:created xsi:type="dcterms:W3CDTF">2012-05-13T15:25:00Z</dcterms:created>
  <dcterms:modified xsi:type="dcterms:W3CDTF">2012-05-13T15:25:00Z</dcterms:modified>
</cp:coreProperties>
</file>