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b w:val="0"/>
          <w:bCs w:val="0"/>
          <w:color w:val="auto"/>
          <w:sz w:val="22"/>
          <w:szCs w:val="22"/>
        </w:rPr>
        <w:id w:val="1289158485"/>
        <w:docPartObj>
          <w:docPartGallery w:val="Table of Contents"/>
          <w:docPartUnique/>
        </w:docPartObj>
      </w:sdtPr>
      <w:sdtContent>
        <w:p w14:paraId="42896399" w14:textId="77777777" w:rsidR="00B17E1B" w:rsidRPr="003A5C37" w:rsidRDefault="00FA0218">
          <w:pPr>
            <w:pStyle w:val="TOCHeading"/>
          </w:pPr>
          <w:r w:rsidRPr="003A5C37">
            <w:t>Table of Contents</w:t>
          </w:r>
        </w:p>
        <w:p w14:paraId="6A4B5783" w14:textId="59BAF46F" w:rsidR="001F24CA" w:rsidRPr="003A5C37" w:rsidRDefault="00FA0218">
          <w:pPr>
            <w:pStyle w:val="TOC1"/>
            <w:tabs>
              <w:tab w:val="left" w:pos="480"/>
              <w:tab w:val="right" w:leader="dot" w:pos="9396"/>
            </w:tabs>
            <w:rPr>
              <w:rFonts w:asciiTheme="minorHAnsi" w:hAnsiTheme="minorHAnsi"/>
              <w:kern w:val="2"/>
              <w14:ligatures w14:val="standardContextual"/>
            </w:rPr>
          </w:pPr>
          <w:r w:rsidRPr="003A5C37">
            <w:fldChar w:fldCharType="begin"/>
          </w:r>
          <w:r w:rsidRPr="003A5C37">
            <w:instrText>TOC \o "1-2" \h \z \u</w:instrText>
          </w:r>
          <w:r w:rsidRPr="003A5C37">
            <w:fldChar w:fldCharType="separate"/>
          </w:r>
          <w:hyperlink w:anchor="_Toc227312785" w:history="1">
            <w:r w:rsidR="001F24CA" w:rsidRPr="003A5C37">
              <w:rPr>
                <w:rStyle w:val="Hyperlink"/>
              </w:rPr>
              <w:t>1</w:t>
            </w:r>
            <w:r w:rsidR="001F24CA" w:rsidRPr="003A5C37">
              <w:rPr>
                <w:rFonts w:asciiTheme="minorHAnsi" w:hAnsiTheme="minorHAnsi"/>
                <w:kern w:val="2"/>
                <w14:ligatures w14:val="standardContextual"/>
              </w:rPr>
              <w:tab/>
            </w:r>
            <w:r w:rsidR="001F24CA" w:rsidRPr="003A5C37">
              <w:rPr>
                <w:rStyle w:val="Hyperlink"/>
              </w:rPr>
              <w:t>Figures — Catalog and Provenance</w:t>
            </w:r>
            <w:r w:rsidR="001F24CA" w:rsidRPr="003A5C37">
              <w:rPr>
                <w:webHidden/>
              </w:rPr>
              <w:tab/>
            </w:r>
            <w:r w:rsidR="001F24CA" w:rsidRPr="003A5C37">
              <w:rPr>
                <w:webHidden/>
              </w:rPr>
              <w:fldChar w:fldCharType="begin"/>
            </w:r>
            <w:r w:rsidR="001F24CA" w:rsidRPr="003A5C37">
              <w:rPr>
                <w:webHidden/>
              </w:rPr>
              <w:instrText xml:space="preserve"> PAGEREF _Toc227312785 \h </w:instrText>
            </w:r>
            <w:r w:rsidR="001F24CA" w:rsidRPr="003A5C37">
              <w:rPr>
                <w:webHidden/>
              </w:rPr>
            </w:r>
            <w:r w:rsidR="001F24CA" w:rsidRPr="003A5C37">
              <w:rPr>
                <w:webHidden/>
              </w:rPr>
              <w:fldChar w:fldCharType="separate"/>
            </w:r>
            <w:r w:rsidR="001F24CA" w:rsidRPr="003A5C37">
              <w:rPr>
                <w:webHidden/>
              </w:rPr>
              <w:t>1</w:t>
            </w:r>
            <w:r w:rsidR="001F24CA" w:rsidRPr="003A5C37">
              <w:rPr>
                <w:webHidden/>
              </w:rPr>
              <w:fldChar w:fldCharType="end"/>
            </w:r>
          </w:hyperlink>
        </w:p>
        <w:p w14:paraId="6769227E" w14:textId="5DD09DE4" w:rsidR="001F24CA" w:rsidRPr="003A5C37" w:rsidRDefault="001F24CA">
          <w:pPr>
            <w:pStyle w:val="TOC2"/>
            <w:tabs>
              <w:tab w:val="left" w:pos="960"/>
              <w:tab w:val="right" w:leader="dot" w:pos="9396"/>
            </w:tabs>
            <w:rPr>
              <w:rFonts w:asciiTheme="minorHAnsi" w:hAnsiTheme="minorHAnsi"/>
              <w:kern w:val="2"/>
              <w14:ligatures w14:val="standardContextual"/>
            </w:rPr>
          </w:pPr>
          <w:hyperlink w:anchor="_Toc227312786" w:history="1">
            <w:r w:rsidRPr="003A5C37">
              <w:rPr>
                <w:rStyle w:val="Hyperlink"/>
              </w:rPr>
              <w:t>1.1</w:t>
            </w:r>
            <w:r w:rsidRPr="003A5C37">
              <w:rPr>
                <w:rFonts w:asciiTheme="minorHAnsi" w:hAnsiTheme="minorHAnsi"/>
                <w:kern w:val="2"/>
                <w14:ligatures w14:val="standardContextual"/>
              </w:rPr>
              <w:tab/>
            </w:r>
            <w:r w:rsidRPr="003A5C37">
              <w:rPr>
                <w:rStyle w:val="Hyperlink"/>
              </w:rPr>
              <w:t>Conventions</w:t>
            </w:r>
            <w:r w:rsidRPr="003A5C37">
              <w:rPr>
                <w:webHidden/>
              </w:rPr>
              <w:tab/>
            </w:r>
            <w:r w:rsidRPr="003A5C37">
              <w:rPr>
                <w:webHidden/>
              </w:rPr>
              <w:fldChar w:fldCharType="begin"/>
            </w:r>
            <w:r w:rsidRPr="003A5C37">
              <w:rPr>
                <w:webHidden/>
              </w:rPr>
              <w:instrText xml:space="preserve"> PAGEREF _Toc227312786 \h </w:instrText>
            </w:r>
            <w:r w:rsidRPr="003A5C37">
              <w:rPr>
                <w:webHidden/>
              </w:rPr>
            </w:r>
            <w:r w:rsidRPr="003A5C37">
              <w:rPr>
                <w:webHidden/>
              </w:rPr>
              <w:fldChar w:fldCharType="separate"/>
            </w:r>
            <w:r w:rsidRPr="003A5C37">
              <w:rPr>
                <w:webHidden/>
              </w:rPr>
              <w:t>2</w:t>
            </w:r>
            <w:r w:rsidRPr="003A5C37">
              <w:rPr>
                <w:webHidden/>
              </w:rPr>
              <w:fldChar w:fldCharType="end"/>
            </w:r>
          </w:hyperlink>
        </w:p>
        <w:p w14:paraId="475D16D0" w14:textId="46BD9CD3" w:rsidR="001F24CA" w:rsidRPr="003A5C37" w:rsidRDefault="001F24CA">
          <w:pPr>
            <w:pStyle w:val="TOC2"/>
            <w:tabs>
              <w:tab w:val="left" w:pos="960"/>
              <w:tab w:val="right" w:leader="dot" w:pos="9396"/>
            </w:tabs>
            <w:rPr>
              <w:rFonts w:asciiTheme="minorHAnsi" w:hAnsiTheme="minorHAnsi"/>
              <w:kern w:val="2"/>
              <w14:ligatures w14:val="standardContextual"/>
            </w:rPr>
          </w:pPr>
          <w:hyperlink w:anchor="_Toc227312787" w:history="1">
            <w:r w:rsidRPr="003A5C37">
              <w:rPr>
                <w:rStyle w:val="Hyperlink"/>
              </w:rPr>
              <w:t>1.2</w:t>
            </w:r>
            <w:r w:rsidRPr="003A5C37">
              <w:rPr>
                <w:rFonts w:asciiTheme="minorHAnsi" w:hAnsiTheme="minorHAnsi"/>
                <w:kern w:val="2"/>
                <w14:ligatures w14:val="standardContextual"/>
              </w:rPr>
              <w:tab/>
            </w:r>
            <w:r w:rsidRPr="003A5C37">
              <w:rPr>
                <w:rStyle w:val="Hyperlink"/>
              </w:rPr>
              <w:t>1. Primary epidemiological results</w:t>
            </w:r>
            <w:r w:rsidRPr="003A5C37">
              <w:rPr>
                <w:webHidden/>
              </w:rPr>
              <w:tab/>
            </w:r>
            <w:r w:rsidRPr="003A5C37">
              <w:rPr>
                <w:webHidden/>
              </w:rPr>
              <w:fldChar w:fldCharType="begin"/>
            </w:r>
            <w:r w:rsidRPr="003A5C37">
              <w:rPr>
                <w:webHidden/>
              </w:rPr>
              <w:instrText xml:space="preserve"> PAGEREF _Toc227312787 \h </w:instrText>
            </w:r>
            <w:r w:rsidRPr="003A5C37">
              <w:rPr>
                <w:webHidden/>
              </w:rPr>
            </w:r>
            <w:r w:rsidRPr="003A5C37">
              <w:rPr>
                <w:webHidden/>
              </w:rPr>
              <w:fldChar w:fldCharType="separate"/>
            </w:r>
            <w:r w:rsidRPr="003A5C37">
              <w:rPr>
                <w:webHidden/>
              </w:rPr>
              <w:t>2</w:t>
            </w:r>
            <w:r w:rsidRPr="003A5C37">
              <w:rPr>
                <w:webHidden/>
              </w:rPr>
              <w:fldChar w:fldCharType="end"/>
            </w:r>
          </w:hyperlink>
        </w:p>
        <w:p w14:paraId="5940F7A3" w14:textId="015BEDD8" w:rsidR="001F24CA" w:rsidRPr="003A5C37" w:rsidRDefault="001F24CA">
          <w:pPr>
            <w:pStyle w:val="TOC2"/>
            <w:tabs>
              <w:tab w:val="left" w:pos="960"/>
              <w:tab w:val="right" w:leader="dot" w:pos="9396"/>
            </w:tabs>
            <w:rPr>
              <w:rFonts w:asciiTheme="minorHAnsi" w:hAnsiTheme="minorHAnsi"/>
              <w:kern w:val="2"/>
              <w14:ligatures w14:val="standardContextual"/>
            </w:rPr>
          </w:pPr>
          <w:hyperlink w:anchor="_Toc227312788" w:history="1">
            <w:r w:rsidRPr="003A5C37">
              <w:rPr>
                <w:rStyle w:val="Hyperlink"/>
              </w:rPr>
              <w:t>1.3</w:t>
            </w:r>
            <w:r w:rsidRPr="003A5C37">
              <w:rPr>
                <w:rFonts w:asciiTheme="minorHAnsi" w:hAnsiTheme="minorHAnsi"/>
                <w:kern w:val="2"/>
                <w14:ligatures w14:val="standardContextual"/>
              </w:rPr>
              <w:tab/>
            </w:r>
            <w:r w:rsidRPr="003A5C37">
              <w:rPr>
                <w:rStyle w:val="Hyperlink"/>
              </w:rPr>
              <w:t>2. Supplementary epidemiological analyses</w:t>
            </w:r>
            <w:r w:rsidRPr="003A5C37">
              <w:rPr>
                <w:webHidden/>
              </w:rPr>
              <w:tab/>
            </w:r>
            <w:r w:rsidRPr="003A5C37">
              <w:rPr>
                <w:webHidden/>
              </w:rPr>
              <w:fldChar w:fldCharType="begin"/>
            </w:r>
            <w:r w:rsidRPr="003A5C37">
              <w:rPr>
                <w:webHidden/>
              </w:rPr>
              <w:instrText xml:space="preserve"> PAGEREF _Toc227312788 \h </w:instrText>
            </w:r>
            <w:r w:rsidRPr="003A5C37">
              <w:rPr>
                <w:webHidden/>
              </w:rPr>
            </w:r>
            <w:r w:rsidRPr="003A5C37">
              <w:rPr>
                <w:webHidden/>
              </w:rPr>
              <w:fldChar w:fldCharType="separate"/>
            </w:r>
            <w:r w:rsidRPr="003A5C37">
              <w:rPr>
                <w:webHidden/>
              </w:rPr>
              <w:t>5</w:t>
            </w:r>
            <w:r w:rsidRPr="003A5C37">
              <w:rPr>
                <w:webHidden/>
              </w:rPr>
              <w:fldChar w:fldCharType="end"/>
            </w:r>
          </w:hyperlink>
        </w:p>
        <w:p w14:paraId="2C690C65" w14:textId="6B9E6A35" w:rsidR="001F24CA" w:rsidRPr="003A5C37" w:rsidRDefault="001F24CA">
          <w:pPr>
            <w:pStyle w:val="TOC2"/>
            <w:tabs>
              <w:tab w:val="left" w:pos="960"/>
              <w:tab w:val="right" w:leader="dot" w:pos="9396"/>
            </w:tabs>
            <w:rPr>
              <w:rFonts w:asciiTheme="minorHAnsi" w:hAnsiTheme="minorHAnsi"/>
              <w:kern w:val="2"/>
              <w14:ligatures w14:val="standardContextual"/>
            </w:rPr>
          </w:pPr>
          <w:hyperlink w:anchor="_Toc227312789" w:history="1">
            <w:r w:rsidRPr="003A5C37">
              <w:rPr>
                <w:rStyle w:val="Hyperlink"/>
              </w:rPr>
              <w:t>1.4</w:t>
            </w:r>
            <w:r w:rsidRPr="003A5C37">
              <w:rPr>
                <w:rFonts w:asciiTheme="minorHAnsi" w:hAnsiTheme="minorHAnsi"/>
                <w:kern w:val="2"/>
                <w14:ligatures w14:val="standardContextual"/>
              </w:rPr>
              <w:tab/>
            </w:r>
            <w:r w:rsidRPr="003A5C37">
              <w:rPr>
                <w:rStyle w:val="Hyperlink"/>
              </w:rPr>
              <w:t>3. Landscape ecological analyses</w:t>
            </w:r>
            <w:r w:rsidRPr="003A5C37">
              <w:rPr>
                <w:webHidden/>
              </w:rPr>
              <w:tab/>
            </w:r>
            <w:r w:rsidRPr="003A5C37">
              <w:rPr>
                <w:webHidden/>
              </w:rPr>
              <w:fldChar w:fldCharType="begin"/>
            </w:r>
            <w:r w:rsidRPr="003A5C37">
              <w:rPr>
                <w:webHidden/>
              </w:rPr>
              <w:instrText xml:space="preserve"> PAGEREF _Toc227312789 \h </w:instrText>
            </w:r>
            <w:r w:rsidRPr="003A5C37">
              <w:rPr>
                <w:webHidden/>
              </w:rPr>
            </w:r>
            <w:r w:rsidRPr="003A5C37">
              <w:rPr>
                <w:webHidden/>
              </w:rPr>
              <w:fldChar w:fldCharType="separate"/>
            </w:r>
            <w:r w:rsidRPr="003A5C37">
              <w:rPr>
                <w:webHidden/>
              </w:rPr>
              <w:t>6</w:t>
            </w:r>
            <w:r w:rsidRPr="003A5C37">
              <w:rPr>
                <w:webHidden/>
              </w:rPr>
              <w:fldChar w:fldCharType="end"/>
            </w:r>
          </w:hyperlink>
        </w:p>
        <w:p w14:paraId="550D52E9" w14:textId="15BBD17F" w:rsidR="001F24CA" w:rsidRPr="003A5C37" w:rsidRDefault="001F24CA">
          <w:pPr>
            <w:pStyle w:val="TOC2"/>
            <w:tabs>
              <w:tab w:val="left" w:pos="960"/>
              <w:tab w:val="right" w:leader="dot" w:pos="9396"/>
            </w:tabs>
            <w:rPr>
              <w:rFonts w:asciiTheme="minorHAnsi" w:hAnsiTheme="minorHAnsi"/>
              <w:kern w:val="2"/>
              <w14:ligatures w14:val="standardContextual"/>
            </w:rPr>
          </w:pPr>
          <w:hyperlink w:anchor="_Toc227312790" w:history="1">
            <w:r w:rsidRPr="003A5C37">
              <w:rPr>
                <w:rStyle w:val="Hyperlink"/>
              </w:rPr>
              <w:t>1.5</w:t>
            </w:r>
            <w:r w:rsidRPr="003A5C37">
              <w:rPr>
                <w:rFonts w:asciiTheme="minorHAnsi" w:hAnsiTheme="minorHAnsi"/>
                <w:kern w:val="2"/>
                <w14:ligatures w14:val="standardContextual"/>
              </w:rPr>
              <w:tab/>
            </w:r>
            <w:r w:rsidRPr="003A5C37">
              <w:rPr>
                <w:rStyle w:val="Hyperlink"/>
              </w:rPr>
              <w:t>4. Rebuilding the figures</w:t>
            </w:r>
            <w:r w:rsidRPr="003A5C37">
              <w:rPr>
                <w:webHidden/>
              </w:rPr>
              <w:tab/>
            </w:r>
            <w:r w:rsidRPr="003A5C37">
              <w:rPr>
                <w:webHidden/>
              </w:rPr>
              <w:fldChar w:fldCharType="begin"/>
            </w:r>
            <w:r w:rsidRPr="003A5C37">
              <w:rPr>
                <w:webHidden/>
              </w:rPr>
              <w:instrText xml:space="preserve"> PAGEREF _Toc227312790 \h </w:instrText>
            </w:r>
            <w:r w:rsidRPr="003A5C37">
              <w:rPr>
                <w:webHidden/>
              </w:rPr>
            </w:r>
            <w:r w:rsidRPr="003A5C37">
              <w:rPr>
                <w:webHidden/>
              </w:rPr>
              <w:fldChar w:fldCharType="separate"/>
            </w:r>
            <w:r w:rsidRPr="003A5C37">
              <w:rPr>
                <w:webHidden/>
              </w:rPr>
              <w:t>8</w:t>
            </w:r>
            <w:r w:rsidRPr="003A5C37">
              <w:rPr>
                <w:webHidden/>
              </w:rPr>
              <w:fldChar w:fldCharType="end"/>
            </w:r>
          </w:hyperlink>
        </w:p>
        <w:p w14:paraId="7DD8DC28" w14:textId="7B3294C6" w:rsidR="00B17E1B" w:rsidRPr="003A5C37" w:rsidRDefault="00FA0218">
          <w:r w:rsidRPr="003A5C37">
            <w:fldChar w:fldCharType="end"/>
          </w:r>
        </w:p>
      </w:sdtContent>
    </w:sdt>
    <w:p w14:paraId="0382DC93" w14:textId="77777777" w:rsidR="00B17E1B" w:rsidRPr="003A5C37" w:rsidRDefault="00FA0218">
      <w:pPr>
        <w:pStyle w:val="Heading1"/>
      </w:pPr>
      <w:bookmarkStart w:id="0" w:name="_Toc227312785"/>
      <w:bookmarkStart w:id="1" w:name="figures-catalog-and-provenance"/>
      <w:r w:rsidRPr="003A5C37">
        <w:t>1</w:t>
      </w:r>
      <w:r w:rsidRPr="003A5C37">
        <w:tab/>
        <w:t>Figures — Catalog and Provenance</w:t>
      </w:r>
      <w:bookmarkEnd w:id="0"/>
    </w:p>
    <w:p w14:paraId="4E54B890" w14:textId="77777777" w:rsidR="00B17E1B" w:rsidRPr="003A5C37" w:rsidRDefault="00FA0218">
      <w:r w:rsidRPr="003A5C37">
        <w:t>Every figure used in the thesis and in the targets analysis pipeline is produced by a deterministic R function from a single analytical table (analysis_data), and every figure is shipped alongside a -summary.csv exported from the exact same R objects that drive the plot. The three figure collections are organized as follows:</w:t>
      </w:r>
    </w:p>
    <w:tbl>
      <w:tblPr>
        <w:tblW w:w="5000" w:type="pct"/>
        <w:tblLayout w:type="fixed"/>
        <w:tblLook w:val="0020" w:firstRow="1" w:lastRow="0" w:firstColumn="0" w:lastColumn="0" w:noHBand="0" w:noVBand="0"/>
      </w:tblPr>
      <w:tblGrid>
        <w:gridCol w:w="2405"/>
        <w:gridCol w:w="2405"/>
        <w:gridCol w:w="2406"/>
        <w:gridCol w:w="2406"/>
      </w:tblGrid>
      <w:tr w:rsidR="00B17E1B" w:rsidRPr="003A5C37" w14:paraId="587B5D39" w14:textId="77777777">
        <w:trPr>
          <w:tblHeader/>
        </w:trPr>
        <w:tc>
          <w:tcPr>
            <w:tcW w:w="1980" w:type="dxa"/>
          </w:tcPr>
          <w:p w14:paraId="233938E4" w14:textId="77777777" w:rsidR="00B17E1B" w:rsidRPr="003A5C37" w:rsidRDefault="00FA0218">
            <w:r w:rsidRPr="003A5C37">
              <w:t>Collection</w:t>
            </w:r>
          </w:p>
        </w:tc>
        <w:tc>
          <w:tcPr>
            <w:tcW w:w="1980" w:type="dxa"/>
          </w:tcPr>
          <w:p w14:paraId="65484EBB" w14:textId="77777777" w:rsidR="00B17E1B" w:rsidRPr="003A5C37" w:rsidRDefault="00FA0218">
            <w:r w:rsidRPr="003A5C37">
              <w:t>Folder</w:t>
            </w:r>
          </w:p>
        </w:tc>
        <w:tc>
          <w:tcPr>
            <w:tcW w:w="1980" w:type="dxa"/>
          </w:tcPr>
          <w:p w14:paraId="220135DA" w14:textId="77777777" w:rsidR="00B17E1B" w:rsidRPr="003A5C37" w:rsidRDefault="00FA0218">
            <w:r w:rsidRPr="003A5C37">
              <w:t>Generating function</w:t>
            </w:r>
          </w:p>
        </w:tc>
        <w:tc>
          <w:tcPr>
            <w:tcW w:w="1980" w:type="dxa"/>
          </w:tcPr>
          <w:p w14:paraId="237B9E79" w14:textId="77777777" w:rsidR="00B17E1B" w:rsidRPr="003A5C37" w:rsidRDefault="00FA0218">
            <w:r w:rsidRPr="003A5C37">
              <w:t>Manifest</w:t>
            </w:r>
          </w:p>
        </w:tc>
      </w:tr>
      <w:tr w:rsidR="00B17E1B" w:rsidRPr="003A5C37" w14:paraId="67B15D92" w14:textId="77777777">
        <w:tc>
          <w:tcPr>
            <w:tcW w:w="1980" w:type="dxa"/>
          </w:tcPr>
          <w:p w14:paraId="0FB448AC" w14:textId="77777777" w:rsidR="00B17E1B" w:rsidRPr="003A5C37" w:rsidRDefault="00FA0218">
            <w:r w:rsidRPr="003A5C37">
              <w:t>Primary epidemiological results</w:t>
            </w:r>
          </w:p>
        </w:tc>
        <w:tc>
          <w:tcPr>
            <w:tcW w:w="1980" w:type="dxa"/>
          </w:tcPr>
          <w:p w14:paraId="1254B6B8" w14:textId="77777777" w:rsidR="00B17E1B" w:rsidRPr="003A5C37" w:rsidRDefault="00FA0218">
            <w:r w:rsidRPr="003A5C37">
              <w:t>figures/primary_epidemiological_results/</w:t>
            </w:r>
          </w:p>
        </w:tc>
        <w:tc>
          <w:tcPr>
            <w:tcW w:w="1980" w:type="dxa"/>
          </w:tcPr>
          <w:p w14:paraId="56F26837" w14:textId="77777777" w:rsidR="00B17E1B" w:rsidRPr="003A5C37" w:rsidRDefault="00FA0218">
            <w:r w:rsidRPr="003A5C37">
              <w:t>generate_primary_result_figures() in R/epidemiology_result_figures.R</w:t>
            </w:r>
          </w:p>
        </w:tc>
        <w:tc>
          <w:tcPr>
            <w:tcW w:w="1980" w:type="dxa"/>
          </w:tcPr>
          <w:p w14:paraId="2C94E8BD" w14:textId="77777777" w:rsidR="00B17E1B" w:rsidRPr="003A5C37" w:rsidRDefault="00FA0218">
            <w:r w:rsidRPr="003A5C37">
              <w:t>primary-epidemiological-results-manifest.csv</w:t>
            </w:r>
          </w:p>
        </w:tc>
      </w:tr>
      <w:tr w:rsidR="00B17E1B" w:rsidRPr="003A5C37" w14:paraId="52F6D622" w14:textId="77777777">
        <w:tc>
          <w:tcPr>
            <w:tcW w:w="1980" w:type="dxa"/>
          </w:tcPr>
          <w:p w14:paraId="1A5F8BC0" w14:textId="77777777" w:rsidR="00B17E1B" w:rsidRPr="003A5C37" w:rsidRDefault="00FA0218">
            <w:r w:rsidRPr="003A5C37">
              <w:t>Supplementary analyses</w:t>
            </w:r>
          </w:p>
        </w:tc>
        <w:tc>
          <w:tcPr>
            <w:tcW w:w="1980" w:type="dxa"/>
          </w:tcPr>
          <w:p w14:paraId="5E80F2D4" w14:textId="77777777" w:rsidR="00B17E1B" w:rsidRPr="003A5C37" w:rsidRDefault="00FA0218">
            <w:r w:rsidRPr="003A5C37">
              <w:t>figures/supplementary_epidemiological_analyses/</w:t>
            </w:r>
          </w:p>
        </w:tc>
        <w:tc>
          <w:tcPr>
            <w:tcW w:w="1980" w:type="dxa"/>
          </w:tcPr>
          <w:p w14:paraId="13F0A40E" w14:textId="77777777" w:rsidR="00B17E1B" w:rsidRPr="003A5C37" w:rsidRDefault="00FA0218">
            <w:r w:rsidRPr="003A5C37">
              <w:t>generate_supplementary_analysis_figures() in R/epidemiology_result_figures.R</w:t>
            </w:r>
          </w:p>
        </w:tc>
        <w:tc>
          <w:tcPr>
            <w:tcW w:w="1980" w:type="dxa"/>
          </w:tcPr>
          <w:p w14:paraId="11D27C4A" w14:textId="77777777" w:rsidR="00B17E1B" w:rsidRPr="003A5C37" w:rsidRDefault="00FA0218">
            <w:r w:rsidRPr="003A5C37">
              <w:t>supplementary-epidemiological-analyses-manifest.csv</w:t>
            </w:r>
          </w:p>
        </w:tc>
      </w:tr>
      <w:tr w:rsidR="00B17E1B" w:rsidRPr="003A5C37" w14:paraId="26A12F76" w14:textId="77777777">
        <w:tc>
          <w:tcPr>
            <w:tcW w:w="1980" w:type="dxa"/>
          </w:tcPr>
          <w:p w14:paraId="6281B97B" w14:textId="77777777" w:rsidR="00B17E1B" w:rsidRPr="003A5C37" w:rsidRDefault="00FA0218">
            <w:r w:rsidRPr="003A5C37">
              <w:t>Landscape ecology</w:t>
            </w:r>
          </w:p>
        </w:tc>
        <w:tc>
          <w:tcPr>
            <w:tcW w:w="1980" w:type="dxa"/>
          </w:tcPr>
          <w:p w14:paraId="25B58970" w14:textId="77777777" w:rsidR="00B17E1B" w:rsidRPr="003A5C37" w:rsidRDefault="00FA0218">
            <w:r w:rsidRPr="003A5C37">
              <w:t>figures/landscape_ecological_analyses/</w:t>
            </w:r>
          </w:p>
        </w:tc>
        <w:tc>
          <w:tcPr>
            <w:tcW w:w="1980" w:type="dxa"/>
          </w:tcPr>
          <w:p w14:paraId="40665ACA" w14:textId="77777777" w:rsidR="00B17E1B" w:rsidRPr="003A5C37" w:rsidRDefault="00FA0218">
            <w:r w:rsidRPr="003A5C37">
              <w:t xml:space="preserve">generate_landscape_ecological_analyses() in </w:t>
            </w:r>
            <w:r w:rsidRPr="003A5C37">
              <w:lastRenderedPageBreak/>
              <w:t>R/landscape_ecological_analyses.R</w:t>
            </w:r>
          </w:p>
        </w:tc>
        <w:tc>
          <w:tcPr>
            <w:tcW w:w="1980" w:type="dxa"/>
          </w:tcPr>
          <w:p w14:paraId="31B5CDB4" w14:textId="77777777" w:rsidR="00B17E1B" w:rsidRPr="003A5C37" w:rsidRDefault="00FA0218">
            <w:r w:rsidRPr="003A5C37">
              <w:lastRenderedPageBreak/>
              <w:t>landscape-ecological-analyses-manifest.csv</w:t>
            </w:r>
          </w:p>
        </w:tc>
      </w:tr>
    </w:tbl>
    <w:p w14:paraId="10A676C5" w14:textId="77777777" w:rsidR="00B17E1B" w:rsidRPr="003A5C37" w:rsidRDefault="00FA0218">
      <w:pPr>
        <w:pStyle w:val="BodyText"/>
      </w:pPr>
      <w:r w:rsidRPr="003A5C37">
        <w:t>Each manifest lists the PNG, the summary CSV, the row count of the summary, and the absolute paths. Manifests are the single source of truth for figure provenance and are regenerated every time the figures are rebuilt.</w:t>
      </w:r>
    </w:p>
    <w:p w14:paraId="5D27202F" w14:textId="77777777" w:rsidR="00B17E1B" w:rsidRPr="003A5C37" w:rsidRDefault="00FA0218">
      <w:pPr>
        <w:pStyle w:val="Heading2"/>
      </w:pPr>
      <w:bookmarkStart w:id="2" w:name="_Toc227312786"/>
      <w:bookmarkStart w:id="3" w:name="conventions"/>
      <w:r w:rsidRPr="003A5C37">
        <w:t>1.1</w:t>
      </w:r>
      <w:r w:rsidRPr="003A5C37">
        <w:tab/>
        <w:t>Conventions</w:t>
      </w:r>
      <w:bookmarkEnd w:id="2"/>
    </w:p>
    <w:p w14:paraId="410A82E4" w14:textId="77777777" w:rsidR="00B17E1B" w:rsidRPr="003A5C37" w:rsidRDefault="00FA0218">
      <w:pPr>
        <w:numPr>
          <w:ilvl w:val="0"/>
          <w:numId w:val="11"/>
        </w:numPr>
      </w:pPr>
      <w:r w:rsidRPr="003A5C37">
        <w:rPr>
          <w:b/>
          <w:bCs/>
        </w:rPr>
        <w:t>Reproducibility</w:t>
      </w:r>
      <w:r w:rsidRPr="003A5C37">
        <w:t>: all randomness (bootstrap CIs, spatial simulations) uses fixed seeds (default 20260319L, 20260320L). Increasing seeds by +100L are reused for secondary summaries inside the same generator.</w:t>
      </w:r>
    </w:p>
    <w:p w14:paraId="4B4C3A2C" w14:textId="77777777" w:rsidR="00B17E1B" w:rsidRPr="003A5C37" w:rsidRDefault="00FA0218">
      <w:pPr>
        <w:numPr>
          <w:ilvl w:val="0"/>
          <w:numId w:val="11"/>
        </w:numPr>
      </w:pPr>
      <w:r w:rsidRPr="003A5C37">
        <w:rPr>
          <w:b/>
          <w:bCs/>
        </w:rPr>
        <w:t>Bootstrap</w:t>
      </w:r>
      <w:r w:rsidRPr="003A5C37">
        <w:t>: mean CIs use bootstrap_mean_ci() with bootstrap_replicates = 2000L.</w:t>
      </w:r>
    </w:p>
    <w:p w14:paraId="46607F8D" w14:textId="77777777" w:rsidR="00B17E1B" w:rsidRPr="003A5C37" w:rsidRDefault="00FA0218">
      <w:pPr>
        <w:numPr>
          <w:ilvl w:val="0"/>
          <w:numId w:val="11"/>
        </w:numPr>
      </w:pPr>
      <w:r w:rsidRPr="003A5C37">
        <w:rPr>
          <w:b/>
          <w:bCs/>
        </w:rPr>
        <w:t>Wilson CIs</w:t>
      </w:r>
      <w:r w:rsidRPr="003A5C37">
        <w:t>: proportions use wilson_ci() (normal-approximation replacement).</w:t>
      </w:r>
    </w:p>
    <w:p w14:paraId="7F0A2EB1" w14:textId="77777777" w:rsidR="00B17E1B" w:rsidRPr="003A5C37" w:rsidRDefault="00FA0218">
      <w:pPr>
        <w:numPr>
          <w:ilvl w:val="0"/>
          <w:numId w:val="11"/>
        </w:numPr>
      </w:pPr>
      <w:r w:rsidRPr="003A5C37">
        <w:rPr>
          <w:b/>
          <w:bCs/>
        </w:rPr>
        <w:t>Winsorization</w:t>
      </w:r>
      <w:r w:rsidRPr="003A5C37">
        <w:t>: bite_count_raw and crawl_count_raw are capped at the global 99th percentile (bite_cap_p99, crawl_cap_p99). The capped versions are bite_count_winsorized and crawl_count_winsorized.</w:t>
      </w:r>
    </w:p>
    <w:p w14:paraId="44AE40C6" w14:textId="77777777" w:rsidR="00B17E1B" w:rsidRPr="003A5C37" w:rsidRDefault="00FA0218">
      <w:pPr>
        <w:numPr>
          <w:ilvl w:val="0"/>
          <w:numId w:val="11"/>
        </w:numPr>
      </w:pPr>
      <w:r w:rsidRPr="003A5C37">
        <w:rPr>
          <w:b/>
          <w:bCs/>
        </w:rPr>
        <w:t>Significance stars</w:t>
      </w:r>
      <w:r w:rsidRPr="003A5C37">
        <w:t>: returned by p_value_to_stars() — **** &lt; 0.0001, *** &lt; 0.001, ** &lt; 0.01, * &lt; 0.05, ns otherwise.</w:t>
      </w:r>
    </w:p>
    <w:p w14:paraId="6BF7CB29" w14:textId="77777777" w:rsidR="00B17E1B" w:rsidRPr="003A5C37" w:rsidRDefault="00FA0218">
      <w:pPr>
        <w:numPr>
          <w:ilvl w:val="0"/>
          <w:numId w:val="11"/>
        </w:numPr>
      </w:pPr>
      <w:r w:rsidRPr="003A5C37">
        <w:rPr>
          <w:b/>
          <w:bCs/>
        </w:rPr>
        <w:t>Multiple testing</w:t>
      </w:r>
      <w:r w:rsidRPr="003A5C37">
        <w:t>: within-age-group comparisons use Benjamini–Hochberg (stats::p.adjust(..., method = "BH")).</w:t>
      </w:r>
    </w:p>
    <w:p w14:paraId="1C39DEEE" w14:textId="77777777" w:rsidR="00B17E1B" w:rsidRPr="003A5C37" w:rsidRDefault="00FA0218">
      <w:pPr>
        <w:numPr>
          <w:ilvl w:val="0"/>
          <w:numId w:val="11"/>
        </w:numPr>
      </w:pPr>
      <w:r w:rsidRPr="003A5C37">
        <w:rPr>
          <w:b/>
          <w:bCs/>
        </w:rPr>
        <w:t>Palette</w:t>
      </w:r>
      <w:r w:rsidRPr="003A5C37">
        <w:t>: gender = female = #F8766D, male = #00BFC4; bite type = human = #F8766D, pet = #00BFC4; diverging gender (pyramid) = female = #2E8B57, male = #4F86B5.</w:t>
      </w:r>
    </w:p>
    <w:p w14:paraId="732A0DD3" w14:textId="77777777" w:rsidR="00B17E1B" w:rsidRPr="003A5C37" w:rsidRDefault="00FA0218">
      <w:pPr>
        <w:numPr>
          <w:ilvl w:val="0"/>
          <w:numId w:val="11"/>
        </w:numPr>
      </w:pPr>
      <w:r w:rsidRPr="003A5C37">
        <w:rPr>
          <w:b/>
          <w:bCs/>
        </w:rPr>
        <w:t>Theme</w:t>
      </w:r>
      <w:r w:rsidRPr="003A5C37">
        <w:t>: centralized in figure_theme() + add_significance_bracket() + add_panel_tags() (see R/epidemiology_result_figures.R).</w:t>
      </w:r>
    </w:p>
    <w:p w14:paraId="2F614ECA" w14:textId="77777777" w:rsidR="00B17E1B" w:rsidRPr="003A5C37" w:rsidRDefault="00FA0218">
      <w:r w:rsidRPr="003A5C37">
        <w:t>Every figure below names the summarise_*() helpers it consumes so you can trace figure → summary → raw data directly.</w:t>
      </w:r>
    </w:p>
    <w:p w14:paraId="43186E07" w14:textId="77777777" w:rsidR="00B17E1B" w:rsidRPr="003A5C37" w:rsidRDefault="00000000">
      <w:r w:rsidRPr="003A5C37">
        <w:pict w14:anchorId="0BC01FE2">
          <v:rect id="_x0000_i1025" style="width:0;height:1.5pt" o:hralign="center" o:hrstd="t" o:hr="t"/>
        </w:pict>
      </w:r>
    </w:p>
    <w:p w14:paraId="1B41E9CC" w14:textId="77777777" w:rsidR="00B17E1B" w:rsidRPr="003A5C37" w:rsidRDefault="00FA0218">
      <w:pPr>
        <w:pStyle w:val="Heading2"/>
      </w:pPr>
      <w:bookmarkStart w:id="4" w:name="_Toc227312787"/>
      <w:bookmarkStart w:id="5" w:name="primary-epidemiological-results"/>
      <w:bookmarkEnd w:id="3"/>
      <w:r w:rsidRPr="003A5C37">
        <w:t>1.2</w:t>
      </w:r>
      <w:r w:rsidRPr="003A5C37">
        <w:tab/>
        <w:t>1. Primary epidemiological results</w:t>
      </w:r>
      <w:bookmarkEnd w:id="4"/>
    </w:p>
    <w:p w14:paraId="4AB2F620" w14:textId="77777777" w:rsidR="00B17E1B" w:rsidRPr="003A5C37" w:rsidRDefault="00FA0218">
      <w:r w:rsidRPr="003A5C37">
        <w:t>Source: generate_primary_result_figures() in R/epidemiology_result_figures.R (8 PNGs, 8 summary CSVs, 1 auxiliary table).</w:t>
      </w:r>
    </w:p>
    <w:p w14:paraId="4E98FA3F" w14:textId="77777777" w:rsidR="00B17E1B" w:rsidRPr="003A5C37" w:rsidRDefault="00FA0218">
      <w:pPr>
        <w:pStyle w:val="Heading3"/>
      </w:pPr>
      <w:bookmarkStart w:id="6" w:name="X54dcd3edcb6aa18ee2a8eec61d2f22c055553e1"/>
      <w:r w:rsidRPr="003A5C37">
        <w:lastRenderedPageBreak/>
        <w:t>1.2.1</w:t>
      </w:r>
      <w:r w:rsidRPr="003A5C37">
        <w:tab/>
        <w:t>1.1 mean_bite_count_by_age_group_and_gender.png</w:t>
      </w:r>
    </w:p>
    <w:p w14:paraId="5DC52DCF" w14:textId="77777777" w:rsidR="00B17E1B" w:rsidRPr="003A5C37" w:rsidRDefault="00FA0218">
      <w:pPr>
        <w:numPr>
          <w:ilvl w:val="0"/>
          <w:numId w:val="12"/>
        </w:numPr>
      </w:pPr>
      <w:r w:rsidRPr="003A5C37">
        <w:rPr>
          <w:b/>
          <w:bCs/>
        </w:rPr>
        <w:t>What it shows</w:t>
      </w:r>
      <w:r w:rsidRPr="003A5C37">
        <w:t>: mean winsorized bite count by age group, split by gender, dodge-bar layout, with BH-adjusted Wilcoxon rank-sum p-values per age group rendered as significance brackets.</w:t>
      </w:r>
    </w:p>
    <w:p w14:paraId="707B3FC1" w14:textId="77777777" w:rsidR="00B17E1B" w:rsidRPr="003A5C37" w:rsidRDefault="00FA0218">
      <w:pPr>
        <w:numPr>
          <w:ilvl w:val="0"/>
          <w:numId w:val="12"/>
        </w:numPr>
      </w:pPr>
      <w:r w:rsidRPr="003A5C37">
        <w:rPr>
          <w:b/>
          <w:bCs/>
        </w:rPr>
        <w:t>Summary</w:t>
      </w:r>
      <w:r w:rsidRPr="003A5C37">
        <w:t>: mean_bite_count_by_age_group_and_gender-summary.csv — 18 rows (9 age groups × 2 genders), columns include mean bite count, bootstrap CI, raw and BH-adjusted p-values, significance stars.</w:t>
      </w:r>
    </w:p>
    <w:p w14:paraId="4349BBFC" w14:textId="77777777" w:rsidR="00B17E1B" w:rsidRPr="003A5C37" w:rsidRDefault="00FA0218">
      <w:pPr>
        <w:numPr>
          <w:ilvl w:val="0"/>
          <w:numId w:val="12"/>
        </w:numPr>
      </w:pPr>
      <w:r w:rsidRPr="003A5C37">
        <w:rPr>
          <w:b/>
          <w:bCs/>
        </w:rPr>
        <w:t>Upstream helpers</w:t>
      </w:r>
      <w:r w:rsidRPr="003A5C37">
        <w:t>: summarise_mean_bite_by_age_gender() + compute_age_gender_mean_bite_pvalues().</w:t>
      </w:r>
    </w:p>
    <w:p w14:paraId="7EBD8989" w14:textId="77777777" w:rsidR="00B17E1B" w:rsidRPr="003A5C37" w:rsidRDefault="00FA0218">
      <w:pPr>
        <w:pStyle w:val="Heading3"/>
      </w:pPr>
      <w:bookmarkStart w:id="7" w:name="mean_bite_count_by_age_group.png"/>
      <w:bookmarkEnd w:id="6"/>
      <w:r w:rsidRPr="003A5C37">
        <w:t>1.2.2</w:t>
      </w:r>
      <w:r w:rsidRPr="003A5C37">
        <w:tab/>
        <w:t>1.2 mean_bite_count_by_age_group.png</w:t>
      </w:r>
    </w:p>
    <w:p w14:paraId="4852488D" w14:textId="77777777" w:rsidR="00B17E1B" w:rsidRPr="003A5C37" w:rsidRDefault="00FA0218">
      <w:pPr>
        <w:numPr>
          <w:ilvl w:val="0"/>
          <w:numId w:val="13"/>
        </w:numPr>
      </w:pPr>
      <w:r w:rsidRPr="003A5C37">
        <w:rPr>
          <w:b/>
          <w:bCs/>
        </w:rPr>
        <w:t>What it shows</w:t>
      </w:r>
      <w:r w:rsidRPr="003A5C37">
        <w:t>: mean winsorized bite count by age group (pooled across gender) with bootstrap 95 % CI error bars and a single global Kruskal–Wallis overlay bracket on top.</w:t>
      </w:r>
    </w:p>
    <w:p w14:paraId="17B625C3" w14:textId="77777777" w:rsidR="00B17E1B" w:rsidRPr="003A5C37" w:rsidRDefault="00FA0218">
      <w:pPr>
        <w:numPr>
          <w:ilvl w:val="0"/>
          <w:numId w:val="13"/>
        </w:numPr>
      </w:pPr>
      <w:r w:rsidRPr="003A5C37">
        <w:rPr>
          <w:b/>
          <w:bCs/>
        </w:rPr>
        <w:t>Summary</w:t>
      </w:r>
      <w:r w:rsidRPr="003A5C37">
        <w:t>: mean_bite_count_by_age_group-summary.csv — 9 rows, one per age group, with global_p_value and global_significance appended.</w:t>
      </w:r>
    </w:p>
    <w:p w14:paraId="41D369D4" w14:textId="77777777" w:rsidR="00B17E1B" w:rsidRPr="003A5C37" w:rsidRDefault="00FA0218">
      <w:pPr>
        <w:numPr>
          <w:ilvl w:val="0"/>
          <w:numId w:val="13"/>
        </w:numPr>
      </w:pPr>
      <w:r w:rsidRPr="003A5C37">
        <w:rPr>
          <w:b/>
          <w:bCs/>
        </w:rPr>
        <w:t>Upstream helpers</w:t>
      </w:r>
      <w:r w:rsidRPr="003A5C37">
        <w:t>: summarise_mean_bite_by_age() + stats::kruskal.test(bite_count_winsorized ~ age_group, …).</w:t>
      </w:r>
    </w:p>
    <w:p w14:paraId="668FC880" w14:textId="77777777" w:rsidR="00B17E1B" w:rsidRPr="003A5C37" w:rsidRDefault="00FA0218">
      <w:pPr>
        <w:pStyle w:val="Heading3"/>
      </w:pPr>
      <w:bookmarkStart w:id="8" w:name="rash_probability_by_age_group.png"/>
      <w:bookmarkEnd w:id="7"/>
      <w:r w:rsidRPr="003A5C37">
        <w:t>1.2.3</w:t>
      </w:r>
      <w:r w:rsidRPr="003A5C37">
        <w:tab/>
        <w:t>1.3 rash_probability_by_age_group.png</w:t>
      </w:r>
    </w:p>
    <w:p w14:paraId="350BB237" w14:textId="77777777" w:rsidR="00B17E1B" w:rsidRPr="003A5C37" w:rsidRDefault="00FA0218">
      <w:pPr>
        <w:numPr>
          <w:ilvl w:val="0"/>
          <w:numId w:val="14"/>
        </w:numPr>
      </w:pPr>
      <w:r w:rsidRPr="003A5C37">
        <w:rPr>
          <w:b/>
          <w:bCs/>
        </w:rPr>
        <w:t>What it shows</w:t>
      </w:r>
      <w:r w:rsidRPr="003A5C37">
        <w:t>: rash probability by age group with Wilson 95 % CIs and a single global bracket reporting the Cochran–Armitage trend test (stats::prop.trend.test()).</w:t>
      </w:r>
    </w:p>
    <w:p w14:paraId="1CC0A80C" w14:textId="77777777" w:rsidR="00B17E1B" w:rsidRPr="003A5C37" w:rsidRDefault="00FA0218">
      <w:pPr>
        <w:numPr>
          <w:ilvl w:val="0"/>
          <w:numId w:val="14"/>
        </w:numPr>
      </w:pPr>
      <w:r w:rsidRPr="003A5C37">
        <w:rPr>
          <w:b/>
          <w:bCs/>
        </w:rPr>
        <w:t>Summary</w:t>
      </w:r>
      <w:r w:rsidRPr="003A5C37">
        <w:t>: rash_probability_by_age_group-summary.csv — 9 rows: registrations, rash_cases, probability, lower, upper, global_p_value, global_significance.</w:t>
      </w:r>
    </w:p>
    <w:p w14:paraId="25FB9373" w14:textId="77777777" w:rsidR="00B17E1B" w:rsidRPr="003A5C37" w:rsidRDefault="00FA0218">
      <w:pPr>
        <w:numPr>
          <w:ilvl w:val="0"/>
          <w:numId w:val="14"/>
        </w:numPr>
      </w:pPr>
      <w:r w:rsidRPr="003A5C37">
        <w:rPr>
          <w:b/>
          <w:bCs/>
        </w:rPr>
        <w:t>Upstream helpers</w:t>
      </w:r>
      <w:r w:rsidRPr="003A5C37">
        <w:t>: summarise_rash_by_age().</w:t>
      </w:r>
    </w:p>
    <w:p w14:paraId="3F547A5E" w14:textId="77777777" w:rsidR="00B17E1B" w:rsidRPr="003A5C37" w:rsidRDefault="00FA0218">
      <w:pPr>
        <w:pStyle w:val="Heading3"/>
      </w:pPr>
      <w:bookmarkStart w:id="9" w:name="Xe6476b2cebf00f941132ddedf51427ad1fe4959"/>
      <w:bookmarkEnd w:id="8"/>
      <w:r w:rsidRPr="003A5C37">
        <w:t>1.2.4</w:t>
      </w:r>
      <w:r w:rsidRPr="003A5C37">
        <w:tab/>
        <w:t>1.4 rash_probability_by_age_group_and_gender.png</w:t>
      </w:r>
    </w:p>
    <w:p w14:paraId="26E74EF4" w14:textId="77777777" w:rsidR="00B17E1B" w:rsidRPr="003A5C37" w:rsidRDefault="00FA0218">
      <w:pPr>
        <w:numPr>
          <w:ilvl w:val="0"/>
          <w:numId w:val="15"/>
        </w:numPr>
      </w:pPr>
      <w:r w:rsidRPr="003A5C37">
        <w:rPr>
          <w:b/>
          <w:bCs/>
        </w:rPr>
        <w:t>What it shows</w:t>
      </w:r>
      <w:r w:rsidRPr="003A5C37">
        <w:t>: rash probability by age group × gender, dodge-bar layout, with per-age Fisher exact p-values (BH-adjusted) rendered as brackets.</w:t>
      </w:r>
    </w:p>
    <w:p w14:paraId="12CCA236" w14:textId="77777777" w:rsidR="00B17E1B" w:rsidRPr="003A5C37" w:rsidRDefault="00FA0218">
      <w:pPr>
        <w:numPr>
          <w:ilvl w:val="0"/>
          <w:numId w:val="15"/>
        </w:numPr>
      </w:pPr>
      <w:r w:rsidRPr="003A5C37">
        <w:rPr>
          <w:b/>
          <w:bCs/>
        </w:rPr>
        <w:t>Summary</w:t>
      </w:r>
      <w:r w:rsidRPr="003A5C37">
        <w:t>: rash_probability_by_age_group_and_gender-summary.csv — 18 rows with Wilson CIs and BH-adjusted within-age p-values.</w:t>
      </w:r>
    </w:p>
    <w:p w14:paraId="4F77B49A" w14:textId="77777777" w:rsidR="00B17E1B" w:rsidRPr="003A5C37" w:rsidRDefault="00FA0218">
      <w:pPr>
        <w:numPr>
          <w:ilvl w:val="0"/>
          <w:numId w:val="15"/>
        </w:numPr>
      </w:pPr>
      <w:r w:rsidRPr="003A5C37">
        <w:rPr>
          <w:b/>
          <w:bCs/>
        </w:rPr>
        <w:lastRenderedPageBreak/>
        <w:t>Upstream helpers</w:t>
      </w:r>
      <w:r w:rsidRPr="003A5C37">
        <w:t>: summarise_rash_by_age_gender() + compute_age_gender_rash_pvalues().</w:t>
      </w:r>
    </w:p>
    <w:p w14:paraId="3E58609F" w14:textId="77777777" w:rsidR="00B17E1B" w:rsidRPr="003A5C37" w:rsidRDefault="00FA0218">
      <w:pPr>
        <w:pStyle w:val="Heading3"/>
      </w:pPr>
      <w:bookmarkStart w:id="10" w:name="mean_bite_count_by_gender.png"/>
      <w:bookmarkEnd w:id="9"/>
      <w:r w:rsidRPr="003A5C37">
        <w:t>1.2.5</w:t>
      </w:r>
      <w:r w:rsidRPr="003A5C37">
        <w:tab/>
        <w:t>1.5 mean_bite_count_by_gender.png</w:t>
      </w:r>
    </w:p>
    <w:p w14:paraId="5F7F8415" w14:textId="77777777" w:rsidR="00B17E1B" w:rsidRPr="003A5C37" w:rsidRDefault="00FA0218">
      <w:pPr>
        <w:numPr>
          <w:ilvl w:val="0"/>
          <w:numId w:val="16"/>
        </w:numPr>
      </w:pPr>
      <w:r w:rsidRPr="003A5C37">
        <w:rPr>
          <w:b/>
          <w:bCs/>
        </w:rPr>
        <w:t>What it shows</w:t>
      </w:r>
      <w:r w:rsidRPr="003A5C37">
        <w:t>: mean winsorized bite count by gender (two bars) with bootstrap CIs and a Wilcoxon rank-sum bracket on top.</w:t>
      </w:r>
    </w:p>
    <w:p w14:paraId="39FB0F0B" w14:textId="77777777" w:rsidR="00B17E1B" w:rsidRPr="003A5C37" w:rsidRDefault="00FA0218">
      <w:pPr>
        <w:numPr>
          <w:ilvl w:val="0"/>
          <w:numId w:val="16"/>
        </w:numPr>
      </w:pPr>
      <w:r w:rsidRPr="003A5C37">
        <w:rPr>
          <w:b/>
          <w:bCs/>
        </w:rPr>
        <w:t>Summary</w:t>
      </w:r>
      <w:r w:rsidRPr="003A5C37">
        <w:t>: mean_bite_count_by_gender-summary.csv — 2 rows with overall_p_value and overall_significance.</w:t>
      </w:r>
    </w:p>
    <w:p w14:paraId="6F7CE4AC" w14:textId="77777777" w:rsidR="00B17E1B" w:rsidRPr="003A5C37" w:rsidRDefault="00FA0218">
      <w:pPr>
        <w:numPr>
          <w:ilvl w:val="0"/>
          <w:numId w:val="16"/>
        </w:numPr>
      </w:pPr>
      <w:r w:rsidRPr="003A5C37">
        <w:rPr>
          <w:b/>
          <w:bCs/>
        </w:rPr>
        <w:t>Upstream helpers</w:t>
      </w:r>
      <w:r w:rsidRPr="003A5C37">
        <w:t>: summarise_mean_bite_by_gender() + stats::wilcox.test(bite_count_winsorized ~ gender_clean, …).</w:t>
      </w:r>
    </w:p>
    <w:p w14:paraId="255D85DC" w14:textId="77777777" w:rsidR="00B17E1B" w:rsidRPr="003A5C37" w:rsidRDefault="00FA0218">
      <w:pPr>
        <w:pStyle w:val="Heading3"/>
      </w:pPr>
      <w:bookmarkStart w:id="11" w:name="human_age_sex_model_estimates.png"/>
      <w:bookmarkEnd w:id="10"/>
      <w:r w:rsidRPr="003A5C37">
        <w:t>1.2.6</w:t>
      </w:r>
      <w:r w:rsidRPr="003A5C37">
        <w:tab/>
        <w:t>1.6 human_age_sex_model_estimates.png</w:t>
      </w:r>
    </w:p>
    <w:p w14:paraId="0FE507A4" w14:textId="77777777" w:rsidR="00B17E1B" w:rsidRPr="003A5C37" w:rsidRDefault="00FA0218">
      <w:pPr>
        <w:numPr>
          <w:ilvl w:val="0"/>
          <w:numId w:val="17"/>
        </w:numPr>
      </w:pPr>
      <w:r w:rsidRPr="003A5C37">
        <w:rPr>
          <w:b/>
          <w:bCs/>
        </w:rPr>
        <w:t>What it shows</w:t>
      </w:r>
      <w:r w:rsidRPr="003A5C37">
        <w:t>: two-panel interaction plot (left: predicted bite burden, right: predicted rash probability) from the adjusted models in fit_human_age_sex_models(). Lines per gender, age on x-axis, 95 % CIs derived from link-scale predict(..., se.fit = TRUE) back-transformed through exp() / plogis().</w:t>
      </w:r>
    </w:p>
    <w:p w14:paraId="6062D353" w14:textId="77777777" w:rsidR="00B17E1B" w:rsidRPr="003A5C37" w:rsidRDefault="00FA0218">
      <w:pPr>
        <w:numPr>
          <w:ilvl w:val="0"/>
          <w:numId w:val="17"/>
        </w:numPr>
      </w:pPr>
      <w:r w:rsidRPr="003A5C37">
        <w:rPr>
          <w:b/>
          <w:bCs/>
        </w:rPr>
        <w:t>Summary</w:t>
      </w:r>
      <w:r w:rsidRPr="003A5C37">
        <w:t>: human_age_sex_model_estimates-summary.csv — 36 rows (2 outcomes × 9 ages × 2 genders).</w:t>
      </w:r>
    </w:p>
    <w:p w14:paraId="4A52128F" w14:textId="77777777" w:rsidR="00B17E1B" w:rsidRPr="003A5C37" w:rsidRDefault="00FA0218">
      <w:pPr>
        <w:numPr>
          <w:ilvl w:val="0"/>
          <w:numId w:val="17"/>
        </w:numPr>
      </w:pPr>
      <w:r w:rsidRPr="003A5C37">
        <w:rPr>
          <w:b/>
          <w:bCs/>
        </w:rPr>
        <w:t>Companion tests file</w:t>
      </w:r>
      <w:r w:rsidRPr="003A5C37">
        <w:t>: human_age_sex_interaction_model_tests.csv — age × sex interaction likelihood-ratio tests for both outcomes (summarise_human_age_sex_model_tests()).</w:t>
      </w:r>
    </w:p>
    <w:p w14:paraId="499ED802" w14:textId="77777777" w:rsidR="00B17E1B" w:rsidRPr="003A5C37" w:rsidRDefault="00FA0218">
      <w:pPr>
        <w:numPr>
          <w:ilvl w:val="0"/>
          <w:numId w:val="17"/>
        </w:numPr>
      </w:pPr>
      <w:r w:rsidRPr="003A5C37">
        <w:rPr>
          <w:b/>
          <w:bCs/>
        </w:rPr>
        <w:t>Upstream helpers</w:t>
      </w:r>
      <w:r w:rsidRPr="003A5C37">
        <w:t>: summarise_human_age_sex_model_estimates() (R/human_demographic_models.R).</w:t>
      </w:r>
    </w:p>
    <w:p w14:paraId="6DD19951" w14:textId="77777777" w:rsidR="00B17E1B" w:rsidRPr="003A5C37" w:rsidRDefault="00FA0218">
      <w:pPr>
        <w:numPr>
          <w:ilvl w:val="0"/>
          <w:numId w:val="17"/>
        </w:numPr>
      </w:pPr>
      <w:r w:rsidRPr="003A5C37">
        <w:rPr>
          <w:b/>
          <w:bCs/>
        </w:rPr>
        <w:t>Model specs</w:t>
      </w:r>
      <w:r w:rsidRPr="003A5C37">
        <w:t>:</w:t>
      </w:r>
    </w:p>
    <w:p w14:paraId="1CF3BB67" w14:textId="77777777" w:rsidR="00B17E1B" w:rsidRPr="003A5C37" w:rsidRDefault="00FA0218">
      <w:pPr>
        <w:numPr>
          <w:ilvl w:val="1"/>
          <w:numId w:val="18"/>
        </w:numPr>
      </w:pPr>
      <w:r w:rsidRPr="003A5C37">
        <w:t>bite_count_raw ~ age_group * gender_clean + temperature_c + humidity_pct + bite_month_label, negative binomial (MASS::glm.nb).</w:t>
      </w:r>
    </w:p>
    <w:p w14:paraId="4D692560" w14:textId="77777777" w:rsidR="00B17E1B" w:rsidRPr="003A5C37" w:rsidRDefault="00FA0218">
      <w:pPr>
        <w:numPr>
          <w:ilvl w:val="1"/>
          <w:numId w:val="18"/>
        </w:numPr>
      </w:pPr>
      <w:r w:rsidRPr="003A5C37">
        <w:t>rash_numeric ~ age_group * gender_clean + temperature_c + humidity_pct + bite_month_label, binomial logit.</w:t>
      </w:r>
    </w:p>
    <w:p w14:paraId="55CBAE3D" w14:textId="77777777" w:rsidR="00B17E1B" w:rsidRPr="003A5C37" w:rsidRDefault="00FA0218">
      <w:pPr>
        <w:pStyle w:val="Heading3"/>
      </w:pPr>
      <w:bookmarkStart w:id="12" w:name="crawl_only_probability_by_bite_type.png"/>
      <w:bookmarkEnd w:id="11"/>
      <w:r w:rsidRPr="003A5C37">
        <w:lastRenderedPageBreak/>
        <w:t>1.2.7</w:t>
      </w:r>
      <w:r w:rsidRPr="003A5C37">
        <w:tab/>
        <w:t>1.7 crawl_only_probability_by_bite_type.png</w:t>
      </w:r>
    </w:p>
    <w:p w14:paraId="01E83640" w14:textId="77777777" w:rsidR="00B17E1B" w:rsidRPr="003A5C37" w:rsidRDefault="00FA0218">
      <w:pPr>
        <w:numPr>
          <w:ilvl w:val="0"/>
          <w:numId w:val="19"/>
        </w:numPr>
      </w:pPr>
      <w:r w:rsidRPr="003A5C37">
        <w:rPr>
          <w:b/>
          <w:bCs/>
        </w:rPr>
        <w:t>What it shows</w:t>
      </w:r>
      <w:r w:rsidRPr="003A5C37">
        <w:t>: probability of is_crawl_only (crawl reported without a bite count) separately for human vs pet reports, with Wilson CIs and percentage labels.</w:t>
      </w:r>
    </w:p>
    <w:p w14:paraId="4475F1CB" w14:textId="77777777" w:rsidR="00B17E1B" w:rsidRPr="003A5C37" w:rsidRDefault="00FA0218">
      <w:pPr>
        <w:numPr>
          <w:ilvl w:val="0"/>
          <w:numId w:val="19"/>
        </w:numPr>
      </w:pPr>
      <w:r w:rsidRPr="003A5C37">
        <w:rPr>
          <w:b/>
          <w:bCs/>
        </w:rPr>
        <w:t>Summary</w:t>
      </w:r>
      <w:r w:rsidRPr="003A5C37">
        <w:t>: crawl_only_probability_by_bite_type-summary.csv — 2 rows.</w:t>
      </w:r>
    </w:p>
    <w:p w14:paraId="7BC9C998" w14:textId="77777777" w:rsidR="00B17E1B" w:rsidRPr="003A5C37" w:rsidRDefault="00FA0218">
      <w:pPr>
        <w:numPr>
          <w:ilvl w:val="0"/>
          <w:numId w:val="19"/>
        </w:numPr>
      </w:pPr>
      <w:r w:rsidRPr="003A5C37">
        <w:rPr>
          <w:b/>
          <w:bCs/>
        </w:rPr>
        <w:t>Upstream helpers</w:t>
      </w:r>
      <w:r w:rsidRPr="003A5C37">
        <w:t>: summarise_crawl_only_probability().</w:t>
      </w:r>
    </w:p>
    <w:p w14:paraId="0747BCB1" w14:textId="77777777" w:rsidR="00B17E1B" w:rsidRPr="003A5C37" w:rsidRDefault="00FA0218">
      <w:pPr>
        <w:pStyle w:val="Heading3"/>
      </w:pPr>
      <w:bookmarkStart w:id="13" w:name="Xef022f1ab63ec00b367cfd0889028c78884073f"/>
      <w:bookmarkEnd w:id="12"/>
      <w:r w:rsidRPr="003A5C37">
        <w:t>1.2.8</w:t>
      </w:r>
      <w:r w:rsidRPr="003A5C37">
        <w:tab/>
        <w:t>1.8 registrations_by_age_group_and_gender.png</w:t>
      </w:r>
    </w:p>
    <w:p w14:paraId="661E7823" w14:textId="77777777" w:rsidR="00B17E1B" w:rsidRPr="003A5C37" w:rsidRDefault="00FA0218">
      <w:pPr>
        <w:numPr>
          <w:ilvl w:val="0"/>
          <w:numId w:val="20"/>
        </w:numPr>
      </w:pPr>
      <w:r w:rsidRPr="003A5C37">
        <w:rPr>
          <w:b/>
          <w:bCs/>
        </w:rPr>
        <w:t>What it shows</w:t>
      </w:r>
      <w:r w:rsidRPr="003A5C37">
        <w:t>: horizontal diverging pyramid of report counts by age group with genders on opposite sides.</w:t>
      </w:r>
    </w:p>
    <w:p w14:paraId="39F3CC81" w14:textId="77777777" w:rsidR="00B17E1B" w:rsidRPr="003A5C37" w:rsidRDefault="00FA0218">
      <w:pPr>
        <w:numPr>
          <w:ilvl w:val="0"/>
          <w:numId w:val="20"/>
        </w:numPr>
      </w:pPr>
      <w:r w:rsidRPr="003A5C37">
        <w:rPr>
          <w:b/>
          <w:bCs/>
        </w:rPr>
        <w:t>Summary</w:t>
      </w:r>
      <w:r w:rsidRPr="003A5C37">
        <w:t>: registrations_by_age_group_and_gender-summary.csv — 18 rows.</w:t>
      </w:r>
    </w:p>
    <w:p w14:paraId="58F93905" w14:textId="77777777" w:rsidR="00B17E1B" w:rsidRPr="003A5C37" w:rsidRDefault="00FA0218">
      <w:pPr>
        <w:numPr>
          <w:ilvl w:val="0"/>
          <w:numId w:val="20"/>
        </w:numPr>
      </w:pPr>
      <w:r w:rsidRPr="003A5C37">
        <w:rPr>
          <w:b/>
          <w:bCs/>
        </w:rPr>
        <w:t>Upstream helpers</w:t>
      </w:r>
      <w:r w:rsidRPr="003A5C37">
        <w:t>: summarise_registrations_age_gender().</w:t>
      </w:r>
    </w:p>
    <w:p w14:paraId="6C0D4B95" w14:textId="77777777" w:rsidR="00B17E1B" w:rsidRPr="003A5C37" w:rsidRDefault="00000000">
      <w:r w:rsidRPr="003A5C37">
        <w:pict w14:anchorId="6493E223">
          <v:rect id="_x0000_i1026" style="width:0;height:1.5pt" o:hralign="center" o:hrstd="t" o:hr="t"/>
        </w:pict>
      </w:r>
    </w:p>
    <w:p w14:paraId="55197A01" w14:textId="77777777" w:rsidR="00B17E1B" w:rsidRPr="003A5C37" w:rsidRDefault="00FA0218">
      <w:pPr>
        <w:pStyle w:val="Heading2"/>
      </w:pPr>
      <w:bookmarkStart w:id="14" w:name="_Toc227312788"/>
      <w:bookmarkStart w:id="15" w:name="supplementary-epidemiological-analyses"/>
      <w:bookmarkEnd w:id="5"/>
      <w:bookmarkEnd w:id="13"/>
      <w:r w:rsidRPr="003A5C37">
        <w:t>1.3</w:t>
      </w:r>
      <w:r w:rsidRPr="003A5C37">
        <w:tab/>
        <w:t>2. Supplementary epidemiological analyses</w:t>
      </w:r>
      <w:bookmarkEnd w:id="14"/>
    </w:p>
    <w:p w14:paraId="4D6A6156" w14:textId="77777777" w:rsidR="00B17E1B" w:rsidRPr="003A5C37" w:rsidRDefault="00FA0218">
      <w:r w:rsidRPr="003A5C37">
        <w:t>Source: generate_supplementary_analysis_figures() in R/epidemiology_result_figures.R (6 PNGs, 6 summary CSVs).</w:t>
      </w:r>
    </w:p>
    <w:p w14:paraId="05250C71" w14:textId="77777777" w:rsidR="00B17E1B" w:rsidRPr="003A5C37" w:rsidRDefault="00FA0218">
      <w:pPr>
        <w:pStyle w:val="Heading3"/>
      </w:pPr>
      <w:bookmarkStart w:id="16" w:name="monthly_human_tick_seasonality.png"/>
      <w:r w:rsidRPr="003A5C37">
        <w:t>1.3.1</w:t>
      </w:r>
      <w:r w:rsidRPr="003A5C37">
        <w:tab/>
        <w:t>2.1 monthly_human_tick_seasonality.png</w:t>
      </w:r>
    </w:p>
    <w:p w14:paraId="795B099D" w14:textId="77777777" w:rsidR="00B17E1B" w:rsidRPr="003A5C37" w:rsidRDefault="00FA0218">
      <w:pPr>
        <w:numPr>
          <w:ilvl w:val="0"/>
          <w:numId w:val="21"/>
        </w:numPr>
      </w:pPr>
      <w:r w:rsidRPr="003A5C37">
        <w:rPr>
          <w:b/>
          <w:bCs/>
        </w:rPr>
        <w:t>What it shows</w:t>
      </w:r>
      <w:r w:rsidRPr="003A5C37">
        <w:t>: monthly registration counts for human reports across the full calendar year; highlights seasonal concentration.</w:t>
      </w:r>
    </w:p>
    <w:p w14:paraId="348CBF93" w14:textId="77777777" w:rsidR="00B17E1B" w:rsidRPr="003A5C37" w:rsidRDefault="00FA0218">
      <w:pPr>
        <w:numPr>
          <w:ilvl w:val="0"/>
          <w:numId w:val="21"/>
        </w:numPr>
      </w:pPr>
      <w:r w:rsidRPr="003A5C37">
        <w:rPr>
          <w:b/>
          <w:bCs/>
        </w:rPr>
        <w:t>Summary</w:t>
      </w:r>
      <w:r w:rsidRPr="003A5C37">
        <w:t>: monthly_human_tick_seasonality-summary.csv — 12 rows.</w:t>
      </w:r>
    </w:p>
    <w:p w14:paraId="169E47D7" w14:textId="77777777" w:rsidR="00B17E1B" w:rsidRPr="003A5C37" w:rsidRDefault="00FA0218">
      <w:pPr>
        <w:pStyle w:val="Heading3"/>
      </w:pPr>
      <w:bookmarkStart w:id="17" w:name="X04c42ea6a03036b697c3202d7c66daa9c64ad41"/>
      <w:bookmarkEnd w:id="16"/>
      <w:r w:rsidRPr="003A5C37">
        <w:t>1.3.2</w:t>
      </w:r>
      <w:r w:rsidRPr="003A5C37">
        <w:tab/>
        <w:t>2.2 raw_vs_winsorized_count_distributions.png</w:t>
      </w:r>
    </w:p>
    <w:p w14:paraId="5136C9FD" w14:textId="77777777" w:rsidR="00B17E1B" w:rsidRPr="003A5C37" w:rsidRDefault="00FA0218">
      <w:pPr>
        <w:numPr>
          <w:ilvl w:val="0"/>
          <w:numId w:val="22"/>
        </w:numPr>
      </w:pPr>
      <w:r w:rsidRPr="003A5C37">
        <w:rPr>
          <w:b/>
          <w:bCs/>
        </w:rPr>
        <w:t>What it shows</w:t>
      </w:r>
      <w:r w:rsidRPr="003A5C37">
        <w:t>: diagnostic comparison of bite_count_raw and bite_count_winsorized (and the same pair for crawl) to illustrate the impact of 99th-percentile capping.</w:t>
      </w:r>
    </w:p>
    <w:p w14:paraId="3DEFC24E" w14:textId="77777777" w:rsidR="00B17E1B" w:rsidRPr="003A5C37" w:rsidRDefault="00FA0218">
      <w:pPr>
        <w:numPr>
          <w:ilvl w:val="0"/>
          <w:numId w:val="22"/>
        </w:numPr>
      </w:pPr>
      <w:r w:rsidRPr="003A5C37">
        <w:rPr>
          <w:b/>
          <w:bCs/>
        </w:rPr>
        <w:t>Summary</w:t>
      </w:r>
      <w:r w:rsidRPr="003A5C37">
        <w:t>: raw_vs_winsorized_count_distributions-summary.csv — per-report rows (54 816 entries) with both capped and uncapped counts; used mainly as a full provenance export, not as a plotted artifact.</w:t>
      </w:r>
    </w:p>
    <w:p w14:paraId="31FE0A8C" w14:textId="77777777" w:rsidR="00B17E1B" w:rsidRPr="003A5C37" w:rsidRDefault="00FA0218">
      <w:pPr>
        <w:pStyle w:val="Heading3"/>
      </w:pPr>
      <w:bookmarkStart w:id="18" w:name="age_gender_outcome_heatmap.png"/>
      <w:bookmarkEnd w:id="17"/>
      <w:r w:rsidRPr="003A5C37">
        <w:lastRenderedPageBreak/>
        <w:t>1.3.3</w:t>
      </w:r>
      <w:r w:rsidRPr="003A5C37">
        <w:tab/>
        <w:t>2.3 age_gender_outcome_heatmap.png</w:t>
      </w:r>
    </w:p>
    <w:p w14:paraId="79E75906" w14:textId="77777777" w:rsidR="00B17E1B" w:rsidRPr="003A5C37" w:rsidRDefault="00FA0218">
      <w:pPr>
        <w:numPr>
          <w:ilvl w:val="0"/>
          <w:numId w:val="23"/>
        </w:numPr>
      </w:pPr>
      <w:r w:rsidRPr="003A5C37">
        <w:rPr>
          <w:b/>
          <w:bCs/>
        </w:rPr>
        <w:t>What it shows</w:t>
      </w:r>
      <w:r w:rsidRPr="003A5C37">
        <w:t>: heatmap of three outcomes (mean bite, rash probability, crawl-only probability) across age × gender cells, with standardized shading.</w:t>
      </w:r>
    </w:p>
    <w:p w14:paraId="3B4F35EA" w14:textId="77777777" w:rsidR="00B17E1B" w:rsidRPr="003A5C37" w:rsidRDefault="00FA0218">
      <w:pPr>
        <w:numPr>
          <w:ilvl w:val="0"/>
          <w:numId w:val="23"/>
        </w:numPr>
      </w:pPr>
      <w:r w:rsidRPr="003A5C37">
        <w:rPr>
          <w:b/>
          <w:bCs/>
        </w:rPr>
        <w:t>Summary</w:t>
      </w:r>
      <w:r w:rsidRPr="003A5C37">
        <w:t>: age_gender_outcome_heatmap-summary.csv — 54 rows (9 ages × 2 genders × 3 outcomes).</w:t>
      </w:r>
    </w:p>
    <w:p w14:paraId="68D419DD" w14:textId="77777777" w:rsidR="00B17E1B" w:rsidRPr="003A5C37" w:rsidRDefault="00FA0218">
      <w:pPr>
        <w:pStyle w:val="Heading3"/>
      </w:pPr>
      <w:bookmarkStart w:id="19" w:name="denmark_spatial_comparison_maps.png"/>
      <w:bookmarkEnd w:id="18"/>
      <w:r w:rsidRPr="003A5C37">
        <w:t>1.3.4</w:t>
      </w:r>
      <w:r w:rsidRPr="003A5C37">
        <w:tab/>
        <w:t>2.4 denmark_spatial_comparison_maps.png</w:t>
      </w:r>
    </w:p>
    <w:p w14:paraId="2BF1148B" w14:textId="77777777" w:rsidR="00B17E1B" w:rsidRPr="003A5C37" w:rsidRDefault="00FA0218">
      <w:pPr>
        <w:numPr>
          <w:ilvl w:val="0"/>
          <w:numId w:val="24"/>
        </w:numPr>
      </w:pPr>
      <w:r w:rsidRPr="003A5C37">
        <w:rPr>
          <w:b/>
          <w:bCs/>
        </w:rPr>
        <w:t>What it shows</w:t>
      </w:r>
      <w:r w:rsidRPr="003A5C37">
        <w:t>: two-panel Denmark map — municipality-level report rate per 100 k (summarise_denmark_municipality_counts()) on the left, KDE density surface (summarise_denmark_kde_surface()) on the right.</w:t>
      </w:r>
    </w:p>
    <w:p w14:paraId="5AADE97E" w14:textId="77777777" w:rsidR="00B17E1B" w:rsidRPr="003A5C37" w:rsidRDefault="00FA0218">
      <w:pPr>
        <w:numPr>
          <w:ilvl w:val="0"/>
          <w:numId w:val="24"/>
        </w:numPr>
      </w:pPr>
      <w:r w:rsidRPr="003A5C37">
        <w:rPr>
          <w:b/>
          <w:bCs/>
        </w:rPr>
        <w:t>Summary</w:t>
      </w:r>
      <w:r w:rsidRPr="003A5C37">
        <w:t>: denmark_spatial_comparison_maps-summary.csv — 99 rows with municipality identifiers, raw counts, population and rate.</w:t>
      </w:r>
    </w:p>
    <w:p w14:paraId="5CE36E2C" w14:textId="77777777" w:rsidR="00B17E1B" w:rsidRPr="003A5C37" w:rsidRDefault="00FA0218">
      <w:pPr>
        <w:pStyle w:val="Heading3"/>
      </w:pPr>
      <w:bookmarkStart w:id="20" w:name="Xf54bcfc881f72b532909ab0015de109cd65f000"/>
      <w:bookmarkEnd w:id="19"/>
      <w:r w:rsidRPr="003A5C37">
        <w:t>1.3.5</w:t>
      </w:r>
      <w:r w:rsidRPr="003A5C37">
        <w:tab/>
        <w:t>2.5 meteorological_associations_with_bite_and_rash.png</w:t>
      </w:r>
    </w:p>
    <w:p w14:paraId="1C06814D" w14:textId="77777777" w:rsidR="00B17E1B" w:rsidRPr="003A5C37" w:rsidRDefault="00FA0218">
      <w:pPr>
        <w:numPr>
          <w:ilvl w:val="0"/>
          <w:numId w:val="25"/>
        </w:numPr>
      </w:pPr>
      <w:r w:rsidRPr="003A5C37">
        <w:rPr>
          <w:b/>
          <w:bCs/>
        </w:rPr>
        <w:t>What it shows</w:t>
      </w:r>
      <w:r w:rsidRPr="003A5C37">
        <w:t>: smoothed (mgcv / GAM) associations of temperature_c and humidity_pct with winsorized bite burden and rash probability, conditional on demographics.</w:t>
      </w:r>
    </w:p>
    <w:p w14:paraId="409B2F5B" w14:textId="77777777" w:rsidR="00B17E1B" w:rsidRPr="003A5C37" w:rsidRDefault="00FA0218">
      <w:pPr>
        <w:numPr>
          <w:ilvl w:val="0"/>
          <w:numId w:val="25"/>
        </w:numPr>
      </w:pPr>
      <w:r w:rsidRPr="003A5C37">
        <w:rPr>
          <w:b/>
          <w:bCs/>
        </w:rPr>
        <w:t>Summary</w:t>
      </w:r>
      <w:r w:rsidRPr="003A5C37">
        <w:t>: meteorological_associations_with_bite_and_rash-summary.csv — 800 rows on the prediction grid with fit and pointwise CIs.</w:t>
      </w:r>
    </w:p>
    <w:p w14:paraId="1C747B5F" w14:textId="77777777" w:rsidR="00B17E1B" w:rsidRPr="003A5C37" w:rsidRDefault="00FA0218">
      <w:pPr>
        <w:pStyle w:val="Heading3"/>
      </w:pPr>
      <w:bookmarkStart w:id="21" w:name="reporting_delay_ecdf_by_bite_type.png"/>
      <w:bookmarkEnd w:id="20"/>
      <w:r w:rsidRPr="003A5C37">
        <w:t>1.3.6</w:t>
      </w:r>
      <w:r w:rsidRPr="003A5C37">
        <w:tab/>
        <w:t>2.6 reporting_delay_ecdf_by_bite_type.png</w:t>
      </w:r>
    </w:p>
    <w:p w14:paraId="3BAD9FAA" w14:textId="77777777" w:rsidR="00B17E1B" w:rsidRPr="003A5C37" w:rsidRDefault="00FA0218">
      <w:pPr>
        <w:numPr>
          <w:ilvl w:val="0"/>
          <w:numId w:val="26"/>
        </w:numPr>
      </w:pPr>
      <w:r w:rsidRPr="003A5C37">
        <w:rPr>
          <w:b/>
          <w:bCs/>
        </w:rPr>
        <w:t>What it shows</w:t>
      </w:r>
      <w:r w:rsidRPr="003A5C37">
        <w:t>: empirical CDF of report_delay_days separately for human and pet reports.</w:t>
      </w:r>
    </w:p>
    <w:p w14:paraId="0ED3006C" w14:textId="77777777" w:rsidR="00B17E1B" w:rsidRPr="003A5C37" w:rsidRDefault="00FA0218">
      <w:pPr>
        <w:numPr>
          <w:ilvl w:val="0"/>
          <w:numId w:val="26"/>
        </w:numPr>
      </w:pPr>
      <w:r w:rsidRPr="003A5C37">
        <w:rPr>
          <w:b/>
          <w:bCs/>
        </w:rPr>
        <w:t>Summary</w:t>
      </w:r>
      <w:r w:rsidRPr="003A5C37">
        <w:t>: reporting_delay_ecdf_by_bite_type-summary.csv — per-report delays (13 704 rows).</w:t>
      </w:r>
    </w:p>
    <w:p w14:paraId="4FC3E389" w14:textId="77777777" w:rsidR="00B17E1B" w:rsidRPr="003A5C37" w:rsidRDefault="00000000">
      <w:r w:rsidRPr="003A5C37">
        <w:pict w14:anchorId="18574C08">
          <v:rect id="_x0000_i1027" style="width:0;height:1.5pt" o:hralign="center" o:hrstd="t" o:hr="t"/>
        </w:pict>
      </w:r>
    </w:p>
    <w:p w14:paraId="28FCD05E" w14:textId="77777777" w:rsidR="00B17E1B" w:rsidRPr="003A5C37" w:rsidRDefault="00FA0218">
      <w:pPr>
        <w:pStyle w:val="Heading2"/>
      </w:pPr>
      <w:bookmarkStart w:id="22" w:name="_Toc227312789"/>
      <w:bookmarkStart w:id="23" w:name="landscape-ecological-analyses"/>
      <w:bookmarkEnd w:id="15"/>
      <w:bookmarkEnd w:id="21"/>
      <w:r w:rsidRPr="003A5C37">
        <w:t>1.4</w:t>
      </w:r>
      <w:r w:rsidRPr="003A5C37">
        <w:tab/>
        <w:t>3. Landscape ecological analyses</w:t>
      </w:r>
      <w:bookmarkEnd w:id="22"/>
    </w:p>
    <w:p w14:paraId="05D27893" w14:textId="77777777" w:rsidR="00B17E1B" w:rsidRPr="003A5C37" w:rsidRDefault="00FA0218">
      <w:r w:rsidRPr="003A5C37">
        <w:t>Source: generate_landscape_ecological_analyses() in R/landscape_ecological_analyses.R (5 PNGs, 5 summary CSVs, 4 auxiliary tables).</w:t>
      </w:r>
    </w:p>
    <w:p w14:paraId="76684B62" w14:textId="77777777" w:rsidR="00B17E1B" w:rsidRPr="003A5C37" w:rsidRDefault="00FA0218">
      <w:pPr>
        <w:pStyle w:val="BodyText"/>
      </w:pPr>
      <w:r w:rsidRPr="003A5C37">
        <w:lastRenderedPageBreak/>
        <w:t>All landscape figures are restricted to Denmark (country_clean == "DK") and the four landscape classes urban, agriculture, forest, unknown. The urban class is always the reference category in the model contrasts.</w:t>
      </w:r>
    </w:p>
    <w:p w14:paraId="1A20E058" w14:textId="77777777" w:rsidR="00B17E1B" w:rsidRPr="003A5C37" w:rsidRDefault="00FA0218">
      <w:pPr>
        <w:pStyle w:val="Heading3"/>
      </w:pPr>
      <w:bookmarkStart w:id="24" w:name="Xa56e0707bbd7e4f95e96f3a7a12e0cd6d704951"/>
      <w:r w:rsidRPr="003A5C37">
        <w:t>1.4.1</w:t>
      </w:r>
      <w:r w:rsidRPr="003A5C37">
        <w:tab/>
        <w:t>3.1 landscape_associations_with_human_tick_outcomes.png</w:t>
      </w:r>
    </w:p>
    <w:p w14:paraId="7A4B5F9D" w14:textId="77777777" w:rsidR="00B17E1B" w:rsidRPr="003A5C37" w:rsidRDefault="00FA0218">
      <w:pPr>
        <w:numPr>
          <w:ilvl w:val="0"/>
          <w:numId w:val="27"/>
        </w:numPr>
      </w:pPr>
      <w:r w:rsidRPr="003A5C37">
        <w:rPr>
          <w:b/>
          <w:bCs/>
        </w:rPr>
        <w:t>What it shows</w:t>
      </w:r>
      <w:r w:rsidRPr="003A5C37">
        <w:t>: three-panel grouped bars for mean bite, rash probability, and crawl-only probability by landscape class (human reports), with Wilson / bootstrap CIs and a single unadjusted p-value per outcome from compute_landscape_outcome_pvalues() (Kruskal–Wallis for counts, chi-square or simulated chi-square for binary outcomes).</w:t>
      </w:r>
    </w:p>
    <w:p w14:paraId="38A00D76" w14:textId="77777777" w:rsidR="00B17E1B" w:rsidRPr="003A5C37" w:rsidRDefault="00FA0218">
      <w:pPr>
        <w:numPr>
          <w:ilvl w:val="0"/>
          <w:numId w:val="27"/>
        </w:numPr>
      </w:pPr>
      <w:r w:rsidRPr="003A5C37">
        <w:rPr>
          <w:b/>
          <w:bCs/>
        </w:rPr>
        <w:t>Summary</w:t>
      </w:r>
      <w:r w:rsidRPr="003A5C37">
        <w:t>: landscape_associations_with_human_tick_outcomes-summary.csv — 3 rows (one per outcome).</w:t>
      </w:r>
    </w:p>
    <w:p w14:paraId="6F31326B" w14:textId="77777777" w:rsidR="00B17E1B" w:rsidRPr="003A5C37" w:rsidRDefault="00FA0218">
      <w:pPr>
        <w:numPr>
          <w:ilvl w:val="0"/>
          <w:numId w:val="27"/>
        </w:numPr>
      </w:pPr>
      <w:r w:rsidRPr="003A5C37">
        <w:rPr>
          <w:b/>
          <w:bCs/>
        </w:rPr>
        <w:t>Upstream helpers</w:t>
      </w:r>
      <w:r w:rsidRPr="003A5C37">
        <w:t>: summarise_landscape_human_outcomes().</w:t>
      </w:r>
    </w:p>
    <w:p w14:paraId="4D6828CF" w14:textId="77777777" w:rsidR="00B17E1B" w:rsidRPr="003A5C37" w:rsidRDefault="00FA0218">
      <w:pPr>
        <w:pStyle w:val="Heading3"/>
      </w:pPr>
      <w:bookmarkStart w:id="25" w:name="landscape_bite_type_composition.png"/>
      <w:bookmarkEnd w:id="24"/>
      <w:r w:rsidRPr="003A5C37">
        <w:t>1.4.2</w:t>
      </w:r>
      <w:r w:rsidRPr="003A5C37">
        <w:tab/>
        <w:t>3.2 landscape_bite_type_composition.png</w:t>
      </w:r>
    </w:p>
    <w:p w14:paraId="2FF26371" w14:textId="77777777" w:rsidR="00B17E1B" w:rsidRPr="003A5C37" w:rsidRDefault="00FA0218">
      <w:pPr>
        <w:numPr>
          <w:ilvl w:val="0"/>
          <w:numId w:val="28"/>
        </w:numPr>
      </w:pPr>
      <w:r w:rsidRPr="003A5C37">
        <w:rPr>
          <w:b/>
          <w:bCs/>
        </w:rPr>
        <w:t>What it shows</w:t>
      </w:r>
      <w:r w:rsidRPr="003A5C37">
        <w:t>: stacked bars of bite_type_clean composition (human vs pet) within each landscape class.</w:t>
      </w:r>
    </w:p>
    <w:p w14:paraId="00DDC284" w14:textId="77777777" w:rsidR="00B17E1B" w:rsidRPr="003A5C37" w:rsidRDefault="00FA0218">
      <w:pPr>
        <w:numPr>
          <w:ilvl w:val="0"/>
          <w:numId w:val="28"/>
        </w:numPr>
      </w:pPr>
      <w:r w:rsidRPr="003A5C37">
        <w:rPr>
          <w:b/>
          <w:bCs/>
        </w:rPr>
        <w:t>Summary</w:t>
      </w:r>
      <w:r w:rsidRPr="003A5C37">
        <w:t>: landscape_bite_type_composition-summary.csv — 6 rows.</w:t>
      </w:r>
    </w:p>
    <w:p w14:paraId="567BFAF9" w14:textId="77777777" w:rsidR="00B17E1B" w:rsidRPr="003A5C37" w:rsidRDefault="00FA0218">
      <w:pPr>
        <w:numPr>
          <w:ilvl w:val="0"/>
          <w:numId w:val="28"/>
        </w:numPr>
      </w:pPr>
      <w:r w:rsidRPr="003A5C37">
        <w:rPr>
          <w:b/>
          <w:bCs/>
        </w:rPr>
        <w:t>Upstream helpers</w:t>
      </w:r>
      <w:r w:rsidRPr="003A5C37">
        <w:t>: summarise_landscape_bite_type_composition().</w:t>
      </w:r>
    </w:p>
    <w:p w14:paraId="6D580510" w14:textId="77777777" w:rsidR="00B17E1B" w:rsidRPr="003A5C37" w:rsidRDefault="00FA0218">
      <w:pPr>
        <w:pStyle w:val="Heading3"/>
      </w:pPr>
      <w:bookmarkStart w:id="26" w:name="Xbf3d78e2f7fa5577c222748ffa7584600b8439c"/>
      <w:bookmarkEnd w:id="25"/>
      <w:r w:rsidRPr="003A5C37">
        <w:t>1.4.3</w:t>
      </w:r>
      <w:r w:rsidRPr="003A5C37">
        <w:tab/>
        <w:t>3.3 monthly_reporting_profile_by_landscape.png</w:t>
      </w:r>
    </w:p>
    <w:p w14:paraId="64C71D9D" w14:textId="77777777" w:rsidR="00B17E1B" w:rsidRPr="003A5C37" w:rsidRDefault="00FA0218">
      <w:pPr>
        <w:numPr>
          <w:ilvl w:val="0"/>
          <w:numId w:val="29"/>
        </w:numPr>
      </w:pPr>
      <w:r w:rsidRPr="003A5C37">
        <w:rPr>
          <w:b/>
          <w:bCs/>
        </w:rPr>
        <w:t>What it shows</w:t>
      </w:r>
      <w:r w:rsidRPr="003A5C37">
        <w:t>: monthly share of registrations by landscape, normalized within each landscape class, to visualize seasonal differences between urban, agriculture, and forest reports.</w:t>
      </w:r>
    </w:p>
    <w:p w14:paraId="45C7F1F7" w14:textId="77777777" w:rsidR="00B17E1B" w:rsidRPr="003A5C37" w:rsidRDefault="00FA0218">
      <w:pPr>
        <w:numPr>
          <w:ilvl w:val="0"/>
          <w:numId w:val="29"/>
        </w:numPr>
      </w:pPr>
      <w:r w:rsidRPr="003A5C37">
        <w:rPr>
          <w:b/>
          <w:bCs/>
        </w:rPr>
        <w:t>Summary</w:t>
      </w:r>
      <w:r w:rsidRPr="003A5C37">
        <w:t>: monthly_reporting_profile_by_landscape-summary.csv — 36 rows (3 landscapes × 12 months).</w:t>
      </w:r>
    </w:p>
    <w:p w14:paraId="229A7A15" w14:textId="77777777" w:rsidR="00B17E1B" w:rsidRPr="003A5C37" w:rsidRDefault="00FA0218">
      <w:pPr>
        <w:numPr>
          <w:ilvl w:val="0"/>
          <w:numId w:val="29"/>
        </w:numPr>
      </w:pPr>
      <w:r w:rsidRPr="003A5C37">
        <w:rPr>
          <w:b/>
          <w:bCs/>
        </w:rPr>
        <w:t>Upstream helpers</w:t>
      </w:r>
      <w:r w:rsidRPr="003A5C37">
        <w:t>: summarise_landscape_monthly_profile().</w:t>
      </w:r>
    </w:p>
    <w:p w14:paraId="1B4A39F1" w14:textId="77777777" w:rsidR="00B17E1B" w:rsidRPr="003A5C37" w:rsidRDefault="00FA0218">
      <w:pPr>
        <w:pStyle w:val="Heading3"/>
      </w:pPr>
      <w:bookmarkStart w:id="27" w:name="adjusted_landscape_effect_estimates.png"/>
      <w:bookmarkEnd w:id="26"/>
      <w:r w:rsidRPr="003A5C37">
        <w:t>1.4.4</w:t>
      </w:r>
      <w:r w:rsidRPr="003A5C37">
        <w:tab/>
        <w:t>3.4 adjusted_landscape_effect_estimates.png</w:t>
      </w:r>
    </w:p>
    <w:p w14:paraId="099DA2E1" w14:textId="77777777" w:rsidR="00B17E1B" w:rsidRPr="003A5C37" w:rsidRDefault="00FA0218">
      <w:pPr>
        <w:numPr>
          <w:ilvl w:val="0"/>
          <w:numId w:val="30"/>
        </w:numPr>
      </w:pPr>
      <w:r w:rsidRPr="003A5C37">
        <w:rPr>
          <w:b/>
          <w:bCs/>
        </w:rPr>
        <w:t>What it shows</w:t>
      </w:r>
      <w:r w:rsidRPr="003A5C37">
        <w:t>: adjusted landscape-level effect estimates for the three outcomes from fit_landscape_association_models():</w:t>
      </w:r>
    </w:p>
    <w:p w14:paraId="7F7E3A6C" w14:textId="77777777" w:rsidR="00B17E1B" w:rsidRPr="003A5C37" w:rsidRDefault="00FA0218">
      <w:pPr>
        <w:numPr>
          <w:ilvl w:val="1"/>
          <w:numId w:val="31"/>
        </w:numPr>
      </w:pPr>
      <w:r w:rsidRPr="003A5C37">
        <w:lastRenderedPageBreak/>
        <w:t>Bite burden: IRR from negative binomial (bite_count_raw ~ characterization_clean + age_group + gender_clean + temperature_c + humidity_pct + bite_month_label).</w:t>
      </w:r>
    </w:p>
    <w:p w14:paraId="28943347" w14:textId="77777777" w:rsidR="00B17E1B" w:rsidRPr="003A5C37" w:rsidRDefault="00FA0218">
      <w:pPr>
        <w:numPr>
          <w:ilvl w:val="1"/>
          <w:numId w:val="31"/>
        </w:numPr>
      </w:pPr>
      <w:r w:rsidRPr="003A5C37">
        <w:t>Rash and crawl-only probabilities: OR from binomial logit (the crawl model uses bite_type_clean instead of demographics). Contrasts are always vs the urban reference.</w:t>
      </w:r>
    </w:p>
    <w:p w14:paraId="587FEFF3" w14:textId="77777777" w:rsidR="00B17E1B" w:rsidRPr="003A5C37" w:rsidRDefault="00FA0218">
      <w:pPr>
        <w:numPr>
          <w:ilvl w:val="0"/>
          <w:numId w:val="30"/>
        </w:numPr>
      </w:pPr>
      <w:r w:rsidRPr="003A5C37">
        <w:rPr>
          <w:b/>
          <w:bCs/>
        </w:rPr>
        <w:t>Summary</w:t>
      </w:r>
      <w:r w:rsidRPr="003A5C37">
        <w:t>: adjusted_landscape_effect_estimates-summary.csv — 6 rows (3 outcomes × 2 non-reference landscape levels used in figure).</w:t>
      </w:r>
    </w:p>
    <w:p w14:paraId="3F253038" w14:textId="77777777" w:rsidR="00B17E1B" w:rsidRPr="003A5C37" w:rsidRDefault="00FA0218">
      <w:pPr>
        <w:numPr>
          <w:ilvl w:val="0"/>
          <w:numId w:val="30"/>
        </w:numPr>
      </w:pPr>
      <w:r w:rsidRPr="003A5C37">
        <w:rPr>
          <w:b/>
          <w:bCs/>
        </w:rPr>
        <w:t>Auxiliary CSVs</w:t>
      </w:r>
      <w:r w:rsidRPr="003A5C37">
        <w:t xml:space="preserve"> (same folder):</w:t>
      </w:r>
    </w:p>
    <w:p w14:paraId="10B7A040" w14:textId="77777777" w:rsidR="00B17E1B" w:rsidRPr="003A5C37" w:rsidRDefault="00FA0218">
      <w:pPr>
        <w:numPr>
          <w:ilvl w:val="1"/>
          <w:numId w:val="32"/>
        </w:numPr>
      </w:pPr>
      <w:r w:rsidRPr="003A5C37">
        <w:t>landscape_association_model_coefficients.csv: full broom::tidy() export of all three models (all terms).</w:t>
      </w:r>
    </w:p>
    <w:p w14:paraId="6F8B6ACC" w14:textId="77777777" w:rsidR="00B17E1B" w:rsidRPr="003A5C37" w:rsidRDefault="00FA0218">
      <w:pPr>
        <w:numPr>
          <w:ilvl w:val="1"/>
          <w:numId w:val="32"/>
        </w:numPr>
      </w:pPr>
      <w:r w:rsidRPr="003A5C37">
        <w:t>landscape_association_landscape_terms.csv: just the characterization_clean* rows, labelled.</w:t>
      </w:r>
    </w:p>
    <w:p w14:paraId="528D131D" w14:textId="77777777" w:rsidR="00B17E1B" w:rsidRPr="003A5C37" w:rsidRDefault="00FA0218">
      <w:pPr>
        <w:numPr>
          <w:ilvl w:val="0"/>
          <w:numId w:val="30"/>
        </w:numPr>
      </w:pPr>
      <w:r w:rsidRPr="003A5C37">
        <w:rPr>
          <w:b/>
          <w:bCs/>
        </w:rPr>
        <w:t>Upstream helpers</w:t>
      </w:r>
      <w:r w:rsidRPr="003A5C37">
        <w:t>: summarise_landscape_model_coefficients(), summarise_landscape_model_terms().</w:t>
      </w:r>
    </w:p>
    <w:p w14:paraId="092314E2" w14:textId="77777777" w:rsidR="00B17E1B" w:rsidRPr="003A5C37" w:rsidRDefault="00FA0218">
      <w:pPr>
        <w:pStyle w:val="Heading3"/>
      </w:pPr>
      <w:bookmarkStart w:id="28" w:name="X9b6eec06d8d7ae88145ff9f3e3619d01109129e"/>
      <w:bookmarkEnd w:id="27"/>
      <w:r w:rsidRPr="003A5C37">
        <w:t>1.4.5</w:t>
      </w:r>
      <w:r w:rsidRPr="003A5C37">
        <w:tab/>
        <w:t>3.5 landscape_sensitivity_effect_estimates.png</w:t>
      </w:r>
    </w:p>
    <w:p w14:paraId="21E4D14F" w14:textId="77777777" w:rsidR="00B17E1B" w:rsidRPr="003A5C37" w:rsidRDefault="00FA0218">
      <w:pPr>
        <w:numPr>
          <w:ilvl w:val="0"/>
          <w:numId w:val="33"/>
        </w:numPr>
      </w:pPr>
      <w:r w:rsidRPr="003A5C37">
        <w:rPr>
          <w:b/>
          <w:bCs/>
        </w:rPr>
        <w:t>What it shows</w:t>
      </w:r>
      <w:r w:rsidRPr="003A5C37">
        <w:t>: sensitivity of the adjusted landscape effects to two modelling choices: raw vs winsorized count response, and inclusion vs exclusion of the unknown landscape class. Produces 4 count-model variants + 2 rash variants + 2 crawl variants.</w:t>
      </w:r>
    </w:p>
    <w:p w14:paraId="623E87CF" w14:textId="77777777" w:rsidR="00B17E1B" w:rsidRPr="003A5C37" w:rsidRDefault="00FA0218">
      <w:pPr>
        <w:numPr>
          <w:ilvl w:val="0"/>
          <w:numId w:val="33"/>
        </w:numPr>
      </w:pPr>
      <w:r w:rsidRPr="003A5C37">
        <w:rPr>
          <w:b/>
          <w:bCs/>
        </w:rPr>
        <w:t>Summary</w:t>
      </w:r>
      <w:r w:rsidRPr="003A5C37">
        <w:t>: landscape_sensitivity_effect_estimates-summary.csv — 20 rows.</w:t>
      </w:r>
    </w:p>
    <w:p w14:paraId="13ECEE50" w14:textId="77777777" w:rsidR="00B17E1B" w:rsidRPr="003A5C37" w:rsidRDefault="00FA0218">
      <w:pPr>
        <w:numPr>
          <w:ilvl w:val="0"/>
          <w:numId w:val="33"/>
        </w:numPr>
      </w:pPr>
      <w:r w:rsidRPr="003A5C37">
        <w:rPr>
          <w:b/>
          <w:bCs/>
        </w:rPr>
        <w:t>Auxiliary CSVs</w:t>
      </w:r>
      <w:r w:rsidRPr="003A5C37">
        <w:t>:</w:t>
      </w:r>
    </w:p>
    <w:p w14:paraId="037F2BF0" w14:textId="77777777" w:rsidR="00B17E1B" w:rsidRPr="003A5C37" w:rsidRDefault="00FA0218">
      <w:pPr>
        <w:numPr>
          <w:ilvl w:val="1"/>
          <w:numId w:val="34"/>
        </w:numPr>
      </w:pPr>
      <w:r w:rsidRPr="003A5C37">
        <w:t>landscape_sensitivity_model_terms.csv: full term table for all variants.</w:t>
      </w:r>
    </w:p>
    <w:p w14:paraId="40C5447E" w14:textId="77777777" w:rsidR="00B17E1B" w:rsidRPr="003A5C37" w:rsidRDefault="00FA0218">
      <w:pPr>
        <w:numPr>
          <w:ilvl w:val="1"/>
          <w:numId w:val="34"/>
        </w:numPr>
      </w:pPr>
      <w:r w:rsidRPr="003A5C37">
        <w:t>landscape_sensitivity_model_fit_metrics.csv: fit diagnostics (df, logLik, AIC) for each sensitivity model.</w:t>
      </w:r>
    </w:p>
    <w:p w14:paraId="6AE1795A" w14:textId="77777777" w:rsidR="00B17E1B" w:rsidRPr="003A5C37" w:rsidRDefault="00FA0218">
      <w:pPr>
        <w:numPr>
          <w:ilvl w:val="0"/>
          <w:numId w:val="33"/>
        </w:numPr>
      </w:pPr>
      <w:r w:rsidRPr="003A5C37">
        <w:rPr>
          <w:b/>
          <w:bCs/>
        </w:rPr>
        <w:t>Upstream helpers</w:t>
      </w:r>
      <w:r w:rsidRPr="003A5C37">
        <w:t>: fit_landscape_sensitivity_models(), summarise_landscape_sensitivity_model_terms(), summarise_landscape_sensitivity_model_fit().</w:t>
      </w:r>
    </w:p>
    <w:p w14:paraId="66F95AE5" w14:textId="77777777" w:rsidR="00B17E1B" w:rsidRPr="003A5C37" w:rsidRDefault="00000000">
      <w:r w:rsidRPr="003A5C37">
        <w:pict w14:anchorId="680C9749">
          <v:rect id="_x0000_i1028" style="width:0;height:1.5pt" o:hralign="center" o:hrstd="t" o:hr="t"/>
        </w:pict>
      </w:r>
    </w:p>
    <w:p w14:paraId="0720DDEF" w14:textId="77777777" w:rsidR="00B17E1B" w:rsidRPr="003A5C37" w:rsidRDefault="00FA0218">
      <w:pPr>
        <w:pStyle w:val="Heading2"/>
      </w:pPr>
      <w:bookmarkStart w:id="29" w:name="_Toc227312790"/>
      <w:bookmarkStart w:id="30" w:name="rebuilding-the-figures"/>
      <w:bookmarkEnd w:id="23"/>
      <w:bookmarkEnd w:id="28"/>
      <w:r w:rsidRPr="003A5C37">
        <w:lastRenderedPageBreak/>
        <w:t>1.5</w:t>
      </w:r>
      <w:r w:rsidRPr="003A5C37">
        <w:tab/>
        <w:t>4. Rebuilding the figures</w:t>
      </w:r>
      <w:bookmarkEnd w:id="29"/>
    </w:p>
    <w:p w14:paraId="12EECC07" w14:textId="77777777" w:rsidR="00B17E1B" w:rsidRPr="003A5C37" w:rsidRDefault="00FA0218">
      <w:r w:rsidRPr="003A5C37">
        <w:t>Figures are registered as targets file targets and are always regenerated in tandem with their manifests:</w:t>
      </w:r>
    </w:p>
    <w:p w14:paraId="6E15F6D7" w14:textId="77777777" w:rsidR="00B17E1B" w:rsidRPr="003A5C37" w:rsidRDefault="00FA0218">
      <w:pPr>
        <w:pStyle w:val="SourceCode"/>
        <w:rPr>
          <w:rFonts w:hint="eastAsia"/>
        </w:rPr>
      </w:pPr>
      <w:r w:rsidRPr="003A5C37">
        <w:rPr>
          <w:rStyle w:val="CommentTok"/>
        </w:rPr>
        <w:t># Full pipeline (preferred)</w:t>
      </w:r>
      <w:r w:rsidRPr="003A5C37">
        <w:br/>
      </w:r>
      <w:r w:rsidRPr="003A5C37">
        <w:rPr>
          <w:rStyle w:val="NormalTok"/>
        </w:rPr>
        <w:t>targets</w:t>
      </w:r>
      <w:r w:rsidRPr="003A5C37">
        <w:rPr>
          <w:rStyle w:val="SpecialCharTok"/>
        </w:rPr>
        <w:t>::</w:t>
      </w:r>
      <w:r w:rsidRPr="003A5C37">
        <w:rPr>
          <w:rStyle w:val="FunctionTok"/>
        </w:rPr>
        <w:t>tar_make</w:t>
      </w:r>
      <w:r w:rsidRPr="003A5C37">
        <w:rPr>
          <w:rStyle w:val="NormalTok"/>
        </w:rPr>
        <w:t>()</w:t>
      </w:r>
      <w:r w:rsidRPr="003A5C37">
        <w:br/>
      </w:r>
      <w:r w:rsidRPr="003A5C37">
        <w:br/>
      </w:r>
      <w:r w:rsidRPr="003A5C37">
        <w:rPr>
          <w:rStyle w:val="CommentTok"/>
        </w:rPr>
        <w:t># Just the figure targets</w:t>
      </w:r>
      <w:r w:rsidRPr="003A5C37">
        <w:br/>
      </w:r>
      <w:r w:rsidRPr="003A5C37">
        <w:rPr>
          <w:rStyle w:val="NormalTok"/>
        </w:rPr>
        <w:t>targets</w:t>
      </w:r>
      <w:r w:rsidRPr="003A5C37">
        <w:rPr>
          <w:rStyle w:val="SpecialCharTok"/>
        </w:rPr>
        <w:t>::</w:t>
      </w:r>
      <w:r w:rsidRPr="003A5C37">
        <w:rPr>
          <w:rStyle w:val="FunctionTok"/>
        </w:rPr>
        <w:t>tar_make</w:t>
      </w:r>
      <w:r w:rsidRPr="003A5C37">
        <w:rPr>
          <w:rStyle w:val="NormalTok"/>
        </w:rPr>
        <w:t>(</w:t>
      </w:r>
      <w:r w:rsidRPr="003A5C37">
        <w:rPr>
          <w:rStyle w:val="FunctionTok"/>
        </w:rPr>
        <w:t>c</w:t>
      </w:r>
      <w:r w:rsidRPr="003A5C37">
        <w:rPr>
          <w:rStyle w:val="NormalTok"/>
        </w:rPr>
        <w:t>(</w:t>
      </w:r>
      <w:r w:rsidRPr="003A5C37">
        <w:br/>
      </w:r>
      <w:r w:rsidRPr="003A5C37">
        <w:rPr>
          <w:rStyle w:val="NormalTok"/>
        </w:rPr>
        <w:t xml:space="preserve">  </w:t>
      </w:r>
      <w:r w:rsidRPr="003A5C37">
        <w:rPr>
          <w:rStyle w:val="StringTok"/>
        </w:rPr>
        <w:t>"primary_results_files"</w:t>
      </w:r>
      <w:r w:rsidRPr="003A5C37">
        <w:rPr>
          <w:rStyle w:val="NormalTok"/>
        </w:rPr>
        <w:t>,</w:t>
      </w:r>
      <w:r w:rsidRPr="003A5C37">
        <w:br/>
      </w:r>
      <w:r w:rsidRPr="003A5C37">
        <w:rPr>
          <w:rStyle w:val="NormalTok"/>
        </w:rPr>
        <w:t xml:space="preserve">  </w:t>
      </w:r>
      <w:r w:rsidRPr="003A5C37">
        <w:rPr>
          <w:rStyle w:val="StringTok"/>
        </w:rPr>
        <w:t>"supplementary_results_files"</w:t>
      </w:r>
      <w:r w:rsidRPr="003A5C37">
        <w:rPr>
          <w:rStyle w:val="NormalTok"/>
        </w:rPr>
        <w:t>,</w:t>
      </w:r>
      <w:r w:rsidRPr="003A5C37">
        <w:br/>
      </w:r>
      <w:r w:rsidRPr="003A5C37">
        <w:rPr>
          <w:rStyle w:val="NormalTok"/>
        </w:rPr>
        <w:t xml:space="preserve">  </w:t>
      </w:r>
      <w:r w:rsidRPr="003A5C37">
        <w:rPr>
          <w:rStyle w:val="StringTok"/>
        </w:rPr>
        <w:t>"landscape_results_files"</w:t>
      </w:r>
      <w:r w:rsidRPr="003A5C37">
        <w:br/>
      </w:r>
      <w:r w:rsidRPr="003A5C37">
        <w:rPr>
          <w:rStyle w:val="NormalTok"/>
        </w:rPr>
        <w:t>))</w:t>
      </w:r>
    </w:p>
    <w:p w14:paraId="5BAB8F30" w14:textId="77777777" w:rsidR="00B17E1B" w:rsidRPr="003A5C37" w:rsidRDefault="00FA0218">
      <w:r w:rsidRPr="003A5C37">
        <w:t>Ad-hoc regeneration outside targets:</w:t>
      </w:r>
    </w:p>
    <w:p w14:paraId="5FA112A8" w14:textId="77777777" w:rsidR="00B17E1B" w:rsidRPr="003A5C37" w:rsidRDefault="00FA0218">
      <w:pPr>
        <w:pStyle w:val="SourceCode"/>
        <w:rPr>
          <w:rFonts w:hint="eastAsia"/>
        </w:rPr>
      </w:pPr>
      <w:r w:rsidRPr="003A5C37">
        <w:rPr>
          <w:rStyle w:val="FunctionTok"/>
        </w:rPr>
        <w:t>source</w:t>
      </w:r>
      <w:r w:rsidRPr="003A5C37">
        <w:rPr>
          <w:rStyle w:val="NormalTok"/>
        </w:rPr>
        <w:t>(</w:t>
      </w:r>
      <w:r w:rsidRPr="003A5C37">
        <w:rPr>
          <w:rStyle w:val="StringTok"/>
        </w:rPr>
        <w:t>"R/epidemiology_shared_helpers.R"</w:t>
      </w:r>
      <w:r w:rsidRPr="003A5C37">
        <w:rPr>
          <w:rStyle w:val="NormalTok"/>
        </w:rPr>
        <w:t>)</w:t>
      </w:r>
      <w:r w:rsidRPr="003A5C37">
        <w:br/>
      </w:r>
      <w:r w:rsidRPr="003A5C37">
        <w:rPr>
          <w:rStyle w:val="FunctionTok"/>
        </w:rPr>
        <w:t>source</w:t>
      </w:r>
      <w:r w:rsidRPr="003A5C37">
        <w:rPr>
          <w:rStyle w:val="NormalTok"/>
        </w:rPr>
        <w:t>(</w:t>
      </w:r>
      <w:r w:rsidRPr="003A5C37">
        <w:rPr>
          <w:rStyle w:val="StringTok"/>
        </w:rPr>
        <w:t>"R/epidemiology_result_figures.R"</w:t>
      </w:r>
      <w:r w:rsidRPr="003A5C37">
        <w:rPr>
          <w:rStyle w:val="NormalTok"/>
        </w:rPr>
        <w:t>)</w:t>
      </w:r>
      <w:r w:rsidRPr="003A5C37">
        <w:br/>
      </w:r>
      <w:r w:rsidRPr="003A5C37">
        <w:rPr>
          <w:rStyle w:val="FunctionTok"/>
        </w:rPr>
        <w:t>source</w:t>
      </w:r>
      <w:r w:rsidRPr="003A5C37">
        <w:rPr>
          <w:rStyle w:val="NormalTok"/>
        </w:rPr>
        <w:t>(</w:t>
      </w:r>
      <w:r w:rsidRPr="003A5C37">
        <w:rPr>
          <w:rStyle w:val="StringTok"/>
        </w:rPr>
        <w:t>"R/landscape_ecological_analyses.R"</w:t>
      </w:r>
      <w:r w:rsidRPr="003A5C37">
        <w:rPr>
          <w:rStyle w:val="NormalTok"/>
        </w:rPr>
        <w:t>)</w:t>
      </w:r>
      <w:r w:rsidRPr="003A5C37">
        <w:br/>
      </w:r>
      <w:r w:rsidRPr="003A5C37">
        <w:rPr>
          <w:rStyle w:val="FunctionTok"/>
        </w:rPr>
        <w:t>source</w:t>
      </w:r>
      <w:r w:rsidRPr="003A5C37">
        <w:rPr>
          <w:rStyle w:val="NormalTok"/>
        </w:rPr>
        <w:t>(</w:t>
      </w:r>
      <w:r w:rsidRPr="003A5C37">
        <w:rPr>
          <w:rStyle w:val="StringTok"/>
        </w:rPr>
        <w:t>"R/human_demographic_models.R"</w:t>
      </w:r>
      <w:r w:rsidRPr="003A5C37">
        <w:rPr>
          <w:rStyle w:val="NormalTok"/>
        </w:rPr>
        <w:t>)</w:t>
      </w:r>
      <w:r w:rsidRPr="003A5C37">
        <w:br/>
      </w:r>
      <w:r w:rsidRPr="003A5C37">
        <w:br/>
      </w:r>
      <w:r w:rsidRPr="003A5C37">
        <w:rPr>
          <w:rStyle w:val="NormalTok"/>
        </w:rPr>
        <w:t xml:space="preserve">raw_data      </w:t>
      </w:r>
      <w:r w:rsidRPr="003A5C37">
        <w:rPr>
          <w:rStyle w:val="OtherTok"/>
        </w:rPr>
        <w:t>&lt;-</w:t>
      </w:r>
      <w:r w:rsidRPr="003A5C37">
        <w:rPr>
          <w:rStyle w:val="NormalTok"/>
        </w:rPr>
        <w:t xml:space="preserve"> </w:t>
      </w:r>
      <w:r w:rsidRPr="003A5C37">
        <w:rPr>
          <w:rStyle w:val="FunctionTok"/>
        </w:rPr>
        <w:t>load_tick_data</w:t>
      </w:r>
      <w:r w:rsidRPr="003A5C37">
        <w:rPr>
          <w:rStyle w:val="NormalTok"/>
        </w:rPr>
        <w:t>(</w:t>
      </w:r>
      <w:r w:rsidRPr="003A5C37">
        <w:rPr>
          <w:rStyle w:val="StringTok"/>
        </w:rPr>
        <w:t>"input.xlsx"</w:t>
      </w:r>
      <w:r w:rsidRPr="003A5C37">
        <w:rPr>
          <w:rStyle w:val="NormalTok"/>
        </w:rPr>
        <w:t>)</w:t>
      </w:r>
      <w:r w:rsidRPr="003A5C37">
        <w:br/>
      </w:r>
      <w:r w:rsidRPr="003A5C37">
        <w:rPr>
          <w:rStyle w:val="NormalTok"/>
        </w:rPr>
        <w:t xml:space="preserve">analysis_data </w:t>
      </w:r>
      <w:r w:rsidRPr="003A5C37">
        <w:rPr>
          <w:rStyle w:val="OtherTok"/>
        </w:rPr>
        <w:t>&lt;-</w:t>
      </w:r>
      <w:r w:rsidRPr="003A5C37">
        <w:rPr>
          <w:rStyle w:val="NormalTok"/>
        </w:rPr>
        <w:t xml:space="preserve"> </w:t>
      </w:r>
      <w:r w:rsidRPr="003A5C37">
        <w:rPr>
          <w:rStyle w:val="FunctionTok"/>
        </w:rPr>
        <w:t>build_analysis_table</w:t>
      </w:r>
      <w:r w:rsidRPr="003A5C37">
        <w:rPr>
          <w:rStyle w:val="NormalTok"/>
        </w:rPr>
        <w:t>(raw_data)</w:t>
      </w:r>
      <w:r w:rsidRPr="003A5C37">
        <w:br/>
      </w:r>
      <w:r w:rsidRPr="003A5C37">
        <w:br/>
      </w:r>
      <w:r w:rsidRPr="003A5C37">
        <w:rPr>
          <w:rStyle w:val="FunctionTok"/>
        </w:rPr>
        <w:t>generate_primary_result_figures</w:t>
      </w:r>
      <w:r w:rsidRPr="003A5C37">
        <w:rPr>
          <w:rStyle w:val="NormalTok"/>
        </w:rPr>
        <w:t>(analysis_data)</w:t>
      </w:r>
      <w:r w:rsidRPr="003A5C37">
        <w:br/>
      </w:r>
      <w:r w:rsidRPr="003A5C37">
        <w:rPr>
          <w:rStyle w:val="FunctionTok"/>
        </w:rPr>
        <w:t>generate_supplementary_analysis_figures</w:t>
      </w:r>
      <w:r w:rsidRPr="003A5C37">
        <w:rPr>
          <w:rStyle w:val="NormalTok"/>
        </w:rPr>
        <w:t>(analysis_data)</w:t>
      </w:r>
      <w:r w:rsidRPr="003A5C37">
        <w:br/>
      </w:r>
      <w:r w:rsidRPr="003A5C37">
        <w:rPr>
          <w:rStyle w:val="FunctionTok"/>
        </w:rPr>
        <w:t>generate_landscape_ecological_analyses</w:t>
      </w:r>
      <w:r w:rsidRPr="003A5C37">
        <w:rPr>
          <w:rStyle w:val="NormalTok"/>
        </w:rPr>
        <w:t>(analysis_data)</w:t>
      </w:r>
    </w:p>
    <w:p w14:paraId="4155984A" w14:textId="77777777" w:rsidR="00B17E1B" w:rsidRDefault="00FA0218">
      <w:r w:rsidRPr="003A5C37">
        <w:t>Every generator calls cleanup_*_outputs() first so stale PNGs / summaries are removed before the new set is written — no orphan artifacts survive between builds.</w:t>
      </w:r>
      <w:bookmarkEnd w:id="1"/>
      <w:bookmarkEnd w:id="30"/>
    </w:p>
    <w:sectPr w:rsidR="00B17E1B" w:rsidSect="00034616">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ACE2" w14:textId="77777777" w:rsidR="00513A52" w:rsidRPr="003A5C37" w:rsidRDefault="00513A52" w:rsidP="001F24CA">
      <w:pPr>
        <w:spacing w:line="240" w:lineRule="auto"/>
      </w:pPr>
      <w:r w:rsidRPr="003A5C37">
        <w:separator/>
      </w:r>
    </w:p>
  </w:endnote>
  <w:endnote w:type="continuationSeparator" w:id="0">
    <w:p w14:paraId="71B8C90C" w14:textId="77777777" w:rsidR="00513A52" w:rsidRPr="003A5C37" w:rsidRDefault="00513A52" w:rsidP="001F24CA">
      <w:pPr>
        <w:spacing w:line="240" w:lineRule="auto"/>
      </w:pPr>
      <w:r w:rsidRPr="003A5C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6144" w14:textId="77777777" w:rsidR="001F24CA" w:rsidRPr="003A5C37" w:rsidRDefault="001F24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7540" w14:textId="78BB3561" w:rsidR="001F24CA" w:rsidRPr="003A5C37" w:rsidRDefault="001F24CA" w:rsidP="001F24CA">
    <w:pPr>
      <w:pStyle w:val="Footer"/>
    </w:pPr>
    <w:r w:rsidRPr="003A5C37">
      <w:fldChar w:fldCharType="begin"/>
    </w:r>
    <w:r w:rsidRPr="003A5C37">
      <w:instrText xml:space="preserve"> PAGE </w:instrText>
    </w:r>
    <w:r w:rsidRPr="003A5C37">
      <w:fldChar w:fldCharType="separate"/>
    </w:r>
    <w:r w:rsidRPr="003A5C37">
      <w:t>1</w:t>
    </w:r>
    <w:r w:rsidRPr="003A5C3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9CB" w14:textId="77777777" w:rsidR="001F24CA" w:rsidRPr="003A5C37" w:rsidRDefault="001F24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8D04" w14:textId="77777777" w:rsidR="00513A52" w:rsidRPr="003A5C37" w:rsidRDefault="00513A52" w:rsidP="001F24CA">
      <w:pPr>
        <w:spacing w:line="240" w:lineRule="auto"/>
      </w:pPr>
      <w:r w:rsidRPr="003A5C37">
        <w:separator/>
      </w:r>
    </w:p>
  </w:footnote>
  <w:footnote w:type="continuationSeparator" w:id="0">
    <w:p w14:paraId="108F7506" w14:textId="77777777" w:rsidR="00513A52" w:rsidRPr="003A5C37" w:rsidRDefault="00513A52" w:rsidP="001F24CA">
      <w:pPr>
        <w:spacing w:line="240" w:lineRule="auto"/>
      </w:pPr>
      <w:r w:rsidRPr="003A5C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F0FA" w14:textId="77777777" w:rsidR="001F24CA" w:rsidRPr="003A5C37" w:rsidRDefault="001F2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0DFE" w14:textId="77777777" w:rsidR="001F24CA" w:rsidRPr="003A5C37" w:rsidRDefault="001F24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D0BE" w14:textId="77777777" w:rsidR="001F24CA" w:rsidRPr="003A5C37" w:rsidRDefault="001F24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DAC80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78257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4207470">
    <w:abstractNumId w:val="8"/>
  </w:num>
  <w:num w:numId="2" w16cid:durableId="903878081">
    <w:abstractNumId w:val="6"/>
  </w:num>
  <w:num w:numId="3" w16cid:durableId="6181887">
    <w:abstractNumId w:val="5"/>
  </w:num>
  <w:num w:numId="4" w16cid:durableId="13924779">
    <w:abstractNumId w:val="4"/>
  </w:num>
  <w:num w:numId="5" w16cid:durableId="2002661889">
    <w:abstractNumId w:val="7"/>
  </w:num>
  <w:num w:numId="6" w16cid:durableId="1403720008">
    <w:abstractNumId w:val="3"/>
  </w:num>
  <w:num w:numId="7" w16cid:durableId="1652323449">
    <w:abstractNumId w:val="2"/>
  </w:num>
  <w:num w:numId="8" w16cid:durableId="985621359">
    <w:abstractNumId w:val="1"/>
  </w:num>
  <w:num w:numId="9" w16cid:durableId="582762124">
    <w:abstractNumId w:val="0"/>
  </w:num>
  <w:num w:numId="10" w16cid:durableId="276304292">
    <w:abstractNumId w:val="9"/>
  </w:num>
  <w:num w:numId="11" w16cid:durableId="1973321651">
    <w:abstractNumId w:val="10"/>
  </w:num>
  <w:num w:numId="12" w16cid:durableId="129978260">
    <w:abstractNumId w:val="10"/>
  </w:num>
  <w:num w:numId="13" w16cid:durableId="2073888443">
    <w:abstractNumId w:val="10"/>
  </w:num>
  <w:num w:numId="14" w16cid:durableId="369189486">
    <w:abstractNumId w:val="10"/>
  </w:num>
  <w:num w:numId="15" w16cid:durableId="274213988">
    <w:abstractNumId w:val="10"/>
  </w:num>
  <w:num w:numId="16" w16cid:durableId="1994139176">
    <w:abstractNumId w:val="10"/>
  </w:num>
  <w:num w:numId="17" w16cid:durableId="775248984">
    <w:abstractNumId w:val="10"/>
  </w:num>
  <w:num w:numId="18" w16cid:durableId="233396801">
    <w:abstractNumId w:val="10"/>
  </w:num>
  <w:num w:numId="19" w16cid:durableId="1822773623">
    <w:abstractNumId w:val="10"/>
  </w:num>
  <w:num w:numId="20" w16cid:durableId="1037192973">
    <w:abstractNumId w:val="10"/>
  </w:num>
  <w:num w:numId="21" w16cid:durableId="1396973481">
    <w:abstractNumId w:val="10"/>
  </w:num>
  <w:num w:numId="22" w16cid:durableId="1949118746">
    <w:abstractNumId w:val="10"/>
  </w:num>
  <w:num w:numId="23" w16cid:durableId="6830323">
    <w:abstractNumId w:val="10"/>
  </w:num>
  <w:num w:numId="24" w16cid:durableId="645545990">
    <w:abstractNumId w:val="10"/>
  </w:num>
  <w:num w:numId="25" w16cid:durableId="2057510217">
    <w:abstractNumId w:val="10"/>
  </w:num>
  <w:num w:numId="26" w16cid:durableId="1630474927">
    <w:abstractNumId w:val="10"/>
  </w:num>
  <w:num w:numId="27" w16cid:durableId="1391687283">
    <w:abstractNumId w:val="10"/>
  </w:num>
  <w:num w:numId="28" w16cid:durableId="911701030">
    <w:abstractNumId w:val="10"/>
  </w:num>
  <w:num w:numId="29" w16cid:durableId="2113283563">
    <w:abstractNumId w:val="10"/>
  </w:num>
  <w:num w:numId="30" w16cid:durableId="1649163947">
    <w:abstractNumId w:val="10"/>
  </w:num>
  <w:num w:numId="31" w16cid:durableId="1595431093">
    <w:abstractNumId w:val="10"/>
  </w:num>
  <w:num w:numId="32" w16cid:durableId="1613317703">
    <w:abstractNumId w:val="10"/>
  </w:num>
  <w:num w:numId="33" w16cid:durableId="18819977">
    <w:abstractNumId w:val="10"/>
  </w:num>
  <w:num w:numId="34" w16cid:durableId="744843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CA"/>
    <w:rsid w:val="0029639D"/>
    <w:rsid w:val="00326F90"/>
    <w:rsid w:val="003A5C37"/>
    <w:rsid w:val="00513A52"/>
    <w:rsid w:val="00AA1D8D"/>
    <w:rsid w:val="00B17E1B"/>
    <w:rsid w:val="00B47730"/>
    <w:rsid w:val="00CB0664"/>
    <w:rsid w:val="00CF028D"/>
    <w:rsid w:val="00D15E92"/>
    <w:rsid w:val="00FA0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AE6A9"/>
  <w15:docId w15:val="{78E6C107-16F5-4692-81CB-6F51EAC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noProof/>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spacing w:line="276" w:lineRule="auto"/>
      <w:jc w:val="left"/>
    </w:pPr>
    <w:rPr>
      <w:rFonts w:ascii="Consolas" w:hAnsi="Consolas" w:cs="Consolas"/>
      <w:sz w:val="20"/>
      <w:szCs w:val="20"/>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1F24CA"/>
    <w:pPr>
      <w:spacing w:after="100"/>
    </w:pPr>
  </w:style>
  <w:style w:type="paragraph" w:styleId="TOC2">
    <w:name w:val="toc 2"/>
    <w:basedOn w:val="Normal"/>
    <w:next w:val="Normal"/>
    <w:autoRedefine/>
    <w:uiPriority w:val="39"/>
    <w:unhideWhenUsed/>
    <w:rsid w:val="001F24CA"/>
    <w:pPr>
      <w:spacing w:after="100"/>
      <w:ind w:left="220"/>
    </w:pPr>
  </w:style>
  <w:style w:type="character" w:styleId="Hyperlink">
    <w:name w:val="Hyperlink"/>
    <w:basedOn w:val="DefaultParagraphFont"/>
    <w:uiPriority w:val="99"/>
    <w:unhideWhenUsed/>
    <w:rsid w:val="001F24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1967</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Averkios Karamouratidis</cp:lastModifiedBy>
  <cp:revision>3</cp:revision>
  <dcterms:created xsi:type="dcterms:W3CDTF">2026-04-17T07:06:00Z</dcterms:created>
  <dcterms:modified xsi:type="dcterms:W3CDTF">2026-04-17T07:15:00Z</dcterms:modified>
</cp:coreProperties>
</file>