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8CD0E6F" w14:textId="77777777" w:rsidR="00FD632D" w:rsidRDefault="00FD632D" w:rsidP="00FD632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876814">
        <w:rPr>
          <w:rFonts w:ascii="Garamond" w:hAnsi="Garamond" w:cs="Garamond"/>
          <w:color w:val="000000"/>
          <w:sz w:val="23"/>
          <w:szCs w:val="23"/>
        </w:rPr>
        <w:t xml:space="preserve">In order to improve the query performance, you are being asked to set up a new primary DW that is not fully normalized. To partly de-normalize, merge the two tables that store the </w:t>
      </w:r>
      <w:r w:rsidRPr="00876814">
        <w:rPr>
          <w:rFonts w:ascii="Garamond" w:hAnsi="Garamond" w:cs="Garamond"/>
          <w:i/>
          <w:iCs/>
          <w:color w:val="000000"/>
          <w:sz w:val="23"/>
          <w:szCs w:val="23"/>
        </w:rPr>
        <w:t xml:space="preserve">state </w:t>
      </w:r>
      <w:r w:rsidRPr="00876814">
        <w:rPr>
          <w:rFonts w:ascii="Garamond" w:hAnsi="Garamond" w:cs="Garamond"/>
          <w:color w:val="000000"/>
          <w:sz w:val="23"/>
          <w:szCs w:val="23"/>
        </w:rPr>
        <w:t xml:space="preserve">and </w:t>
      </w:r>
      <w:r w:rsidRPr="00876814">
        <w:rPr>
          <w:rFonts w:ascii="Garamond" w:hAnsi="Garamond" w:cs="Garamond"/>
          <w:i/>
          <w:iCs/>
          <w:color w:val="000000"/>
          <w:sz w:val="23"/>
          <w:szCs w:val="23"/>
        </w:rPr>
        <w:t xml:space="preserve">industry </w:t>
      </w:r>
      <w:r w:rsidRPr="00876814">
        <w:rPr>
          <w:rFonts w:ascii="Garamond" w:hAnsi="Garamond" w:cs="Garamond"/>
          <w:color w:val="000000"/>
          <w:sz w:val="23"/>
          <w:szCs w:val="23"/>
        </w:rPr>
        <w:t xml:space="preserve">names with the table that stores the </w:t>
      </w:r>
      <w:r w:rsidRPr="00876814">
        <w:rPr>
          <w:rFonts w:ascii="Garamond" w:hAnsi="Garamond" w:cs="Garamond"/>
          <w:i/>
          <w:iCs/>
          <w:color w:val="000000"/>
          <w:sz w:val="23"/>
          <w:szCs w:val="23"/>
        </w:rPr>
        <w:t xml:space="preserve">employer </w:t>
      </w:r>
      <w:r w:rsidRPr="00876814">
        <w:rPr>
          <w:rFonts w:ascii="Garamond" w:hAnsi="Garamond" w:cs="Garamond"/>
          <w:color w:val="000000"/>
          <w:sz w:val="23"/>
          <w:szCs w:val="23"/>
        </w:rPr>
        <w:t xml:space="preserve">information. In other words, the new database will have two fewer tables. Note that the table containing the </w:t>
      </w:r>
      <w:r w:rsidRPr="00876814">
        <w:rPr>
          <w:rFonts w:ascii="Garamond" w:hAnsi="Garamond" w:cs="Garamond"/>
          <w:i/>
          <w:iCs/>
          <w:color w:val="000000"/>
          <w:sz w:val="23"/>
          <w:szCs w:val="23"/>
        </w:rPr>
        <w:t xml:space="preserve">positions </w:t>
      </w:r>
      <w:r w:rsidRPr="00876814">
        <w:rPr>
          <w:rFonts w:ascii="Garamond" w:hAnsi="Garamond" w:cs="Garamond"/>
          <w:color w:val="000000"/>
          <w:sz w:val="23"/>
          <w:szCs w:val="23"/>
        </w:rPr>
        <w:t>still stays separate and normalized. Further, there are no dates, so you don’t need to create a date table.</w:t>
      </w:r>
    </w:p>
    <w:p w14:paraId="0DAF7C96" w14:textId="77777777" w:rsidR="00FD632D" w:rsidRPr="00876814" w:rsidRDefault="00FD632D" w:rsidP="00FD632D">
      <w:pPr>
        <w:autoSpaceDE w:val="0"/>
        <w:autoSpaceDN w:val="0"/>
        <w:adjustRightInd w:val="0"/>
        <w:spacing w:after="0" w:line="240" w:lineRule="auto"/>
        <w:rPr>
          <w:rFonts w:ascii="Garamond" w:hAnsi="Garamond" w:cs="Garamond"/>
          <w:color w:val="000000"/>
          <w:sz w:val="24"/>
          <w:szCs w:val="24"/>
        </w:rPr>
      </w:pPr>
    </w:p>
    <w:p w14:paraId="204B4C2E" w14:textId="77777777" w:rsidR="00FD632D" w:rsidRDefault="00FD632D" w:rsidP="00FD632D">
      <w:pPr>
        <w:autoSpaceDE w:val="0"/>
        <w:autoSpaceDN w:val="0"/>
        <w:adjustRightInd w:val="0"/>
        <w:spacing w:after="0" w:line="240" w:lineRule="auto"/>
        <w:rPr>
          <w:rFonts w:ascii="Garamond" w:hAnsi="Garamond" w:cs="Garamond"/>
          <w:color w:val="000000"/>
          <w:sz w:val="23"/>
          <w:szCs w:val="23"/>
        </w:rPr>
      </w:pPr>
      <w:r w:rsidRPr="00876814">
        <w:rPr>
          <w:rFonts w:ascii="Garamond" w:hAnsi="Garamond" w:cs="Garamond"/>
          <w:b/>
          <w:bCs/>
          <w:color w:val="000000"/>
          <w:sz w:val="23"/>
          <w:szCs w:val="23"/>
        </w:rPr>
        <w:t xml:space="preserve">a) </w:t>
      </w:r>
      <w:r w:rsidRPr="00876814">
        <w:rPr>
          <w:rFonts w:ascii="Garamond" w:hAnsi="Garamond" w:cs="Garamond"/>
          <w:color w:val="000000"/>
          <w:sz w:val="23"/>
          <w:szCs w:val="23"/>
        </w:rPr>
        <w:t xml:space="preserve">Create the primary DW in </w:t>
      </w:r>
      <w:r w:rsidRPr="00876814">
        <w:rPr>
          <w:rFonts w:ascii="Garamond" w:hAnsi="Garamond" w:cs="Garamond"/>
          <w:b/>
          <w:bCs/>
          <w:color w:val="000000"/>
          <w:sz w:val="23"/>
          <w:szCs w:val="23"/>
        </w:rPr>
        <w:t>SQL Server Management Studio</w:t>
      </w:r>
      <w:r w:rsidRPr="00876814">
        <w:rPr>
          <w:rFonts w:ascii="Garamond" w:hAnsi="Garamond" w:cs="Garamond"/>
          <w:color w:val="000000"/>
          <w:sz w:val="23"/>
          <w:szCs w:val="23"/>
        </w:rPr>
        <w:t xml:space="preserve">, along with appropriate tables inside it. Include in your writeup all CREATE statements that you used for this purpose. What primary and foreign keys did you use? </w:t>
      </w:r>
    </w:p>
    <w:p w14:paraId="03B63158" w14:textId="77777777" w:rsidR="00FD632D" w:rsidRPr="00876814" w:rsidRDefault="00FD632D" w:rsidP="00FD632D">
      <w:pPr>
        <w:autoSpaceDE w:val="0"/>
        <w:autoSpaceDN w:val="0"/>
        <w:adjustRightInd w:val="0"/>
        <w:spacing w:after="0" w:line="240" w:lineRule="auto"/>
        <w:rPr>
          <w:rFonts w:ascii="Garamond" w:hAnsi="Garamond" w:cs="Garamond"/>
          <w:color w:val="000000"/>
          <w:sz w:val="23"/>
          <w:szCs w:val="23"/>
        </w:rPr>
      </w:pPr>
    </w:p>
    <w:p w14:paraId="7F8FAC05" w14:textId="77777777" w:rsidR="00FD632D" w:rsidRDefault="00FD632D" w:rsidP="00FD6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CREATE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DATABASE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RecruiterDW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;</w:t>
      </w:r>
    </w:p>
    <w:p w14:paraId="45C73EB7" w14:textId="77777777" w:rsidR="00FD632D" w:rsidRDefault="00FD632D" w:rsidP="00FD6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GO</w:t>
      </w:r>
    </w:p>
    <w:p w14:paraId="07BDD8E9" w14:textId="77777777" w:rsidR="00FD632D" w:rsidRDefault="00FD632D" w:rsidP="00FD6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93721BD" w14:textId="77777777" w:rsidR="00FD632D" w:rsidRDefault="00FD632D" w:rsidP="00FD6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RecruiterDW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;</w:t>
      </w:r>
    </w:p>
    <w:p w14:paraId="731600E3" w14:textId="77777777" w:rsidR="00FD632D" w:rsidRDefault="00FD632D" w:rsidP="00FD6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E2CEB45" w14:textId="77777777" w:rsidR="00FD632D" w:rsidRDefault="00FD632D" w:rsidP="00FD6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/* Create tables */</w:t>
      </w:r>
    </w:p>
    <w:p w14:paraId="0C4A71A3" w14:textId="77777777" w:rsidR="00FD632D" w:rsidRDefault="00FD632D" w:rsidP="00FD6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CREATE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TABLE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DimEmployer</w:t>
      </w:r>
      <w:proofErr w:type="spellEnd"/>
    </w:p>
    <w:p w14:paraId="1EF63D34" w14:textId="77777777" w:rsidR="00FD632D" w:rsidRDefault="00FD632D" w:rsidP="00FD6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EmployerID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varchar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5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PRIMARY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KEY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NOT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NULL,</w:t>
      </w:r>
    </w:p>
    <w:p w14:paraId="6796B633" w14:textId="77777777" w:rsidR="00FD632D" w:rsidRDefault="00FD632D" w:rsidP="00FD6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EmployerName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varchar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50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NOT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NULL,</w:t>
      </w:r>
    </w:p>
    <w:p w14:paraId="1BD8B937" w14:textId="77777777" w:rsidR="00FD632D" w:rsidRDefault="00FD632D" w:rsidP="00FD6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StreetAddress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varchar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50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),</w:t>
      </w:r>
    </w:p>
    <w:p w14:paraId="64464207" w14:textId="77777777" w:rsidR="00FD632D" w:rsidRDefault="00FD632D" w:rsidP="00FD6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City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varchar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50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),</w:t>
      </w:r>
    </w:p>
    <w:p w14:paraId="765FF895" w14:textId="77777777" w:rsidR="00FD632D" w:rsidRDefault="00FD632D" w:rsidP="00FD6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StateProv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varchar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2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),</w:t>
      </w:r>
    </w:p>
    <w:p w14:paraId="5AD05780" w14:textId="77777777" w:rsidR="00FD632D" w:rsidRDefault="00FD632D" w:rsidP="00FD6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PostalCode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varchar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7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),</w:t>
      </w:r>
    </w:p>
    <w:p w14:paraId="05B9AE95" w14:textId="77777777" w:rsidR="00FD632D" w:rsidRDefault="00FD632D" w:rsidP="00FD6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Country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varchar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50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NOT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NULL,</w:t>
      </w:r>
    </w:p>
    <w:p w14:paraId="3F6B3EE1" w14:textId="77777777" w:rsidR="00FD632D" w:rsidRDefault="00FD632D" w:rsidP="00FD6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ContactFirstName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varchar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50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NOT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NULL,</w:t>
      </w:r>
    </w:p>
    <w:p w14:paraId="105812C9" w14:textId="77777777" w:rsidR="00FD632D" w:rsidRDefault="00FD632D" w:rsidP="00FD6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ContactLastName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varchar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50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NOT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NULL,</w:t>
      </w:r>
    </w:p>
    <w:p w14:paraId="1DD562B7" w14:textId="77777777" w:rsidR="00FD632D" w:rsidRDefault="00FD632D" w:rsidP="00FD6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Position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varchar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50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),</w:t>
      </w:r>
    </w:p>
    <w:p w14:paraId="1E38DB14" w14:textId="77777777" w:rsidR="00FD632D" w:rsidRDefault="00FD632D" w:rsidP="00FD6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Phone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varchar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10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NOT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NULL,</w:t>
      </w:r>
    </w:p>
    <w:p w14:paraId="06394484" w14:textId="77777777" w:rsidR="00FD632D" w:rsidRDefault="00FD632D" w:rsidP="00FD6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Website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bit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</w:p>
    <w:p w14:paraId="5E0642E9" w14:textId="77777777" w:rsidR="00FD632D" w:rsidRDefault="00FD632D" w:rsidP="00FD6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NAICSCode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varchar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6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NOT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NULL,</w:t>
      </w:r>
    </w:p>
    <w:p w14:paraId="3141BF02" w14:textId="77777777" w:rsidR="00FD632D" w:rsidRDefault="00FD632D" w:rsidP="00FD6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Locations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varchar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50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NOT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NULL,</w:t>
      </w:r>
    </w:p>
    <w:p w14:paraId="42498BD0" w14:textId="77777777" w:rsidR="00FD632D" w:rsidRDefault="00FD632D" w:rsidP="00FD6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NAICSDesc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varchar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50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NOT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NULL);</w:t>
      </w:r>
    </w:p>
    <w:p w14:paraId="1A858D78" w14:textId="77777777" w:rsidR="00FD632D" w:rsidRDefault="00FD632D" w:rsidP="00FD6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GO</w:t>
      </w:r>
    </w:p>
    <w:p w14:paraId="10910572" w14:textId="77777777" w:rsidR="00FD632D" w:rsidRDefault="00FD632D" w:rsidP="00FD6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68A9984" w14:textId="77777777" w:rsidR="00FD632D" w:rsidRDefault="00FD632D" w:rsidP="00FD6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CREATE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TABLE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FactPosition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</w:p>
    <w:p w14:paraId="2E303226" w14:textId="77777777" w:rsidR="00FD632D" w:rsidRDefault="00FD632D" w:rsidP="00FD6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PositionID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PRIMARY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KEY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NOT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NULL,</w:t>
      </w:r>
    </w:p>
    <w:p w14:paraId="0A00A371" w14:textId="77777777" w:rsidR="00FD632D" w:rsidRDefault="00FD632D" w:rsidP="00FD6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PositionTitle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varchar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50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NOT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NULL,</w:t>
      </w:r>
    </w:p>
    <w:p w14:paraId="558ACC0A" w14:textId="77777777" w:rsidR="00FD632D" w:rsidRDefault="00FD632D" w:rsidP="00FD6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EmployerID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varchar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5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NOT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NULL,</w:t>
      </w:r>
    </w:p>
    <w:p w14:paraId="48C278FE" w14:textId="77777777" w:rsidR="00FD632D" w:rsidRDefault="00FD632D" w:rsidP="00FD6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Wage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Money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</w:p>
    <w:p w14:paraId="67A88E8C" w14:textId="77777777" w:rsidR="00FD632D" w:rsidRDefault="00FD632D" w:rsidP="00FD6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HoursPerWeek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</w:p>
    <w:p w14:paraId="48718EBD" w14:textId="77777777" w:rsidR="00FD632D" w:rsidRDefault="00FD632D" w:rsidP="00FD6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Experience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bit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</w:p>
    <w:p w14:paraId="477DC87E" w14:textId="77777777" w:rsidR="00FD632D" w:rsidRDefault="00FD632D" w:rsidP="00FD6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Openings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</w:p>
    <w:p w14:paraId="3F816FD3" w14:textId="77777777" w:rsidR="00FD632D" w:rsidRDefault="00FD632D" w:rsidP="00FD6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CONSTRAINT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FK_Posi_Emp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FOREIGN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KEY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EmployerID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REFERENCES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DimEmployer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EmployerID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));</w:t>
      </w:r>
    </w:p>
    <w:p w14:paraId="63ABDAA0" w14:textId="77777777" w:rsidR="00FD632D" w:rsidRDefault="00FD632D" w:rsidP="00FD6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GO</w:t>
      </w:r>
    </w:p>
    <w:p w14:paraId="52EF1852" w14:textId="77777777" w:rsidR="00FD632D" w:rsidRPr="004D24E0" w:rsidRDefault="00FD632D" w:rsidP="00FD632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3984E6B8" w14:textId="77777777" w:rsidR="00FD632D" w:rsidRPr="001465EC" w:rsidRDefault="00FD632D" w:rsidP="00FD632D">
      <w:pPr>
        <w:autoSpaceDE w:val="0"/>
        <w:autoSpaceDN w:val="0"/>
        <w:adjustRightInd w:val="0"/>
        <w:spacing w:after="0" w:line="240" w:lineRule="auto"/>
        <w:rPr>
          <w:rFonts w:ascii="Garamond" w:hAnsi="Garamond" w:cs="Garamond"/>
          <w:color w:val="000000"/>
          <w:sz w:val="23"/>
          <w:szCs w:val="23"/>
        </w:rPr>
      </w:pPr>
    </w:p>
    <w:p w14:paraId="3A93EE05" w14:textId="77777777" w:rsidR="00FD632D" w:rsidRDefault="00FD632D" w:rsidP="00FD632D">
      <w:r>
        <w:rPr>
          <w:rFonts w:ascii="Garamond" w:hAnsi="Garamond" w:cs="Garamond"/>
          <w:noProof/>
          <w:color w:val="000000"/>
          <w:sz w:val="23"/>
          <w:szCs w:val="23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3CB1CE4" wp14:editId="32204353">
                <wp:simplePos x="0" y="0"/>
                <wp:positionH relativeFrom="column">
                  <wp:posOffset>1524000</wp:posOffset>
                </wp:positionH>
                <wp:positionV relativeFrom="paragraph">
                  <wp:posOffset>288925</wp:posOffset>
                </wp:positionV>
                <wp:extent cx="1143000" cy="6350"/>
                <wp:effectExtent l="0" t="0" r="19050" b="31750"/>
                <wp:wrapNone/>
                <wp:docPr id="20" name="Straight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43000" cy="635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7BAC59E" id="Straight Connector 20" o:spid="_x0000_s1026" style="position:absolute;flip:y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0pt,22.75pt" to="210pt,23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" strokecolor="black [3213]" strokeweight=".5pt">
                <v:stroke joinstyle="miter"/>
              </v:line>
            </w:pict>
          </mc:Fallback>
        </mc:AlternateContent>
      </w:r>
      <w:r>
        <w:rPr>
          <w:rFonts w:ascii="Garamond" w:hAnsi="Garamond" w:cs="Garamond"/>
          <w:noProof/>
          <w:color w:val="000000"/>
          <w:sz w:val="23"/>
          <w:szCs w:val="23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AC3A198" wp14:editId="5E1B00E9">
                <wp:simplePos x="0" y="0"/>
                <wp:positionH relativeFrom="column">
                  <wp:posOffset>0</wp:posOffset>
                </wp:positionH>
                <wp:positionV relativeFrom="paragraph">
                  <wp:posOffset>281305</wp:posOffset>
                </wp:positionV>
                <wp:extent cx="1143000" cy="6350"/>
                <wp:effectExtent l="0" t="0" r="19050" b="31750"/>
                <wp:wrapNone/>
                <wp:docPr id="18" name="Straight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43000" cy="635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C085457" id="Straight Connector 18" o:spid="_x0000_s1026" style="position:absolute;flip: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22.15pt" to="90pt,22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" strokecolor="black [3213]" strokeweight=".5pt">
                <v:stroke joinstyle="miter"/>
              </v:line>
            </w:pict>
          </mc:Fallback>
        </mc:AlternateContent>
      </w:r>
      <w:r w:rsidRPr="00195761">
        <w:rPr>
          <w:noProof/>
        </w:rPr>
        <w:drawing>
          <wp:anchor distT="0" distB="0" distL="114300" distR="114300" simplePos="0" relativeHeight="251660288" behindDoc="1" locked="0" layoutInCell="1" allowOverlap="1" wp14:anchorId="4CFEC96E" wp14:editId="6582522E">
            <wp:simplePos x="0" y="0"/>
            <wp:positionH relativeFrom="column">
              <wp:posOffset>1524000</wp:posOffset>
            </wp:positionH>
            <wp:positionV relativeFrom="paragraph">
              <wp:posOffset>1905</wp:posOffset>
            </wp:positionV>
            <wp:extent cx="1181100" cy="971550"/>
            <wp:effectExtent l="0" t="0" r="0" b="0"/>
            <wp:wrapTight wrapText="bothSides">
              <wp:wrapPolygon edited="0">
                <wp:start x="0" y="0"/>
                <wp:lineTo x="0" y="21176"/>
                <wp:lineTo x="21252" y="21176"/>
                <wp:lineTo x="21252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1100" cy="97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195761">
        <w:rPr>
          <w:noProof/>
        </w:rPr>
        <w:drawing>
          <wp:inline distT="0" distB="0" distL="0" distR="0" wp14:anchorId="5397AB04" wp14:editId="7C889F67">
            <wp:extent cx="1181100" cy="6858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11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1F131A" w14:textId="77777777" w:rsidR="00FD632D" w:rsidRDefault="00FD632D" w:rsidP="00FD632D"/>
    <w:p w14:paraId="3B2CABC1" w14:textId="77777777" w:rsidR="00FD632D" w:rsidRPr="00195761" w:rsidRDefault="00FD632D" w:rsidP="00FD632D">
      <w:pPr>
        <w:autoSpaceDE w:val="0"/>
        <w:autoSpaceDN w:val="0"/>
        <w:adjustRightInd w:val="0"/>
        <w:spacing w:after="0" w:line="240" w:lineRule="auto"/>
        <w:rPr>
          <w:rFonts w:ascii="Garamond" w:hAnsi="Garamond" w:cs="Garamond"/>
          <w:color w:val="000000"/>
          <w:sz w:val="24"/>
          <w:szCs w:val="24"/>
        </w:rPr>
      </w:pPr>
    </w:p>
    <w:p w14:paraId="3BC5E6C0" w14:textId="77777777" w:rsidR="00FD632D" w:rsidRPr="00195761" w:rsidRDefault="00FD632D" w:rsidP="00FD632D">
      <w:pPr>
        <w:autoSpaceDE w:val="0"/>
        <w:autoSpaceDN w:val="0"/>
        <w:adjustRightInd w:val="0"/>
        <w:spacing w:after="0" w:line="240" w:lineRule="auto"/>
        <w:rPr>
          <w:rFonts w:ascii="Garamond" w:hAnsi="Garamond" w:cs="Garamond"/>
          <w:color w:val="000000"/>
          <w:sz w:val="23"/>
          <w:szCs w:val="23"/>
        </w:rPr>
      </w:pPr>
      <w:r w:rsidRPr="00195761">
        <w:rPr>
          <w:rFonts w:ascii="Garamond" w:hAnsi="Garamond" w:cs="Garamond"/>
          <w:b/>
          <w:bCs/>
          <w:color w:val="000000"/>
          <w:sz w:val="23"/>
          <w:szCs w:val="23"/>
        </w:rPr>
        <w:lastRenderedPageBreak/>
        <w:t xml:space="preserve">b) </w:t>
      </w:r>
      <w:r w:rsidRPr="00195761">
        <w:rPr>
          <w:rFonts w:ascii="Garamond" w:hAnsi="Garamond" w:cs="Garamond"/>
          <w:color w:val="000000"/>
          <w:sz w:val="23"/>
          <w:szCs w:val="23"/>
        </w:rPr>
        <w:t xml:space="preserve">Does this new primary DW have a table that contains redundant data? </w:t>
      </w:r>
    </w:p>
    <w:p w14:paraId="32323336" w14:textId="77777777" w:rsidR="00FD632D" w:rsidRPr="00BB450F" w:rsidRDefault="00FD632D" w:rsidP="00FD632D">
      <w:r>
        <w:t>Yes. Employer table contains redundant data in “</w:t>
      </w:r>
      <w:proofErr w:type="spellStart"/>
      <w:r>
        <w:t>StateProv</w:t>
      </w:r>
      <w:proofErr w:type="spellEnd"/>
      <w:r>
        <w:t>” &amp; “Locations” and “</w:t>
      </w:r>
      <w:proofErr w:type="spellStart"/>
      <w:r>
        <w:t>NAICSCode</w:t>
      </w:r>
      <w:proofErr w:type="spellEnd"/>
      <w:r>
        <w:t>” &amp; “</w:t>
      </w:r>
      <w:proofErr w:type="spellStart"/>
      <w:r>
        <w:t>NAICSDesc</w:t>
      </w:r>
      <w:proofErr w:type="spellEnd"/>
      <w:r>
        <w:t xml:space="preserve">”. </w:t>
      </w:r>
    </w:p>
    <w:p w14:paraId="4AE361D4" w14:textId="77777777" w:rsidR="00FD632D" w:rsidRDefault="00FD632D" w:rsidP="00FD632D">
      <w:pPr>
        <w:autoSpaceDE w:val="0"/>
        <w:autoSpaceDN w:val="0"/>
        <w:adjustRightInd w:val="0"/>
        <w:spacing w:after="0" w:line="240" w:lineRule="auto"/>
        <w:rPr>
          <w:rFonts w:ascii="Garamond" w:hAnsi="Garamond" w:cs="Garamond"/>
          <w:color w:val="000000"/>
          <w:sz w:val="23"/>
          <w:szCs w:val="23"/>
        </w:rPr>
      </w:pPr>
      <w:r w:rsidRPr="003C49F3">
        <w:rPr>
          <w:rFonts w:ascii="Garamond" w:hAnsi="Garamond" w:cs="Garamond"/>
          <w:b/>
          <w:bCs/>
          <w:color w:val="000000"/>
          <w:sz w:val="23"/>
          <w:szCs w:val="23"/>
        </w:rPr>
        <w:t xml:space="preserve">c) </w:t>
      </w:r>
      <w:r w:rsidRPr="003C49F3">
        <w:rPr>
          <w:rFonts w:ascii="Garamond" w:hAnsi="Garamond" w:cs="Garamond"/>
          <w:color w:val="000000"/>
          <w:sz w:val="23"/>
          <w:szCs w:val="23"/>
        </w:rPr>
        <w:t xml:space="preserve">Use </w:t>
      </w:r>
      <w:r w:rsidRPr="003C49F3">
        <w:rPr>
          <w:rFonts w:ascii="Garamond" w:hAnsi="Garamond" w:cs="Garamond"/>
          <w:b/>
          <w:bCs/>
          <w:color w:val="000000"/>
          <w:sz w:val="23"/>
          <w:szCs w:val="23"/>
        </w:rPr>
        <w:t xml:space="preserve">SSIS </w:t>
      </w:r>
      <w:r w:rsidRPr="003C49F3">
        <w:rPr>
          <w:rFonts w:ascii="Garamond" w:hAnsi="Garamond" w:cs="Garamond"/>
          <w:color w:val="000000"/>
          <w:sz w:val="23"/>
          <w:szCs w:val="23"/>
        </w:rPr>
        <w:t xml:space="preserve">to move data to this new primary DW. Provide screenshots of: </w:t>
      </w:r>
    </w:p>
    <w:p w14:paraId="102CD93C" w14:textId="77777777" w:rsidR="00FD632D" w:rsidRPr="00BB450F" w:rsidRDefault="00FD632D" w:rsidP="00FD632D">
      <w:pPr>
        <w:autoSpaceDE w:val="0"/>
        <w:autoSpaceDN w:val="0"/>
        <w:adjustRightInd w:val="0"/>
        <w:spacing w:after="0" w:line="240" w:lineRule="auto"/>
        <w:rPr>
          <w:rFonts w:ascii="Garamond" w:hAnsi="Garamond" w:cs="Garamond"/>
          <w:color w:val="000000"/>
          <w:sz w:val="23"/>
          <w:szCs w:val="23"/>
        </w:rPr>
      </w:pPr>
      <w:r w:rsidRPr="003C49F3">
        <w:rPr>
          <w:rFonts w:ascii="Garamond" w:hAnsi="Garamond" w:cs="Garamond"/>
          <w:color w:val="000000"/>
          <w:sz w:val="23"/>
          <w:szCs w:val="23"/>
        </w:rPr>
        <w:t>(</w:t>
      </w:r>
      <w:proofErr w:type="spellStart"/>
      <w:r w:rsidRPr="003C49F3">
        <w:rPr>
          <w:rFonts w:ascii="Garamond" w:hAnsi="Garamond" w:cs="Garamond"/>
          <w:color w:val="000000"/>
          <w:sz w:val="23"/>
          <w:szCs w:val="23"/>
        </w:rPr>
        <w:t>i</w:t>
      </w:r>
      <w:proofErr w:type="spellEnd"/>
      <w:r w:rsidRPr="003C49F3">
        <w:rPr>
          <w:rFonts w:ascii="Garamond" w:hAnsi="Garamond" w:cs="Garamond"/>
          <w:color w:val="000000"/>
          <w:sz w:val="23"/>
          <w:szCs w:val="23"/>
        </w:rPr>
        <w:t xml:space="preserve">) all connections that you set up </w:t>
      </w:r>
    </w:p>
    <w:p w14:paraId="239696C2" w14:textId="77777777" w:rsidR="00FD632D" w:rsidRDefault="00FD632D" w:rsidP="00FD632D">
      <w:r w:rsidRPr="003C49F3">
        <w:rPr>
          <w:noProof/>
        </w:rPr>
        <w:drawing>
          <wp:inline distT="0" distB="0" distL="0" distR="0" wp14:anchorId="2058224A" wp14:editId="70282BB3">
            <wp:extent cx="4991100" cy="4995899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98215" cy="5003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260A6" w14:textId="77777777" w:rsidR="00FD632D" w:rsidRDefault="00FD632D" w:rsidP="00FD632D"/>
    <w:p w14:paraId="38E2A7C8" w14:textId="77777777" w:rsidR="00FD632D" w:rsidRDefault="00FD632D" w:rsidP="00FD632D">
      <w:r w:rsidRPr="00CA243E">
        <w:rPr>
          <w:noProof/>
        </w:rPr>
        <w:lastRenderedPageBreak/>
        <w:drawing>
          <wp:inline distT="0" distB="0" distL="0" distR="0" wp14:anchorId="5021626B" wp14:editId="2BC98E65">
            <wp:extent cx="5943600" cy="590867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0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B7793" w14:textId="77777777" w:rsidR="00FD632D" w:rsidRDefault="00FD632D" w:rsidP="00FD632D"/>
    <w:p w14:paraId="6C372D06" w14:textId="77777777" w:rsidR="00FD632D" w:rsidRDefault="00FD632D" w:rsidP="00FD632D">
      <w:r w:rsidRPr="00CA243E">
        <w:rPr>
          <w:noProof/>
        </w:rPr>
        <w:lastRenderedPageBreak/>
        <w:drawing>
          <wp:inline distT="0" distB="0" distL="0" distR="0" wp14:anchorId="6E688544" wp14:editId="3ACD73F8">
            <wp:extent cx="5943600" cy="308864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72B3B" w14:textId="77777777" w:rsidR="00FD632D" w:rsidRDefault="00FD632D" w:rsidP="00FD632D"/>
    <w:p w14:paraId="42D22736" w14:textId="77777777" w:rsidR="00FD632D" w:rsidRDefault="00FD632D" w:rsidP="00FD632D">
      <w:pPr>
        <w:rPr>
          <w:rFonts w:ascii="Garamond" w:hAnsi="Garamond" w:cs="Garamond"/>
          <w:color w:val="000000"/>
          <w:sz w:val="23"/>
          <w:szCs w:val="23"/>
        </w:rPr>
      </w:pPr>
      <w:r w:rsidRPr="003C49F3">
        <w:rPr>
          <w:rFonts w:ascii="Garamond" w:hAnsi="Garamond" w:cs="Garamond"/>
          <w:color w:val="000000"/>
          <w:sz w:val="23"/>
          <w:szCs w:val="23"/>
        </w:rPr>
        <w:t xml:space="preserve">(ii) the control </w:t>
      </w:r>
      <w:proofErr w:type="gramStart"/>
      <w:r w:rsidRPr="003C49F3">
        <w:rPr>
          <w:rFonts w:ascii="Garamond" w:hAnsi="Garamond" w:cs="Garamond"/>
          <w:color w:val="000000"/>
          <w:sz w:val="23"/>
          <w:szCs w:val="23"/>
        </w:rPr>
        <w:t>flow</w:t>
      </w:r>
      <w:proofErr w:type="gramEnd"/>
    </w:p>
    <w:p w14:paraId="133725FA" w14:textId="77777777" w:rsidR="00FD632D" w:rsidRDefault="00FD632D" w:rsidP="00FD632D">
      <w:r w:rsidRPr="00F36957">
        <w:rPr>
          <w:noProof/>
        </w:rPr>
        <w:drawing>
          <wp:inline distT="0" distB="0" distL="0" distR="0" wp14:anchorId="76E6CB14" wp14:editId="0F09C43E">
            <wp:extent cx="5943600" cy="3463290"/>
            <wp:effectExtent l="0" t="0" r="0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895C0" w14:textId="77777777" w:rsidR="00FD632D" w:rsidRDefault="00FD632D" w:rsidP="00FD632D"/>
    <w:p w14:paraId="5555CDDA" w14:textId="77777777" w:rsidR="00FD632D" w:rsidRDefault="00FD632D" w:rsidP="00FD632D">
      <w:pPr>
        <w:rPr>
          <w:rFonts w:ascii="Garamond" w:hAnsi="Garamond" w:cs="Garamond"/>
          <w:color w:val="000000"/>
          <w:sz w:val="23"/>
          <w:szCs w:val="23"/>
        </w:rPr>
      </w:pPr>
    </w:p>
    <w:p w14:paraId="57C6FBA3" w14:textId="77777777" w:rsidR="00FD632D" w:rsidRDefault="00FD632D" w:rsidP="00FD632D">
      <w:pPr>
        <w:rPr>
          <w:rFonts w:ascii="Garamond" w:hAnsi="Garamond" w:cs="Garamond"/>
          <w:color w:val="000000"/>
          <w:sz w:val="23"/>
          <w:szCs w:val="23"/>
        </w:rPr>
      </w:pPr>
    </w:p>
    <w:p w14:paraId="07B07515" w14:textId="77777777" w:rsidR="00FD632D" w:rsidRDefault="00FD632D" w:rsidP="00FD632D">
      <w:pPr>
        <w:rPr>
          <w:rFonts w:ascii="Garamond" w:hAnsi="Garamond" w:cs="Garamond"/>
          <w:color w:val="000000"/>
          <w:sz w:val="23"/>
          <w:szCs w:val="23"/>
        </w:rPr>
      </w:pPr>
      <w:r w:rsidRPr="003C49F3">
        <w:rPr>
          <w:rFonts w:ascii="Garamond" w:hAnsi="Garamond" w:cs="Garamond"/>
          <w:color w:val="000000"/>
          <w:sz w:val="23"/>
          <w:szCs w:val="23"/>
        </w:rPr>
        <w:lastRenderedPageBreak/>
        <w:t>(iii) the source and destination for each data flow task</w:t>
      </w:r>
    </w:p>
    <w:p w14:paraId="17886A71" w14:textId="77777777" w:rsidR="00FD632D" w:rsidRDefault="00FD632D" w:rsidP="00FD632D">
      <w:pPr>
        <w:rPr>
          <w:rFonts w:ascii="Garamond" w:hAnsi="Garamond" w:cs="Garamond"/>
          <w:color w:val="000000"/>
          <w:sz w:val="23"/>
          <w:szCs w:val="23"/>
        </w:rPr>
      </w:pPr>
      <w:r w:rsidRPr="00F36957">
        <w:rPr>
          <w:rFonts w:ascii="Garamond" w:hAnsi="Garamond" w:cs="Garamond"/>
          <w:noProof/>
          <w:color w:val="000000"/>
          <w:sz w:val="23"/>
          <w:szCs w:val="23"/>
        </w:rPr>
        <w:drawing>
          <wp:inline distT="0" distB="0" distL="0" distR="0" wp14:anchorId="04BA2950" wp14:editId="74CF8AAC">
            <wp:extent cx="5943600" cy="3539067"/>
            <wp:effectExtent l="0" t="0" r="0" b="444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915" cy="353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83349" w14:textId="77777777" w:rsidR="00FD632D" w:rsidRDefault="00FD632D" w:rsidP="00FD632D">
      <w:pPr>
        <w:rPr>
          <w:rFonts w:ascii="Garamond" w:hAnsi="Garamond" w:cs="Garamond"/>
          <w:color w:val="000000"/>
          <w:sz w:val="23"/>
          <w:szCs w:val="23"/>
        </w:rPr>
      </w:pPr>
    </w:p>
    <w:p w14:paraId="2384673D" w14:textId="77777777" w:rsidR="00FD632D" w:rsidRDefault="00FD632D" w:rsidP="00FD632D">
      <w:pPr>
        <w:rPr>
          <w:rFonts w:ascii="Garamond" w:hAnsi="Garamond" w:cs="Garamond"/>
          <w:color w:val="000000"/>
          <w:sz w:val="23"/>
          <w:szCs w:val="23"/>
        </w:rPr>
      </w:pPr>
      <w:r w:rsidRPr="00F36957">
        <w:rPr>
          <w:rFonts w:ascii="Garamond" w:hAnsi="Garamond" w:cs="Garamond"/>
          <w:noProof/>
          <w:color w:val="000000"/>
          <w:sz w:val="23"/>
          <w:szCs w:val="23"/>
        </w:rPr>
        <w:drawing>
          <wp:inline distT="0" distB="0" distL="0" distR="0" wp14:anchorId="5907D38E" wp14:editId="1C4BDE28">
            <wp:extent cx="5943600" cy="33782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96255" w14:textId="77777777" w:rsidR="00FD632D" w:rsidRDefault="00FD632D" w:rsidP="00FD632D">
      <w:pPr>
        <w:rPr>
          <w:rFonts w:ascii="Garamond" w:hAnsi="Garamond" w:cs="Garamond"/>
          <w:color w:val="000000"/>
          <w:sz w:val="23"/>
          <w:szCs w:val="23"/>
        </w:rPr>
      </w:pPr>
    </w:p>
    <w:p w14:paraId="30BE222F" w14:textId="77777777" w:rsidR="00FD632D" w:rsidRPr="009E767D" w:rsidRDefault="00FD632D" w:rsidP="00FD632D">
      <w:pPr>
        <w:autoSpaceDE w:val="0"/>
        <w:autoSpaceDN w:val="0"/>
        <w:adjustRightInd w:val="0"/>
        <w:spacing w:after="0" w:line="240" w:lineRule="auto"/>
        <w:rPr>
          <w:rFonts w:ascii="Garamond" w:hAnsi="Garamond" w:cs="Garamond"/>
          <w:color w:val="000000"/>
          <w:sz w:val="24"/>
          <w:szCs w:val="24"/>
        </w:rPr>
      </w:pPr>
    </w:p>
    <w:p w14:paraId="09322D9C" w14:textId="77777777" w:rsidR="00FD632D" w:rsidRDefault="00FD632D" w:rsidP="00FD632D">
      <w:pPr>
        <w:autoSpaceDE w:val="0"/>
        <w:autoSpaceDN w:val="0"/>
        <w:adjustRightInd w:val="0"/>
        <w:spacing w:after="0" w:line="240" w:lineRule="auto"/>
        <w:rPr>
          <w:rFonts w:ascii="Garamond" w:hAnsi="Garamond" w:cs="Garamond"/>
          <w:color w:val="000000"/>
          <w:sz w:val="23"/>
          <w:szCs w:val="23"/>
        </w:rPr>
      </w:pPr>
      <w:r w:rsidRPr="009E767D">
        <w:rPr>
          <w:rFonts w:ascii="Garamond" w:hAnsi="Garamond" w:cs="Garamond"/>
          <w:b/>
          <w:bCs/>
          <w:color w:val="000000"/>
          <w:sz w:val="23"/>
          <w:szCs w:val="23"/>
        </w:rPr>
        <w:lastRenderedPageBreak/>
        <w:t xml:space="preserve">d) </w:t>
      </w:r>
      <w:r w:rsidRPr="009E767D">
        <w:rPr>
          <w:rFonts w:ascii="Garamond" w:hAnsi="Garamond" w:cs="Garamond"/>
          <w:color w:val="000000"/>
          <w:sz w:val="23"/>
          <w:szCs w:val="23"/>
        </w:rPr>
        <w:t xml:space="preserve">Create a cube, this time using your new primary DW as your data source. You do not have to include all your screenshots. Just submit a screenshot of the schema (data source view) after the following is taken care of: </w:t>
      </w:r>
    </w:p>
    <w:p w14:paraId="650C668D" w14:textId="77777777" w:rsidR="00FD632D" w:rsidRPr="009E767D" w:rsidRDefault="00FD632D" w:rsidP="00FD632D">
      <w:pPr>
        <w:autoSpaceDE w:val="0"/>
        <w:autoSpaceDN w:val="0"/>
        <w:adjustRightInd w:val="0"/>
        <w:spacing w:after="0" w:line="240" w:lineRule="auto"/>
        <w:rPr>
          <w:rFonts w:ascii="Garamond" w:hAnsi="Garamond" w:cs="Garamond"/>
          <w:color w:val="000000"/>
          <w:sz w:val="23"/>
          <w:szCs w:val="23"/>
        </w:rPr>
      </w:pPr>
      <w:r w:rsidRPr="009E767D">
        <w:rPr>
          <w:rFonts w:ascii="Garamond" w:hAnsi="Garamond" w:cs="Garamond"/>
          <w:color w:val="000000"/>
          <w:sz w:val="23"/>
          <w:szCs w:val="23"/>
        </w:rPr>
        <w:t xml:space="preserve">• In the schema, replace the table containing positions with a query that adds </w:t>
      </w:r>
      <w:proofErr w:type="spellStart"/>
      <w:r w:rsidRPr="009E767D">
        <w:rPr>
          <w:rFonts w:ascii="Garamond" w:hAnsi="Garamond" w:cs="Garamond"/>
          <w:b/>
          <w:bCs/>
          <w:color w:val="000000"/>
          <w:sz w:val="23"/>
          <w:szCs w:val="23"/>
        </w:rPr>
        <w:t>ExpOpenings</w:t>
      </w:r>
      <w:proofErr w:type="spellEnd"/>
      <w:r w:rsidRPr="009E767D">
        <w:rPr>
          <w:rFonts w:ascii="Garamond" w:hAnsi="Garamond" w:cs="Garamond"/>
          <w:color w:val="000000"/>
          <w:sz w:val="23"/>
          <w:szCs w:val="23"/>
        </w:rPr>
        <w:t xml:space="preserve">, calculated as </w:t>
      </w:r>
      <w:r w:rsidRPr="009E767D">
        <w:rPr>
          <w:rFonts w:ascii="Garamond" w:hAnsi="Garamond" w:cs="Garamond"/>
          <w:b/>
          <w:bCs/>
          <w:color w:val="000000"/>
          <w:sz w:val="23"/>
          <w:szCs w:val="23"/>
        </w:rPr>
        <w:t>Experience*Openings</w:t>
      </w:r>
      <w:r w:rsidRPr="009E767D">
        <w:rPr>
          <w:rFonts w:ascii="Garamond" w:hAnsi="Garamond" w:cs="Garamond"/>
          <w:color w:val="000000"/>
          <w:sz w:val="23"/>
          <w:szCs w:val="23"/>
        </w:rPr>
        <w:t xml:space="preserve">, as an additional column. </w:t>
      </w:r>
    </w:p>
    <w:p w14:paraId="27C727DC" w14:textId="77777777" w:rsidR="00FD632D" w:rsidRPr="009E767D" w:rsidRDefault="00FD632D" w:rsidP="00FD632D">
      <w:pPr>
        <w:autoSpaceDE w:val="0"/>
        <w:autoSpaceDN w:val="0"/>
        <w:adjustRightInd w:val="0"/>
        <w:spacing w:after="0" w:line="240" w:lineRule="auto"/>
        <w:rPr>
          <w:rFonts w:ascii="Garamond" w:hAnsi="Garamond" w:cs="Garamond"/>
          <w:color w:val="000000"/>
          <w:sz w:val="23"/>
          <w:szCs w:val="23"/>
        </w:rPr>
      </w:pPr>
    </w:p>
    <w:p w14:paraId="1E50E755" w14:textId="77777777" w:rsidR="00FD632D" w:rsidRDefault="00FD632D" w:rsidP="00FD632D">
      <w:pPr>
        <w:rPr>
          <w:rFonts w:ascii="Garamond" w:hAnsi="Garamond" w:cs="Garamond"/>
          <w:color w:val="000000"/>
          <w:sz w:val="23"/>
          <w:szCs w:val="23"/>
        </w:rPr>
      </w:pPr>
      <w:r w:rsidRPr="006F798F">
        <w:rPr>
          <w:rFonts w:ascii="Garamond" w:hAnsi="Garamond" w:cs="Garamond"/>
          <w:noProof/>
          <w:color w:val="000000"/>
          <w:sz w:val="23"/>
          <w:szCs w:val="23"/>
        </w:rPr>
        <w:drawing>
          <wp:inline distT="0" distB="0" distL="0" distR="0" wp14:anchorId="259669C4" wp14:editId="166457C0">
            <wp:extent cx="5943600" cy="3745865"/>
            <wp:effectExtent l="0" t="0" r="0" b="698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77B80" w14:textId="77777777" w:rsidR="00FD632D" w:rsidRPr="006F798F" w:rsidRDefault="00FD632D" w:rsidP="00FD632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6F798F">
        <w:rPr>
          <w:rFonts w:ascii="Times New Roman" w:hAnsi="Times New Roman" w:cs="Times New Roman"/>
          <w:color w:val="000000"/>
          <w:sz w:val="24"/>
          <w:szCs w:val="24"/>
        </w:rPr>
        <w:t xml:space="preserve">What schema do you see, star or snowflake? </w:t>
      </w:r>
    </w:p>
    <w:p w14:paraId="1FD9AC40" w14:textId="77777777" w:rsidR="00FD632D" w:rsidRDefault="00FD632D" w:rsidP="00FD632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It is star schema. The fact table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FactPosition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is normalized, and the dimension table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DimEmployer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is denormalized. </w:t>
      </w:r>
    </w:p>
    <w:p w14:paraId="7CB1E96A" w14:textId="77777777" w:rsidR="00FD632D" w:rsidRPr="00210CD1" w:rsidRDefault="00FD632D" w:rsidP="00FD632D">
      <w:pPr>
        <w:tabs>
          <w:tab w:val="left" w:pos="2193"/>
        </w:tabs>
        <w:autoSpaceDE w:val="0"/>
        <w:autoSpaceDN w:val="0"/>
        <w:adjustRightInd w:val="0"/>
        <w:spacing w:after="0" w:line="240" w:lineRule="auto"/>
        <w:rPr>
          <w:rFonts w:ascii="Garamond" w:hAnsi="Garamond" w:cs="Garamond"/>
          <w:color w:val="000000"/>
          <w:sz w:val="24"/>
          <w:szCs w:val="24"/>
        </w:rPr>
      </w:pPr>
      <w:r>
        <w:rPr>
          <w:rFonts w:ascii="Garamond" w:hAnsi="Garamond" w:cs="Garamond"/>
          <w:color w:val="000000"/>
          <w:sz w:val="24"/>
          <w:szCs w:val="24"/>
        </w:rPr>
        <w:tab/>
      </w:r>
    </w:p>
    <w:p w14:paraId="5054835D" w14:textId="77777777" w:rsidR="00FD632D" w:rsidRPr="00210CD1" w:rsidRDefault="00FD632D" w:rsidP="00FD632D">
      <w:pPr>
        <w:autoSpaceDE w:val="0"/>
        <w:autoSpaceDN w:val="0"/>
        <w:adjustRightInd w:val="0"/>
        <w:spacing w:after="0" w:line="240" w:lineRule="auto"/>
        <w:rPr>
          <w:rFonts w:ascii="Garamond" w:hAnsi="Garamond" w:cs="Garamond"/>
          <w:color w:val="000000"/>
          <w:sz w:val="23"/>
          <w:szCs w:val="23"/>
        </w:rPr>
      </w:pPr>
      <w:r w:rsidRPr="00210CD1">
        <w:rPr>
          <w:rFonts w:ascii="Garamond" w:hAnsi="Garamond" w:cs="Garamond"/>
          <w:b/>
          <w:bCs/>
          <w:color w:val="000000"/>
          <w:sz w:val="23"/>
          <w:szCs w:val="23"/>
        </w:rPr>
        <w:t xml:space="preserve">e) </w:t>
      </w:r>
      <w:r w:rsidRPr="00210CD1">
        <w:rPr>
          <w:rFonts w:ascii="Garamond" w:hAnsi="Garamond" w:cs="Garamond"/>
          <w:color w:val="000000"/>
          <w:sz w:val="23"/>
          <w:szCs w:val="23"/>
        </w:rPr>
        <w:t xml:space="preserve">Time to deploy and browse the cube! In this OLAP session, I expect you to do the following: </w:t>
      </w:r>
    </w:p>
    <w:p w14:paraId="55406A5D" w14:textId="77777777" w:rsidR="00FD632D" w:rsidRPr="00210CD1" w:rsidRDefault="00FD632D" w:rsidP="00FD632D">
      <w:pPr>
        <w:autoSpaceDE w:val="0"/>
        <w:autoSpaceDN w:val="0"/>
        <w:adjustRightInd w:val="0"/>
        <w:spacing w:after="0" w:line="240" w:lineRule="auto"/>
        <w:rPr>
          <w:rFonts w:ascii="Garamond" w:hAnsi="Garamond" w:cs="Garamond"/>
          <w:color w:val="000000"/>
          <w:sz w:val="24"/>
          <w:szCs w:val="24"/>
        </w:rPr>
      </w:pPr>
    </w:p>
    <w:p w14:paraId="233D5AFD" w14:textId="77777777" w:rsidR="00FD632D" w:rsidRPr="00E24DB9" w:rsidRDefault="00FD632D" w:rsidP="00FD632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Garamond" w:hAnsi="Garamond" w:cs="Garamond"/>
          <w:color w:val="000000"/>
          <w:sz w:val="23"/>
          <w:szCs w:val="23"/>
        </w:rPr>
      </w:pPr>
      <w:r w:rsidRPr="00210CD1">
        <w:rPr>
          <w:rFonts w:ascii="Garamond" w:hAnsi="Garamond" w:cs="Garamond"/>
          <w:color w:val="000000"/>
          <w:sz w:val="23"/>
          <w:szCs w:val="23"/>
        </w:rPr>
        <w:t>First, display the overall total number of openings as well as the overall total number of openings requiring experience. Provide a screenshot of the cube browser window.</w:t>
      </w:r>
      <w:r w:rsidRPr="00E24DB9">
        <w:rPr>
          <w:rFonts w:ascii="Garamond" w:hAnsi="Garamond" w:cs="Garamond"/>
          <w:color w:val="000000"/>
          <w:sz w:val="23"/>
          <w:szCs w:val="23"/>
        </w:rPr>
        <w:t xml:space="preserve"> </w:t>
      </w:r>
    </w:p>
    <w:p w14:paraId="03D8504A" w14:textId="77777777" w:rsidR="00FD632D" w:rsidRDefault="00FD632D" w:rsidP="00FD632D">
      <w:pPr>
        <w:autoSpaceDE w:val="0"/>
        <w:autoSpaceDN w:val="0"/>
        <w:adjustRightInd w:val="0"/>
        <w:spacing w:after="0" w:line="240" w:lineRule="auto"/>
        <w:rPr>
          <w:rFonts w:ascii="Garamond" w:hAnsi="Garamond" w:cs="Garamond"/>
          <w:color w:val="000000"/>
          <w:sz w:val="23"/>
          <w:szCs w:val="23"/>
        </w:rPr>
      </w:pPr>
      <w:r w:rsidRPr="003431DC">
        <w:rPr>
          <w:rFonts w:ascii="Garamond" w:hAnsi="Garamond" w:cs="Garamond"/>
          <w:noProof/>
          <w:color w:val="000000"/>
          <w:sz w:val="23"/>
          <w:szCs w:val="23"/>
        </w:rPr>
        <w:drawing>
          <wp:inline distT="0" distB="0" distL="0" distR="0" wp14:anchorId="22872889" wp14:editId="362AC3B2">
            <wp:extent cx="4305521" cy="1962251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05521" cy="1962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CD916" w14:textId="77777777" w:rsidR="00FD632D" w:rsidRDefault="00FD632D" w:rsidP="00FD632D">
      <w:pPr>
        <w:autoSpaceDE w:val="0"/>
        <w:autoSpaceDN w:val="0"/>
        <w:adjustRightInd w:val="0"/>
        <w:spacing w:after="0" w:line="240" w:lineRule="auto"/>
        <w:rPr>
          <w:rFonts w:ascii="Garamond" w:hAnsi="Garamond" w:cs="Garamond"/>
          <w:color w:val="000000"/>
          <w:sz w:val="23"/>
          <w:szCs w:val="23"/>
        </w:rPr>
      </w:pPr>
    </w:p>
    <w:p w14:paraId="6270EF4A" w14:textId="77777777" w:rsidR="00FD632D" w:rsidRDefault="00FD632D" w:rsidP="00FD632D">
      <w:pPr>
        <w:autoSpaceDE w:val="0"/>
        <w:autoSpaceDN w:val="0"/>
        <w:adjustRightInd w:val="0"/>
        <w:spacing w:after="0" w:line="240" w:lineRule="auto"/>
        <w:rPr>
          <w:rFonts w:ascii="Garamond" w:hAnsi="Garamond" w:cs="Garamond"/>
          <w:color w:val="000000"/>
          <w:sz w:val="23"/>
          <w:szCs w:val="23"/>
        </w:rPr>
      </w:pPr>
      <w:r w:rsidRPr="00E76488">
        <w:rPr>
          <w:rFonts w:ascii="Garamond" w:hAnsi="Garamond" w:cs="Garamond"/>
          <w:noProof/>
          <w:color w:val="000000"/>
          <w:sz w:val="23"/>
          <w:szCs w:val="23"/>
        </w:rPr>
        <w:drawing>
          <wp:inline distT="0" distB="0" distL="0" distR="0" wp14:anchorId="21A258C9" wp14:editId="6C34D7AE">
            <wp:extent cx="3225966" cy="1301817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25966" cy="1301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8E2F8" w14:textId="77777777" w:rsidR="00FD632D" w:rsidRDefault="00FD632D" w:rsidP="00FD632D">
      <w:pPr>
        <w:autoSpaceDE w:val="0"/>
        <w:autoSpaceDN w:val="0"/>
        <w:adjustRightInd w:val="0"/>
        <w:spacing w:after="0" w:line="240" w:lineRule="auto"/>
        <w:rPr>
          <w:rFonts w:ascii="Garamond" w:hAnsi="Garamond" w:cs="Garamond"/>
          <w:color w:val="000000"/>
          <w:sz w:val="23"/>
          <w:szCs w:val="23"/>
        </w:rPr>
      </w:pPr>
    </w:p>
    <w:p w14:paraId="01480BF4" w14:textId="77777777" w:rsidR="00FD632D" w:rsidRPr="00E314AC" w:rsidRDefault="00FD632D" w:rsidP="00FD632D">
      <w:pPr>
        <w:autoSpaceDE w:val="0"/>
        <w:autoSpaceDN w:val="0"/>
        <w:adjustRightInd w:val="0"/>
        <w:spacing w:after="0" w:line="240" w:lineRule="auto"/>
        <w:rPr>
          <w:rFonts w:ascii="Garamond" w:hAnsi="Garamond" w:cs="Garamond"/>
          <w:color w:val="000000"/>
          <w:sz w:val="24"/>
          <w:szCs w:val="24"/>
        </w:rPr>
      </w:pPr>
    </w:p>
    <w:p w14:paraId="43FF4A89" w14:textId="77777777" w:rsidR="00FD632D" w:rsidRDefault="00FD632D" w:rsidP="00FD632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Garamond" w:hAnsi="Garamond" w:cs="Garamond"/>
          <w:color w:val="000000"/>
          <w:sz w:val="23"/>
          <w:szCs w:val="23"/>
        </w:rPr>
      </w:pPr>
      <w:r w:rsidRPr="00E314AC">
        <w:rPr>
          <w:rFonts w:ascii="Garamond" w:hAnsi="Garamond" w:cs="Garamond"/>
          <w:color w:val="000000"/>
          <w:sz w:val="23"/>
          <w:szCs w:val="23"/>
        </w:rPr>
        <w:t>Now, suppose that you are interested in only two states, namely, Massachusetts and New Hampshire. Report the same information as in part (</w:t>
      </w:r>
      <w:proofErr w:type="spellStart"/>
      <w:r w:rsidRPr="00E314AC">
        <w:rPr>
          <w:rFonts w:ascii="Garamond" w:hAnsi="Garamond" w:cs="Garamond"/>
          <w:color w:val="000000"/>
          <w:sz w:val="23"/>
          <w:szCs w:val="23"/>
        </w:rPr>
        <w:t>i</w:t>
      </w:r>
      <w:proofErr w:type="spellEnd"/>
      <w:r w:rsidRPr="00E314AC">
        <w:rPr>
          <w:rFonts w:ascii="Garamond" w:hAnsi="Garamond" w:cs="Garamond"/>
          <w:color w:val="000000"/>
          <w:sz w:val="23"/>
          <w:szCs w:val="23"/>
        </w:rPr>
        <w:t xml:space="preserve">), but just for these two states (that is, the total for the two states </w:t>
      </w:r>
      <w:r w:rsidRPr="00E314AC">
        <w:rPr>
          <w:rFonts w:ascii="Garamond" w:hAnsi="Garamond" w:cs="Garamond"/>
          <w:b/>
          <w:bCs/>
          <w:color w:val="000000"/>
          <w:sz w:val="23"/>
          <w:szCs w:val="23"/>
        </w:rPr>
        <w:t>combined</w:t>
      </w:r>
      <w:r w:rsidRPr="00E314AC">
        <w:rPr>
          <w:rFonts w:ascii="Garamond" w:hAnsi="Garamond" w:cs="Garamond"/>
          <w:color w:val="000000"/>
          <w:sz w:val="23"/>
          <w:szCs w:val="23"/>
        </w:rPr>
        <w:t xml:space="preserve">, and not separate numbers for each state). Again, provide a screenshot of the cube browser window. </w:t>
      </w:r>
    </w:p>
    <w:p w14:paraId="33DB3AC5" w14:textId="77777777" w:rsidR="00FD632D" w:rsidRPr="000F71EE" w:rsidRDefault="00FD632D" w:rsidP="00FD632D">
      <w:pPr>
        <w:autoSpaceDE w:val="0"/>
        <w:autoSpaceDN w:val="0"/>
        <w:adjustRightInd w:val="0"/>
        <w:spacing w:after="0" w:line="240" w:lineRule="auto"/>
        <w:rPr>
          <w:rFonts w:ascii="Garamond" w:hAnsi="Garamond" w:cs="Garamond"/>
          <w:color w:val="000000"/>
          <w:sz w:val="23"/>
          <w:szCs w:val="23"/>
        </w:rPr>
      </w:pPr>
    </w:p>
    <w:p w14:paraId="7C6A6411" w14:textId="77777777" w:rsidR="00FD632D" w:rsidRDefault="00FD632D" w:rsidP="00FD632D">
      <w:pPr>
        <w:autoSpaceDE w:val="0"/>
        <w:autoSpaceDN w:val="0"/>
        <w:adjustRightInd w:val="0"/>
        <w:spacing w:after="0" w:line="240" w:lineRule="auto"/>
        <w:rPr>
          <w:rFonts w:ascii="Garamond" w:hAnsi="Garamond" w:cs="Garamond"/>
          <w:color w:val="000000"/>
          <w:sz w:val="23"/>
          <w:szCs w:val="23"/>
        </w:rPr>
      </w:pPr>
      <w:r w:rsidRPr="000F71EE">
        <w:rPr>
          <w:rFonts w:ascii="Garamond" w:hAnsi="Garamond" w:cs="Garamond"/>
          <w:noProof/>
          <w:color w:val="000000"/>
          <w:sz w:val="23"/>
          <w:szCs w:val="23"/>
        </w:rPr>
        <w:drawing>
          <wp:inline distT="0" distB="0" distL="0" distR="0" wp14:anchorId="4243250C" wp14:editId="24F11A7F">
            <wp:extent cx="5943600" cy="1599565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DCB7A" w14:textId="77777777" w:rsidR="00FD632D" w:rsidRPr="000F71EE" w:rsidRDefault="00FD632D" w:rsidP="00FD632D">
      <w:pPr>
        <w:autoSpaceDE w:val="0"/>
        <w:autoSpaceDN w:val="0"/>
        <w:adjustRightInd w:val="0"/>
        <w:spacing w:after="0" w:line="240" w:lineRule="auto"/>
        <w:ind w:left="360"/>
        <w:rPr>
          <w:rFonts w:ascii="Garamond" w:hAnsi="Garamond" w:cs="Garamond"/>
          <w:color w:val="000000"/>
          <w:sz w:val="23"/>
          <w:szCs w:val="23"/>
        </w:rPr>
      </w:pPr>
    </w:p>
    <w:p w14:paraId="12C3BEFF" w14:textId="77777777" w:rsidR="00FD632D" w:rsidRPr="00E314AC" w:rsidRDefault="00FD632D" w:rsidP="00FD632D">
      <w:pPr>
        <w:autoSpaceDE w:val="0"/>
        <w:autoSpaceDN w:val="0"/>
        <w:adjustRightInd w:val="0"/>
        <w:spacing w:after="0" w:line="240" w:lineRule="auto"/>
        <w:rPr>
          <w:rFonts w:ascii="Garamond" w:hAnsi="Garamond" w:cs="Garamond"/>
          <w:color w:val="000000"/>
          <w:sz w:val="23"/>
          <w:szCs w:val="23"/>
        </w:rPr>
      </w:pPr>
    </w:p>
    <w:p w14:paraId="7A82EE89" w14:textId="77777777" w:rsidR="00FD632D" w:rsidRPr="00E314AC" w:rsidRDefault="00FD632D" w:rsidP="00FD632D">
      <w:pPr>
        <w:autoSpaceDE w:val="0"/>
        <w:autoSpaceDN w:val="0"/>
        <w:adjustRightInd w:val="0"/>
        <w:spacing w:after="0" w:line="240" w:lineRule="auto"/>
        <w:rPr>
          <w:rFonts w:ascii="Garamond" w:hAnsi="Garamond" w:cs="Garamond"/>
          <w:color w:val="000000"/>
          <w:sz w:val="23"/>
          <w:szCs w:val="23"/>
        </w:rPr>
      </w:pPr>
      <w:r w:rsidRPr="00E76488">
        <w:rPr>
          <w:rFonts w:ascii="Garamond" w:hAnsi="Garamond" w:cs="Garamond"/>
          <w:noProof/>
          <w:color w:val="000000"/>
          <w:sz w:val="23"/>
          <w:szCs w:val="23"/>
        </w:rPr>
        <w:drawing>
          <wp:inline distT="0" distB="0" distL="0" distR="0" wp14:anchorId="50924B82" wp14:editId="17679E1C">
            <wp:extent cx="5296172" cy="1447874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96172" cy="1447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5FCED" w14:textId="77777777" w:rsidR="00FD632D" w:rsidRPr="00210CD1" w:rsidRDefault="00FD632D" w:rsidP="00FD632D">
      <w:pPr>
        <w:autoSpaceDE w:val="0"/>
        <w:autoSpaceDN w:val="0"/>
        <w:adjustRightInd w:val="0"/>
        <w:spacing w:after="0" w:line="240" w:lineRule="auto"/>
        <w:rPr>
          <w:rFonts w:ascii="Garamond" w:hAnsi="Garamond" w:cs="Garamond"/>
          <w:color w:val="000000"/>
          <w:sz w:val="23"/>
          <w:szCs w:val="23"/>
        </w:rPr>
      </w:pPr>
    </w:p>
    <w:p w14:paraId="5CC4CD03" w14:textId="77777777" w:rsidR="00FD632D" w:rsidRPr="000F71EE" w:rsidRDefault="00FD632D" w:rsidP="00FD632D">
      <w:pPr>
        <w:autoSpaceDE w:val="0"/>
        <w:autoSpaceDN w:val="0"/>
        <w:adjustRightInd w:val="0"/>
        <w:spacing w:after="0" w:line="240" w:lineRule="auto"/>
        <w:rPr>
          <w:rFonts w:ascii="Garamond" w:hAnsi="Garamond" w:cs="Garamond"/>
          <w:color w:val="000000"/>
          <w:sz w:val="24"/>
          <w:szCs w:val="24"/>
        </w:rPr>
      </w:pPr>
    </w:p>
    <w:p w14:paraId="04F9DFC8" w14:textId="77777777" w:rsidR="00FD632D" w:rsidRPr="000F71EE" w:rsidRDefault="00FD632D" w:rsidP="00FD632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Garamond" w:hAnsi="Garamond" w:cs="Garamond"/>
          <w:color w:val="000000"/>
          <w:sz w:val="23"/>
          <w:szCs w:val="23"/>
        </w:rPr>
      </w:pPr>
      <w:r w:rsidRPr="000F71EE">
        <w:rPr>
          <w:rFonts w:ascii="Garamond" w:hAnsi="Garamond" w:cs="Garamond"/>
          <w:color w:val="000000"/>
          <w:sz w:val="23"/>
          <w:szCs w:val="23"/>
        </w:rPr>
        <w:t xml:space="preserve">Finally, suppose that you are interested in breaking down the totals in part (ii) by industry. Please show this break down. Note: I expect to see several rows, each with three columns, namely, the NAICS description, the number of openings, and the number of openings requiring experience. Again, provide a screenshot. </w:t>
      </w:r>
    </w:p>
    <w:p w14:paraId="010AC085" w14:textId="77777777" w:rsidR="00FD632D" w:rsidRPr="000F71EE" w:rsidRDefault="00FD632D" w:rsidP="00FD632D">
      <w:pPr>
        <w:autoSpaceDE w:val="0"/>
        <w:autoSpaceDN w:val="0"/>
        <w:adjustRightInd w:val="0"/>
        <w:spacing w:after="0" w:line="240" w:lineRule="auto"/>
        <w:rPr>
          <w:rFonts w:ascii="Garamond" w:hAnsi="Garamond" w:cs="Garamond"/>
          <w:color w:val="000000"/>
          <w:sz w:val="23"/>
          <w:szCs w:val="23"/>
        </w:rPr>
      </w:pPr>
    </w:p>
    <w:p w14:paraId="14885F06" w14:textId="77777777" w:rsidR="00FD632D" w:rsidRDefault="00FD632D" w:rsidP="00FD632D">
      <w:pPr>
        <w:autoSpaceDE w:val="0"/>
        <w:autoSpaceDN w:val="0"/>
        <w:adjustRightInd w:val="0"/>
        <w:spacing w:after="0" w:line="240" w:lineRule="auto"/>
        <w:rPr>
          <w:rFonts w:ascii="Garamond" w:hAnsi="Garamond" w:cs="Garamond"/>
          <w:color w:val="000000"/>
          <w:sz w:val="23"/>
          <w:szCs w:val="23"/>
        </w:rPr>
      </w:pPr>
      <w:r w:rsidRPr="00E76488">
        <w:rPr>
          <w:rFonts w:ascii="Garamond" w:hAnsi="Garamond" w:cs="Garamond"/>
          <w:noProof/>
          <w:color w:val="000000"/>
          <w:sz w:val="23"/>
          <w:szCs w:val="23"/>
        </w:rPr>
        <w:lastRenderedPageBreak/>
        <w:drawing>
          <wp:inline distT="0" distB="0" distL="0" distR="0" wp14:anchorId="7D295084" wp14:editId="3502C892">
            <wp:extent cx="5359675" cy="1733639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59675" cy="1733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21F34" w14:textId="77777777" w:rsidR="00FD632D" w:rsidRDefault="00FD632D" w:rsidP="00FD632D">
      <w:pPr>
        <w:autoSpaceDE w:val="0"/>
        <w:autoSpaceDN w:val="0"/>
        <w:adjustRightInd w:val="0"/>
        <w:spacing w:after="0" w:line="240" w:lineRule="auto"/>
        <w:rPr>
          <w:rFonts w:ascii="Garamond" w:hAnsi="Garamond" w:cs="Garamond"/>
          <w:color w:val="000000"/>
          <w:sz w:val="23"/>
          <w:szCs w:val="23"/>
        </w:rPr>
      </w:pPr>
    </w:p>
    <w:p w14:paraId="2263F1CF" w14:textId="77777777" w:rsidR="00FD632D" w:rsidRPr="00E76488" w:rsidRDefault="00FD632D" w:rsidP="00FD632D">
      <w:pPr>
        <w:autoSpaceDE w:val="0"/>
        <w:autoSpaceDN w:val="0"/>
        <w:adjustRightInd w:val="0"/>
        <w:spacing w:after="0" w:line="240" w:lineRule="auto"/>
        <w:rPr>
          <w:rFonts w:ascii="Garamond" w:hAnsi="Garamond" w:cs="Garamond"/>
          <w:color w:val="000000"/>
          <w:sz w:val="24"/>
          <w:szCs w:val="24"/>
        </w:rPr>
      </w:pPr>
    </w:p>
    <w:p w14:paraId="6F40612C" w14:textId="77777777" w:rsidR="00FD632D" w:rsidRDefault="00FD632D" w:rsidP="00FD632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Garamond" w:hAnsi="Garamond" w:cs="Garamond"/>
          <w:color w:val="000000"/>
          <w:sz w:val="23"/>
          <w:szCs w:val="23"/>
        </w:rPr>
      </w:pPr>
      <w:r w:rsidRPr="00E76488">
        <w:rPr>
          <w:rFonts w:ascii="Garamond" w:hAnsi="Garamond" w:cs="Garamond"/>
          <w:color w:val="000000"/>
          <w:sz w:val="23"/>
          <w:szCs w:val="23"/>
        </w:rPr>
        <w:t xml:space="preserve">Which OLAP operation did you perform in part (ii)? Which operation did you perform in part (iii)? </w:t>
      </w:r>
    </w:p>
    <w:p w14:paraId="13DCC00F" w14:textId="77777777" w:rsidR="00FD632D" w:rsidRPr="00E76488" w:rsidRDefault="00FD632D" w:rsidP="00FD632D">
      <w:pPr>
        <w:autoSpaceDE w:val="0"/>
        <w:autoSpaceDN w:val="0"/>
        <w:adjustRightInd w:val="0"/>
        <w:spacing w:after="0" w:line="240" w:lineRule="auto"/>
        <w:rPr>
          <w:rFonts w:ascii="Garamond" w:hAnsi="Garamond" w:cs="Garamond"/>
          <w:color w:val="000000"/>
          <w:sz w:val="23"/>
          <w:szCs w:val="23"/>
        </w:rPr>
      </w:pPr>
    </w:p>
    <w:p w14:paraId="16C0C8A8" w14:textId="77777777" w:rsidR="00FD632D" w:rsidRDefault="00FD632D" w:rsidP="00FD632D">
      <w:pPr>
        <w:autoSpaceDE w:val="0"/>
        <w:autoSpaceDN w:val="0"/>
        <w:adjustRightInd w:val="0"/>
        <w:spacing w:after="0" w:line="240" w:lineRule="auto"/>
        <w:rPr>
          <w:rFonts w:ascii="Garamond" w:hAnsi="Garamond" w:cs="Garamond"/>
          <w:color w:val="000000"/>
          <w:sz w:val="23"/>
          <w:szCs w:val="23"/>
        </w:rPr>
      </w:pPr>
      <w:r>
        <w:rPr>
          <w:rFonts w:ascii="Garamond" w:hAnsi="Garamond" w:cs="Garamond"/>
          <w:color w:val="000000"/>
          <w:sz w:val="23"/>
          <w:szCs w:val="23"/>
        </w:rPr>
        <w:t xml:space="preserve">In part (ii), I perform </w:t>
      </w:r>
      <w:r w:rsidRPr="00E76488">
        <w:rPr>
          <w:rFonts w:ascii="Garamond" w:hAnsi="Garamond" w:cs="Garamond"/>
          <w:color w:val="000000"/>
          <w:sz w:val="23"/>
          <w:szCs w:val="23"/>
          <w:u w:val="single"/>
        </w:rPr>
        <w:t>filter</w:t>
      </w:r>
      <w:r>
        <w:rPr>
          <w:rFonts w:ascii="Garamond" w:hAnsi="Garamond" w:cs="Garamond"/>
          <w:color w:val="000000"/>
          <w:sz w:val="23"/>
          <w:szCs w:val="23"/>
        </w:rPr>
        <w:t xml:space="preserve"> operation to choose only Massachusetts and New Hampshire.</w:t>
      </w:r>
    </w:p>
    <w:p w14:paraId="7CDE9A43" w14:textId="77777777" w:rsidR="00FD632D" w:rsidRPr="00E76488" w:rsidRDefault="00FD632D" w:rsidP="00FD632D">
      <w:pPr>
        <w:autoSpaceDE w:val="0"/>
        <w:autoSpaceDN w:val="0"/>
        <w:adjustRightInd w:val="0"/>
        <w:spacing w:after="0" w:line="240" w:lineRule="auto"/>
        <w:rPr>
          <w:rFonts w:ascii="Garamond" w:hAnsi="Garamond" w:cs="Garamond"/>
          <w:color w:val="000000"/>
          <w:sz w:val="23"/>
          <w:szCs w:val="23"/>
        </w:rPr>
      </w:pPr>
      <w:r>
        <w:rPr>
          <w:rFonts w:ascii="Garamond" w:hAnsi="Garamond" w:cs="Garamond"/>
          <w:color w:val="000000"/>
          <w:sz w:val="23"/>
          <w:szCs w:val="23"/>
        </w:rPr>
        <w:t xml:space="preserve">In part (iii), I perform </w:t>
      </w:r>
      <w:r w:rsidRPr="00E76488">
        <w:rPr>
          <w:rFonts w:ascii="Garamond" w:hAnsi="Garamond" w:cs="Garamond"/>
          <w:color w:val="000000"/>
          <w:sz w:val="23"/>
          <w:szCs w:val="23"/>
          <w:u w:val="single"/>
        </w:rPr>
        <w:t>drill down</w:t>
      </w:r>
      <w:r>
        <w:rPr>
          <w:rFonts w:ascii="Garamond" w:hAnsi="Garamond" w:cs="Garamond"/>
          <w:color w:val="000000"/>
          <w:sz w:val="23"/>
          <w:szCs w:val="23"/>
        </w:rPr>
        <w:t xml:space="preserve"> operation to see details in each industry. </w:t>
      </w:r>
    </w:p>
    <w:p w14:paraId="02D0F641" w14:textId="77777777" w:rsidR="00FD632D" w:rsidRDefault="00FD632D" w:rsidP="00FD632D">
      <w:pPr>
        <w:autoSpaceDE w:val="0"/>
        <w:autoSpaceDN w:val="0"/>
        <w:adjustRightInd w:val="0"/>
        <w:spacing w:after="0" w:line="240" w:lineRule="auto"/>
        <w:rPr>
          <w:rFonts w:ascii="Garamond" w:hAnsi="Garamond" w:cs="Garamond"/>
          <w:color w:val="000000"/>
          <w:sz w:val="23"/>
          <w:szCs w:val="23"/>
        </w:rPr>
      </w:pPr>
    </w:p>
    <w:p w14:paraId="2583BD1C" w14:textId="77777777" w:rsidR="00FD632D" w:rsidRPr="00E76488" w:rsidRDefault="00FD632D" w:rsidP="00FD632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49FA9611" w14:textId="77777777" w:rsidR="00FD632D" w:rsidRDefault="00FD632D" w:rsidP="00FD632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E76488">
        <w:rPr>
          <w:rFonts w:ascii="Times New Roman" w:hAnsi="Times New Roman" w:cs="Times New Roman"/>
          <w:color w:val="000000"/>
          <w:sz w:val="24"/>
          <w:szCs w:val="24"/>
        </w:rPr>
        <w:t xml:space="preserve">Transfer the cube to an Excel sheet, and repeat part (iii) in Excel. As usual, include appropriate screenshots. </w:t>
      </w:r>
    </w:p>
    <w:p w14:paraId="2D5BF22D" w14:textId="77777777" w:rsidR="00FD632D" w:rsidRDefault="00FD632D" w:rsidP="00FD632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3B6686AF" w14:textId="77777777" w:rsidR="00FD632D" w:rsidRPr="00E76488" w:rsidRDefault="00FD632D" w:rsidP="00FD632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2E5968"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46D5632D" wp14:editId="034AA2E6">
            <wp:extent cx="4115011" cy="2660787"/>
            <wp:effectExtent l="0" t="0" r="0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15011" cy="2660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9B559" w14:textId="77777777" w:rsidR="00FD632D" w:rsidRPr="00E76488" w:rsidRDefault="00FD632D" w:rsidP="00FD632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11BF0601" w14:textId="77777777" w:rsidR="00FD632D" w:rsidRPr="00E76488" w:rsidRDefault="00FD632D" w:rsidP="00FD632D">
      <w:pPr>
        <w:autoSpaceDE w:val="0"/>
        <w:autoSpaceDN w:val="0"/>
        <w:adjustRightInd w:val="0"/>
        <w:spacing w:after="0" w:line="240" w:lineRule="auto"/>
        <w:rPr>
          <w:rFonts w:ascii="Garamond" w:hAnsi="Garamond" w:cs="Garamond"/>
          <w:color w:val="000000"/>
          <w:sz w:val="23"/>
          <w:szCs w:val="23"/>
        </w:rPr>
      </w:pPr>
    </w:p>
    <w:p w14:paraId="685612B4" w14:textId="77777777" w:rsidR="00FD632D" w:rsidRPr="00210CD1" w:rsidRDefault="00FD632D" w:rsidP="00FD632D">
      <w:pPr>
        <w:autoSpaceDE w:val="0"/>
        <w:autoSpaceDN w:val="0"/>
        <w:adjustRightInd w:val="0"/>
        <w:spacing w:after="0" w:line="240" w:lineRule="auto"/>
        <w:rPr>
          <w:rFonts w:ascii="Garamond" w:hAnsi="Garamond" w:cs="Garamond"/>
          <w:color w:val="000000"/>
          <w:sz w:val="23"/>
          <w:szCs w:val="23"/>
        </w:rPr>
      </w:pPr>
    </w:p>
    <w:p w14:paraId="49186206" w14:textId="77777777" w:rsidR="00FD632D" w:rsidRDefault="00FD632D" w:rsidP="00FD632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477569D4" w14:textId="77777777" w:rsidR="00FD632D" w:rsidRPr="006F798F" w:rsidRDefault="00FD632D" w:rsidP="00FD632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7E69C832" w14:textId="77777777" w:rsidR="00FD632D" w:rsidRPr="006F798F" w:rsidRDefault="00FD632D" w:rsidP="00FD632D">
      <w:pPr>
        <w:autoSpaceDE w:val="0"/>
        <w:autoSpaceDN w:val="0"/>
        <w:adjustRightInd w:val="0"/>
        <w:spacing w:after="0" w:line="240" w:lineRule="auto"/>
        <w:rPr>
          <w:rFonts w:ascii="Symbol" w:hAnsi="Symbol" w:cs="Symbol"/>
          <w:color w:val="000000"/>
          <w:sz w:val="23"/>
          <w:szCs w:val="23"/>
        </w:rPr>
      </w:pPr>
    </w:p>
    <w:p w14:paraId="3B3232BB" w14:textId="77777777" w:rsidR="00FD632D" w:rsidRDefault="00FD632D" w:rsidP="00FD632D">
      <w:pPr>
        <w:rPr>
          <w:rFonts w:ascii="Garamond" w:hAnsi="Garamond" w:cs="Garamond"/>
          <w:color w:val="000000"/>
          <w:sz w:val="23"/>
          <w:szCs w:val="23"/>
        </w:rPr>
      </w:pPr>
    </w:p>
    <w:p w14:paraId="0FD1007C" w14:textId="77777777" w:rsidR="00FD632D" w:rsidRDefault="00FD632D" w:rsidP="00FD632D">
      <w:pPr>
        <w:rPr>
          <w:rFonts w:ascii="Garamond" w:hAnsi="Garamond" w:cs="Garamond"/>
          <w:color w:val="000000"/>
          <w:sz w:val="23"/>
          <w:szCs w:val="23"/>
        </w:rPr>
      </w:pPr>
    </w:p>
    <w:p w14:paraId="600C52A3" w14:textId="77777777" w:rsidR="00FD632D" w:rsidRDefault="00FD632D" w:rsidP="00FD632D">
      <w:pPr>
        <w:rPr>
          <w:rFonts w:ascii="Garamond" w:hAnsi="Garamond" w:cs="Garamond"/>
          <w:color w:val="000000"/>
          <w:sz w:val="23"/>
          <w:szCs w:val="23"/>
        </w:rPr>
      </w:pPr>
    </w:p>
    <w:p w14:paraId="5015BF1C" w14:textId="77777777" w:rsidR="008824CD" w:rsidRDefault="008824CD">
      <w:bookmarkStart w:id="0" w:name="_GoBack"/>
      <w:bookmarkEnd w:id="0"/>
    </w:p>
    <w:sectPr w:rsidR="008824C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59D5D8F" w14:textId="77777777" w:rsidR="00A81D37" w:rsidRDefault="00A81D37" w:rsidP="00FD632D">
      <w:pPr>
        <w:spacing w:after="0" w:line="240" w:lineRule="auto"/>
      </w:pPr>
      <w:r>
        <w:separator/>
      </w:r>
    </w:p>
  </w:endnote>
  <w:endnote w:type="continuationSeparator" w:id="0">
    <w:p w14:paraId="0F5B57E3" w14:textId="77777777" w:rsidR="00A81D37" w:rsidRDefault="00A81D37" w:rsidP="00FD632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93AA966" w14:textId="77777777" w:rsidR="00A81D37" w:rsidRDefault="00A81D37" w:rsidP="00FD632D">
      <w:pPr>
        <w:spacing w:after="0" w:line="240" w:lineRule="auto"/>
      </w:pPr>
      <w:r>
        <w:separator/>
      </w:r>
    </w:p>
  </w:footnote>
  <w:footnote w:type="continuationSeparator" w:id="0">
    <w:p w14:paraId="3A4C3FA4" w14:textId="77777777" w:rsidR="00A81D37" w:rsidRDefault="00A81D37" w:rsidP="00FD632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3463024"/>
    <w:multiLevelType w:val="hybridMultilevel"/>
    <w:tmpl w:val="51EEA7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68AE"/>
    <w:rsid w:val="005068AE"/>
    <w:rsid w:val="008824CD"/>
    <w:rsid w:val="00A81D37"/>
    <w:rsid w:val="00FD63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19724EAB-53EB-40DF-99AE-01893C8BE3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FD632D"/>
    <w:pPr>
      <w:spacing w:after="160" w:line="259" w:lineRule="auto"/>
    </w:pPr>
    <w:rPr>
      <w:kern w:val="0"/>
      <w:sz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D632D"/>
    <w:pPr>
      <w:tabs>
        <w:tab w:val="center" w:pos="4153"/>
        <w:tab w:val="right" w:pos="830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D632D"/>
  </w:style>
  <w:style w:type="paragraph" w:styleId="Footer">
    <w:name w:val="footer"/>
    <w:basedOn w:val="Normal"/>
    <w:link w:val="FooterChar"/>
    <w:uiPriority w:val="99"/>
    <w:unhideWhenUsed/>
    <w:rsid w:val="00FD632D"/>
    <w:pPr>
      <w:tabs>
        <w:tab w:val="center" w:pos="4153"/>
        <w:tab w:val="right" w:pos="830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D632D"/>
  </w:style>
  <w:style w:type="paragraph" w:styleId="ListParagraph">
    <w:name w:val="List Paragraph"/>
    <w:basedOn w:val="Normal"/>
    <w:uiPriority w:val="34"/>
    <w:qFormat/>
    <w:rsid w:val="00FD632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emf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569</Words>
  <Characters>3244</Characters>
  <Application>Microsoft Office Word</Application>
  <DocSecurity>0</DocSecurity>
  <Lines>27</Lines>
  <Paragraphs>7</Paragraphs>
  <ScaleCrop>false</ScaleCrop>
  <Company/>
  <LinksUpToDate>false</LinksUpToDate>
  <CharactersWithSpaces>3806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李 世友</dc:creator>
  <cp:keywords/>
  <dc:description/>
  <cp:lastModifiedBy>李 世友</cp:lastModifiedBy>
  <cp:revision>2</cp:revision>
  <dcterms:created xsi:type="dcterms:W3CDTF">2020-06-02T02:11:00Z</dcterms:created>
  <dcterms:modified xsi:type="dcterms:W3CDTF">2020-06-02T02:11:00Z</dcterms:modified>
</cp:coreProperties>
</file>