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sz w:val="48"/>
          <w:szCs w:val="48"/>
        </w:rPr>
      </w:pPr>
      <w:r>
        <w:rPr>
          <w:rFonts w:ascii="Times New Roman" w:hAnsi="Times New Roman" w:eastAsia="黑体" w:cs="Times New Roman"/>
          <w:sz w:val="48"/>
          <w:szCs w:val="48"/>
        </w:rPr>
        <w:t>成都信息工程</w:t>
      </w:r>
      <w:r>
        <w:rPr>
          <w:rFonts w:hint="eastAsia" w:ascii="Times New Roman" w:hAnsi="Times New Roman" w:eastAsia="黑体" w:cs="Times New Roman"/>
          <w:sz w:val="48"/>
          <w:szCs w:val="48"/>
        </w:rPr>
        <w:t>大学</w:t>
      </w: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4"/>
          <w:szCs w:val="44"/>
        </w:rPr>
      </w:pPr>
      <w:r>
        <w:rPr>
          <w:rFonts w:ascii="Times New Roman" w:hAnsi="Times New Roman" w:eastAsia="黑体" w:cs="Times New Roman"/>
          <w:sz w:val="44"/>
          <w:szCs w:val="44"/>
        </w:rPr>
        <w:t>计算机学院</w:t>
      </w:r>
    </w:p>
    <w:p>
      <w:pPr>
        <w:jc w:val="center"/>
        <w:rPr>
          <w:rFonts w:ascii="Times New Roman" w:hAnsi="Times New Roman" w:eastAsia="黑体" w:cs="Times New Roman"/>
          <w:sz w:val="44"/>
          <w:szCs w:val="44"/>
        </w:rPr>
      </w:pPr>
    </w:p>
    <w:p>
      <w:pPr>
        <w:jc w:val="center"/>
        <w:rPr>
          <w:rFonts w:ascii="Times New Roman" w:hAnsi="Times New Roman" w:eastAsia="黑体" w:cs="Times New Roman"/>
          <w:sz w:val="44"/>
          <w:szCs w:val="44"/>
        </w:rPr>
      </w:pPr>
    </w:p>
    <w:p>
      <w:pPr>
        <w:jc w:val="center"/>
        <w:rPr>
          <w:rFonts w:ascii="Times New Roman" w:hAnsi="Times New Roman" w:eastAsia="黑体" w:cs="Times New Roman"/>
          <w:b/>
          <w:sz w:val="72"/>
          <w:szCs w:val="72"/>
        </w:rPr>
      </w:pPr>
      <w:r>
        <w:rPr>
          <w:rFonts w:ascii="Times New Roman" w:hAnsi="Times New Roman" w:eastAsia="黑体" w:cs="Times New Roman"/>
          <w:b/>
          <w:sz w:val="72"/>
          <w:szCs w:val="72"/>
        </w:rPr>
        <w:t>课 程 实 验 报 告</w:t>
      </w:r>
    </w:p>
    <w:p>
      <w:pPr>
        <w:rPr>
          <w:rFonts w:ascii="Times New Roman" w:hAnsi="Times New Roman" w:eastAsia="宋体" w:cs="Times New Roman"/>
          <w:b/>
          <w:bCs/>
          <w:sz w:val="32"/>
          <w:szCs w:val="24"/>
        </w:rPr>
      </w:pPr>
    </w:p>
    <w:p>
      <w:pPr>
        <w:jc w:val="center"/>
        <w:rPr>
          <w:rFonts w:ascii="Times New Roman" w:hAnsi="Times New Roman" w:eastAsia="宋体" w:cs="Times New Roman"/>
          <w:b/>
          <w:bCs/>
          <w:sz w:val="28"/>
          <w:szCs w:val="24"/>
        </w:rPr>
      </w:pPr>
    </w:p>
    <w:tbl>
      <w:tblPr>
        <w:tblStyle w:val="8"/>
        <w:tblpPr w:leftFromText="180" w:rightFromText="180" w:vertAnchor="text" w:horzAnchor="page" w:tblpXSpec="center" w:tblpY="95"/>
        <w:tblOverlap w:val="never"/>
        <w:tblW w:w="0" w:type="auto"/>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autofit"/>
        <w:tblCellMar>
          <w:top w:w="0" w:type="dxa"/>
          <w:left w:w="108" w:type="dxa"/>
          <w:bottom w:w="0" w:type="dxa"/>
          <w:right w:w="108" w:type="dxa"/>
        </w:tblCellMar>
      </w:tblPr>
      <w:tblGrid>
        <w:gridCol w:w="1878"/>
        <w:gridCol w:w="584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06" w:hRule="atLeast"/>
          <w:jc w:val="center"/>
        </w:trPr>
        <w:tc>
          <w:tcPr>
            <w:tcW w:w="1878" w:type="dxa"/>
            <w:vAlign w:val="bottom"/>
          </w:tcPr>
          <w:p>
            <w:pPr>
              <w:rPr>
                <w:rFonts w:ascii="Times New Roman" w:hAnsi="Times New Roman" w:eastAsia="楷体_GB2312" w:cs="Times New Roman"/>
                <w:sz w:val="28"/>
                <w:szCs w:val="28"/>
              </w:rPr>
            </w:pPr>
            <w:r>
              <w:rPr>
                <w:rFonts w:ascii="Times New Roman" w:hAnsi="Times New Roman" w:eastAsia="楷体_GB2312" w:cs="Times New Roman"/>
                <w:sz w:val="28"/>
                <w:szCs w:val="28"/>
              </w:rPr>
              <w:t>实验课程</w:t>
            </w:r>
          </w:p>
        </w:tc>
        <w:tc>
          <w:tcPr>
            <w:tcW w:w="5846" w:type="dxa"/>
            <w:vAlign w:val="center"/>
          </w:tcPr>
          <w:p>
            <w:pPr>
              <w:jc w:val="center"/>
              <w:rPr>
                <w:rFonts w:ascii="Times New Roman" w:hAnsi="Times New Roman" w:eastAsia="楷体_GB2312" w:cs="Times New Roman"/>
                <w:sz w:val="28"/>
                <w:szCs w:val="28"/>
              </w:rPr>
            </w:pPr>
            <w:r>
              <w:rPr>
                <w:rFonts w:hint="eastAsia" w:ascii="Times New Roman" w:hAnsi="Times New Roman" w:eastAsia="宋体" w:cs="Times New Roman"/>
                <w:sz w:val="28"/>
                <w:szCs w:val="28"/>
              </w:rPr>
              <w:t>软件工程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590" w:hRule="atLeast"/>
          <w:jc w:val="center"/>
        </w:trPr>
        <w:tc>
          <w:tcPr>
            <w:tcW w:w="1878" w:type="dxa"/>
            <w:vAlign w:val="bottom"/>
          </w:tcPr>
          <w:p>
            <w:pPr>
              <w:rPr>
                <w:rFonts w:ascii="Times New Roman" w:hAnsi="Times New Roman" w:eastAsia="楷体_GB2312" w:cs="Times New Roman"/>
                <w:sz w:val="28"/>
                <w:szCs w:val="28"/>
              </w:rPr>
            </w:pPr>
            <w:r>
              <w:rPr>
                <w:rFonts w:ascii="Times New Roman" w:hAnsi="Times New Roman" w:eastAsia="楷体_GB2312" w:cs="Times New Roman"/>
                <w:sz w:val="28"/>
                <w:szCs w:val="28"/>
              </w:rPr>
              <w:t>实验项目</w:t>
            </w:r>
          </w:p>
        </w:tc>
        <w:tc>
          <w:tcPr>
            <w:tcW w:w="5846" w:type="dxa"/>
            <w:vAlign w:val="center"/>
          </w:tcPr>
          <w:p>
            <w:pPr>
              <w:jc w:val="center"/>
              <w:rPr>
                <w:rFonts w:ascii="Times New Roman" w:hAnsi="Times New Roman" w:eastAsia="楷体_GB2312" w:cs="Times New Roman"/>
                <w:sz w:val="28"/>
                <w:szCs w:val="28"/>
              </w:rPr>
            </w:pPr>
            <w:r>
              <w:rPr>
                <w:rFonts w:hint="eastAsia" w:ascii="Times New Roman" w:hAnsi="Times New Roman" w:eastAsia="楷体_GB2312" w:cs="Times New Roman"/>
                <w:sz w:val="28"/>
                <w:szCs w:val="28"/>
                <w:lang w:val="en-US" w:eastAsia="zh-CN"/>
              </w:rPr>
              <w:t>实验三   社团管理系统的需求分析</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15" w:hRule="atLeast"/>
          <w:jc w:val="center"/>
        </w:trPr>
        <w:tc>
          <w:tcPr>
            <w:tcW w:w="1878" w:type="dxa"/>
            <w:vAlign w:val="bottom"/>
          </w:tcPr>
          <w:p>
            <w:pPr>
              <w:rPr>
                <w:rFonts w:ascii="Times New Roman" w:hAnsi="Times New Roman" w:eastAsia="楷体_GB2312" w:cs="Times New Roman"/>
                <w:sz w:val="28"/>
                <w:szCs w:val="28"/>
              </w:rPr>
            </w:pPr>
            <w:r>
              <w:rPr>
                <w:rFonts w:ascii="Times New Roman" w:hAnsi="Times New Roman" w:eastAsia="楷体_GB2312" w:cs="Times New Roman"/>
                <w:sz w:val="28"/>
                <w:szCs w:val="28"/>
              </w:rPr>
              <w:t>指导教师</w:t>
            </w:r>
          </w:p>
        </w:tc>
        <w:tc>
          <w:tcPr>
            <w:tcW w:w="5846" w:type="dxa"/>
            <w:vAlign w:val="center"/>
          </w:tcPr>
          <w:p>
            <w:pPr>
              <w:jc w:val="center"/>
              <w:rPr>
                <w:rFonts w:hint="default"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邹书蓉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415" w:hRule="atLeast"/>
          <w:jc w:val="center"/>
        </w:trPr>
        <w:tc>
          <w:tcPr>
            <w:tcW w:w="1878" w:type="dxa"/>
            <w:vAlign w:val="bottom"/>
          </w:tcPr>
          <w:p>
            <w:pPr>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学生姓名</w:t>
            </w:r>
          </w:p>
        </w:tc>
        <w:tc>
          <w:tcPr>
            <w:tcW w:w="5846" w:type="dxa"/>
            <w:vAlign w:val="center"/>
          </w:tcPr>
          <w:p>
            <w:pPr>
              <w:jc w:val="center"/>
              <w:rPr>
                <w:rFonts w:ascii="Times New Roman" w:hAnsi="Times New Roman" w:eastAsia="楷体_GB2312" w:cs="Times New Roman"/>
                <w:sz w:val="28"/>
                <w:szCs w:val="28"/>
              </w:rPr>
            </w:pP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95" w:hRule="atLeast"/>
          <w:jc w:val="center"/>
        </w:trPr>
        <w:tc>
          <w:tcPr>
            <w:tcW w:w="1878" w:type="dxa"/>
            <w:vAlign w:val="center"/>
          </w:tcPr>
          <w:p>
            <w:pPr>
              <w:spacing w:before="156" w:beforeLines="50" w:after="156" w:afterLines="50" w:line="320" w:lineRule="exact"/>
              <w:ind w:right="142"/>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项目组</w:t>
            </w:r>
            <w:r>
              <w:rPr>
                <w:rFonts w:ascii="Times New Roman" w:hAnsi="Times New Roman" w:eastAsia="楷体_GB2312" w:cs="Times New Roman"/>
                <w:sz w:val="28"/>
                <w:szCs w:val="28"/>
              </w:rPr>
              <w:t>学生姓名</w:t>
            </w:r>
            <w:r>
              <w:rPr>
                <w:rFonts w:hint="eastAsia" w:ascii="Times New Roman" w:hAnsi="Times New Roman" w:eastAsia="楷体_GB2312" w:cs="Times New Roman"/>
                <w:sz w:val="28"/>
                <w:szCs w:val="28"/>
              </w:rPr>
              <w:t>及学号</w:t>
            </w:r>
          </w:p>
        </w:tc>
        <w:tc>
          <w:tcPr>
            <w:tcW w:w="5846" w:type="dxa"/>
            <w:vAlign w:val="center"/>
          </w:tcPr>
          <w:p>
            <w:pPr>
              <w:jc w:val="center"/>
              <w:rPr>
                <w:rFonts w:hint="eastAsia"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郑常榕（2020053017） 负责可行性分析工作</w:t>
            </w:r>
          </w:p>
          <w:p>
            <w:pPr>
              <w:jc w:val="center"/>
              <w:rPr>
                <w:rFonts w:hint="eastAsia"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刘瑞芸（2020053016） 负责系统设计工作</w:t>
            </w:r>
          </w:p>
          <w:p>
            <w:pPr>
              <w:jc w:val="center"/>
              <w:rPr>
                <w:rFonts w:hint="eastAsia"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刘浩（2020053037） 负责需求分析工作</w:t>
            </w:r>
          </w:p>
          <w:p>
            <w:pPr>
              <w:jc w:val="center"/>
              <w:rPr>
                <w:rFonts w:ascii="Times New Roman" w:hAnsi="Times New Roman" w:eastAsia="楷体_GB2312" w:cs="Times New Roman"/>
                <w:sz w:val="28"/>
                <w:szCs w:val="28"/>
              </w:rPr>
            </w:pPr>
            <w:r>
              <w:rPr>
                <w:rFonts w:hint="eastAsia" w:ascii="Times New Roman" w:hAnsi="Times New Roman" w:eastAsia="楷体_GB2312" w:cs="Times New Roman"/>
                <w:sz w:val="28"/>
                <w:szCs w:val="28"/>
                <w:lang w:val="en-US" w:eastAsia="zh-CN"/>
              </w:rPr>
              <w:t>张传祺（2020053038） 负责项目管理工作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76" w:hRule="atLeast"/>
          <w:jc w:val="center"/>
        </w:trPr>
        <w:tc>
          <w:tcPr>
            <w:tcW w:w="1878" w:type="dxa"/>
            <w:vAlign w:val="bottom"/>
          </w:tcPr>
          <w:p>
            <w:pPr>
              <w:rPr>
                <w:rFonts w:ascii="Times New Roman" w:hAnsi="Times New Roman" w:eastAsia="楷体_GB2312" w:cs="Times New Roman"/>
                <w:sz w:val="28"/>
                <w:szCs w:val="28"/>
              </w:rPr>
            </w:pPr>
            <w:r>
              <w:rPr>
                <w:rFonts w:ascii="Times New Roman" w:hAnsi="Times New Roman" w:eastAsia="楷体_GB2312" w:cs="Times New Roman"/>
                <w:sz w:val="28"/>
                <w:szCs w:val="28"/>
              </w:rPr>
              <w:t xml:space="preserve">班 </w:t>
            </w:r>
            <w:r>
              <w:rPr>
                <w:rFonts w:hint="eastAsia" w:ascii="Times New Roman" w:hAnsi="Times New Roman" w:eastAsia="楷体_GB2312" w:cs="Times New Roman"/>
                <w:sz w:val="28"/>
                <w:szCs w:val="28"/>
              </w:rPr>
              <w:t xml:space="preserve">   </w:t>
            </w:r>
            <w:r>
              <w:rPr>
                <w:rFonts w:ascii="Times New Roman" w:hAnsi="Times New Roman" w:eastAsia="楷体_GB2312" w:cs="Times New Roman"/>
                <w:sz w:val="28"/>
                <w:szCs w:val="28"/>
              </w:rPr>
              <w:t>级</w:t>
            </w:r>
          </w:p>
        </w:tc>
        <w:tc>
          <w:tcPr>
            <w:tcW w:w="5846" w:type="dxa"/>
            <w:vAlign w:val="center"/>
          </w:tcPr>
          <w:p>
            <w:pPr>
              <w:jc w:val="center"/>
              <w:rPr>
                <w:rFonts w:hint="default"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数媒201班</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526" w:hRule="atLeast"/>
          <w:jc w:val="center"/>
        </w:trPr>
        <w:tc>
          <w:tcPr>
            <w:tcW w:w="1878" w:type="dxa"/>
            <w:vAlign w:val="bottom"/>
          </w:tcPr>
          <w:p>
            <w:pPr>
              <w:rPr>
                <w:rFonts w:ascii="Times New Roman" w:hAnsi="Times New Roman" w:eastAsia="楷体_GB2312" w:cs="Times New Roman"/>
                <w:spacing w:val="-20"/>
                <w:sz w:val="28"/>
                <w:szCs w:val="28"/>
              </w:rPr>
            </w:pPr>
            <w:r>
              <w:rPr>
                <w:rFonts w:ascii="Times New Roman" w:hAnsi="Times New Roman" w:eastAsia="楷体_GB2312" w:cs="Times New Roman"/>
                <w:sz w:val="28"/>
                <w:szCs w:val="28"/>
              </w:rPr>
              <w:t>实验地点</w:t>
            </w:r>
          </w:p>
        </w:tc>
        <w:tc>
          <w:tcPr>
            <w:tcW w:w="5846" w:type="dxa"/>
            <w:vAlign w:val="center"/>
          </w:tcPr>
          <w:p>
            <w:pPr>
              <w:jc w:val="center"/>
              <w:rPr>
                <w:rFonts w:hint="default" w:ascii="Times New Roman" w:hAnsi="Times New Roman" w:eastAsia="楷体_GB2312" w:cs="Times New Roman"/>
                <w:sz w:val="28"/>
                <w:szCs w:val="28"/>
                <w:lang w:val="en-US" w:eastAsia="zh-CN"/>
              </w:rPr>
            </w:pPr>
            <w:r>
              <w:rPr>
                <w:rFonts w:hint="eastAsia" w:ascii="Times New Roman" w:hAnsi="Times New Roman" w:eastAsia="楷体_GB2312" w:cs="Times New Roman"/>
                <w:sz w:val="28"/>
                <w:szCs w:val="28"/>
                <w:lang w:val="en-US" w:eastAsia="zh-CN"/>
              </w:rPr>
              <w:t>B213</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506" w:hRule="atLeast"/>
          <w:jc w:val="center"/>
        </w:trPr>
        <w:tc>
          <w:tcPr>
            <w:tcW w:w="1878" w:type="dxa"/>
            <w:vAlign w:val="bottom"/>
          </w:tcPr>
          <w:p>
            <w:pPr>
              <w:rPr>
                <w:rFonts w:ascii="Times New Roman" w:hAnsi="Times New Roman" w:eastAsia="楷体_GB2312" w:cs="Times New Roman"/>
                <w:sz w:val="28"/>
                <w:szCs w:val="28"/>
              </w:rPr>
            </w:pPr>
            <w:r>
              <w:rPr>
                <w:rFonts w:hint="eastAsia" w:ascii="Times New Roman" w:hAnsi="Times New Roman" w:eastAsia="楷体_GB2312" w:cs="Times New Roman"/>
                <w:sz w:val="28"/>
                <w:szCs w:val="28"/>
              </w:rPr>
              <w:t>上交时间</w:t>
            </w:r>
          </w:p>
        </w:tc>
        <w:tc>
          <w:tcPr>
            <w:tcW w:w="5846" w:type="dxa"/>
            <w:vAlign w:val="center"/>
          </w:tcPr>
          <w:p>
            <w:pPr>
              <w:rPr>
                <w:rFonts w:ascii="Times New Roman" w:hAnsi="Times New Roman" w:eastAsia="楷体_GB2312" w:cs="Times New Roman"/>
                <w:sz w:val="28"/>
                <w:szCs w:val="28"/>
              </w:rPr>
            </w:pP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675" w:hRule="atLeast"/>
          <w:jc w:val="center"/>
        </w:trPr>
        <w:tc>
          <w:tcPr>
            <w:tcW w:w="1878" w:type="dxa"/>
            <w:vAlign w:val="bottom"/>
          </w:tcPr>
          <w:p>
            <w:pPr>
              <w:spacing w:line="480" w:lineRule="exact"/>
              <w:rPr>
                <w:rFonts w:ascii="Times New Roman" w:hAnsi="Times New Roman" w:eastAsia="楷体_GB2312" w:cs="Times New Roman"/>
                <w:sz w:val="28"/>
                <w:szCs w:val="28"/>
              </w:rPr>
            </w:pPr>
            <w:r>
              <w:rPr>
                <w:rFonts w:ascii="Times New Roman" w:hAnsi="Times New Roman" w:eastAsia="楷体_GB2312" w:cs="Times New Roman"/>
                <w:sz w:val="28"/>
                <w:szCs w:val="28"/>
              </w:rPr>
              <w:t>实验成绩</w:t>
            </w:r>
          </w:p>
        </w:tc>
        <w:tc>
          <w:tcPr>
            <w:tcW w:w="5846" w:type="dxa"/>
            <w:vAlign w:val="center"/>
          </w:tcPr>
          <w:p>
            <w:pPr>
              <w:spacing w:line="480" w:lineRule="exact"/>
              <w:rPr>
                <w:rFonts w:ascii="Times New Roman" w:hAnsi="Times New Roman" w:eastAsia="楷体_GB2312" w:cs="Times New Roman"/>
                <w:sz w:val="28"/>
                <w:szCs w:val="28"/>
              </w:rPr>
            </w:pPr>
          </w:p>
        </w:tc>
      </w:tr>
    </w:tbl>
    <w:p>
      <w:pPr>
        <w:jc w:val="center"/>
        <w:rPr>
          <w:rFonts w:ascii="Times New Roman" w:hAnsi="Times New Roman" w:eastAsia="宋体" w:cs="Times New Roman"/>
          <w:b/>
          <w:bCs/>
          <w:sz w:val="28"/>
          <w:szCs w:val="24"/>
        </w:rPr>
      </w:pPr>
    </w:p>
    <w:p>
      <w:pPr>
        <w:jc w:val="center"/>
        <w:rPr>
          <w:rFonts w:ascii="Times New Roman" w:hAnsi="Times New Roman" w:eastAsia="宋体" w:cs="Times New Roman"/>
          <w:b/>
          <w:bCs/>
          <w:sz w:val="28"/>
          <w:szCs w:val="24"/>
        </w:rPr>
      </w:pPr>
    </w:p>
    <w:p>
      <w:pPr>
        <w:rPr>
          <w:rFonts w:ascii="Times New Roman" w:hAnsi="Times New Roman" w:eastAsia="宋体" w:cs="Times New Roman"/>
          <w:b/>
          <w:sz w:val="28"/>
          <w:szCs w:val="28"/>
        </w:rPr>
      </w:pP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一、注意事项</w:t>
      </w:r>
    </w:p>
    <w:p>
      <w:pPr>
        <w:pStyle w:val="13"/>
        <w:numPr>
          <w:ilvl w:val="0"/>
          <w:numId w:val="1"/>
        </w:numPr>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封面的分工是整个项目的阶段角色分工；</w:t>
      </w:r>
    </w:p>
    <w:p>
      <w:pPr>
        <w:pStyle w:val="13"/>
        <w:numPr>
          <w:ilvl w:val="0"/>
          <w:numId w:val="1"/>
        </w:numPr>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在下面列表中简要说明每个人完成的任务；</w:t>
      </w:r>
    </w:p>
    <w:p>
      <w:pPr>
        <w:pStyle w:val="13"/>
        <w:numPr>
          <w:ilvl w:val="0"/>
          <w:numId w:val="1"/>
        </w:numPr>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在报告中的相应位置分别标注完成人是谁，即每个人在报告中完成的具体工作都应该注明。</w:t>
      </w:r>
    </w:p>
    <w:p>
      <w:pPr>
        <w:rPr>
          <w:rFonts w:ascii="Times New Roman" w:hAnsi="Times New Roman" w:eastAsia="宋体" w:cs="Times New Roman"/>
          <w:b/>
          <w:sz w:val="28"/>
          <w:szCs w:val="28"/>
        </w:rPr>
      </w:pP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二、评分记录表</w:t>
      </w:r>
    </w:p>
    <w:p>
      <w:pP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rPr>
        <w:t>需求分析负责人姓名：</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工作记录及评价表：</w:t>
      </w:r>
    </w:p>
    <w:tbl>
      <w:tblPr>
        <w:tblStyle w:val="8"/>
        <w:tblW w:w="8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84"/>
        <w:gridCol w:w="4111"/>
        <w:gridCol w:w="1417"/>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vMerge w:val="restart"/>
            <w:shd w:val="clear" w:color="auto" w:fill="auto"/>
            <w:vAlign w:val="center"/>
          </w:tcPr>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小组成员</w:t>
            </w:r>
          </w:p>
        </w:tc>
        <w:tc>
          <w:tcPr>
            <w:tcW w:w="4111" w:type="dxa"/>
            <w:vMerge w:val="restart"/>
            <w:shd w:val="clear" w:color="auto" w:fill="auto"/>
            <w:vAlign w:val="center"/>
          </w:tcPr>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完成工作</w:t>
            </w:r>
          </w:p>
        </w:tc>
        <w:tc>
          <w:tcPr>
            <w:tcW w:w="1417" w:type="dxa"/>
            <w:shd w:val="clear" w:color="auto" w:fill="auto"/>
            <w:tcMar>
              <w:left w:w="28" w:type="dxa"/>
              <w:right w:w="28" w:type="dxa"/>
            </w:tcMar>
          </w:tcPr>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老师评分</w:t>
            </w:r>
          </w:p>
        </w:tc>
        <w:tc>
          <w:tcPr>
            <w:tcW w:w="1276" w:type="dxa"/>
            <w:vMerge w:val="restart"/>
            <w:shd w:val="clear" w:color="auto" w:fill="auto"/>
            <w:vAlign w:val="center"/>
          </w:tcPr>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团队成员评分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vMerge w:val="continue"/>
            <w:shd w:val="clear" w:color="auto" w:fill="auto"/>
          </w:tcPr>
          <w:p>
            <w:pPr>
              <w:rPr>
                <w:rFonts w:ascii="Times New Roman" w:hAnsi="Times New Roman" w:eastAsia="宋体" w:cs="Times New Roman"/>
                <w:b/>
                <w:sz w:val="28"/>
                <w:szCs w:val="28"/>
              </w:rPr>
            </w:pPr>
          </w:p>
        </w:tc>
        <w:tc>
          <w:tcPr>
            <w:tcW w:w="4111" w:type="dxa"/>
            <w:vMerge w:val="continue"/>
            <w:shd w:val="clear" w:color="auto" w:fill="auto"/>
          </w:tcPr>
          <w:p>
            <w:pPr>
              <w:rPr>
                <w:rFonts w:ascii="Times New Roman" w:hAnsi="Times New Roman" w:eastAsia="宋体" w:cs="Times New Roman"/>
                <w:b/>
                <w:sz w:val="28"/>
                <w:szCs w:val="28"/>
              </w:rPr>
            </w:pPr>
          </w:p>
        </w:tc>
        <w:tc>
          <w:tcPr>
            <w:tcW w:w="1417" w:type="dxa"/>
            <w:shd w:val="clear" w:color="auto" w:fill="auto"/>
          </w:tcPr>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团队得分</w:t>
            </w:r>
          </w:p>
        </w:tc>
        <w:tc>
          <w:tcPr>
            <w:tcW w:w="1276" w:type="dxa"/>
            <w:vMerge w:val="continue"/>
            <w:shd w:val="clear" w:color="auto" w:fill="auto"/>
          </w:tcPr>
          <w:p>
            <w:pPr>
              <w:rPr>
                <w:rFonts w:ascii="Times New Roman" w:hAnsi="Times New Roman" w:eastAsia="宋体"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pPr>
              <w:rPr>
                <w:rFonts w:ascii="Times New Roman" w:hAnsi="Times New Roman" w:eastAsia="宋体" w:cs="Times New Roman"/>
                <w:b/>
                <w:sz w:val="28"/>
                <w:szCs w:val="28"/>
              </w:rPr>
            </w:pPr>
            <w:bookmarkStart w:id="4" w:name="_GoBack"/>
            <w:bookmarkEnd w:id="4"/>
          </w:p>
        </w:tc>
        <w:tc>
          <w:tcPr>
            <w:tcW w:w="4111" w:type="dxa"/>
            <w:shd w:val="clear" w:color="auto" w:fill="auto"/>
          </w:tcPr>
          <w:p>
            <w:pPr>
              <w:rPr>
                <w:rFonts w:ascii="Times New Roman" w:hAnsi="Times New Roman" w:eastAsia="宋体" w:cs="Times New Roman"/>
                <w:b/>
                <w:sz w:val="28"/>
                <w:szCs w:val="28"/>
              </w:rPr>
            </w:pPr>
          </w:p>
        </w:tc>
        <w:tc>
          <w:tcPr>
            <w:tcW w:w="1417" w:type="dxa"/>
            <w:vMerge w:val="restart"/>
            <w:shd w:val="clear" w:color="auto" w:fill="auto"/>
          </w:tcPr>
          <w:p>
            <w:pPr>
              <w:rPr>
                <w:rFonts w:ascii="Times New Roman" w:hAnsi="Times New Roman" w:eastAsia="宋体" w:cs="Times New Roman"/>
                <w:b/>
                <w:sz w:val="28"/>
                <w:szCs w:val="28"/>
              </w:rPr>
            </w:pPr>
          </w:p>
        </w:tc>
        <w:tc>
          <w:tcPr>
            <w:tcW w:w="1276" w:type="dxa"/>
            <w:shd w:val="clear" w:color="auto" w:fill="auto"/>
          </w:tcPr>
          <w:p>
            <w:pPr>
              <w:rPr>
                <w:rFonts w:ascii="Times New Roman" w:hAnsi="Times New Roman" w:eastAsia="宋体"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pPr>
              <w:rPr>
                <w:rFonts w:ascii="Times New Roman" w:hAnsi="Times New Roman" w:eastAsia="宋体" w:cs="Times New Roman"/>
                <w:b/>
                <w:sz w:val="28"/>
                <w:szCs w:val="28"/>
              </w:rPr>
            </w:pPr>
          </w:p>
        </w:tc>
        <w:tc>
          <w:tcPr>
            <w:tcW w:w="4111" w:type="dxa"/>
            <w:shd w:val="clear" w:color="auto" w:fill="auto"/>
          </w:tcPr>
          <w:p>
            <w:pPr>
              <w:rPr>
                <w:rFonts w:ascii="Times New Roman" w:hAnsi="Times New Roman" w:eastAsia="宋体" w:cs="Times New Roman"/>
                <w:b/>
                <w:sz w:val="28"/>
                <w:szCs w:val="28"/>
              </w:rPr>
            </w:pPr>
          </w:p>
        </w:tc>
        <w:tc>
          <w:tcPr>
            <w:tcW w:w="1417" w:type="dxa"/>
            <w:vMerge w:val="continue"/>
            <w:shd w:val="clear" w:color="auto" w:fill="auto"/>
          </w:tcPr>
          <w:p>
            <w:pPr>
              <w:rPr>
                <w:rFonts w:ascii="Times New Roman" w:hAnsi="Times New Roman" w:eastAsia="宋体" w:cs="Times New Roman"/>
                <w:b/>
                <w:sz w:val="28"/>
                <w:szCs w:val="28"/>
              </w:rPr>
            </w:pPr>
          </w:p>
        </w:tc>
        <w:tc>
          <w:tcPr>
            <w:tcW w:w="1276" w:type="dxa"/>
            <w:shd w:val="clear" w:color="auto" w:fill="auto"/>
          </w:tcPr>
          <w:p>
            <w:pPr>
              <w:rPr>
                <w:rFonts w:ascii="Times New Roman" w:hAnsi="Times New Roman" w:eastAsia="宋体"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pPr>
              <w:rPr>
                <w:rFonts w:ascii="Times New Roman" w:hAnsi="Times New Roman" w:eastAsia="宋体" w:cs="Times New Roman"/>
                <w:b/>
                <w:sz w:val="28"/>
                <w:szCs w:val="28"/>
              </w:rPr>
            </w:pPr>
          </w:p>
        </w:tc>
        <w:tc>
          <w:tcPr>
            <w:tcW w:w="4111" w:type="dxa"/>
            <w:shd w:val="clear" w:color="auto" w:fill="auto"/>
          </w:tcPr>
          <w:p>
            <w:pPr>
              <w:rPr>
                <w:rFonts w:ascii="Times New Roman" w:hAnsi="Times New Roman" w:eastAsia="宋体" w:cs="Times New Roman"/>
                <w:b/>
                <w:sz w:val="28"/>
                <w:szCs w:val="28"/>
              </w:rPr>
            </w:pPr>
          </w:p>
        </w:tc>
        <w:tc>
          <w:tcPr>
            <w:tcW w:w="1417" w:type="dxa"/>
            <w:vMerge w:val="continue"/>
            <w:shd w:val="clear" w:color="auto" w:fill="auto"/>
          </w:tcPr>
          <w:p>
            <w:pPr>
              <w:rPr>
                <w:rFonts w:ascii="Times New Roman" w:hAnsi="Times New Roman" w:eastAsia="宋体" w:cs="Times New Roman"/>
                <w:b/>
                <w:sz w:val="28"/>
                <w:szCs w:val="28"/>
              </w:rPr>
            </w:pPr>
          </w:p>
        </w:tc>
        <w:tc>
          <w:tcPr>
            <w:tcW w:w="1276" w:type="dxa"/>
            <w:shd w:val="clear" w:color="auto" w:fill="auto"/>
          </w:tcPr>
          <w:p>
            <w:pPr>
              <w:rPr>
                <w:rFonts w:ascii="Times New Roman" w:hAnsi="Times New Roman" w:eastAsia="宋体"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pPr>
              <w:rPr>
                <w:rFonts w:ascii="Times New Roman" w:hAnsi="Times New Roman" w:eastAsia="宋体" w:cs="Times New Roman"/>
                <w:b/>
                <w:sz w:val="28"/>
                <w:szCs w:val="28"/>
              </w:rPr>
            </w:pPr>
          </w:p>
        </w:tc>
        <w:tc>
          <w:tcPr>
            <w:tcW w:w="4111" w:type="dxa"/>
            <w:shd w:val="clear" w:color="auto" w:fill="auto"/>
          </w:tcPr>
          <w:p>
            <w:pPr>
              <w:rPr>
                <w:rFonts w:ascii="Times New Roman" w:hAnsi="Times New Roman" w:eastAsia="宋体" w:cs="Times New Roman"/>
                <w:b/>
                <w:sz w:val="28"/>
                <w:szCs w:val="28"/>
              </w:rPr>
            </w:pPr>
          </w:p>
        </w:tc>
        <w:tc>
          <w:tcPr>
            <w:tcW w:w="1417" w:type="dxa"/>
            <w:vMerge w:val="continue"/>
            <w:shd w:val="clear" w:color="auto" w:fill="auto"/>
          </w:tcPr>
          <w:p>
            <w:pPr>
              <w:rPr>
                <w:rFonts w:ascii="Times New Roman" w:hAnsi="Times New Roman" w:eastAsia="宋体" w:cs="Times New Roman"/>
                <w:b/>
                <w:sz w:val="28"/>
                <w:szCs w:val="28"/>
              </w:rPr>
            </w:pPr>
          </w:p>
        </w:tc>
        <w:tc>
          <w:tcPr>
            <w:tcW w:w="1276" w:type="dxa"/>
            <w:shd w:val="clear" w:color="auto" w:fill="auto"/>
          </w:tcPr>
          <w:p>
            <w:pPr>
              <w:rPr>
                <w:rFonts w:ascii="Times New Roman" w:hAnsi="Times New Roman" w:eastAsia="宋体" w:cs="Times New Roman"/>
                <w:b/>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auto"/>
          </w:tcPr>
          <w:p>
            <w:pPr>
              <w:rPr>
                <w:rFonts w:ascii="Times New Roman" w:hAnsi="Times New Roman" w:eastAsia="宋体" w:cs="Times New Roman"/>
                <w:b/>
                <w:sz w:val="28"/>
                <w:szCs w:val="28"/>
              </w:rPr>
            </w:pPr>
          </w:p>
        </w:tc>
        <w:tc>
          <w:tcPr>
            <w:tcW w:w="4111" w:type="dxa"/>
            <w:shd w:val="clear" w:color="auto" w:fill="auto"/>
          </w:tcPr>
          <w:p>
            <w:pPr>
              <w:rPr>
                <w:rFonts w:ascii="Times New Roman" w:hAnsi="Times New Roman" w:eastAsia="宋体" w:cs="Times New Roman"/>
                <w:b/>
                <w:sz w:val="28"/>
                <w:szCs w:val="28"/>
              </w:rPr>
            </w:pPr>
          </w:p>
        </w:tc>
        <w:tc>
          <w:tcPr>
            <w:tcW w:w="1417" w:type="dxa"/>
            <w:vMerge w:val="continue"/>
            <w:shd w:val="clear" w:color="auto" w:fill="auto"/>
          </w:tcPr>
          <w:p>
            <w:pPr>
              <w:rPr>
                <w:rFonts w:ascii="Times New Roman" w:hAnsi="Times New Roman" w:eastAsia="宋体" w:cs="Times New Roman"/>
                <w:b/>
                <w:sz w:val="28"/>
                <w:szCs w:val="28"/>
              </w:rPr>
            </w:pPr>
          </w:p>
        </w:tc>
        <w:tc>
          <w:tcPr>
            <w:tcW w:w="1276" w:type="dxa"/>
            <w:shd w:val="clear" w:color="auto" w:fill="auto"/>
          </w:tcPr>
          <w:p>
            <w:pPr>
              <w:rPr>
                <w:rFonts w:ascii="Times New Roman" w:hAnsi="Times New Roman" w:eastAsia="宋体" w:cs="Times New Roman"/>
                <w:b/>
                <w:sz w:val="28"/>
                <w:szCs w:val="28"/>
              </w:rPr>
            </w:pPr>
          </w:p>
        </w:tc>
      </w:tr>
    </w:tbl>
    <w:p>
      <w:pPr>
        <w:rPr>
          <w:rFonts w:ascii="Times New Roman" w:hAnsi="Times New Roman" w:eastAsia="宋体" w:cs="Times New Roman"/>
          <w:b/>
          <w:sz w:val="28"/>
          <w:szCs w:val="28"/>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pPr>
    </w:p>
    <w:p>
      <w:pPr>
        <w:rPr>
          <w:rFonts w:ascii="Times New Roman" w:hAnsi="Times New Roman" w:eastAsia="宋体" w:cs="Times New Roman"/>
          <w:szCs w:val="24"/>
        </w:rPr>
        <w:sectPr>
          <w:pgSz w:w="11906" w:h="16838"/>
          <w:pgMar w:top="1440" w:right="1800" w:bottom="1440" w:left="1800" w:header="851" w:footer="992" w:gutter="0"/>
          <w:cols w:space="425" w:num="1"/>
          <w:docGrid w:type="lines" w:linePitch="312" w:charSpace="0"/>
        </w:sectPr>
      </w:pPr>
    </w:p>
    <w:p>
      <w:pPr>
        <w:keepNext/>
        <w:keepLines/>
        <w:numPr>
          <w:ilvl w:val="0"/>
          <w:numId w:val="2"/>
        </w:numPr>
        <w:spacing w:before="260" w:after="260" w:line="416" w:lineRule="auto"/>
        <w:outlineLvl w:val="1"/>
        <w:rPr>
          <w:rFonts w:ascii="Times New Roman" w:hAnsi="宋体" w:eastAsia="宋体" w:cs="Times New Roman"/>
          <w:b/>
          <w:bCs/>
          <w:sz w:val="28"/>
          <w:szCs w:val="28"/>
        </w:rPr>
      </w:pPr>
      <w:bookmarkStart w:id="0" w:name="_Toc528789119"/>
      <w:bookmarkStart w:id="1" w:name="_Toc525769218"/>
      <w:r>
        <w:rPr>
          <w:rFonts w:hint="eastAsia" w:ascii="Times New Roman" w:hAnsi="宋体" w:eastAsia="宋体" w:cs="Times New Roman"/>
          <w:b/>
          <w:bCs/>
          <w:sz w:val="28"/>
          <w:szCs w:val="28"/>
        </w:rPr>
        <w:t>实验内容</w:t>
      </w:r>
      <w:bookmarkEnd w:id="0"/>
      <w:bookmarkEnd w:id="1"/>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社团管理</w:t>
      </w:r>
      <w:r>
        <w:rPr>
          <w:rFonts w:hint="eastAsia" w:ascii="Times New Roman" w:hAnsi="Times New Roman" w:eastAsia="宋体" w:cs="Times New Roman"/>
          <w:sz w:val="24"/>
          <w:szCs w:val="24"/>
        </w:rPr>
        <w:t>系统的需求分析</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获取小组项目</w:t>
      </w:r>
      <w:r>
        <w:rPr>
          <w:rFonts w:hint="eastAsia" w:ascii="宋体" w:hAnsi="宋体" w:eastAsia="宋体" w:cs="宋体"/>
          <w:color w:val="000000"/>
          <w:kern w:val="0"/>
          <w:szCs w:val="21"/>
          <w:lang w:val="en-US" w:eastAsia="zh-CN"/>
        </w:rPr>
        <w:t>社团管理</w:t>
      </w:r>
      <w:r>
        <w:rPr>
          <w:rFonts w:hint="eastAsia" w:ascii="宋体" w:hAnsi="宋体" w:eastAsia="宋体" w:cs="宋体"/>
          <w:color w:val="000000"/>
          <w:kern w:val="0"/>
          <w:szCs w:val="21"/>
        </w:rPr>
        <w:t>系统的需求(小组讨论)，撰写</w:t>
      </w:r>
      <w:r>
        <w:rPr>
          <w:rFonts w:hint="eastAsia" w:ascii="宋体" w:hAnsi="宋体" w:eastAsia="宋体" w:cs="宋体"/>
          <w:color w:val="000000"/>
          <w:kern w:val="0"/>
          <w:szCs w:val="21"/>
          <w:lang w:val="en-US" w:eastAsia="zh-CN"/>
        </w:rPr>
        <w:t>社团管理</w:t>
      </w:r>
      <w:r>
        <w:rPr>
          <w:rFonts w:hint="eastAsia" w:ascii="宋体" w:hAnsi="宋体" w:eastAsia="宋体" w:cs="宋体"/>
          <w:color w:val="000000"/>
          <w:kern w:val="0"/>
          <w:szCs w:val="21"/>
        </w:rPr>
        <w:t>系统的问题描述；</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经过小组讨论，完成小组项目</w:t>
      </w:r>
      <w:r>
        <w:rPr>
          <w:rFonts w:hint="eastAsia" w:ascii="宋体" w:hAnsi="宋体" w:eastAsia="宋体" w:cs="宋体"/>
          <w:color w:val="000000"/>
          <w:kern w:val="0"/>
          <w:szCs w:val="21"/>
          <w:lang w:val="en-US" w:eastAsia="zh-CN"/>
        </w:rPr>
        <w:t>社团管理</w:t>
      </w:r>
      <w:r>
        <w:rPr>
          <w:rFonts w:hint="eastAsia" w:ascii="宋体" w:hAnsi="宋体" w:eastAsia="宋体" w:cs="宋体"/>
          <w:color w:val="000000"/>
          <w:kern w:val="0"/>
          <w:szCs w:val="21"/>
        </w:rPr>
        <w:t>系统基于场景的建模；创建用例图并至少完成2个用例的用例描述（说明），如果需要给出其中一个用例的活动图；</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经过小组讨论，完成小组项目</w:t>
      </w:r>
      <w:r>
        <w:rPr>
          <w:rFonts w:hint="eastAsia" w:ascii="宋体" w:hAnsi="宋体" w:eastAsia="宋体" w:cs="宋体"/>
          <w:color w:val="000000"/>
          <w:kern w:val="0"/>
          <w:szCs w:val="21"/>
          <w:lang w:val="en-US" w:eastAsia="zh-CN"/>
        </w:rPr>
        <w:t>社团管理</w:t>
      </w:r>
      <w:r>
        <w:rPr>
          <w:rFonts w:hint="eastAsia" w:ascii="宋体" w:hAnsi="宋体" w:eastAsia="宋体" w:cs="宋体"/>
          <w:color w:val="000000"/>
          <w:kern w:val="0"/>
          <w:szCs w:val="21"/>
        </w:rPr>
        <w:t>系统基于类的建模,创建系统的静态模型类图</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经过小组讨论，完成小组项目</w:t>
      </w:r>
      <w:r>
        <w:rPr>
          <w:rFonts w:hint="eastAsia" w:ascii="宋体" w:hAnsi="宋体" w:eastAsia="宋体" w:cs="宋体"/>
          <w:color w:val="000000"/>
          <w:kern w:val="0"/>
          <w:szCs w:val="21"/>
          <w:lang w:val="en-US" w:eastAsia="zh-CN"/>
        </w:rPr>
        <w:t>社团管理</w:t>
      </w:r>
      <w:r>
        <w:rPr>
          <w:rFonts w:hint="eastAsia" w:ascii="宋体" w:hAnsi="宋体" w:eastAsia="宋体" w:cs="宋体"/>
          <w:color w:val="000000"/>
          <w:kern w:val="0"/>
          <w:szCs w:val="21"/>
        </w:rPr>
        <w:t>系统的至少1个关键用例的实现建模（如实现用例的顺序图或协作图），对系统核心类的对象的状态进行行为建模（即对象的状态图）</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将项目需求创建的模型图保存并按照项目名称-班级-组号的格式保存并截图（截图要求截有文件名）。</w:t>
      </w:r>
    </w:p>
    <w:p>
      <w:pPr>
        <w:widowControl/>
        <w:numPr>
          <w:ilvl w:val="0"/>
          <w:numId w:val="3"/>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以小组为单位，完成实验报告并撰写软件的需求规格说明书（以实验报告的形式递交）。</w:t>
      </w:r>
    </w:p>
    <w:p>
      <w:pPr>
        <w:keepNext/>
        <w:keepLines/>
        <w:numPr>
          <w:ilvl w:val="0"/>
          <w:numId w:val="2"/>
        </w:numPr>
        <w:spacing w:before="260" w:after="260" w:line="416" w:lineRule="auto"/>
        <w:outlineLvl w:val="1"/>
        <w:rPr>
          <w:rFonts w:ascii="Times New Roman" w:hAnsi="宋体" w:eastAsia="宋体" w:cs="Times New Roman"/>
          <w:b/>
          <w:bCs/>
          <w:sz w:val="28"/>
          <w:szCs w:val="28"/>
        </w:rPr>
      </w:pPr>
      <w:bookmarkStart w:id="2" w:name="_Toc525769219"/>
      <w:bookmarkStart w:id="3" w:name="_Toc528789120"/>
      <w:r>
        <w:rPr>
          <w:rFonts w:hint="eastAsia" w:ascii="Times New Roman" w:hAnsi="宋体" w:eastAsia="宋体" w:cs="Times New Roman"/>
          <w:b/>
          <w:bCs/>
          <w:sz w:val="28"/>
          <w:szCs w:val="28"/>
        </w:rPr>
        <w:t>实验</w:t>
      </w:r>
      <w:r>
        <w:rPr>
          <w:rFonts w:ascii="Times New Roman" w:hAnsi="宋体" w:eastAsia="宋体" w:cs="Times New Roman"/>
          <w:b/>
          <w:bCs/>
          <w:sz w:val="28"/>
          <w:szCs w:val="28"/>
        </w:rPr>
        <w:t>结果</w:t>
      </w:r>
      <w:bookmarkEnd w:id="2"/>
      <w:bookmarkEnd w:id="3"/>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系统的问题描述</w:t>
      </w:r>
    </w:p>
    <w:p>
      <w:pPr>
        <w:widowControl/>
        <w:spacing w:before="100" w:beforeAutospacing="1" w:after="100" w:afterAutospacing="1"/>
        <w:ind w:left="420"/>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本系统主要针对社团日常活动和相关信息进行管理，需要满足社团管理员和普通用户的相关需求。</w:t>
      </w:r>
    </w:p>
    <w:p>
      <w:pPr>
        <w:widowControl/>
        <w:spacing w:before="100" w:beforeAutospacing="1" w:after="100" w:afterAutospacing="1"/>
        <w:ind w:left="42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在此系统中，普通用户能根据社团信息自主选择加入社团，参与所在社团活动；社团管理员拥有普通用户的所有权限，除此之外还能添加、删除社团成员信息，发布活动，查看或回复意见，资金管理。由于该系统需要进行必要的用户管理，所以用户需要如注册、登录、个人信息维护、接收系统信息等功能。</w:t>
      </w:r>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系统的用例图</w:t>
      </w:r>
    </w:p>
    <w:p>
      <w:pPr>
        <w:pStyle w:val="13"/>
        <w:widowControl/>
        <w:spacing w:before="100" w:beforeAutospacing="1" w:after="100" w:afterAutospacing="1"/>
        <w:ind w:left="840" w:firstLine="0" w:firstLineChars="0"/>
        <w:jc w:val="left"/>
        <w:rPr>
          <w:rFonts w:ascii="宋体" w:hAnsi="宋体" w:eastAsia="宋体" w:cs="宋体"/>
          <w:color w:val="000000"/>
          <w:kern w:val="0"/>
          <w:szCs w:val="21"/>
        </w:rPr>
      </w:pPr>
      <w:r>
        <w:drawing>
          <wp:inline distT="0" distB="0" distL="114300" distR="114300">
            <wp:extent cx="5266690" cy="2797810"/>
            <wp:effectExtent l="0" t="0" r="381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66690" cy="2797810"/>
                    </a:xfrm>
                    <a:prstGeom prst="rect">
                      <a:avLst/>
                    </a:prstGeom>
                    <a:noFill/>
                    <a:ln>
                      <a:noFill/>
                    </a:ln>
                  </pic:spPr>
                </pic:pic>
              </a:graphicData>
            </a:graphic>
          </wp:inline>
        </w:drawing>
      </w:r>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用例描述（说明）</w:t>
      </w:r>
    </w:p>
    <w:p>
      <w:pPr>
        <w:pStyle w:val="13"/>
        <w:widowControl/>
        <w:numPr>
          <w:ilvl w:val="0"/>
          <w:numId w:val="5"/>
        </w:numPr>
        <w:spacing w:before="100" w:beforeAutospacing="1" w:after="100" w:afterAutospacing="1"/>
        <w:ind w:firstLineChars="0"/>
        <w:jc w:val="left"/>
        <w:rPr>
          <w:rFonts w:ascii="宋体" w:hAnsi="宋体" w:eastAsia="宋体" w:cs="宋体"/>
          <w:color w:val="000000"/>
          <w:kern w:val="0"/>
          <w:szCs w:val="21"/>
        </w:rPr>
      </w:pPr>
      <w:r>
        <w:rPr>
          <w:rFonts w:hint="eastAsia" w:ascii="宋体" w:hAnsi="宋体" w:eastAsia="宋体" w:cs="宋体"/>
          <w:color w:val="000000"/>
          <w:kern w:val="0"/>
          <w:szCs w:val="21"/>
        </w:rPr>
        <w:t>用例名称1：</w:t>
      </w:r>
      <w:r>
        <w:rPr>
          <w:rFonts w:hint="eastAsia" w:ascii="宋体" w:hAnsi="宋体" w:eastAsia="宋体" w:cs="宋体"/>
          <w:color w:val="000000"/>
          <w:kern w:val="0"/>
          <w:szCs w:val="21"/>
          <w:lang w:val="en-US" w:eastAsia="zh-CN"/>
        </w:rPr>
        <w:t>发起社团活动</w:t>
      </w:r>
    </w:p>
    <w:p>
      <w:pPr>
        <w:widowControl/>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rPr>
        <w:t>用例描述：</w:t>
      </w:r>
      <w:r>
        <w:rPr>
          <w:rFonts w:hint="eastAsia" w:ascii="宋体" w:hAnsi="宋体" w:eastAsia="宋体" w:cs="宋体"/>
          <w:color w:val="000000"/>
          <w:kern w:val="0"/>
          <w:szCs w:val="21"/>
          <w:lang w:val="en-US" w:eastAsia="zh-CN"/>
        </w:rPr>
        <w:t>社团管理员登录社团管理系统，进入活动管理界面发布活动。</w:t>
      </w:r>
    </w:p>
    <w:p>
      <w:pPr>
        <w:widowControl/>
        <w:spacing w:before="100" w:beforeAutospacing="1" w:after="100" w:afterAutospacing="1"/>
        <w:ind w:firstLine="420" w:firstLineChars="0"/>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参与者：社团管理员</w:t>
      </w:r>
    </w:p>
    <w:p>
      <w:pPr>
        <w:widowControl/>
        <w:numPr>
          <w:ilvl w:val="0"/>
          <w:numId w:val="6"/>
        </w:numPr>
        <w:spacing w:before="100" w:beforeAutospacing="1" w:after="100" w:afterAutospacing="1"/>
        <w:ind w:firstLine="420" w:firstLineChars="0"/>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社团管理员登录社团管理系统</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社团管理员输入账号和密码</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系统显示主页</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管理员选择活动管理</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系统显示活动管理界面</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管理员从界面选择发起活动功能</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管理员填写活动相关信息（如ID、活动名称、活动内容、活动时间等）</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选择提交申请</w:t>
      </w:r>
    </w:p>
    <w:p>
      <w:pPr>
        <w:widowControl/>
        <w:numPr>
          <w:ilvl w:val="0"/>
          <w:numId w:val="6"/>
        </w:numPr>
        <w:spacing w:before="100" w:beforeAutospacing="1" w:after="100" w:afterAutospacing="1"/>
        <w:ind w:firstLine="420" w:firstLineChars="0"/>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系统显示活动发布成功</w:t>
      </w:r>
    </w:p>
    <w:p>
      <w:pPr>
        <w:widowControl/>
        <w:numPr>
          <w:ilvl w:val="0"/>
          <w:numId w:val="0"/>
        </w:numPr>
        <w:spacing w:before="100" w:beforeAutospacing="1" w:after="100" w:afterAutospacing="1"/>
        <w:jc w:val="left"/>
        <w:rPr>
          <w:rFonts w:hint="default" w:ascii="宋体" w:hAnsi="宋体" w:eastAsia="宋体" w:cs="宋体"/>
          <w:color w:val="000000"/>
          <w:kern w:val="0"/>
          <w:szCs w:val="21"/>
          <w:lang w:val="en-US" w:eastAsia="zh-CN"/>
        </w:rPr>
      </w:pPr>
    </w:p>
    <w:p>
      <w:pPr>
        <w:pStyle w:val="13"/>
        <w:widowControl/>
        <w:numPr>
          <w:ilvl w:val="0"/>
          <w:numId w:val="5"/>
        </w:numPr>
        <w:spacing w:before="100" w:beforeAutospacing="1" w:after="100" w:afterAutospacing="1"/>
        <w:ind w:firstLineChars="0"/>
        <w:jc w:val="left"/>
        <w:rPr>
          <w:rFonts w:ascii="宋体" w:hAnsi="宋体" w:eastAsia="宋体" w:cs="宋体"/>
          <w:color w:val="000000"/>
          <w:kern w:val="0"/>
          <w:szCs w:val="21"/>
        </w:rPr>
      </w:pPr>
      <w:r>
        <w:rPr>
          <w:rFonts w:hint="eastAsia" w:ascii="宋体" w:hAnsi="宋体" w:eastAsia="宋体" w:cs="宋体"/>
          <w:color w:val="000000"/>
          <w:kern w:val="0"/>
          <w:szCs w:val="21"/>
        </w:rPr>
        <w:t>用例名称2：</w:t>
      </w:r>
      <w:r>
        <w:rPr>
          <w:rFonts w:hint="eastAsia" w:ascii="宋体" w:hAnsi="宋体" w:eastAsia="宋体" w:cs="宋体"/>
          <w:color w:val="000000"/>
          <w:kern w:val="0"/>
          <w:szCs w:val="21"/>
          <w:lang w:val="en-US" w:eastAsia="zh-CN"/>
        </w:rPr>
        <w:t>管理社团成员</w:t>
      </w:r>
    </w:p>
    <w:p>
      <w:pPr>
        <w:widowControl/>
        <w:spacing w:before="100" w:beforeAutospacing="1" w:after="100" w:afterAutospacing="1"/>
        <w:ind w:left="851"/>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用例描述：</w:t>
      </w:r>
      <w:r>
        <w:rPr>
          <w:rFonts w:hint="eastAsia" w:ascii="宋体" w:hAnsi="宋体" w:eastAsia="宋体" w:cs="宋体"/>
          <w:color w:val="000000"/>
          <w:kern w:val="0"/>
          <w:szCs w:val="21"/>
          <w:lang w:val="en-US" w:eastAsia="zh-CN"/>
        </w:rPr>
        <w:t>社团管理员登录社团管理系统，进入成员管理界面，进行增删查改操作。</w:t>
      </w:r>
    </w:p>
    <w:p>
      <w:pPr>
        <w:widowControl/>
        <w:spacing w:before="100" w:beforeAutospacing="1" w:after="100" w:afterAutospacing="1"/>
        <w:ind w:left="851"/>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参与者：社团管理员</w:t>
      </w:r>
    </w:p>
    <w:p>
      <w:pPr>
        <w:widowControl/>
        <w:numPr>
          <w:ilvl w:val="0"/>
          <w:numId w:val="7"/>
        </w:numPr>
        <w:spacing w:before="100" w:beforeAutospacing="1" w:after="100" w:afterAutospacing="1"/>
        <w:ind w:left="851"/>
        <w:jc w:val="left"/>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社团管理员登录社团管理系统</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社团管理员输入账号和密码</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系统显示主页</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管理员选择社团成员管理</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系统显示社团成员管理界面</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管理员查找所需成员</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系统显示该成员信息</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管理员从“添加、删除、修改”中选择任一操作</w:t>
      </w:r>
    </w:p>
    <w:p>
      <w:pPr>
        <w:widowControl/>
        <w:numPr>
          <w:ilvl w:val="0"/>
          <w:numId w:val="7"/>
        </w:numPr>
        <w:spacing w:before="100" w:beforeAutospacing="1" w:after="100" w:afterAutospacing="1"/>
        <w:ind w:left="851"/>
        <w:jc w:val="left"/>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系统显示添加/删除/修改成功</w:t>
      </w:r>
    </w:p>
    <w:p>
      <w:pPr>
        <w:pStyle w:val="13"/>
        <w:rPr>
          <w:rFonts w:ascii="宋体" w:hAnsi="宋体" w:eastAsia="宋体" w:cs="宋体"/>
          <w:color w:val="000000"/>
          <w:kern w:val="0"/>
          <w:szCs w:val="21"/>
        </w:rPr>
      </w:pPr>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活动图</w:t>
      </w:r>
    </w:p>
    <w:p>
      <w:pPr>
        <w:widowControl/>
        <w:spacing w:before="100" w:beforeAutospacing="1" w:after="100" w:afterAutospacing="1"/>
        <w:ind w:left="840"/>
        <w:jc w:val="center"/>
        <w:rPr>
          <w:rFonts w:ascii="宋体" w:hAnsi="宋体" w:eastAsia="宋体" w:cs="宋体"/>
          <w:color w:val="000000"/>
          <w:kern w:val="0"/>
          <w:szCs w:val="21"/>
        </w:rPr>
      </w:pPr>
      <w:r>
        <w:drawing>
          <wp:inline distT="0" distB="0" distL="114300" distR="114300">
            <wp:extent cx="4895215" cy="2600325"/>
            <wp:effectExtent l="0" t="0" r="698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895215" cy="2600325"/>
                    </a:xfrm>
                    <a:prstGeom prst="rect">
                      <a:avLst/>
                    </a:prstGeom>
                    <a:noFill/>
                    <a:ln>
                      <a:noFill/>
                    </a:ln>
                  </pic:spPr>
                </pic:pic>
              </a:graphicData>
            </a:graphic>
          </wp:inline>
        </w:drawing>
      </w:r>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类的静态模型（类图）</w:t>
      </w:r>
    </w:p>
    <w:p>
      <w:pPr>
        <w:widowControl/>
        <w:spacing w:before="100" w:beforeAutospacing="1" w:after="100" w:afterAutospacing="1"/>
        <w:ind w:left="420"/>
        <w:jc w:val="left"/>
        <w:rPr>
          <w:rFonts w:hint="eastAsia" w:ascii="宋体" w:hAnsi="宋体" w:eastAsia="宋体" w:cs="宋体"/>
          <w:color w:val="000000"/>
          <w:kern w:val="0"/>
          <w:szCs w:val="21"/>
          <w:lang w:eastAsia="zh-CN"/>
        </w:rPr>
      </w:pPr>
      <w:r>
        <w:rPr>
          <w:rFonts w:hint="eastAsia" w:ascii="宋体" w:hAnsi="宋体" w:eastAsia="宋体" w:cs="宋体"/>
          <w:color w:val="000000"/>
          <w:kern w:val="0"/>
          <w:szCs w:val="21"/>
          <w:lang w:eastAsia="zh-CN"/>
        </w:rPr>
        <w:drawing>
          <wp:inline distT="0" distB="0" distL="114300" distR="114300">
            <wp:extent cx="5269865" cy="2977515"/>
            <wp:effectExtent l="0" t="0" r="635" b="6985"/>
            <wp:docPr id="6" name="图片 6"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类图"/>
                    <pic:cNvPicPr>
                      <a:picLocks noChangeAspect="1"/>
                    </pic:cNvPicPr>
                  </pic:nvPicPr>
                  <pic:blipFill>
                    <a:blip r:embed="rId6"/>
                    <a:stretch>
                      <a:fillRect/>
                    </a:stretch>
                  </pic:blipFill>
                  <pic:spPr>
                    <a:xfrm>
                      <a:off x="0" y="0"/>
                      <a:ext cx="5269865" cy="2977515"/>
                    </a:xfrm>
                    <a:prstGeom prst="rect">
                      <a:avLst/>
                    </a:prstGeom>
                  </pic:spPr>
                </pic:pic>
              </a:graphicData>
            </a:graphic>
          </wp:inline>
        </w:drawing>
      </w:r>
    </w:p>
    <w:p>
      <w:pPr>
        <w:widowControl/>
        <w:numPr>
          <w:ilvl w:val="0"/>
          <w:numId w:val="4"/>
        </w:numPr>
        <w:spacing w:before="100" w:beforeAutospacing="1" w:after="100" w:afterAutospacing="1"/>
        <w:jc w:val="left"/>
        <w:rPr>
          <w:rFonts w:ascii="宋体" w:hAnsi="宋体" w:eastAsia="宋体" w:cs="宋体"/>
          <w:color w:val="000000"/>
          <w:kern w:val="0"/>
          <w:szCs w:val="21"/>
        </w:rPr>
      </w:pPr>
      <w:r>
        <w:rPr>
          <w:rFonts w:hint="eastAsia" w:ascii="宋体" w:hAnsi="宋体" w:eastAsia="宋体" w:cs="宋体"/>
          <w:color w:val="000000"/>
          <w:kern w:val="0"/>
          <w:szCs w:val="21"/>
        </w:rPr>
        <w:t>用例的实现（如实现用例的顺序图和协作图），对系统核心类的对象的状态进行建模（如对象的状态图）</w:t>
      </w:r>
    </w:p>
    <w:p>
      <w:pPr>
        <w:numPr>
          <w:ilvl w:val="0"/>
          <w:numId w:val="8"/>
        </w:numPr>
        <w:ind w:left="851"/>
        <w:rPr>
          <w:rFonts w:ascii="Times New Roman" w:hAnsi="Times New Roman" w:eastAsia="宋体" w:cs="Times New Roman"/>
          <w:sz w:val="24"/>
          <w:szCs w:val="24"/>
        </w:rPr>
      </w:pPr>
      <w:r>
        <w:rPr>
          <w:rFonts w:hint="eastAsia" w:ascii="Times New Roman" w:hAnsi="Times New Roman" w:eastAsia="宋体" w:cs="Times New Roman"/>
          <w:sz w:val="24"/>
          <w:szCs w:val="24"/>
        </w:rPr>
        <w:t>完成</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发起社团活动</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用例的顺序图</w:t>
      </w:r>
    </w:p>
    <w:p>
      <w:pPr>
        <w:rPr>
          <w:rFonts w:hint="eastAsia" w:ascii="Times New Roman" w:hAnsi="Times New Roman" w:eastAsia="宋体" w:cs="Times New Roman"/>
          <w:sz w:val="24"/>
          <w:szCs w:val="24"/>
          <w:lang w:eastAsia="zh-CN"/>
        </w:rPr>
      </w:pPr>
      <w:r>
        <w:drawing>
          <wp:inline distT="0" distB="0" distL="114300" distR="114300">
            <wp:extent cx="5530215" cy="2938145"/>
            <wp:effectExtent l="0" t="0" r="698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530215" cy="2938145"/>
                    </a:xfrm>
                    <a:prstGeom prst="rect">
                      <a:avLst/>
                    </a:prstGeom>
                    <a:noFill/>
                    <a:ln>
                      <a:noFill/>
                    </a:ln>
                  </pic:spPr>
                </pic:pic>
              </a:graphicData>
            </a:graphic>
          </wp:inline>
        </w:drawing>
      </w:r>
    </w:p>
    <w:p>
      <w:pPr>
        <w:ind w:left="851"/>
        <w:rPr>
          <w:rFonts w:ascii="Times New Roman" w:hAnsi="Times New Roman" w:eastAsia="宋体" w:cs="Times New Roman"/>
          <w:sz w:val="24"/>
          <w:szCs w:val="24"/>
        </w:rPr>
      </w:pPr>
    </w:p>
    <w:p>
      <w:pPr>
        <w:numPr>
          <w:ilvl w:val="0"/>
          <w:numId w:val="8"/>
        </w:numPr>
        <w:ind w:left="851"/>
        <w:rPr>
          <w:rFonts w:ascii="Times New Roman" w:hAnsi="Times New Roman" w:eastAsia="宋体" w:cs="Times New Roman"/>
          <w:sz w:val="24"/>
          <w:szCs w:val="24"/>
        </w:rPr>
      </w:pPr>
      <w:r>
        <w:rPr>
          <w:rFonts w:hint="eastAsia" w:ascii="Times New Roman" w:hAnsi="Times New Roman" w:eastAsia="宋体" w:cs="Times New Roman"/>
          <w:sz w:val="24"/>
          <w:szCs w:val="24"/>
        </w:rPr>
        <w:t>完成</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发起社团活动</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用例的协作图</w:t>
      </w:r>
    </w:p>
    <w:p>
      <w:pPr>
        <w:rPr>
          <w:rFonts w:hint="eastAsia" w:ascii="Times New Roman" w:hAnsi="Times New Roman" w:eastAsia="宋体" w:cs="Times New Roman"/>
          <w:sz w:val="24"/>
          <w:szCs w:val="24"/>
          <w:lang w:eastAsia="zh-CN"/>
        </w:rPr>
      </w:pPr>
      <w:r>
        <w:drawing>
          <wp:inline distT="0" distB="0" distL="114300" distR="114300">
            <wp:extent cx="5266690" cy="2797810"/>
            <wp:effectExtent l="0" t="0" r="381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5266690" cy="2797810"/>
                    </a:xfrm>
                    <a:prstGeom prst="rect">
                      <a:avLst/>
                    </a:prstGeom>
                    <a:noFill/>
                    <a:ln>
                      <a:noFill/>
                    </a:ln>
                  </pic:spPr>
                </pic:pic>
              </a:graphicData>
            </a:graphic>
          </wp:inline>
        </w:drawing>
      </w:r>
    </w:p>
    <w:p>
      <w:pPr>
        <w:ind w:left="851"/>
        <w:rPr>
          <w:rFonts w:ascii="Times New Roman" w:hAnsi="Times New Roman" w:eastAsia="宋体" w:cs="Times New Roman"/>
          <w:sz w:val="24"/>
          <w:szCs w:val="24"/>
        </w:rPr>
      </w:pPr>
    </w:p>
    <w:p>
      <w:pPr>
        <w:numPr>
          <w:ilvl w:val="0"/>
          <w:numId w:val="8"/>
        </w:numPr>
        <w:ind w:left="851"/>
        <w:rPr>
          <w:rFonts w:ascii="Times New Roman" w:hAnsi="Times New Roman" w:eastAsia="宋体" w:cs="Times New Roman"/>
          <w:sz w:val="24"/>
          <w:szCs w:val="24"/>
        </w:rPr>
      </w:pPr>
      <w:r>
        <w:rPr>
          <w:rFonts w:hint="eastAsia" w:ascii="Times New Roman" w:hAnsi="Times New Roman" w:eastAsia="宋体" w:cs="Times New Roman"/>
          <w:sz w:val="24"/>
          <w:szCs w:val="24"/>
        </w:rPr>
        <w:t>核心对象</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发起社团活动</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的状态图</w:t>
      </w:r>
    </w:p>
    <w:p>
      <w:pPr>
        <w:numPr>
          <w:ilvl w:val="0"/>
          <w:numId w:val="0"/>
        </w:numPr>
        <w:ind w:left="431" w:leftChars="0"/>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hint="eastAsia" w:ascii="Times New Roman" w:hAnsi="Times New Roman" w:eastAsia="宋体" w:cs="Times New Roman"/>
          <w:sz w:val="24"/>
          <w:szCs w:val="24"/>
          <w:lang w:eastAsia="zh-CN"/>
        </w:rPr>
        <w:drawing>
          <wp:inline distT="0" distB="0" distL="114300" distR="114300">
            <wp:extent cx="5057775" cy="2713990"/>
            <wp:effectExtent l="0" t="0" r="9525" b="3810"/>
            <wp:docPr id="2" name="图片 2" descr="QQ截图2022041922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20419225638"/>
                    <pic:cNvPicPr>
                      <a:picLocks noChangeAspect="1"/>
                    </pic:cNvPicPr>
                  </pic:nvPicPr>
                  <pic:blipFill>
                    <a:blip r:embed="rId9"/>
                    <a:stretch>
                      <a:fillRect/>
                    </a:stretch>
                  </pic:blipFill>
                  <pic:spPr>
                    <a:xfrm>
                      <a:off x="0" y="0"/>
                      <a:ext cx="5057775" cy="2713990"/>
                    </a:xfrm>
                    <a:prstGeom prst="rect">
                      <a:avLst/>
                    </a:prstGeom>
                  </pic:spPr>
                </pic:pic>
              </a:graphicData>
            </a:graphic>
          </wp:inline>
        </w:drawing>
      </w:r>
    </w:p>
    <w:p>
      <w:pPr>
        <w:rPr>
          <w:rFonts w:ascii="Times New Roman" w:hAnsi="Times New Roman" w:eastAsia="宋体" w:cs="Times New Roman"/>
          <w:sz w:val="24"/>
          <w:szCs w:val="24"/>
        </w:rPr>
      </w:pPr>
    </w:p>
    <w:p>
      <w:pPr>
        <w:keepNext/>
        <w:keepLines/>
        <w:numPr>
          <w:ilvl w:val="0"/>
          <w:numId w:val="2"/>
        </w:numPr>
        <w:spacing w:before="260" w:after="260" w:line="416" w:lineRule="auto"/>
        <w:outlineLvl w:val="1"/>
        <w:rPr>
          <w:rFonts w:ascii="Times New Roman" w:hAnsi="宋体" w:eastAsia="宋体" w:cs="Times New Roman"/>
          <w:b/>
          <w:bCs/>
          <w:sz w:val="28"/>
          <w:szCs w:val="28"/>
        </w:rPr>
      </w:pPr>
      <w:r>
        <w:rPr>
          <w:rFonts w:hint="eastAsia" w:ascii="Times New Roman" w:hAnsi="宋体" w:eastAsia="宋体" w:cs="Times New Roman"/>
          <w:b/>
          <w:bCs/>
          <w:sz w:val="28"/>
          <w:szCs w:val="28"/>
        </w:rPr>
        <w:t>需求规格说明书</w:t>
      </w:r>
    </w:p>
    <w:p>
      <w:r>
        <w:t>（</w:t>
      </w:r>
      <w:r>
        <w:rPr>
          <w:rFonts w:hint="eastAsia"/>
        </w:rPr>
        <w:t>将按照模板撰写的需求规格说明书以插入文件对象的形式附加在这里</w:t>
      </w:r>
      <w:r>
        <w:t>）</w:t>
      </w:r>
    </w:p>
    <w:p>
      <w:pPr>
        <w:rPr>
          <w:rFonts w:hint="eastAsia" w:eastAsiaTheme="minorEastAsia"/>
          <w:lang w:eastAsia="zh-CN"/>
        </w:rPr>
      </w:pPr>
      <w:r>
        <w:rPr>
          <w:rFonts w:hint="eastAsia" w:eastAsiaTheme="minorEastAsia"/>
          <w:lang w:eastAsia="zh-CN"/>
        </w:rPr>
        <w:object>
          <v:shape id="_x0000_i1025" o:spt="75" alt="" type="#_x0000_t75" style="height:65.5pt;width:72.5pt;" o:ole="t" filled="f" o:preferrelative="t" stroked="f" coordsize="21600,21600">
            <v:path/>
            <v:fill on="f" focussize="0,0"/>
            <v:stroke on="f"/>
            <v:imagedata r:id="rId11" o:title=""/>
            <o:lock v:ext="edit" aspectratio="t"/>
            <w10:wrap type="none"/>
            <w10:anchorlock/>
          </v:shape>
          <o:OLEObject Type="Embed" ProgID="Word.Document.8" ShapeID="_x0000_i1025" DrawAspect="Icon" ObjectID="_1468075725" r:id="rId10">
            <o:LockedField>false</o:LockedField>
          </o:OLEObject>
        </w:object>
      </w:r>
      <w:r>
        <w:rPr>
          <w:rFonts w:hint="eastAsia" w:eastAsiaTheme="minorEastAsia"/>
          <w:lang w:eastAsia="zh-CN"/>
        </w:rPr>
        <w:object>
          <v:shape id="_x0000_i1027" o:spt="75" type="#_x0000_t75" style="height:65.5pt;width:72.5pt;" o:ole="t" filled="f" o:preferrelative="t" stroked="f" coordsize="21600,21600">
            <v:fill on="f" focussize="0,0"/>
            <v:stroke on="f"/>
            <v:imagedata r:id="rId13" o:title=""/>
            <o:lock v:ext="edit" aspectratio="t"/>
            <w10:wrap type="none"/>
            <w10:anchorlock/>
          </v:shape>
          <o:OLEObject Type="Embed" ProgID="Word.Document.8" ShapeID="_x0000_i1027" DrawAspect="Icon" ObjectID="_1468075726" r:id="rId12">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57B143"/>
    <w:multiLevelType w:val="singleLevel"/>
    <w:tmpl w:val="0857B143"/>
    <w:lvl w:ilvl="0" w:tentative="0">
      <w:start w:val="1"/>
      <w:numFmt w:val="decimal"/>
      <w:lvlText w:val="%1."/>
      <w:lvlJc w:val="left"/>
      <w:pPr>
        <w:tabs>
          <w:tab w:val="left" w:pos="312"/>
        </w:tabs>
      </w:pPr>
    </w:lvl>
  </w:abstractNum>
  <w:abstractNum w:abstractNumId="1">
    <w:nsid w:val="1E027307"/>
    <w:multiLevelType w:val="multilevel"/>
    <w:tmpl w:val="1E02730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3FE723B"/>
    <w:multiLevelType w:val="multilevel"/>
    <w:tmpl w:val="23FE723B"/>
    <w:lvl w:ilvl="0" w:tentative="0">
      <w:start w:val="1"/>
      <w:numFmt w:val="chineseCountingThousand"/>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25C24C8"/>
    <w:multiLevelType w:val="multilevel"/>
    <w:tmpl w:val="325C24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A3D796B"/>
    <w:multiLevelType w:val="multilevel"/>
    <w:tmpl w:val="3A3D796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2D231F9"/>
    <w:multiLevelType w:val="multilevel"/>
    <w:tmpl w:val="42D231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F34FC07"/>
    <w:multiLevelType w:val="singleLevel"/>
    <w:tmpl w:val="5F34FC07"/>
    <w:lvl w:ilvl="0" w:tentative="0">
      <w:start w:val="1"/>
      <w:numFmt w:val="decimal"/>
      <w:lvlText w:val="%1."/>
      <w:lvlJc w:val="left"/>
      <w:pPr>
        <w:tabs>
          <w:tab w:val="left" w:pos="312"/>
        </w:tabs>
      </w:pPr>
    </w:lvl>
  </w:abstractNum>
  <w:abstractNum w:abstractNumId="7">
    <w:nsid w:val="790050A8"/>
    <w:multiLevelType w:val="multilevel"/>
    <w:tmpl w:val="790050A8"/>
    <w:lvl w:ilvl="0" w:tentative="0">
      <w:start w:val="1"/>
      <w:numFmt w:val="decimal"/>
      <w:lvlText w:val="%1."/>
      <w:lvlJc w:val="left"/>
      <w:pPr>
        <w:ind w:left="786"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2"/>
  </w:num>
  <w:num w:numId="3">
    <w:abstractNumId w:val="7"/>
  </w:num>
  <w:num w:numId="4">
    <w:abstractNumId w:val="3"/>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A89"/>
    <w:rsid w:val="00047188"/>
    <w:rsid w:val="00084D76"/>
    <w:rsid w:val="00190720"/>
    <w:rsid w:val="00213239"/>
    <w:rsid w:val="002457D4"/>
    <w:rsid w:val="00421FB4"/>
    <w:rsid w:val="00432DAD"/>
    <w:rsid w:val="00594A08"/>
    <w:rsid w:val="005E3282"/>
    <w:rsid w:val="00815FE5"/>
    <w:rsid w:val="008B141D"/>
    <w:rsid w:val="008F007A"/>
    <w:rsid w:val="00C02A89"/>
    <w:rsid w:val="00DD2DE1"/>
    <w:rsid w:val="084343BA"/>
    <w:rsid w:val="0E5E793B"/>
    <w:rsid w:val="14622ECF"/>
    <w:rsid w:val="17A25B57"/>
    <w:rsid w:val="1A6B3BF8"/>
    <w:rsid w:val="1B9C2355"/>
    <w:rsid w:val="206E3172"/>
    <w:rsid w:val="262D0D77"/>
    <w:rsid w:val="52780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4"/>
    <w:semiHidden/>
    <w:unhideWhenUsed/>
    <w:qFormat/>
    <w:uiPriority w:val="99"/>
    <w:pPr>
      <w:jc w:val="left"/>
    </w:pPr>
  </w:style>
  <w:style w:type="paragraph" w:styleId="3">
    <w:name w:val="Balloon Text"/>
    <w:basedOn w:val="1"/>
    <w:link w:val="16"/>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7">
    <w:name w:val="annotation subject"/>
    <w:basedOn w:val="2"/>
    <w:next w:val="2"/>
    <w:link w:val="15"/>
    <w:semiHidden/>
    <w:unhideWhenUsed/>
    <w:qFormat/>
    <w:uiPriority w:val="99"/>
    <w:rPr>
      <w:b/>
      <w:bCs/>
    </w:rPr>
  </w:style>
  <w:style w:type="character" w:styleId="10">
    <w:name w:val="annotation reference"/>
    <w:basedOn w:val="9"/>
    <w:semiHidden/>
    <w:unhideWhenUsed/>
    <w:qFormat/>
    <w:uiPriority w:val="99"/>
    <w:rPr>
      <w:sz w:val="21"/>
      <w:szCs w:val="21"/>
    </w:rPr>
  </w:style>
  <w:style w:type="character" w:customStyle="1" w:styleId="11">
    <w:name w:val="页眉 Char"/>
    <w:basedOn w:val="9"/>
    <w:link w:val="5"/>
    <w:qFormat/>
    <w:uiPriority w:val="99"/>
    <w:rPr>
      <w:sz w:val="18"/>
      <w:szCs w:val="18"/>
    </w:rPr>
  </w:style>
  <w:style w:type="character" w:customStyle="1" w:styleId="12">
    <w:name w:val="页脚 Char"/>
    <w:basedOn w:val="9"/>
    <w:link w:val="4"/>
    <w:qFormat/>
    <w:uiPriority w:val="99"/>
    <w:rPr>
      <w:sz w:val="18"/>
      <w:szCs w:val="18"/>
    </w:rPr>
  </w:style>
  <w:style w:type="paragraph" w:styleId="13">
    <w:name w:val="List Paragraph"/>
    <w:basedOn w:val="1"/>
    <w:qFormat/>
    <w:uiPriority w:val="34"/>
    <w:pPr>
      <w:ind w:firstLine="420" w:firstLineChars="200"/>
    </w:pPr>
  </w:style>
  <w:style w:type="character" w:customStyle="1" w:styleId="14">
    <w:name w:val="批注文字 Char"/>
    <w:basedOn w:val="9"/>
    <w:link w:val="2"/>
    <w:semiHidden/>
    <w:qFormat/>
    <w:uiPriority w:val="99"/>
  </w:style>
  <w:style w:type="character" w:customStyle="1" w:styleId="15">
    <w:name w:val="批注主题 Char"/>
    <w:basedOn w:val="14"/>
    <w:link w:val="7"/>
    <w:semiHidden/>
    <w:qFormat/>
    <w:uiPriority w:val="99"/>
    <w:rPr>
      <w:b/>
      <w:bCs/>
    </w:rPr>
  </w:style>
  <w:style w:type="character" w:customStyle="1" w:styleId="16">
    <w:name w:val="批注框文本 Char"/>
    <w:basedOn w:val="9"/>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4</Pages>
  <Words>141</Words>
  <Characters>807</Characters>
  <Lines>6</Lines>
  <Paragraphs>1</Paragraphs>
  <TotalTime>2</TotalTime>
  <ScaleCrop>false</ScaleCrop>
  <LinksUpToDate>false</LinksUpToDate>
  <CharactersWithSpaces>947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2020-04-07T12:47:00Z</dcterms:created>
  <dc:creator>Microsoft</dc:creator>
  <cp:lastModifiedBy>榕</cp:lastModifiedBy>
  <dcterms:modified xsi:type="dcterms:W3CDTF">2022-04-24T15:27:07Z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099B466C58C749F9BC123CA9B7731B49</vt:lpwstr>
  </property>
  <property fmtid="{D5CDD505-2E9C-101B-9397-08002B2CF9AE}" pid="4" name="commondata">
    <vt:lpwstr>eyJoZGlkIjoiYzZkNzQ4ZWFiZmQ4NTRhOWRkZTk3YTMwMjlmMmZhYmUifQ==</vt:lpwstr>
  </property>
</Properties>
</file>