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E79CA" w14:textId="77777777" w:rsidR="00D20BE8" w:rsidRPr="00D20BE8" w:rsidRDefault="00D20BE8" w:rsidP="00D20BE8">
      <w:pPr>
        <w:pStyle w:val="HTMLPreformatted"/>
        <w:jc w:val="right"/>
        <w:rPr>
          <w:rFonts w:ascii="Georgia" w:hAnsi="Georgia"/>
          <w:sz w:val="24"/>
          <w:szCs w:val="24"/>
        </w:rPr>
      </w:pPr>
      <w:r w:rsidRPr="006321DA">
        <w:rPr>
          <w:rFonts w:ascii="Georgia" w:hAnsi="Georgia"/>
          <w:sz w:val="24"/>
          <w:szCs w:val="24"/>
        </w:rPr>
        <w:t>Alvin Lim, 804 011 675</w:t>
      </w:r>
    </w:p>
    <w:p w14:paraId="38C3107A" w14:textId="77777777" w:rsidR="008F47C7" w:rsidRPr="006321DA" w:rsidRDefault="006321DA" w:rsidP="006321DA">
      <w:pPr>
        <w:jc w:val="right"/>
        <w:rPr>
          <w:rFonts w:ascii="Georgia" w:hAnsi="Georgia"/>
        </w:rPr>
      </w:pPr>
      <w:r w:rsidRPr="006321DA">
        <w:rPr>
          <w:rFonts w:ascii="Georgia" w:hAnsi="Georgia"/>
        </w:rPr>
        <w:t xml:space="preserve">Tremaine </w:t>
      </w:r>
      <w:proofErr w:type="gramStart"/>
      <w:r w:rsidRPr="006321DA">
        <w:rPr>
          <w:rFonts w:ascii="Georgia" w:hAnsi="Georgia"/>
        </w:rPr>
        <w:t>Eto</w:t>
      </w:r>
      <w:proofErr w:type="gramEnd"/>
      <w:r w:rsidRPr="006321DA">
        <w:rPr>
          <w:rFonts w:ascii="Georgia" w:hAnsi="Georgia"/>
        </w:rPr>
        <w:t>, 904 171 710</w:t>
      </w:r>
    </w:p>
    <w:p w14:paraId="2E5BE6D9" w14:textId="77777777" w:rsidR="006321DA" w:rsidRDefault="006321DA" w:rsidP="006321DA">
      <w:pPr>
        <w:pStyle w:val="HTMLPreformatted"/>
        <w:jc w:val="right"/>
        <w:rPr>
          <w:rFonts w:ascii="Georgia" w:hAnsi="Georgia"/>
          <w:sz w:val="24"/>
          <w:szCs w:val="24"/>
        </w:rPr>
      </w:pPr>
      <w:r>
        <w:rPr>
          <w:rFonts w:ascii="Georgia" w:hAnsi="Georgia"/>
          <w:sz w:val="24"/>
          <w:szCs w:val="24"/>
        </w:rPr>
        <w:t>Professor Lu</w:t>
      </w:r>
    </w:p>
    <w:p w14:paraId="16B3D419" w14:textId="77777777" w:rsidR="006321DA" w:rsidRDefault="006321DA" w:rsidP="006321DA">
      <w:pPr>
        <w:pStyle w:val="HTMLPreformatted"/>
        <w:jc w:val="right"/>
        <w:rPr>
          <w:rFonts w:ascii="Georgia" w:hAnsi="Georgia"/>
          <w:sz w:val="24"/>
          <w:szCs w:val="24"/>
        </w:rPr>
      </w:pPr>
      <w:r>
        <w:rPr>
          <w:rFonts w:ascii="Georgia" w:hAnsi="Georgia"/>
          <w:sz w:val="24"/>
          <w:szCs w:val="24"/>
        </w:rPr>
        <w:t>CS 118</w:t>
      </w:r>
    </w:p>
    <w:p w14:paraId="0BDC7E94" w14:textId="77777777" w:rsidR="006321DA" w:rsidRDefault="006321DA" w:rsidP="006321DA">
      <w:pPr>
        <w:pStyle w:val="HTMLPreformatted"/>
        <w:jc w:val="right"/>
        <w:rPr>
          <w:rFonts w:ascii="Georgia" w:hAnsi="Georgia"/>
          <w:sz w:val="24"/>
          <w:szCs w:val="24"/>
        </w:rPr>
      </w:pPr>
      <w:r>
        <w:rPr>
          <w:rFonts w:ascii="Georgia" w:hAnsi="Georgia"/>
          <w:sz w:val="24"/>
          <w:szCs w:val="24"/>
        </w:rPr>
        <w:t>Fall 2015</w:t>
      </w:r>
    </w:p>
    <w:p w14:paraId="24F0AFC9" w14:textId="77777777" w:rsidR="006321DA" w:rsidRDefault="006321DA" w:rsidP="006321DA">
      <w:pPr>
        <w:pStyle w:val="HTMLPreformatted"/>
        <w:jc w:val="right"/>
        <w:rPr>
          <w:rFonts w:ascii="Georgia" w:hAnsi="Georgia"/>
          <w:sz w:val="24"/>
          <w:szCs w:val="24"/>
        </w:rPr>
      </w:pPr>
    </w:p>
    <w:p w14:paraId="40947874" w14:textId="77777777" w:rsidR="006321DA" w:rsidRPr="00E714BE" w:rsidRDefault="006321DA" w:rsidP="006321DA">
      <w:pPr>
        <w:pStyle w:val="HTMLPreformatted"/>
        <w:jc w:val="center"/>
        <w:rPr>
          <w:rFonts w:ascii="Georgia" w:hAnsi="Georgia"/>
          <w:b/>
          <w:sz w:val="24"/>
          <w:szCs w:val="24"/>
          <w:u w:val="single"/>
        </w:rPr>
      </w:pPr>
      <w:r w:rsidRPr="00E714BE">
        <w:rPr>
          <w:rFonts w:ascii="Georgia" w:hAnsi="Georgia"/>
          <w:b/>
          <w:sz w:val="24"/>
          <w:szCs w:val="24"/>
          <w:u w:val="single"/>
        </w:rPr>
        <w:t>Project 2: Simple Window-Based Reliable Data Transfer in C/C++</w:t>
      </w:r>
    </w:p>
    <w:p w14:paraId="1ADDCA17" w14:textId="77777777" w:rsidR="006321DA" w:rsidRDefault="006321DA" w:rsidP="006321DA">
      <w:pPr>
        <w:pStyle w:val="HTMLPreformatted"/>
        <w:jc w:val="center"/>
        <w:rPr>
          <w:rFonts w:ascii="Georgia" w:hAnsi="Georgia"/>
          <w:sz w:val="24"/>
          <w:szCs w:val="24"/>
        </w:rPr>
      </w:pPr>
    </w:p>
    <w:p w14:paraId="499EA6ED" w14:textId="77777777" w:rsidR="00680B6D" w:rsidRPr="00CC020E" w:rsidRDefault="00680B6D" w:rsidP="006321DA">
      <w:pPr>
        <w:pStyle w:val="HTMLPreformatted"/>
        <w:rPr>
          <w:rFonts w:ascii="Georgia" w:hAnsi="Georgia"/>
          <w:b/>
          <w:color w:val="1F497D" w:themeColor="text2"/>
          <w:sz w:val="28"/>
          <w:szCs w:val="24"/>
        </w:rPr>
      </w:pPr>
      <w:r w:rsidRPr="00CC020E">
        <w:rPr>
          <w:rFonts w:ascii="Georgia" w:hAnsi="Georgia"/>
          <w:b/>
          <w:color w:val="1F497D" w:themeColor="text2"/>
          <w:sz w:val="28"/>
          <w:szCs w:val="24"/>
        </w:rPr>
        <w:t>I. Introduction</w:t>
      </w:r>
    </w:p>
    <w:p w14:paraId="6676B261" w14:textId="77777777" w:rsidR="00680B6D" w:rsidRDefault="00680B6D" w:rsidP="006321DA">
      <w:pPr>
        <w:pStyle w:val="HTMLPreformatted"/>
        <w:rPr>
          <w:rFonts w:ascii="Georgia" w:hAnsi="Georgia"/>
          <w:color w:val="000000" w:themeColor="text1"/>
          <w:szCs w:val="24"/>
        </w:rPr>
      </w:pPr>
      <w:r>
        <w:rPr>
          <w:rFonts w:ascii="Georgia" w:hAnsi="Georgia"/>
          <w:color w:val="1F497D" w:themeColor="text2"/>
          <w:szCs w:val="24"/>
        </w:rPr>
        <w:t xml:space="preserve">     </w:t>
      </w:r>
      <w:r>
        <w:rPr>
          <w:rFonts w:ascii="Georgia" w:hAnsi="Georgia"/>
          <w:color w:val="000000" w:themeColor="text1"/>
          <w:szCs w:val="24"/>
        </w:rPr>
        <w:t xml:space="preserve">The </w:t>
      </w:r>
      <w:r w:rsidR="00D20BE8">
        <w:rPr>
          <w:rFonts w:ascii="Georgia" w:hAnsi="Georgia"/>
          <w:color w:val="000000" w:themeColor="text1"/>
          <w:szCs w:val="24"/>
        </w:rPr>
        <w:t>overall</w:t>
      </w:r>
      <w:r>
        <w:rPr>
          <w:rFonts w:ascii="Georgia" w:hAnsi="Georgia"/>
          <w:color w:val="000000" w:themeColor="text1"/>
          <w:szCs w:val="24"/>
        </w:rPr>
        <w:t xml:space="preserve"> purpose of this project was to use UDP socket programming and C/C++ to implement a reliable data transfer protocol. Since stop-w</w:t>
      </w:r>
      <w:bookmarkStart w:id="0" w:name="_GoBack"/>
      <w:bookmarkEnd w:id="0"/>
      <w:r>
        <w:rPr>
          <w:rFonts w:ascii="Georgia" w:hAnsi="Georgia"/>
          <w:color w:val="000000" w:themeColor="text1"/>
          <w:szCs w:val="24"/>
        </w:rPr>
        <w:t xml:space="preserve">ait and stop-forward protocols were not allowed, we decided to go with a </w:t>
      </w:r>
      <w:r w:rsidRPr="00680B6D">
        <w:rPr>
          <w:rFonts w:ascii="Georgia" w:hAnsi="Georgia"/>
          <w:b/>
          <w:color w:val="000000" w:themeColor="text1"/>
          <w:szCs w:val="24"/>
        </w:rPr>
        <w:t>Go-Back-N</w:t>
      </w:r>
      <w:r>
        <w:rPr>
          <w:rFonts w:ascii="Georgia" w:hAnsi="Georgia"/>
          <w:color w:val="000000" w:themeColor="text1"/>
          <w:szCs w:val="24"/>
        </w:rPr>
        <w:t xml:space="preserve"> protocol, a specific case of the sliding window protocol since it utilizes window sizes. </w:t>
      </w:r>
    </w:p>
    <w:p w14:paraId="72A61CBC" w14:textId="77777777" w:rsidR="00680B6D" w:rsidRDefault="00680B6D" w:rsidP="006321DA">
      <w:pPr>
        <w:pStyle w:val="HTMLPreformatted"/>
        <w:rPr>
          <w:rFonts w:ascii="Georgia" w:hAnsi="Georgia"/>
          <w:color w:val="000000" w:themeColor="text1"/>
          <w:szCs w:val="24"/>
        </w:rPr>
      </w:pPr>
    </w:p>
    <w:p w14:paraId="69A94EE8" w14:textId="77777777" w:rsidR="00680B6D" w:rsidRPr="00CC020E" w:rsidRDefault="00D20BE8" w:rsidP="00680B6D">
      <w:pPr>
        <w:pStyle w:val="HTMLPreformatted"/>
        <w:rPr>
          <w:rFonts w:ascii="Georgia" w:hAnsi="Georgia"/>
          <w:b/>
          <w:color w:val="1F497D" w:themeColor="text2"/>
          <w:sz w:val="28"/>
          <w:szCs w:val="24"/>
        </w:rPr>
      </w:pPr>
      <w:r w:rsidRPr="00CC020E">
        <w:rPr>
          <w:rFonts w:ascii="Georgia" w:hAnsi="Georgia"/>
          <w:b/>
          <w:color w:val="1F497D" w:themeColor="text2"/>
          <w:sz w:val="28"/>
          <w:szCs w:val="24"/>
        </w:rPr>
        <w:t>II. Set-up and Running</w:t>
      </w:r>
    </w:p>
    <w:p w14:paraId="1F4508CE" w14:textId="77777777" w:rsidR="00680B6D" w:rsidRDefault="00680B6D" w:rsidP="006321DA">
      <w:pPr>
        <w:pStyle w:val="HTMLPreformatted"/>
        <w:numPr>
          <w:ilvl w:val="0"/>
          <w:numId w:val="1"/>
        </w:numPr>
        <w:rPr>
          <w:rFonts w:ascii="Georgia" w:hAnsi="Georgia"/>
          <w:color w:val="000000" w:themeColor="text1"/>
        </w:rPr>
      </w:pPr>
      <w:r w:rsidRPr="00680B6D">
        <w:rPr>
          <w:rFonts w:ascii="Georgia" w:hAnsi="Georgia"/>
          <w:color w:val="000000" w:themeColor="text1"/>
        </w:rPr>
        <w:t xml:space="preserve">Once </w:t>
      </w:r>
      <w:r>
        <w:rPr>
          <w:rFonts w:ascii="Georgia" w:hAnsi="Georgia"/>
          <w:color w:val="000000" w:themeColor="text1"/>
        </w:rPr>
        <w:t xml:space="preserve">in the </w:t>
      </w:r>
      <w:r w:rsidR="00D20BE8">
        <w:rPr>
          <w:rFonts w:ascii="Georgia" w:hAnsi="Georgia"/>
          <w:color w:val="000000" w:themeColor="text1"/>
        </w:rPr>
        <w:t xml:space="preserve">project </w:t>
      </w:r>
      <w:r>
        <w:rPr>
          <w:rFonts w:ascii="Georgia" w:hAnsi="Georgia"/>
          <w:color w:val="000000" w:themeColor="text1"/>
        </w:rPr>
        <w:t xml:space="preserve">directory, </w:t>
      </w:r>
      <w:r w:rsidR="00D20BE8">
        <w:rPr>
          <w:rFonts w:ascii="Georgia" w:hAnsi="Georgia"/>
          <w:color w:val="000000" w:themeColor="text1"/>
        </w:rPr>
        <w:t xml:space="preserve">run “$ make” to execute the </w:t>
      </w:r>
      <w:proofErr w:type="spellStart"/>
      <w:r w:rsidR="00D20BE8">
        <w:rPr>
          <w:rFonts w:ascii="Georgia" w:hAnsi="Georgia"/>
          <w:color w:val="000000" w:themeColor="text1"/>
        </w:rPr>
        <w:t>Makefile</w:t>
      </w:r>
      <w:proofErr w:type="spellEnd"/>
      <w:r w:rsidR="00D20BE8">
        <w:rPr>
          <w:rFonts w:ascii="Georgia" w:hAnsi="Georgia"/>
          <w:color w:val="000000" w:themeColor="text1"/>
        </w:rPr>
        <w:t xml:space="preserve"> and create </w:t>
      </w:r>
      <w:proofErr w:type="spellStart"/>
      <w:r w:rsidR="00D20BE8">
        <w:rPr>
          <w:rFonts w:ascii="Georgia" w:hAnsi="Georgia"/>
          <w:color w:val="000000" w:themeColor="text1"/>
        </w:rPr>
        <w:t>executables</w:t>
      </w:r>
      <w:proofErr w:type="spellEnd"/>
      <w:r w:rsidR="00D20BE8">
        <w:rPr>
          <w:rFonts w:ascii="Georgia" w:hAnsi="Georgia"/>
          <w:color w:val="000000" w:themeColor="text1"/>
        </w:rPr>
        <w:t xml:space="preserve"> for both the sender and receiver.</w:t>
      </w:r>
    </w:p>
    <w:p w14:paraId="366F773E" w14:textId="77777777" w:rsidR="00D20BE8" w:rsidRDefault="00D20BE8" w:rsidP="006321DA">
      <w:pPr>
        <w:pStyle w:val="HTMLPreformatted"/>
        <w:numPr>
          <w:ilvl w:val="0"/>
          <w:numId w:val="1"/>
        </w:numPr>
        <w:rPr>
          <w:rFonts w:ascii="Georgia" w:hAnsi="Georgia"/>
          <w:color w:val="000000" w:themeColor="text1"/>
        </w:rPr>
      </w:pPr>
      <w:r>
        <w:rPr>
          <w:rFonts w:ascii="Georgia" w:hAnsi="Georgia"/>
          <w:color w:val="000000" w:themeColor="text1"/>
        </w:rPr>
        <w:t>First start the sender (sender.cpp) by running “</w:t>
      </w:r>
      <w:proofErr w:type="gramStart"/>
      <w:r w:rsidRPr="00D20BE8">
        <w:rPr>
          <w:rFonts w:ascii="Andale Mono" w:hAnsi="Andale Mono"/>
          <w:color w:val="000000" w:themeColor="text1"/>
          <w:sz w:val="16"/>
        </w:rPr>
        <w:t>$ ./</w:t>
      </w:r>
      <w:proofErr w:type="gramEnd"/>
      <w:r w:rsidRPr="00D20BE8">
        <w:rPr>
          <w:rFonts w:ascii="Andale Mono" w:hAnsi="Andale Mono"/>
          <w:color w:val="000000" w:themeColor="text1"/>
          <w:sz w:val="16"/>
        </w:rPr>
        <w:t>sender &lt;</w:t>
      </w:r>
      <w:proofErr w:type="spellStart"/>
      <w:r w:rsidRPr="00D20BE8">
        <w:rPr>
          <w:rFonts w:ascii="Andale Mono" w:hAnsi="Andale Mono"/>
          <w:color w:val="000000" w:themeColor="text1"/>
          <w:sz w:val="16"/>
        </w:rPr>
        <w:t>port_number</w:t>
      </w:r>
      <w:proofErr w:type="spellEnd"/>
      <w:r w:rsidRPr="00D20BE8">
        <w:rPr>
          <w:rFonts w:ascii="Andale Mono" w:hAnsi="Andale Mono"/>
          <w:color w:val="000000" w:themeColor="text1"/>
          <w:sz w:val="16"/>
        </w:rPr>
        <w:t>&gt; &lt;</w:t>
      </w:r>
      <w:proofErr w:type="spellStart"/>
      <w:r w:rsidRPr="00D20BE8">
        <w:rPr>
          <w:rFonts w:ascii="Andale Mono" w:hAnsi="Andale Mono"/>
          <w:color w:val="000000" w:themeColor="text1"/>
          <w:sz w:val="16"/>
        </w:rPr>
        <w:t>window_size</w:t>
      </w:r>
      <w:proofErr w:type="spellEnd"/>
      <w:r w:rsidRPr="00D20BE8">
        <w:rPr>
          <w:rFonts w:ascii="Andale Mono" w:hAnsi="Andale Mono"/>
          <w:color w:val="000000" w:themeColor="text1"/>
          <w:sz w:val="16"/>
        </w:rPr>
        <w:t>&gt; &lt;</w:t>
      </w:r>
      <w:proofErr w:type="spellStart"/>
      <w:r w:rsidRPr="00D20BE8">
        <w:rPr>
          <w:rFonts w:ascii="Andale Mono" w:hAnsi="Andale Mono"/>
          <w:color w:val="000000" w:themeColor="text1"/>
          <w:sz w:val="16"/>
        </w:rPr>
        <w:t>loss_probability</w:t>
      </w:r>
      <w:proofErr w:type="spellEnd"/>
      <w:r w:rsidRPr="00D20BE8">
        <w:rPr>
          <w:rFonts w:ascii="Andale Mono" w:hAnsi="Andale Mono"/>
          <w:color w:val="000000" w:themeColor="text1"/>
          <w:sz w:val="16"/>
        </w:rPr>
        <w:t>&gt; &lt;</w:t>
      </w:r>
      <w:proofErr w:type="spellStart"/>
      <w:r w:rsidRPr="00D20BE8">
        <w:rPr>
          <w:rFonts w:ascii="Andale Mono" w:hAnsi="Andale Mono"/>
          <w:color w:val="000000" w:themeColor="text1"/>
          <w:sz w:val="16"/>
        </w:rPr>
        <w:t>corruption_probability</w:t>
      </w:r>
      <w:proofErr w:type="spellEnd"/>
      <w:r w:rsidRPr="00D20BE8">
        <w:rPr>
          <w:rFonts w:ascii="Andale Mono" w:hAnsi="Andale Mono"/>
          <w:color w:val="000000" w:themeColor="text1"/>
          <w:sz w:val="16"/>
        </w:rPr>
        <w:t>&gt;</w:t>
      </w:r>
      <w:r>
        <w:rPr>
          <w:rFonts w:ascii="Georgia" w:hAnsi="Georgia"/>
          <w:color w:val="000000" w:themeColor="text1"/>
        </w:rPr>
        <w:t xml:space="preserve">” where </w:t>
      </w:r>
      <w:proofErr w:type="spellStart"/>
      <w:r>
        <w:rPr>
          <w:rFonts w:ascii="Georgia" w:hAnsi="Georgia"/>
          <w:color w:val="000000" w:themeColor="text1"/>
        </w:rPr>
        <w:t>port_number</w:t>
      </w:r>
      <w:proofErr w:type="spellEnd"/>
      <w:r>
        <w:rPr>
          <w:rFonts w:ascii="Georgia" w:hAnsi="Georgia"/>
          <w:color w:val="000000" w:themeColor="text1"/>
        </w:rPr>
        <w:t xml:space="preserve"> is greater than 0, </w:t>
      </w:r>
      <w:proofErr w:type="spellStart"/>
      <w:r>
        <w:rPr>
          <w:rFonts w:ascii="Georgia" w:hAnsi="Georgia"/>
          <w:color w:val="000000" w:themeColor="text1"/>
        </w:rPr>
        <w:t>window_size</w:t>
      </w:r>
      <w:proofErr w:type="spellEnd"/>
      <w:r>
        <w:rPr>
          <w:rFonts w:ascii="Georgia" w:hAnsi="Georgia"/>
          <w:color w:val="000000" w:themeColor="text1"/>
        </w:rPr>
        <w:t xml:space="preserve"> is greater than 0, and both </w:t>
      </w:r>
      <w:proofErr w:type="spellStart"/>
      <w:r>
        <w:rPr>
          <w:rFonts w:ascii="Georgia" w:hAnsi="Georgia"/>
          <w:color w:val="000000" w:themeColor="text1"/>
        </w:rPr>
        <w:t>loss_probability</w:t>
      </w:r>
      <w:proofErr w:type="spellEnd"/>
      <w:r>
        <w:rPr>
          <w:rFonts w:ascii="Georgia" w:hAnsi="Georgia"/>
          <w:color w:val="000000" w:themeColor="text1"/>
        </w:rPr>
        <w:t xml:space="preserve"> and </w:t>
      </w:r>
      <w:proofErr w:type="spellStart"/>
      <w:r>
        <w:rPr>
          <w:rFonts w:ascii="Georgia" w:hAnsi="Georgia"/>
          <w:color w:val="000000" w:themeColor="text1"/>
        </w:rPr>
        <w:t>corruption_probability</w:t>
      </w:r>
      <w:proofErr w:type="spellEnd"/>
      <w:r>
        <w:rPr>
          <w:rFonts w:ascii="Georgia" w:hAnsi="Georgia"/>
          <w:color w:val="000000" w:themeColor="text1"/>
        </w:rPr>
        <w:t xml:space="preserve"> are between 0 and 1.0. </w:t>
      </w:r>
    </w:p>
    <w:p w14:paraId="6D3E4609" w14:textId="77777777" w:rsidR="00D20BE8" w:rsidRDefault="00D20BE8" w:rsidP="006321DA">
      <w:pPr>
        <w:pStyle w:val="HTMLPreformatted"/>
        <w:numPr>
          <w:ilvl w:val="0"/>
          <w:numId w:val="1"/>
        </w:numPr>
        <w:rPr>
          <w:rFonts w:ascii="Georgia" w:hAnsi="Georgia"/>
          <w:color w:val="000000" w:themeColor="text1"/>
        </w:rPr>
      </w:pPr>
      <w:r>
        <w:rPr>
          <w:rFonts w:ascii="Georgia" w:hAnsi="Georgia"/>
          <w:color w:val="000000" w:themeColor="text1"/>
        </w:rPr>
        <w:t>Then, start the receiver (receiver.cpp) by running in a separate terminal window “</w:t>
      </w:r>
      <w:proofErr w:type="gramStart"/>
      <w:r w:rsidRPr="00D20BE8">
        <w:rPr>
          <w:rFonts w:ascii="Andale Mono" w:hAnsi="Andale Mono"/>
          <w:color w:val="000000" w:themeColor="text1"/>
          <w:sz w:val="16"/>
          <w:szCs w:val="16"/>
        </w:rPr>
        <w:t>$ ./</w:t>
      </w:r>
      <w:proofErr w:type="gramEnd"/>
      <w:r w:rsidRPr="00D20BE8">
        <w:rPr>
          <w:rFonts w:ascii="Andale Mono" w:hAnsi="Andale Mono"/>
          <w:color w:val="000000" w:themeColor="text1"/>
          <w:sz w:val="16"/>
          <w:szCs w:val="16"/>
        </w:rPr>
        <w:t>receiver &lt;host&gt; &lt;</w:t>
      </w:r>
      <w:proofErr w:type="spellStart"/>
      <w:r w:rsidRPr="00D20BE8">
        <w:rPr>
          <w:rFonts w:ascii="Andale Mono" w:hAnsi="Andale Mono"/>
          <w:color w:val="000000" w:themeColor="text1"/>
          <w:sz w:val="16"/>
          <w:szCs w:val="16"/>
        </w:rPr>
        <w:t>port_number</w:t>
      </w:r>
      <w:proofErr w:type="spellEnd"/>
      <w:r w:rsidRPr="00D20BE8">
        <w:rPr>
          <w:rFonts w:ascii="Andale Mono" w:hAnsi="Andale Mono"/>
          <w:color w:val="000000" w:themeColor="text1"/>
          <w:sz w:val="16"/>
          <w:szCs w:val="16"/>
        </w:rPr>
        <w:t>&gt; &lt;</w:t>
      </w:r>
      <w:proofErr w:type="spellStart"/>
      <w:r w:rsidRPr="00D20BE8">
        <w:rPr>
          <w:rFonts w:ascii="Andale Mono" w:hAnsi="Andale Mono"/>
          <w:color w:val="000000" w:themeColor="text1"/>
          <w:sz w:val="16"/>
          <w:szCs w:val="16"/>
        </w:rPr>
        <w:t>file_name</w:t>
      </w:r>
      <w:proofErr w:type="spellEnd"/>
      <w:r w:rsidRPr="00D20BE8">
        <w:rPr>
          <w:rFonts w:ascii="Andale Mono" w:hAnsi="Andale Mono"/>
          <w:color w:val="000000" w:themeColor="text1"/>
          <w:sz w:val="16"/>
          <w:szCs w:val="16"/>
        </w:rPr>
        <w:t>&gt; &lt;</w:t>
      </w:r>
      <w:proofErr w:type="spellStart"/>
      <w:r w:rsidRPr="00D20BE8">
        <w:rPr>
          <w:rFonts w:ascii="Andale Mono" w:hAnsi="Andale Mono"/>
          <w:color w:val="000000" w:themeColor="text1"/>
          <w:sz w:val="16"/>
          <w:szCs w:val="16"/>
        </w:rPr>
        <w:t>loss_probability</w:t>
      </w:r>
      <w:proofErr w:type="spellEnd"/>
      <w:r w:rsidRPr="00D20BE8">
        <w:rPr>
          <w:rFonts w:ascii="Andale Mono" w:hAnsi="Andale Mono"/>
          <w:color w:val="000000" w:themeColor="text1"/>
          <w:sz w:val="16"/>
          <w:szCs w:val="16"/>
        </w:rPr>
        <w:t>&gt; &lt;</w:t>
      </w:r>
      <w:proofErr w:type="spellStart"/>
      <w:r w:rsidRPr="00D20BE8">
        <w:rPr>
          <w:rFonts w:ascii="Andale Mono" w:hAnsi="Andale Mono"/>
          <w:color w:val="000000" w:themeColor="text1"/>
          <w:sz w:val="16"/>
          <w:szCs w:val="16"/>
        </w:rPr>
        <w:t>corruption_probability</w:t>
      </w:r>
      <w:proofErr w:type="spellEnd"/>
      <w:r w:rsidRPr="00D20BE8">
        <w:rPr>
          <w:rFonts w:ascii="Andale Mono" w:hAnsi="Andale Mono"/>
          <w:color w:val="000000" w:themeColor="text1"/>
          <w:sz w:val="16"/>
          <w:szCs w:val="16"/>
        </w:rPr>
        <w:t>&gt;</w:t>
      </w:r>
      <w:r>
        <w:rPr>
          <w:rFonts w:ascii="Georgia" w:hAnsi="Georgia"/>
          <w:color w:val="000000" w:themeColor="text1"/>
        </w:rPr>
        <w:t>” with the same conditions outlined in Step 2.</w:t>
      </w:r>
    </w:p>
    <w:p w14:paraId="0911B02C" w14:textId="77777777" w:rsidR="00D20BE8" w:rsidRDefault="00D20BE8" w:rsidP="00D20BE8">
      <w:pPr>
        <w:pStyle w:val="HTMLPreformatted"/>
        <w:rPr>
          <w:rFonts w:ascii="Georgia" w:hAnsi="Georgia"/>
          <w:color w:val="000000" w:themeColor="text1"/>
        </w:rPr>
      </w:pPr>
    </w:p>
    <w:p w14:paraId="06A046DA" w14:textId="77777777" w:rsidR="00D20BE8" w:rsidRPr="00CC020E" w:rsidRDefault="00D20BE8" w:rsidP="00D20BE8">
      <w:pPr>
        <w:pStyle w:val="HTMLPreformatted"/>
        <w:rPr>
          <w:rFonts w:ascii="Georgia" w:hAnsi="Georgia"/>
          <w:b/>
          <w:color w:val="1F497D" w:themeColor="text2"/>
          <w:sz w:val="28"/>
          <w:szCs w:val="24"/>
        </w:rPr>
      </w:pPr>
      <w:r w:rsidRPr="00CC020E">
        <w:rPr>
          <w:rFonts w:ascii="Georgia" w:hAnsi="Georgia"/>
          <w:b/>
          <w:color w:val="1F497D" w:themeColor="text2"/>
          <w:sz w:val="28"/>
          <w:szCs w:val="24"/>
        </w:rPr>
        <w:t>III. Implementation</w:t>
      </w:r>
    </w:p>
    <w:p w14:paraId="4DCADBE2" w14:textId="77777777" w:rsidR="00D20BE8" w:rsidRP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Header Format</w:t>
      </w:r>
    </w:p>
    <w:p w14:paraId="7A6239E6" w14:textId="77777777" w:rsidR="00CC020E" w:rsidRPr="00CC020E" w:rsidRDefault="00CC020E" w:rsidP="00CC020E">
      <w:pPr>
        <w:pStyle w:val="HTMLPreformatted"/>
        <w:numPr>
          <w:ilvl w:val="1"/>
          <w:numId w:val="2"/>
        </w:numPr>
        <w:rPr>
          <w:rFonts w:ascii="Georgia" w:hAnsi="Georgia"/>
          <w:color w:val="000000" w:themeColor="text1"/>
        </w:rPr>
      </w:pPr>
      <w:r w:rsidRPr="00CC020E">
        <w:rPr>
          <w:rFonts w:ascii="Georgia" w:hAnsi="Georgia"/>
          <w:color w:val="000000" w:themeColor="text1"/>
        </w:rPr>
        <w:t xml:space="preserve">We opted to create a common packet structure (in its own </w:t>
      </w:r>
      <w:proofErr w:type="spellStart"/>
      <w:r w:rsidRPr="00CC020E">
        <w:rPr>
          <w:rFonts w:ascii="Georgia" w:hAnsi="Georgia"/>
          <w:color w:val="000000" w:themeColor="text1"/>
        </w:rPr>
        <w:t>packet.h</w:t>
      </w:r>
      <w:proofErr w:type="spellEnd"/>
      <w:r w:rsidRPr="00CC020E">
        <w:rPr>
          <w:rFonts w:ascii="Georgia" w:hAnsi="Georgia"/>
          <w:color w:val="000000" w:themeColor="text1"/>
        </w:rPr>
        <w:t xml:space="preserve"> that we included in both sender.cpp and receiver.cpp). </w:t>
      </w:r>
    </w:p>
    <w:p w14:paraId="255433BA" w14:textId="77777777" w:rsidR="00CC020E" w:rsidRDefault="00CC020E" w:rsidP="00CC020E">
      <w:pPr>
        <w:pStyle w:val="HTMLPreformatted"/>
        <w:numPr>
          <w:ilvl w:val="1"/>
          <w:numId w:val="2"/>
        </w:numPr>
        <w:rPr>
          <w:rFonts w:ascii="Georgia" w:hAnsi="Georgia"/>
          <w:color w:val="000000" w:themeColor="text1"/>
        </w:rPr>
      </w:pPr>
      <w:r w:rsidRPr="00CC020E">
        <w:rPr>
          <w:rFonts w:ascii="Georgia" w:hAnsi="Georgia"/>
          <w:color w:val="000000" w:themeColor="text1"/>
        </w:rPr>
        <w:t xml:space="preserve">The first field is </w:t>
      </w:r>
      <w:r w:rsidRPr="00CC020E">
        <w:rPr>
          <w:rFonts w:ascii="Georgia" w:hAnsi="Georgia"/>
          <w:b/>
          <w:color w:val="000000" w:themeColor="text1"/>
        </w:rPr>
        <w:t>char type.</w:t>
      </w:r>
      <w:r w:rsidRPr="00CC020E">
        <w:rPr>
          <w:rFonts w:ascii="Georgia" w:hAnsi="Georgia"/>
          <w:color w:val="000000" w:themeColor="text1"/>
        </w:rPr>
        <w:t xml:space="preserve"> Here, we </w:t>
      </w:r>
      <w:r>
        <w:rPr>
          <w:rFonts w:ascii="Georgia" w:hAnsi="Georgia"/>
          <w:color w:val="000000" w:themeColor="text1"/>
        </w:rPr>
        <w:t xml:space="preserve">set the type as ‘R’ for a request packet, ‘D’ for a data packet, ‘A’ for an ACK, and ‘F’ for a FIN (where we end communication). </w:t>
      </w:r>
    </w:p>
    <w:p w14:paraId="2A51341F" w14:textId="77777777" w:rsidR="00CC020E" w:rsidRDefault="00CC020E" w:rsidP="00CC020E">
      <w:pPr>
        <w:pStyle w:val="HTMLPreformatted"/>
        <w:numPr>
          <w:ilvl w:val="1"/>
          <w:numId w:val="2"/>
        </w:numPr>
        <w:rPr>
          <w:rFonts w:ascii="Georgia" w:hAnsi="Georgia"/>
          <w:color w:val="000000" w:themeColor="text1"/>
        </w:rPr>
      </w:pPr>
      <w:r>
        <w:rPr>
          <w:rFonts w:ascii="Georgia" w:hAnsi="Georgia"/>
          <w:color w:val="000000" w:themeColor="text1"/>
        </w:rPr>
        <w:t xml:space="preserve">The second field is </w:t>
      </w:r>
      <w:proofErr w:type="spellStart"/>
      <w:r>
        <w:rPr>
          <w:rFonts w:ascii="Georgia" w:hAnsi="Georgia"/>
          <w:b/>
          <w:color w:val="000000" w:themeColor="text1"/>
        </w:rPr>
        <w:t>int</w:t>
      </w:r>
      <w:proofErr w:type="spellEnd"/>
      <w:r>
        <w:rPr>
          <w:rFonts w:ascii="Georgia" w:hAnsi="Georgia"/>
          <w:b/>
          <w:color w:val="000000" w:themeColor="text1"/>
        </w:rPr>
        <w:t xml:space="preserve"> </w:t>
      </w:r>
      <w:proofErr w:type="spellStart"/>
      <w:r>
        <w:rPr>
          <w:rFonts w:ascii="Georgia" w:hAnsi="Georgia"/>
          <w:b/>
          <w:color w:val="000000" w:themeColor="text1"/>
        </w:rPr>
        <w:t>seqNum</w:t>
      </w:r>
      <w:proofErr w:type="spellEnd"/>
      <w:r>
        <w:rPr>
          <w:rFonts w:ascii="Georgia" w:hAnsi="Georgia"/>
          <w:b/>
          <w:color w:val="000000" w:themeColor="text1"/>
        </w:rPr>
        <w:t>.</w:t>
      </w:r>
      <w:r>
        <w:rPr>
          <w:rFonts w:ascii="Georgia" w:hAnsi="Georgia"/>
          <w:color w:val="000000" w:themeColor="text1"/>
        </w:rPr>
        <w:t xml:space="preserve"> Here, we set the sequence number of the packet.</w:t>
      </w:r>
    </w:p>
    <w:p w14:paraId="08496308" w14:textId="77777777" w:rsidR="00CC020E" w:rsidRDefault="00CC020E" w:rsidP="00CC020E">
      <w:pPr>
        <w:pStyle w:val="HTMLPreformatted"/>
        <w:numPr>
          <w:ilvl w:val="1"/>
          <w:numId w:val="2"/>
        </w:numPr>
        <w:rPr>
          <w:rFonts w:ascii="Georgia" w:hAnsi="Georgia"/>
          <w:color w:val="000000" w:themeColor="text1"/>
        </w:rPr>
      </w:pPr>
      <w:r>
        <w:rPr>
          <w:rFonts w:ascii="Georgia" w:hAnsi="Georgia"/>
          <w:color w:val="000000" w:themeColor="text1"/>
        </w:rPr>
        <w:t xml:space="preserve">The third field is </w:t>
      </w:r>
      <w:proofErr w:type="spellStart"/>
      <w:r>
        <w:rPr>
          <w:rFonts w:ascii="Georgia" w:hAnsi="Georgia"/>
          <w:b/>
          <w:color w:val="000000" w:themeColor="text1"/>
        </w:rPr>
        <w:t>int</w:t>
      </w:r>
      <w:proofErr w:type="spellEnd"/>
      <w:r>
        <w:rPr>
          <w:rFonts w:ascii="Georgia" w:hAnsi="Georgia"/>
          <w:b/>
          <w:color w:val="000000" w:themeColor="text1"/>
        </w:rPr>
        <w:t xml:space="preserve"> size.</w:t>
      </w:r>
      <w:r>
        <w:rPr>
          <w:rFonts w:ascii="Georgia" w:hAnsi="Georgia"/>
          <w:color w:val="000000" w:themeColor="text1"/>
        </w:rPr>
        <w:t xml:space="preserve"> Here, we set the size of the packet data.</w:t>
      </w:r>
    </w:p>
    <w:p w14:paraId="0268CE40" w14:textId="77777777" w:rsidR="00CC020E" w:rsidRPr="00CC020E" w:rsidRDefault="00CC020E" w:rsidP="00CC020E">
      <w:pPr>
        <w:pStyle w:val="HTMLPreformatted"/>
        <w:numPr>
          <w:ilvl w:val="1"/>
          <w:numId w:val="2"/>
        </w:numPr>
        <w:rPr>
          <w:rFonts w:ascii="Georgia" w:hAnsi="Georgia"/>
          <w:color w:val="000000" w:themeColor="text1"/>
        </w:rPr>
      </w:pPr>
      <w:r>
        <w:rPr>
          <w:rFonts w:ascii="Georgia" w:hAnsi="Georgia"/>
          <w:color w:val="000000" w:themeColor="text1"/>
        </w:rPr>
        <w:t xml:space="preserve">The fourth field is </w:t>
      </w:r>
      <w:r>
        <w:rPr>
          <w:rFonts w:ascii="Georgia" w:hAnsi="Georgia"/>
          <w:b/>
          <w:color w:val="000000" w:themeColor="text1"/>
        </w:rPr>
        <w:t xml:space="preserve">char </w:t>
      </w:r>
      <w:proofErr w:type="gramStart"/>
      <w:r>
        <w:rPr>
          <w:rFonts w:ascii="Georgia" w:hAnsi="Georgia"/>
          <w:b/>
          <w:color w:val="000000" w:themeColor="text1"/>
        </w:rPr>
        <w:t>data[</w:t>
      </w:r>
      <w:proofErr w:type="gramEnd"/>
      <w:r>
        <w:rPr>
          <w:rFonts w:ascii="Georgia" w:hAnsi="Georgia"/>
          <w:b/>
          <w:color w:val="000000" w:themeColor="text1"/>
        </w:rPr>
        <w:t>MAX_PACKET_SIZE].</w:t>
      </w:r>
      <w:r>
        <w:rPr>
          <w:rFonts w:ascii="Georgia" w:hAnsi="Georgia"/>
          <w:color w:val="000000" w:themeColor="text1"/>
        </w:rPr>
        <w:t xml:space="preserve"> Here, MAX_PACKET_SIZE is defined as 1KB, or 1024 bytes. It is essentially a character array to store the file data. </w:t>
      </w:r>
    </w:p>
    <w:p w14:paraId="09BD2467" w14:textId="77777777" w:rsid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Messages</w:t>
      </w:r>
    </w:p>
    <w:p w14:paraId="382A2AE9" w14:textId="77777777" w:rsidR="00CC020E" w:rsidRPr="00CC020E" w:rsidRDefault="00E47823" w:rsidP="0025782B">
      <w:pPr>
        <w:pStyle w:val="HTMLPreformatted"/>
        <w:ind w:left="1500"/>
        <w:rPr>
          <w:rFonts w:ascii="Georgia" w:hAnsi="Georgia"/>
          <w:b/>
          <w:color w:val="548DD4" w:themeColor="text2" w:themeTint="99"/>
          <w:sz w:val="22"/>
        </w:rPr>
      </w:pPr>
      <w:r w:rsidRPr="00D32020">
        <w:rPr>
          <w:rFonts w:ascii="Georgia" w:hAnsi="Georgia"/>
          <w:color w:val="000000" w:themeColor="text1"/>
          <w:highlight w:val="yellow"/>
        </w:rPr>
        <w:t>TODO: Not sure what to put here…</w:t>
      </w:r>
    </w:p>
    <w:p w14:paraId="44BCEC8D" w14:textId="77777777" w:rsid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Time-outs</w:t>
      </w:r>
    </w:p>
    <w:p w14:paraId="1ECBA575" w14:textId="77777777" w:rsidR="00E47823" w:rsidRPr="00CC020E" w:rsidRDefault="00EC3167" w:rsidP="0025782B">
      <w:pPr>
        <w:pStyle w:val="HTMLPreformatted"/>
        <w:ind w:left="1500"/>
        <w:rPr>
          <w:rFonts w:ascii="Georgia" w:hAnsi="Georgia"/>
          <w:b/>
          <w:color w:val="548DD4" w:themeColor="text2" w:themeTint="99"/>
          <w:sz w:val="22"/>
        </w:rPr>
      </w:pPr>
      <w:r>
        <w:rPr>
          <w:rFonts w:ascii="Georgia" w:hAnsi="Georgia"/>
          <w:color w:val="000000" w:themeColor="text1"/>
        </w:rPr>
        <w:t xml:space="preserve">We handle time-outs by checking if the </w:t>
      </w:r>
      <w:proofErr w:type="spellStart"/>
      <w:r>
        <w:rPr>
          <w:rFonts w:ascii="Georgia" w:hAnsi="Georgia"/>
          <w:color w:val="000000" w:themeColor="text1"/>
        </w:rPr>
        <w:t>packet_number</w:t>
      </w:r>
      <w:proofErr w:type="spellEnd"/>
      <w:r>
        <w:rPr>
          <w:rFonts w:ascii="Georgia" w:hAnsi="Georgia"/>
          <w:color w:val="000000" w:themeColor="text1"/>
        </w:rPr>
        <w:t xml:space="preserve"> is either greater than or equal to the window size</w:t>
      </w:r>
      <w:r w:rsidR="00A729C8">
        <w:rPr>
          <w:rFonts w:ascii="Georgia" w:hAnsi="Georgia"/>
          <w:color w:val="000000" w:themeColor="text1"/>
        </w:rPr>
        <w:t xml:space="preserve">, which means it has gone through the while loop once to check for a new ACK. Also, we check if the number of the sum of the </w:t>
      </w:r>
      <w:proofErr w:type="spellStart"/>
      <w:r w:rsidR="00A729C8">
        <w:rPr>
          <w:rFonts w:ascii="Georgia" w:hAnsi="Georgia"/>
          <w:color w:val="000000" w:themeColor="text1"/>
        </w:rPr>
        <w:t>last_acked</w:t>
      </w:r>
      <w:proofErr w:type="spellEnd"/>
      <w:r w:rsidR="00A729C8">
        <w:rPr>
          <w:rFonts w:ascii="Georgia" w:hAnsi="Georgia"/>
          <w:color w:val="000000" w:themeColor="text1"/>
        </w:rPr>
        <w:t xml:space="preserve"> and the sequence number are greater than or equal to the total number of </w:t>
      </w:r>
      <w:proofErr w:type="spellStart"/>
      <w:r w:rsidR="00A729C8">
        <w:rPr>
          <w:rFonts w:ascii="Georgia" w:hAnsi="Georgia"/>
          <w:color w:val="000000" w:themeColor="text1"/>
        </w:rPr>
        <w:t>packets_needed</w:t>
      </w:r>
      <w:proofErr w:type="spellEnd"/>
      <w:r w:rsidR="00A729C8">
        <w:rPr>
          <w:rFonts w:ascii="Georgia" w:hAnsi="Georgia"/>
          <w:color w:val="000000" w:themeColor="text1"/>
        </w:rPr>
        <w:t>. In these cases, we indicate that there has been a time-out and we print the sequence number.</w:t>
      </w:r>
    </w:p>
    <w:p w14:paraId="059730E1" w14:textId="77777777" w:rsid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Window-based Protocol</w:t>
      </w:r>
    </w:p>
    <w:p w14:paraId="143AE422" w14:textId="77777777" w:rsidR="008D2796" w:rsidRPr="00A729C8" w:rsidRDefault="00A729C8" w:rsidP="008D2796">
      <w:pPr>
        <w:pStyle w:val="HTMLPreformatted"/>
        <w:ind w:left="1500"/>
        <w:rPr>
          <w:rFonts w:ascii="Georgia" w:hAnsi="Georgia"/>
          <w:color w:val="000000" w:themeColor="text1"/>
        </w:rPr>
      </w:pPr>
      <w:r w:rsidRPr="00A729C8">
        <w:rPr>
          <w:rFonts w:ascii="Georgia" w:hAnsi="Georgia"/>
          <w:color w:val="000000" w:themeColor="text1"/>
        </w:rPr>
        <w:t>As mentio</w:t>
      </w:r>
      <w:r>
        <w:rPr>
          <w:rFonts w:ascii="Georgia" w:hAnsi="Georgia"/>
          <w:color w:val="000000" w:themeColor="text1"/>
        </w:rPr>
        <w:t xml:space="preserve">ned in the introduction, we have chosen to utilize a Go-Back-N protocol. </w:t>
      </w:r>
      <w:r w:rsidR="0025782B">
        <w:rPr>
          <w:rFonts w:ascii="Georgia" w:hAnsi="Georgia"/>
          <w:color w:val="000000" w:themeColor="text1"/>
        </w:rPr>
        <w:t xml:space="preserve">The reason why we opted for this particular ARQ protocol was for reliability purposes; there is a window of sequence numbers (specified by </w:t>
      </w:r>
      <w:proofErr w:type="spellStart"/>
      <w:r w:rsidR="0025782B">
        <w:rPr>
          <w:rFonts w:ascii="Georgia" w:hAnsi="Georgia"/>
          <w:color w:val="000000" w:themeColor="text1"/>
        </w:rPr>
        <w:t>window_size</w:t>
      </w:r>
      <w:proofErr w:type="spellEnd"/>
      <w:r w:rsidR="0025782B">
        <w:rPr>
          <w:rFonts w:ascii="Georgia" w:hAnsi="Georgia"/>
          <w:color w:val="000000" w:themeColor="text1"/>
        </w:rPr>
        <w:t xml:space="preserve"> by the user) that can be transmitted without acknowledgement. The receiver accepts only the next sequence number it is expecting while other </w:t>
      </w:r>
      <w:r w:rsidR="0025782B">
        <w:rPr>
          <w:rFonts w:ascii="Georgia" w:hAnsi="Georgia"/>
          <w:color w:val="000000" w:themeColor="text1"/>
        </w:rPr>
        <w:lastRenderedPageBreak/>
        <w:t xml:space="preserve">sequence numbers are ignored. </w:t>
      </w:r>
      <w:r w:rsidR="008D2796">
        <w:rPr>
          <w:rFonts w:ascii="Georgia" w:hAnsi="Georgia"/>
          <w:color w:val="000000" w:themeColor="text1"/>
        </w:rPr>
        <w:t>For further overview of how GBN was implemented, refer to section III.5, “Sender”.</w:t>
      </w:r>
    </w:p>
    <w:p w14:paraId="324EAF44" w14:textId="77777777" w:rsidR="00CC020E" w:rsidRDefault="00CC020E" w:rsidP="00CC020E">
      <w:pPr>
        <w:pStyle w:val="HTMLPreformatted"/>
        <w:numPr>
          <w:ilvl w:val="0"/>
          <w:numId w:val="2"/>
        </w:numPr>
        <w:rPr>
          <w:rFonts w:ascii="Georgia" w:hAnsi="Georgia"/>
          <w:b/>
          <w:color w:val="548DD4" w:themeColor="text2" w:themeTint="99"/>
          <w:sz w:val="22"/>
        </w:rPr>
      </w:pPr>
      <w:r w:rsidRPr="00CC020E">
        <w:rPr>
          <w:rFonts w:ascii="Georgia" w:hAnsi="Georgia"/>
          <w:b/>
          <w:color w:val="548DD4" w:themeColor="text2" w:themeTint="99"/>
          <w:sz w:val="22"/>
        </w:rPr>
        <w:t>Se</w:t>
      </w:r>
      <w:r w:rsidR="008D2796">
        <w:rPr>
          <w:rFonts w:ascii="Georgia" w:hAnsi="Georgia"/>
          <w:b/>
          <w:color w:val="548DD4" w:themeColor="text2" w:themeTint="99"/>
          <w:sz w:val="22"/>
        </w:rPr>
        <w:t>nder</w:t>
      </w:r>
    </w:p>
    <w:p w14:paraId="0FA67F0D" w14:textId="77777777" w:rsidR="008D2796" w:rsidRDefault="008D2796" w:rsidP="008D2796">
      <w:pPr>
        <w:pStyle w:val="HTMLPreformatted"/>
        <w:ind w:left="1500"/>
        <w:rPr>
          <w:rFonts w:ascii="Georgia" w:hAnsi="Georgia"/>
          <w:color w:val="000000" w:themeColor="text1"/>
        </w:rPr>
      </w:pPr>
      <w:r w:rsidRPr="008D2796">
        <w:rPr>
          <w:rFonts w:ascii="Georgia" w:hAnsi="Georgia"/>
          <w:color w:val="000000" w:themeColor="text1"/>
        </w:rPr>
        <w:t xml:space="preserve">The </w:t>
      </w:r>
      <w:r>
        <w:rPr>
          <w:rFonts w:ascii="Georgia" w:hAnsi="Georgia"/>
          <w:color w:val="000000" w:themeColor="text1"/>
        </w:rPr>
        <w:t xml:space="preserve">sender initially waits for a request for a specified file from the receiver. It then checks to see if that file exists or not. If the file does not exists, </w:t>
      </w:r>
      <w:proofErr w:type="gramStart"/>
      <w:r>
        <w:rPr>
          <w:rFonts w:ascii="Georgia" w:hAnsi="Georgia"/>
          <w:color w:val="000000" w:themeColor="text1"/>
        </w:rPr>
        <w:t>then</w:t>
      </w:r>
      <w:proofErr w:type="gramEnd"/>
      <w:r>
        <w:rPr>
          <w:rFonts w:ascii="Georgia" w:hAnsi="Georgia"/>
          <w:color w:val="000000" w:themeColor="text1"/>
        </w:rPr>
        <w:t xml:space="preserve"> the sender automatically sends a FIN to end communication. If the file does exist, however, then we calculate how many packets are needed (by simply dividing by 1KB, or 1024B, and putting the remainder into another packet). </w:t>
      </w:r>
      <w:r>
        <w:rPr>
          <w:rFonts w:ascii="Georgia" w:hAnsi="Georgia"/>
          <w:color w:val="000000" w:themeColor="text1"/>
        </w:rPr>
        <w:br/>
      </w:r>
      <w:r>
        <w:rPr>
          <w:rFonts w:ascii="Georgia" w:hAnsi="Georgia"/>
          <w:color w:val="000000" w:themeColor="text1"/>
        </w:rPr>
        <w:br/>
        <w:t>To implement Go-Back-N protocol, we have the sender send packets up until it hits the window size specified by the user (counted from the last ACK). At this point, a time-out occurs and a retransmission occurs.</w:t>
      </w:r>
    </w:p>
    <w:p w14:paraId="0164C3CF" w14:textId="77777777" w:rsidR="008D2796" w:rsidRDefault="008D2796" w:rsidP="008D2796">
      <w:pPr>
        <w:pStyle w:val="HTMLPreformatted"/>
        <w:ind w:left="1500"/>
        <w:rPr>
          <w:rFonts w:ascii="Georgia" w:hAnsi="Georgia"/>
          <w:color w:val="000000" w:themeColor="text1"/>
        </w:rPr>
      </w:pPr>
    </w:p>
    <w:p w14:paraId="11B88484" w14:textId="77777777" w:rsidR="008D2796" w:rsidRDefault="008D2796" w:rsidP="008D2796">
      <w:pPr>
        <w:pStyle w:val="HTMLPreformatted"/>
        <w:ind w:left="1500"/>
        <w:rPr>
          <w:rFonts w:ascii="Georgia" w:hAnsi="Georgia"/>
          <w:color w:val="000000" w:themeColor="text1"/>
        </w:rPr>
      </w:pPr>
      <w:r>
        <w:rPr>
          <w:rFonts w:ascii="Georgia" w:hAnsi="Georgia"/>
          <w:color w:val="000000" w:themeColor="text1"/>
        </w:rPr>
        <w:t xml:space="preserve">When we actually receive an ACK that is expected (utilizing if checks for the type being ‘A’ and then checking the incoming packet’s sequence number against the last </w:t>
      </w:r>
      <w:proofErr w:type="spellStart"/>
      <w:r>
        <w:rPr>
          <w:rFonts w:ascii="Georgia" w:hAnsi="Georgia"/>
          <w:color w:val="000000" w:themeColor="text1"/>
        </w:rPr>
        <w:t>ACKed</w:t>
      </w:r>
      <w:proofErr w:type="spellEnd"/>
      <w:r>
        <w:rPr>
          <w:rFonts w:ascii="Georgia" w:hAnsi="Georgia"/>
          <w:color w:val="000000" w:themeColor="text1"/>
        </w:rPr>
        <w:t xml:space="preserve"> number), then we slide the window over and the packet sequence number goes back to 0, as specified by GBN. </w:t>
      </w:r>
    </w:p>
    <w:p w14:paraId="6EC064CA" w14:textId="77777777" w:rsidR="008D2796" w:rsidRDefault="008D2796" w:rsidP="008D2796">
      <w:pPr>
        <w:pStyle w:val="HTMLPreformatted"/>
        <w:ind w:left="1500"/>
        <w:rPr>
          <w:rFonts w:ascii="Georgia" w:hAnsi="Georgia"/>
          <w:color w:val="000000" w:themeColor="text1"/>
        </w:rPr>
      </w:pPr>
    </w:p>
    <w:p w14:paraId="65E77E7F" w14:textId="77777777" w:rsidR="008D2796" w:rsidRPr="008D2796" w:rsidRDefault="008D2796" w:rsidP="008D2796">
      <w:pPr>
        <w:pStyle w:val="HTMLPreformatted"/>
        <w:ind w:left="1500"/>
        <w:rPr>
          <w:rFonts w:ascii="Georgia" w:hAnsi="Georgia"/>
          <w:color w:val="000000" w:themeColor="text1"/>
        </w:rPr>
      </w:pPr>
      <w:r>
        <w:rPr>
          <w:rFonts w:ascii="Georgia" w:hAnsi="Georgia"/>
          <w:color w:val="000000" w:themeColor="text1"/>
        </w:rPr>
        <w:t>Finally, at the point that all packets have been sent over to the receiver and all ACKs have come, then a FIN message is sent to end communication.</w:t>
      </w:r>
    </w:p>
    <w:p w14:paraId="7CECBFF3" w14:textId="77777777" w:rsidR="00CC020E" w:rsidRDefault="008D2796" w:rsidP="00CC020E">
      <w:pPr>
        <w:pStyle w:val="HTMLPreformatted"/>
        <w:numPr>
          <w:ilvl w:val="0"/>
          <w:numId w:val="2"/>
        </w:numPr>
        <w:rPr>
          <w:rFonts w:ascii="Georgia" w:hAnsi="Georgia"/>
          <w:b/>
          <w:color w:val="548DD4" w:themeColor="text2" w:themeTint="99"/>
          <w:sz w:val="22"/>
        </w:rPr>
      </w:pPr>
      <w:r>
        <w:rPr>
          <w:rFonts w:ascii="Georgia" w:hAnsi="Georgia"/>
          <w:b/>
          <w:color w:val="548DD4" w:themeColor="text2" w:themeTint="99"/>
          <w:sz w:val="22"/>
        </w:rPr>
        <w:t>Receiver</w:t>
      </w:r>
    </w:p>
    <w:p w14:paraId="218CCA1C" w14:textId="77777777" w:rsidR="008D2796" w:rsidRDefault="008D2796" w:rsidP="008D2796">
      <w:pPr>
        <w:pStyle w:val="HTMLPreformatted"/>
        <w:ind w:left="1500"/>
        <w:rPr>
          <w:rFonts w:ascii="Georgia" w:hAnsi="Georgia"/>
          <w:color w:val="000000" w:themeColor="text1"/>
        </w:rPr>
      </w:pPr>
      <w:r w:rsidRPr="008D2796">
        <w:rPr>
          <w:rFonts w:ascii="Georgia" w:hAnsi="Georgia"/>
          <w:color w:val="000000" w:themeColor="text1"/>
        </w:rPr>
        <w:t>The</w:t>
      </w:r>
      <w:r>
        <w:rPr>
          <w:rFonts w:ascii="Georgia" w:hAnsi="Georgia"/>
          <w:color w:val="000000" w:themeColor="text1"/>
        </w:rPr>
        <w:t xml:space="preserve"> receiver first builds a request packet (utilizing our </w:t>
      </w:r>
      <w:proofErr w:type="spellStart"/>
      <w:r>
        <w:rPr>
          <w:rFonts w:ascii="Georgia" w:hAnsi="Georgia"/>
          <w:color w:val="000000" w:themeColor="text1"/>
        </w:rPr>
        <w:t>build_</w:t>
      </w:r>
      <w:proofErr w:type="gramStart"/>
      <w:r>
        <w:rPr>
          <w:rFonts w:ascii="Georgia" w:hAnsi="Georgia"/>
          <w:color w:val="000000" w:themeColor="text1"/>
        </w:rPr>
        <w:t>packet</w:t>
      </w:r>
      <w:proofErr w:type="spellEnd"/>
      <w:r>
        <w:rPr>
          <w:rFonts w:ascii="Georgia" w:hAnsi="Georgia"/>
          <w:color w:val="000000" w:themeColor="text1"/>
        </w:rPr>
        <w:t>(</w:t>
      </w:r>
      <w:proofErr w:type="gramEnd"/>
      <w:r>
        <w:rPr>
          <w:rFonts w:ascii="Georgia" w:hAnsi="Georgia"/>
          <w:color w:val="000000" w:themeColor="text1"/>
        </w:rPr>
        <w:t xml:space="preserve">) function) denoted with a type of ‘R’ for request. It then sends it over to the sender side, which checks if the file exists or not. If the file does not exist, a FIN is sent and communication halts. </w:t>
      </w:r>
    </w:p>
    <w:p w14:paraId="31325F54" w14:textId="77777777" w:rsidR="008D2796" w:rsidRDefault="008D2796" w:rsidP="008D2796">
      <w:pPr>
        <w:pStyle w:val="HTMLPreformatted"/>
        <w:ind w:left="1500"/>
        <w:rPr>
          <w:rFonts w:ascii="Georgia" w:hAnsi="Georgia"/>
          <w:color w:val="000000" w:themeColor="text1"/>
        </w:rPr>
      </w:pPr>
    </w:p>
    <w:p w14:paraId="747FD41B" w14:textId="77777777" w:rsidR="008D2796" w:rsidRDefault="008D2796" w:rsidP="008D2796">
      <w:pPr>
        <w:pStyle w:val="HTMLPreformatted"/>
        <w:ind w:left="1500"/>
        <w:rPr>
          <w:rFonts w:ascii="Georgia" w:hAnsi="Georgia"/>
          <w:color w:val="000000" w:themeColor="text1"/>
        </w:rPr>
      </w:pPr>
      <w:r>
        <w:rPr>
          <w:rFonts w:ascii="Georgia" w:hAnsi="Georgia"/>
          <w:color w:val="000000" w:themeColor="text1"/>
        </w:rPr>
        <w:t xml:space="preserve">If the file does exist, however, then the receiver begins to take packets of data </w:t>
      </w:r>
      <w:r w:rsidR="007534FF">
        <w:rPr>
          <w:rFonts w:ascii="Georgia" w:hAnsi="Georgia"/>
          <w:color w:val="000000" w:themeColor="text1"/>
        </w:rPr>
        <w:t>by checking FD_</w:t>
      </w:r>
      <w:proofErr w:type="gramStart"/>
      <w:r w:rsidR="007534FF">
        <w:rPr>
          <w:rFonts w:ascii="Georgia" w:hAnsi="Georgia"/>
          <w:color w:val="000000" w:themeColor="text1"/>
        </w:rPr>
        <w:t>IFSET(</w:t>
      </w:r>
      <w:proofErr w:type="gramEnd"/>
      <w:r w:rsidR="007534FF">
        <w:rPr>
          <w:rFonts w:ascii="Georgia" w:hAnsi="Georgia"/>
          <w:color w:val="000000" w:themeColor="text1"/>
        </w:rPr>
        <w:t xml:space="preserve">) to check if our file descriptor is part of the set after our select() returns. Within the receiver, we simulate loss and corruption by simply utilizing </w:t>
      </w:r>
      <w:proofErr w:type="gramStart"/>
      <w:r w:rsidR="007534FF">
        <w:rPr>
          <w:rFonts w:ascii="Georgia" w:hAnsi="Georgia"/>
          <w:color w:val="000000" w:themeColor="text1"/>
        </w:rPr>
        <w:t>rand(</w:t>
      </w:r>
      <w:proofErr w:type="gramEnd"/>
      <w:r w:rsidR="007534FF">
        <w:rPr>
          <w:rFonts w:ascii="Georgia" w:hAnsi="Georgia"/>
          <w:color w:val="000000" w:themeColor="text1"/>
        </w:rPr>
        <w:t xml:space="preserve">) with the probabilities specified by the user. </w:t>
      </w:r>
    </w:p>
    <w:p w14:paraId="66F911A8" w14:textId="77777777" w:rsidR="007534FF" w:rsidRDefault="007534FF" w:rsidP="008D2796">
      <w:pPr>
        <w:pStyle w:val="HTMLPreformatted"/>
        <w:ind w:left="1500"/>
        <w:rPr>
          <w:rFonts w:ascii="Georgia" w:hAnsi="Georgia"/>
          <w:color w:val="000000" w:themeColor="text1"/>
        </w:rPr>
      </w:pPr>
    </w:p>
    <w:p w14:paraId="7C2751FD" w14:textId="77777777" w:rsidR="007534FF" w:rsidRDefault="007534FF" w:rsidP="008D2796">
      <w:pPr>
        <w:pStyle w:val="HTMLPreformatted"/>
        <w:ind w:left="1500"/>
        <w:rPr>
          <w:rFonts w:ascii="Georgia" w:hAnsi="Georgia"/>
          <w:color w:val="000000" w:themeColor="text1"/>
        </w:rPr>
      </w:pPr>
      <w:r>
        <w:rPr>
          <w:rFonts w:ascii="Georgia" w:hAnsi="Georgia"/>
          <w:color w:val="000000" w:themeColor="text1"/>
        </w:rPr>
        <w:t xml:space="preserve">We then ignore packets with incorrect sequence numbers (these packets would be out of order) as per GBN or packets that are not denoted with ‘D’ for data. We finally sent an ACK message back to the sender. Then, if a FIN message is received (denoted by a packet with ‘F’ as its type), then the receiver sends a FIN back and communication ends. </w:t>
      </w:r>
    </w:p>
    <w:p w14:paraId="0B814FB3" w14:textId="77777777" w:rsidR="007534FF" w:rsidRDefault="007534FF" w:rsidP="007534FF">
      <w:pPr>
        <w:pStyle w:val="HTMLPreformatted"/>
        <w:numPr>
          <w:ilvl w:val="0"/>
          <w:numId w:val="2"/>
        </w:numPr>
        <w:rPr>
          <w:rFonts w:ascii="Georgia" w:hAnsi="Georgia"/>
          <w:b/>
          <w:color w:val="548DD4" w:themeColor="text2" w:themeTint="99"/>
          <w:sz w:val="22"/>
        </w:rPr>
      </w:pPr>
      <w:r>
        <w:rPr>
          <w:rFonts w:ascii="Georgia" w:hAnsi="Georgia"/>
          <w:color w:val="000000" w:themeColor="text1"/>
        </w:rPr>
        <w:tab/>
      </w:r>
      <w:r>
        <w:rPr>
          <w:rFonts w:ascii="Georgia" w:hAnsi="Georgia"/>
          <w:b/>
          <w:color w:val="548DD4" w:themeColor="text2" w:themeTint="99"/>
          <w:sz w:val="22"/>
        </w:rPr>
        <w:t>Loss and Corruption Simulation</w:t>
      </w:r>
    </w:p>
    <w:p w14:paraId="7ADB3202" w14:textId="77777777" w:rsidR="007534FF" w:rsidRDefault="007534FF" w:rsidP="007534FF">
      <w:pPr>
        <w:pStyle w:val="HTMLPreformatted"/>
        <w:ind w:left="1500"/>
        <w:rPr>
          <w:rFonts w:ascii="Georgia" w:hAnsi="Georgia"/>
          <w:color w:val="000000" w:themeColor="text1"/>
        </w:rPr>
      </w:pPr>
      <w:r w:rsidRPr="007534FF">
        <w:rPr>
          <w:rFonts w:ascii="Georgia" w:hAnsi="Georgia"/>
          <w:color w:val="000000" w:themeColor="text1"/>
        </w:rPr>
        <w:t>We made</w:t>
      </w:r>
      <w:r>
        <w:rPr>
          <w:rFonts w:ascii="Georgia" w:hAnsi="Georgia"/>
          <w:color w:val="000000" w:themeColor="text1"/>
        </w:rPr>
        <w:t xml:space="preserve"> the simulation of loss and corruption by taking the specified probabilities by the user and utilizing the </w:t>
      </w:r>
      <w:proofErr w:type="gramStart"/>
      <w:r>
        <w:rPr>
          <w:rFonts w:ascii="Georgia" w:hAnsi="Georgia"/>
          <w:color w:val="000000" w:themeColor="text1"/>
        </w:rPr>
        <w:t>rand(</w:t>
      </w:r>
      <w:proofErr w:type="gramEnd"/>
      <w:r>
        <w:rPr>
          <w:rFonts w:ascii="Georgia" w:hAnsi="Georgia"/>
          <w:color w:val="000000" w:themeColor="text1"/>
        </w:rPr>
        <w:t>) function to implement them. More specific to GBN, we simulated it in the receiver by taking the reply of the sender and having it have those probabilities of being lost or corrupted. In the case of corruption in the receiver, we had the ACK be retransmitted in an outgoing packet. On the sender side for loss and corruption simulation, we printed out an indication of a loss or corruption and then made sure to set the packet number back to 0 as specified by a GBN protocol.</w:t>
      </w:r>
    </w:p>
    <w:p w14:paraId="461A6878" w14:textId="77777777" w:rsidR="007534FF" w:rsidRDefault="007534FF" w:rsidP="007534FF">
      <w:pPr>
        <w:pStyle w:val="HTMLPreformatted"/>
        <w:ind w:left="1500"/>
        <w:rPr>
          <w:rFonts w:ascii="Georgia" w:hAnsi="Georgia"/>
          <w:color w:val="000000" w:themeColor="text1"/>
        </w:rPr>
      </w:pPr>
    </w:p>
    <w:p w14:paraId="7E26933D" w14:textId="77777777" w:rsidR="007534FF" w:rsidRPr="007534FF" w:rsidRDefault="007534FF" w:rsidP="007534FF">
      <w:pPr>
        <w:pStyle w:val="HTMLPreformatted"/>
        <w:ind w:left="1500"/>
        <w:rPr>
          <w:rFonts w:ascii="Georgia" w:hAnsi="Georgia"/>
          <w:color w:val="000000" w:themeColor="text1"/>
        </w:rPr>
      </w:pPr>
    </w:p>
    <w:p w14:paraId="28EB8E96" w14:textId="77777777" w:rsidR="007534FF" w:rsidRDefault="007534FF" w:rsidP="007534FF">
      <w:pPr>
        <w:pStyle w:val="HTMLPreformatted"/>
        <w:rPr>
          <w:rFonts w:ascii="Georgia" w:hAnsi="Georgia"/>
          <w:b/>
          <w:color w:val="1F497D" w:themeColor="text2"/>
          <w:sz w:val="28"/>
          <w:szCs w:val="24"/>
        </w:rPr>
      </w:pPr>
      <w:r>
        <w:rPr>
          <w:rFonts w:ascii="Georgia" w:hAnsi="Georgia"/>
          <w:b/>
          <w:color w:val="1F497D" w:themeColor="text2"/>
          <w:sz w:val="28"/>
          <w:szCs w:val="24"/>
        </w:rPr>
        <w:t>IV. Difficulties</w:t>
      </w:r>
    </w:p>
    <w:p w14:paraId="6FC9DB0B" w14:textId="77777777" w:rsidR="007534FF" w:rsidRDefault="007534FF" w:rsidP="007534FF">
      <w:pPr>
        <w:pStyle w:val="HTMLPreformatted"/>
        <w:rPr>
          <w:rFonts w:ascii="Georgia" w:hAnsi="Georgia"/>
          <w:color w:val="000000" w:themeColor="text1"/>
        </w:rPr>
      </w:pPr>
      <w:r>
        <w:rPr>
          <w:rFonts w:ascii="Georgia" w:hAnsi="Georgia"/>
          <w:color w:val="000000" w:themeColor="text1"/>
        </w:rPr>
        <w:t xml:space="preserve">           One difficulty was making sure that we understood how Go-Back-N protocol works; what really assisted us was looking at the graphical animation mentioned in lecture and the textbook to see how the window slid and seeing how the packets were sent according to the ACKs. </w:t>
      </w:r>
    </w:p>
    <w:p w14:paraId="2DE52AEF" w14:textId="77777777" w:rsidR="007534FF" w:rsidRDefault="007534FF" w:rsidP="007534FF">
      <w:pPr>
        <w:pStyle w:val="HTMLPreformatted"/>
        <w:rPr>
          <w:rFonts w:ascii="Georgia" w:hAnsi="Georgia"/>
          <w:color w:val="000000" w:themeColor="text1"/>
        </w:rPr>
      </w:pPr>
    </w:p>
    <w:p w14:paraId="4BACE911" w14:textId="77777777" w:rsidR="007534FF" w:rsidRDefault="007534FF" w:rsidP="007534FF">
      <w:pPr>
        <w:pStyle w:val="HTMLPreformatted"/>
        <w:rPr>
          <w:rFonts w:ascii="Georgia" w:hAnsi="Georgia"/>
          <w:color w:val="000000" w:themeColor="text1"/>
        </w:rPr>
      </w:pPr>
      <w:r>
        <w:rPr>
          <w:rFonts w:ascii="Georgia" w:hAnsi="Georgia"/>
          <w:color w:val="000000" w:themeColor="text1"/>
        </w:rPr>
        <w:t xml:space="preserve">            Another difficulty was determining the exact conditions to check with </w:t>
      </w:r>
      <w:proofErr w:type="gramStart"/>
      <w:r>
        <w:rPr>
          <w:rFonts w:ascii="Georgia" w:hAnsi="Georgia"/>
          <w:color w:val="000000" w:themeColor="text1"/>
        </w:rPr>
        <w:t>our if</w:t>
      </w:r>
      <w:proofErr w:type="gramEnd"/>
      <w:r>
        <w:rPr>
          <w:rFonts w:ascii="Georgia" w:hAnsi="Georgia"/>
          <w:color w:val="000000" w:themeColor="text1"/>
        </w:rPr>
        <w:t xml:space="preserve"> statements for time-outs and when to time out. </w:t>
      </w:r>
      <w:r w:rsidR="00D32020">
        <w:rPr>
          <w:rFonts w:ascii="Georgia" w:hAnsi="Georgia"/>
          <w:color w:val="000000" w:themeColor="text1"/>
        </w:rPr>
        <w:t>We faced this again by going through the Go-Back-N protocol procedure and breaking it down into smaller cases.</w:t>
      </w:r>
    </w:p>
    <w:p w14:paraId="43760DA3" w14:textId="77777777" w:rsidR="00D32020" w:rsidRDefault="00D32020" w:rsidP="007534FF">
      <w:pPr>
        <w:pStyle w:val="HTMLPreformatted"/>
        <w:rPr>
          <w:rFonts w:ascii="Georgia" w:hAnsi="Georgia"/>
          <w:color w:val="000000" w:themeColor="text1"/>
        </w:rPr>
      </w:pPr>
    </w:p>
    <w:p w14:paraId="22F6059A" w14:textId="77777777" w:rsidR="00D32020" w:rsidRPr="007534FF" w:rsidRDefault="00D32020" w:rsidP="007534FF">
      <w:pPr>
        <w:pStyle w:val="HTMLPreformatted"/>
        <w:rPr>
          <w:rFonts w:ascii="Georgia" w:hAnsi="Georgia"/>
          <w:color w:val="000000" w:themeColor="text1"/>
        </w:rPr>
      </w:pPr>
      <w:r>
        <w:rPr>
          <w:rFonts w:ascii="Georgia" w:hAnsi="Georgia"/>
          <w:color w:val="000000" w:themeColor="text1"/>
        </w:rPr>
        <w:t xml:space="preserve">               Another difficulty was learning how to be accurate with file descriptors and making sure to find the right system calls and I/O functions. We had to find </w:t>
      </w:r>
      <w:proofErr w:type="gramStart"/>
      <w:r>
        <w:rPr>
          <w:rFonts w:ascii="Georgia" w:hAnsi="Georgia"/>
          <w:color w:val="000000" w:themeColor="text1"/>
        </w:rPr>
        <w:t>select(</w:t>
      </w:r>
      <w:proofErr w:type="gramEnd"/>
      <w:r>
        <w:rPr>
          <w:rFonts w:ascii="Georgia" w:hAnsi="Georgia"/>
          <w:color w:val="000000" w:themeColor="text1"/>
        </w:rPr>
        <w:t xml:space="preserve">) and ensure that we understood it as well as other file descriptor specific functions such as </w:t>
      </w:r>
      <w:proofErr w:type="spellStart"/>
      <w:r>
        <w:rPr>
          <w:rFonts w:ascii="Georgia" w:hAnsi="Georgia"/>
          <w:color w:val="000000" w:themeColor="text1"/>
        </w:rPr>
        <w:t>sendto</w:t>
      </w:r>
      <w:proofErr w:type="spellEnd"/>
      <w:r>
        <w:rPr>
          <w:rFonts w:ascii="Georgia" w:hAnsi="Georgia"/>
          <w:color w:val="000000" w:themeColor="text1"/>
        </w:rPr>
        <w:t xml:space="preserve">(), </w:t>
      </w:r>
      <w:proofErr w:type="spellStart"/>
      <w:r>
        <w:rPr>
          <w:rFonts w:ascii="Georgia" w:hAnsi="Georgia"/>
          <w:color w:val="000000" w:themeColor="text1"/>
        </w:rPr>
        <w:t>recvfrom</w:t>
      </w:r>
      <w:proofErr w:type="spellEnd"/>
      <w:r>
        <w:rPr>
          <w:rFonts w:ascii="Georgia" w:hAnsi="Georgia"/>
          <w:color w:val="000000" w:themeColor="text1"/>
        </w:rPr>
        <w:t>(), FD_ZERO(), FD_SET(), FD_ISSET(), etc. Linux man pages were very helpful in this sense, as we had to determine the exact use cases, parameters, and return values.</w:t>
      </w:r>
    </w:p>
    <w:p w14:paraId="5341A130" w14:textId="77777777" w:rsidR="007534FF" w:rsidRPr="008D2796" w:rsidRDefault="007534FF" w:rsidP="008D2796">
      <w:pPr>
        <w:pStyle w:val="HTMLPreformatted"/>
        <w:ind w:left="1500"/>
        <w:rPr>
          <w:rFonts w:ascii="Georgia" w:hAnsi="Georgia"/>
          <w:color w:val="000000" w:themeColor="text1"/>
        </w:rPr>
      </w:pPr>
    </w:p>
    <w:p w14:paraId="17D189C7" w14:textId="77777777" w:rsidR="006321DA" w:rsidRDefault="006321DA" w:rsidP="006321DA">
      <w:pPr>
        <w:pStyle w:val="HTMLPreformatted"/>
        <w:jc w:val="right"/>
        <w:rPr>
          <w:rFonts w:ascii="Georgia" w:hAnsi="Georgia"/>
          <w:sz w:val="24"/>
          <w:szCs w:val="24"/>
        </w:rPr>
      </w:pPr>
    </w:p>
    <w:p w14:paraId="5C9F5AE0" w14:textId="77777777" w:rsidR="006321DA" w:rsidRPr="006321DA" w:rsidRDefault="006321DA" w:rsidP="006321DA">
      <w:pPr>
        <w:pStyle w:val="HTMLPreformatted"/>
        <w:jc w:val="center"/>
        <w:rPr>
          <w:rFonts w:ascii="Georgia" w:hAnsi="Georgia"/>
          <w:sz w:val="24"/>
          <w:szCs w:val="24"/>
        </w:rPr>
      </w:pPr>
    </w:p>
    <w:p w14:paraId="686E3D6E" w14:textId="77777777" w:rsidR="006321DA" w:rsidRPr="006321DA" w:rsidRDefault="006321DA" w:rsidP="006321DA">
      <w:pPr>
        <w:jc w:val="right"/>
        <w:rPr>
          <w:rFonts w:ascii="Georgia" w:hAnsi="Georgia"/>
        </w:rPr>
      </w:pPr>
    </w:p>
    <w:sectPr w:rsidR="006321DA" w:rsidRPr="006321DA" w:rsidSect="008F47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56641"/>
    <w:multiLevelType w:val="hybridMultilevel"/>
    <w:tmpl w:val="D318F1B2"/>
    <w:lvl w:ilvl="0" w:tplc="C8003F2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nsid w:val="64F7238C"/>
    <w:multiLevelType w:val="hybridMultilevel"/>
    <w:tmpl w:val="D444C130"/>
    <w:lvl w:ilvl="0" w:tplc="8342EB2C">
      <w:start w:val="1"/>
      <w:numFmt w:val="decimal"/>
      <w:lvlText w:val="%1."/>
      <w:lvlJc w:val="left"/>
      <w:pPr>
        <w:ind w:left="780" w:hanging="360"/>
      </w:pPr>
      <w:rPr>
        <w:rFonts w:hint="default"/>
      </w:rPr>
    </w:lvl>
    <w:lvl w:ilvl="1" w:tplc="C6D0BC58">
      <w:start w:val="1"/>
      <w:numFmt w:val="lowerLetter"/>
      <w:lvlText w:val="%2."/>
      <w:lvlJc w:val="left"/>
      <w:pPr>
        <w:ind w:left="1500" w:hanging="360"/>
      </w:pPr>
      <w:rPr>
        <w:b w:val="0"/>
        <w:color w:val="000000" w:themeColor="text1"/>
        <w:sz w:val="2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1DA"/>
    <w:rsid w:val="0025782B"/>
    <w:rsid w:val="006321DA"/>
    <w:rsid w:val="00680B6D"/>
    <w:rsid w:val="007534FF"/>
    <w:rsid w:val="008D2796"/>
    <w:rsid w:val="008F47C7"/>
    <w:rsid w:val="00A729C8"/>
    <w:rsid w:val="00CC020E"/>
    <w:rsid w:val="00D20BE8"/>
    <w:rsid w:val="00D32020"/>
    <w:rsid w:val="00E47823"/>
    <w:rsid w:val="00E714BE"/>
    <w:rsid w:val="00EC3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9F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321D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321D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4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949</Words>
  <Characters>5411</Characters>
  <Application>Microsoft Macintosh Word</Application>
  <DocSecurity>0</DocSecurity>
  <Lines>45</Lines>
  <Paragraphs>12</Paragraphs>
  <ScaleCrop>false</ScaleCrop>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Tremaine Eto</dc:creator>
  <cp:keywords/>
  <dc:description/>
  <cp:lastModifiedBy>Tremaine Eto</cp:lastModifiedBy>
  <cp:revision>3</cp:revision>
  <dcterms:created xsi:type="dcterms:W3CDTF">2015-12-03T23:53:00Z</dcterms:created>
  <dcterms:modified xsi:type="dcterms:W3CDTF">2015-12-04T01:38:00Z</dcterms:modified>
</cp:coreProperties>
</file>