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 ты с редактором vi,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  <w:r>
        <w:t xml:space="preserve"> </w:t>
      </w: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 Редактор vi имеет три режима работы: – командный режим — предназначен для ввода команд редактирования и навигации по редактируемому файлу; – режим вставки — предназначен для ввода содержания редактируемого файла; – режим последней (или командной) строки — используется для записи изменений в файл и выхода из редактора. Для вызова редактора vi необходимо указать команду vi и имя редактируемого файла: 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 – набрать символы wq, если перед выходом из редактора требуется записать изменения в файл; – набрать символ q (или q!), если требуется выйти из редактора без сохранения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 1)</w:t>
      </w:r>
    </w:p>
    <w:bookmarkStart w:id="15" w:name="fig:001"/>
    <w:p>
      <w:pPr>
        <w:pStyle w:val="CaptionedFigure"/>
      </w:pPr>
      <w:r>
        <w:drawing>
          <wp:inline>
            <wp:extent cx="2444816" cy="2117557"/>
            <wp:effectExtent b="0" l="0" r="0" t="0"/>
            <wp:docPr descr="Рис. 1: Написание код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Написание кода</w:t>
      </w:r>
    </w:p>
    <w:bookmarkEnd w:id="15"/>
    <w:p>
      <w:pPr>
        <w:pStyle w:val="BodyText"/>
      </w:pPr>
      <w:r>
        <w:t xml:space="preserve">Редактирование через vim горячими клавишами программу. (рис. 2)</w:t>
      </w:r>
    </w:p>
    <w:bookmarkStart w:id="19" w:name="fig:002"/>
    <w:p>
      <w:pPr>
        <w:pStyle w:val="CaptionedFigure"/>
      </w:pPr>
      <w:r>
        <w:drawing>
          <wp:inline>
            <wp:extent cx="2358189" cy="2136808"/>
            <wp:effectExtent b="0" l="0" r="0" t="0"/>
            <wp:docPr descr="Рис. 2: Редактирование кода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189" cy="21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кода</w:t>
      </w:r>
    </w:p>
    <w:bookmarkEnd w:id="19"/>
    <w:p>
      <w:pPr>
        <w:pStyle w:val="BodyText"/>
      </w:pPr>
      <w:r>
        <w:t xml:space="preserve">Запускаю написанную программу. (рис. 3)</w:t>
      </w:r>
    </w:p>
    <w:bookmarkStart w:id="23" w:name="fig:003"/>
    <w:p>
      <w:pPr>
        <w:pStyle w:val="CaptionedFigure"/>
      </w:pPr>
      <w:r>
        <w:drawing>
          <wp:inline>
            <wp:extent cx="3733800" cy="813679"/>
            <wp:effectExtent b="0" l="0" r="0" t="0"/>
            <wp:docPr descr="Рис. 3: Запуск программы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программы</w:t>
      </w:r>
    </w:p>
    <w:bookmarkEnd w:id="23"/>
    <w:bookmarkEnd w:id="24"/>
    <w:bookmarkStart w:id="2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2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2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3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: для последовательного режима.</w:t>
      </w:r>
    </w:p>
    <w:bookmarkEnd w:id="25"/>
    <w:bookmarkStart w:id="2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Мы познакомились с операционной системой Linux. Получили навыки работы с редактором vi, установленным по умолчанию почти во всех дистрибутивах.</w:t>
      </w:r>
    </w:p>
    <w:bookmarkEnd w:id="26"/>
    <w:bookmarkStart w:id="28" w:name="список-литературы"/>
    <w:p>
      <w:pPr>
        <w:pStyle w:val="Heading1"/>
      </w:pPr>
      <w:r>
        <w:t xml:space="preserve">Список литературы</w:t>
      </w:r>
    </w:p>
    <w:bookmarkStart w:id="27" w:name="refs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Трофимов Владислав Алексеевич</dc:creator>
  <dc:language>ru-RU\</dc:language>
  <cp:keywords/>
  <dcterms:created xsi:type="dcterms:W3CDTF">2026-04-18T16:01:48Z</dcterms:created>
  <dcterms:modified xsi:type="dcterms:W3CDTF">2026-04-18T16:01:48Z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