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400" w:line="276" w:lineRule="auto"/>
        <w:rPr>
          <w:rFonts w:ascii="Arial" w:cs="Arial" w:eastAsia="Arial" w:hAnsi="Arial"/>
          <w:sz w:val="40"/>
          <w:szCs w:val="40"/>
        </w:rPr>
      </w:pPr>
      <w:bookmarkStart w:colFirst="0" w:colLast="0" w:name="_vgtsr696gon6" w:id="0"/>
      <w:bookmarkEnd w:id="0"/>
      <w:r w:rsidDel="00000000" w:rsidR="00000000" w:rsidRPr="00000000">
        <w:rPr>
          <w:rFonts w:ascii="Arial" w:cs="Arial" w:eastAsia="Arial" w:hAnsi="Arial"/>
          <w:b w:val="0"/>
          <w:sz w:val="40"/>
          <w:szCs w:val="40"/>
          <w:rtl w:val="0"/>
        </w:rPr>
        <w:t xml:space="preserve">Robomussels: How Organisms Experience Climate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781050</wp:posOffset>
            </wp:positionV>
            <wp:extent cx="1195388" cy="1195388"/>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2">
      <w:pPr>
        <w:pStyle w:val="Heading2"/>
        <w:spacing w:after="120" w:line="276" w:lineRule="auto"/>
        <w:rPr>
          <w:rFonts w:ascii="Arial" w:cs="Arial" w:eastAsia="Arial" w:hAnsi="Arial"/>
          <w:b w:val="0"/>
          <w:sz w:val="32"/>
          <w:szCs w:val="32"/>
        </w:rPr>
      </w:pPr>
      <w:bookmarkStart w:colFirst="0" w:colLast="0" w:name="_6vxqz71s6x8q" w:id="1"/>
      <w:bookmarkEnd w:id="1"/>
      <w:hyperlink r:id="rId7">
        <w:r w:rsidDel="00000000" w:rsidR="00000000" w:rsidRPr="00000000">
          <w:rPr>
            <w:rFonts w:ascii="Arial" w:cs="Arial" w:eastAsia="Arial" w:hAnsi="Arial"/>
            <w:b w:val="0"/>
            <w:color w:val="1155cc"/>
            <w:sz w:val="32"/>
            <w:szCs w:val="32"/>
            <w:u w:val="single"/>
            <w:rtl w:val="0"/>
          </w:rPr>
          <w:t xml:space="preserve">Link to the visualization</w:t>
        </w:r>
      </w:hyperlink>
      <w:r w:rsidDel="00000000" w:rsidR="00000000" w:rsidRPr="00000000">
        <w:rPr>
          <w:rtl w:val="0"/>
        </w:rPr>
      </w:r>
    </w:p>
    <w:p w:rsidR="00000000" w:rsidDel="00000000" w:rsidP="00000000" w:rsidRDefault="00000000" w:rsidRPr="00000000" w14:paraId="00000003">
      <w:pPr>
        <w:pStyle w:val="Heading2"/>
        <w:spacing w:after="120" w:line="276" w:lineRule="auto"/>
        <w:rPr/>
      </w:pPr>
      <w:bookmarkStart w:colFirst="0" w:colLast="0" w:name="_a5js22cju808" w:id="2"/>
      <w:bookmarkEnd w:id="2"/>
      <w:hyperlink r:id="rId8">
        <w:r w:rsidDel="00000000" w:rsidR="00000000" w:rsidRPr="00000000">
          <w:rPr>
            <w:rFonts w:ascii="Arial" w:cs="Arial" w:eastAsia="Arial" w:hAnsi="Arial"/>
            <w:b w:val="0"/>
            <w:color w:val="1155cc"/>
            <w:sz w:val="32"/>
            <w:szCs w:val="32"/>
            <w:u w:val="single"/>
            <w:rtl w:val="0"/>
          </w:rPr>
          <w:t xml:space="preserve">Link to TrEnCh-Ed</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rPr/>
      </w:pPr>
      <w:r w:rsidDel="00000000" w:rsidR="00000000" w:rsidRPr="00000000">
        <w:rPr>
          <w:rtl w:val="0"/>
        </w:rPr>
        <w:t xml:space="preserve">Learn more about this research:</w:t>
      </w:r>
    </w:p>
    <w:p w:rsidR="00000000" w:rsidDel="00000000" w:rsidP="00000000" w:rsidRDefault="00000000" w:rsidRPr="00000000" w14:paraId="00000006">
      <w:pPr>
        <w:numPr>
          <w:ilvl w:val="0"/>
          <w:numId w:val="1"/>
        </w:numPr>
        <w:ind w:left="720" w:hanging="360"/>
        <w:rPr>
          <w:sz w:val="18"/>
          <w:szCs w:val="18"/>
        </w:rPr>
      </w:pPr>
      <w:hyperlink r:id="rId9">
        <w:r w:rsidDel="00000000" w:rsidR="00000000" w:rsidRPr="00000000">
          <w:rPr>
            <w:color w:val="1155cc"/>
            <w:sz w:val="18"/>
            <w:szCs w:val="18"/>
            <w:u w:val="single"/>
            <w:rtl w:val="0"/>
          </w:rPr>
          <w:t xml:space="preserve">Robot Shellfish May Tell Us About Climate Change’s Impact on Marine Species</w:t>
        </w:r>
      </w:hyperlink>
      <w:r w:rsidDel="00000000" w:rsidR="00000000" w:rsidRPr="00000000">
        <w:rPr>
          <w:rtl w:val="0"/>
        </w:rPr>
      </w:r>
    </w:p>
    <w:p w:rsidR="00000000" w:rsidDel="00000000" w:rsidP="00000000" w:rsidRDefault="00000000" w:rsidRPr="00000000" w14:paraId="00000007">
      <w:pPr>
        <w:numPr>
          <w:ilvl w:val="0"/>
          <w:numId w:val="1"/>
        </w:numPr>
        <w:ind w:left="720" w:hanging="360"/>
        <w:rPr>
          <w:sz w:val="18"/>
          <w:szCs w:val="18"/>
        </w:rPr>
      </w:pPr>
      <w:hyperlink r:id="rId10">
        <w:r w:rsidDel="00000000" w:rsidR="00000000" w:rsidRPr="00000000">
          <w:rPr>
            <w:color w:val="1155cc"/>
            <w:sz w:val="18"/>
            <w:szCs w:val="18"/>
            <w:u w:val="single"/>
            <w:rtl w:val="0"/>
          </w:rPr>
          <w:t xml:space="preserve">Robotic Mussels Track Rising Temperatures for Climate Research</w:t>
        </w:r>
      </w:hyperlink>
      <w:r w:rsidDel="00000000" w:rsidR="00000000" w:rsidRPr="00000000">
        <w:rPr>
          <w:rtl w:val="0"/>
        </w:rPr>
      </w:r>
    </w:p>
    <w:p w:rsidR="00000000" w:rsidDel="00000000" w:rsidP="00000000" w:rsidRDefault="00000000" w:rsidRPr="00000000" w14:paraId="00000008">
      <w:pPr>
        <w:numPr>
          <w:ilvl w:val="0"/>
          <w:numId w:val="1"/>
        </w:numPr>
        <w:ind w:left="720" w:hanging="360"/>
        <w:rPr>
          <w:sz w:val="18"/>
          <w:szCs w:val="18"/>
        </w:rPr>
      </w:pPr>
      <w:hyperlink r:id="rId11">
        <w:r w:rsidDel="00000000" w:rsidR="00000000" w:rsidRPr="00000000">
          <w:rPr>
            <w:color w:val="1155cc"/>
            <w:sz w:val="18"/>
            <w:szCs w:val="18"/>
            <w:u w:val="single"/>
            <w:rtl w:val="0"/>
          </w:rPr>
          <w:t xml:space="preserve">Northeastern's Marine Science Center feat. Professor Brian Helmuth</w:t>
        </w:r>
      </w:hyperlink>
      <w:r w:rsidDel="00000000" w:rsidR="00000000" w:rsidRPr="00000000">
        <w:rPr>
          <w:rtl w:val="0"/>
        </w:rPr>
      </w:r>
    </w:p>
    <w:p w:rsidR="00000000" w:rsidDel="00000000" w:rsidP="00000000" w:rsidRDefault="00000000" w:rsidRPr="00000000" w14:paraId="00000009">
      <w:pPr>
        <w:numPr>
          <w:ilvl w:val="0"/>
          <w:numId w:val="1"/>
        </w:numPr>
        <w:ind w:left="720" w:hanging="360"/>
        <w:rPr>
          <w:sz w:val="18"/>
          <w:szCs w:val="18"/>
        </w:rPr>
      </w:pPr>
      <w:hyperlink r:id="rId12">
        <w:r w:rsidDel="00000000" w:rsidR="00000000" w:rsidRPr="00000000">
          <w:rPr>
            <w:color w:val="1155cc"/>
            <w:sz w:val="18"/>
            <w:szCs w:val="18"/>
            <w:u w:val="single"/>
            <w:rtl w:val="0"/>
          </w:rPr>
          <w:t xml:space="preserve">To understand climate change, look at it from a mussel's perspective</w:t>
        </w:r>
      </w:hyperlink>
      <w:r w:rsidDel="00000000" w:rsidR="00000000" w:rsidRPr="00000000">
        <w:rPr>
          <w:rtl w:val="0"/>
        </w:rPr>
      </w:r>
    </w:p>
    <w:p w:rsidR="00000000" w:rsidDel="00000000" w:rsidP="00000000" w:rsidRDefault="00000000" w:rsidRPr="00000000" w14:paraId="0000000A">
      <w:pPr>
        <w:numPr>
          <w:ilvl w:val="0"/>
          <w:numId w:val="1"/>
        </w:numPr>
        <w:ind w:left="720" w:hanging="360"/>
        <w:rPr>
          <w:sz w:val="18"/>
          <w:szCs w:val="18"/>
        </w:rPr>
      </w:pPr>
      <w:hyperlink r:id="rId13">
        <w:r w:rsidDel="00000000" w:rsidR="00000000" w:rsidRPr="00000000">
          <w:rPr>
            <w:color w:val="1155cc"/>
            <w:sz w:val="18"/>
            <w:szCs w:val="18"/>
            <w:u w:val="single"/>
            <w:rtl w:val="0"/>
          </w:rPr>
          <w:t xml:space="preserve">Understanding Coastal Ecosystems</w:t>
        </w:r>
      </w:hyperlink>
      <w:r w:rsidDel="00000000" w:rsidR="00000000" w:rsidRPr="00000000">
        <w:rPr>
          <w:rtl w:val="0"/>
        </w:rPr>
      </w:r>
    </w:p>
    <w:p w:rsidR="00000000" w:rsidDel="00000000" w:rsidP="00000000" w:rsidRDefault="00000000" w:rsidRPr="00000000" w14:paraId="0000000B">
      <w:pPr>
        <w:pStyle w:val="Heading2"/>
        <w:spacing w:after="120" w:line="276" w:lineRule="auto"/>
        <w:rPr>
          <w:rFonts w:ascii="Arial" w:cs="Arial" w:eastAsia="Arial" w:hAnsi="Arial"/>
          <w:b w:val="0"/>
          <w:sz w:val="32"/>
          <w:szCs w:val="32"/>
        </w:rPr>
      </w:pPr>
      <w:bookmarkStart w:colFirst="0" w:colLast="0" w:name="_i7srudwuhlng" w:id="3"/>
      <w:bookmarkEnd w:id="3"/>
      <w:r w:rsidDel="00000000" w:rsidR="00000000" w:rsidRPr="00000000">
        <w:rPr>
          <w:rFonts w:ascii="Arial" w:cs="Arial" w:eastAsia="Arial" w:hAnsi="Arial"/>
          <w:b w:val="0"/>
          <w:sz w:val="32"/>
          <w:szCs w:val="32"/>
          <w:rtl w:val="0"/>
        </w:rPr>
        <w:t xml:space="preserve">Objectives</w:t>
      </w:r>
    </w:p>
    <w:p w:rsidR="00000000" w:rsidDel="00000000" w:rsidP="00000000" w:rsidRDefault="00000000" w:rsidRPr="00000000" w14:paraId="0000000C">
      <w:pPr>
        <w:numPr>
          <w:ilvl w:val="0"/>
          <w:numId w:val="7"/>
        </w:numPr>
        <w:spacing w:after="0" w:line="276" w:lineRule="auto"/>
        <w:ind w:left="360"/>
        <w:rPr>
          <w:rFonts w:ascii="Arial" w:cs="Arial" w:eastAsia="Arial" w:hAnsi="Arial"/>
        </w:rPr>
      </w:pPr>
      <w:r w:rsidDel="00000000" w:rsidR="00000000" w:rsidRPr="00000000">
        <w:rPr>
          <w:rFonts w:ascii="Arial" w:cs="Arial" w:eastAsia="Arial" w:hAnsi="Arial"/>
          <w:rtl w:val="0"/>
        </w:rPr>
        <w:t xml:space="preserve">Students will be able to analyze data about temperature fluctuations impacting mussel populations along the Pacific Coast of the U.S. </w:t>
      </w:r>
      <w:r w:rsidDel="00000000" w:rsidR="00000000" w:rsidRPr="00000000">
        <w:rPr>
          <w:rtl w:val="0"/>
        </w:rPr>
      </w:r>
    </w:p>
    <w:p w:rsidR="00000000" w:rsidDel="00000000" w:rsidP="00000000" w:rsidRDefault="00000000" w:rsidRPr="00000000" w14:paraId="0000000D">
      <w:pPr>
        <w:numPr>
          <w:ilvl w:val="0"/>
          <w:numId w:val="7"/>
        </w:numPr>
        <w:spacing w:after="0" w:line="276" w:lineRule="auto"/>
        <w:ind w:left="360"/>
        <w:rPr>
          <w:rFonts w:ascii="Arial" w:cs="Arial" w:eastAsia="Arial" w:hAnsi="Arial"/>
        </w:rPr>
      </w:pPr>
      <w:r w:rsidDel="00000000" w:rsidR="00000000" w:rsidRPr="00000000">
        <w:rPr>
          <w:rFonts w:ascii="Arial" w:cs="Arial" w:eastAsia="Arial" w:hAnsi="Arial"/>
          <w:rtl w:val="0"/>
        </w:rPr>
        <w:t xml:space="preserve">Understand the temporal and spatial scales that single organisms (here mussels) “feel” temperature variations and extremes </w:t>
      </w:r>
    </w:p>
    <w:p w:rsidR="00000000" w:rsidDel="00000000" w:rsidP="00000000" w:rsidRDefault="00000000" w:rsidRPr="00000000" w14:paraId="0000000E">
      <w:pPr>
        <w:numPr>
          <w:ilvl w:val="0"/>
          <w:numId w:val="7"/>
        </w:numPr>
        <w:spacing w:after="0" w:line="276" w:lineRule="auto"/>
        <w:ind w:left="360"/>
        <w:rPr>
          <w:rFonts w:ascii="Arial" w:cs="Arial" w:eastAsia="Arial" w:hAnsi="Arial"/>
        </w:rPr>
      </w:pPr>
      <w:r w:rsidDel="00000000" w:rsidR="00000000" w:rsidRPr="00000000">
        <w:rPr>
          <w:rFonts w:ascii="Arial" w:cs="Arial" w:eastAsia="Arial" w:hAnsi="Arial"/>
          <w:rtl w:val="0"/>
        </w:rPr>
        <w:t xml:space="preserve">Students will be able to analyze how these temperature fluctuations could impact mussel populations, biodiversity and food webs.</w:t>
      </w:r>
    </w:p>
    <w:p w:rsidR="00000000" w:rsidDel="00000000" w:rsidP="00000000" w:rsidRDefault="00000000" w:rsidRPr="00000000" w14:paraId="0000000F">
      <w:pPr>
        <w:numPr>
          <w:ilvl w:val="0"/>
          <w:numId w:val="7"/>
        </w:numPr>
        <w:spacing w:after="0" w:line="276" w:lineRule="auto"/>
        <w:ind w:left="360"/>
        <w:rPr>
          <w:rFonts w:ascii="Arial" w:cs="Arial" w:eastAsia="Arial" w:hAnsi="Arial"/>
        </w:rPr>
      </w:pPr>
      <w:r w:rsidDel="00000000" w:rsidR="00000000" w:rsidRPr="00000000">
        <w:rPr>
          <w:rFonts w:ascii="Arial" w:cs="Arial" w:eastAsia="Arial" w:hAnsi="Arial"/>
          <w:rtl w:val="0"/>
        </w:rPr>
        <w:t xml:space="preserve">Students will be able to research how mussels maintain homeostasis and design an experiment for how to measure homeostasis in mussels.</w:t>
      </w:r>
    </w:p>
    <w:p w:rsidR="00000000" w:rsidDel="00000000" w:rsidP="00000000" w:rsidRDefault="00000000" w:rsidRPr="00000000" w14:paraId="0000001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pStyle w:val="Heading2"/>
        <w:spacing w:after="0" w:line="276" w:lineRule="auto"/>
        <w:rPr>
          <w:rFonts w:ascii="Arial" w:cs="Arial" w:eastAsia="Arial" w:hAnsi="Arial"/>
          <w:b w:val="0"/>
          <w:i w:val="1"/>
          <w:sz w:val="32"/>
          <w:szCs w:val="32"/>
        </w:rPr>
      </w:pPr>
      <w:bookmarkStart w:colFirst="0" w:colLast="0" w:name="_gs0bkdfil3h1" w:id="4"/>
      <w:bookmarkEnd w:id="4"/>
      <w:r w:rsidDel="00000000" w:rsidR="00000000" w:rsidRPr="00000000">
        <w:rPr>
          <w:rFonts w:ascii="Arial" w:cs="Arial" w:eastAsia="Arial" w:hAnsi="Arial"/>
          <w:b w:val="0"/>
          <w:sz w:val="32"/>
          <w:szCs w:val="32"/>
          <w:rtl w:val="0"/>
        </w:rPr>
        <w:t xml:space="preserve">Cross-cutting concepts -- </w:t>
      </w:r>
      <w:r w:rsidDel="00000000" w:rsidR="00000000" w:rsidRPr="00000000">
        <w:rPr>
          <w:rFonts w:ascii="Arial" w:cs="Arial" w:eastAsia="Arial" w:hAnsi="Arial"/>
          <w:b w:val="0"/>
          <w:i w:val="1"/>
          <w:sz w:val="32"/>
          <w:szCs w:val="32"/>
          <w:rtl w:val="0"/>
        </w:rPr>
        <w:t xml:space="preserve">Next Generation Science Standards</w:t>
      </w:r>
    </w:p>
    <w:p w:rsidR="00000000" w:rsidDel="00000000" w:rsidP="00000000" w:rsidRDefault="00000000" w:rsidRPr="00000000" w14:paraId="00000012">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Scale, proportion, and quantity</w:t>
      </w:r>
    </w:p>
    <w:p w:rsidR="00000000" w:rsidDel="00000000" w:rsidP="00000000" w:rsidRDefault="00000000" w:rsidRPr="00000000" w14:paraId="00000013">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Energy and Matter</w:t>
      </w:r>
    </w:p>
    <w:p w:rsidR="00000000" w:rsidDel="00000000" w:rsidP="00000000" w:rsidRDefault="00000000" w:rsidRPr="00000000" w14:paraId="00000014">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Stability and Feedback</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Patterns</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Cause and effect</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Systems and system models</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Structure and function </w:t>
      </w:r>
    </w:p>
    <w:p w:rsidR="00000000" w:rsidDel="00000000" w:rsidP="00000000" w:rsidRDefault="00000000" w:rsidRPr="00000000" w14:paraId="00000019">
      <w:pPr>
        <w:pStyle w:val="Heading2"/>
        <w:spacing w:after="0" w:lineRule="auto"/>
        <w:rPr/>
      </w:pPr>
      <w:bookmarkStart w:colFirst="0" w:colLast="0" w:name="_bfo1efc9a1bl" w:id="5"/>
      <w:bookmarkEnd w:id="5"/>
      <w:r w:rsidDel="00000000" w:rsidR="00000000" w:rsidRPr="00000000">
        <w:rPr>
          <w:rtl w:val="0"/>
        </w:rPr>
        <w:t xml:space="preserve">Cross-cutting concepts -- </w:t>
      </w:r>
      <w:r w:rsidDel="00000000" w:rsidR="00000000" w:rsidRPr="00000000">
        <w:rPr>
          <w:i w:val="1"/>
          <w:rtl w:val="0"/>
        </w:rPr>
        <w:t xml:space="preserve">Other</w:t>
      </w:r>
      <w:r w:rsidDel="00000000" w:rsidR="00000000" w:rsidRPr="00000000">
        <w:rPr>
          <w:rtl w:val="0"/>
        </w:rPr>
      </w:r>
    </w:p>
    <w:p w:rsidR="00000000" w:rsidDel="00000000" w:rsidP="00000000" w:rsidRDefault="00000000" w:rsidRPr="00000000" w14:paraId="0000001A">
      <w:pPr>
        <w:numPr>
          <w:ilvl w:val="0"/>
          <w:numId w:val="4"/>
        </w:numPr>
        <w:ind w:left="720" w:hanging="360"/>
      </w:pPr>
      <w:r w:rsidDel="00000000" w:rsidR="00000000" w:rsidRPr="00000000">
        <w:rPr>
          <w:rtl w:val="0"/>
        </w:rPr>
        <w:t xml:space="preserve">Change vs variability</w:t>
      </w:r>
    </w:p>
    <w:p w:rsidR="00000000" w:rsidDel="00000000" w:rsidP="00000000" w:rsidRDefault="00000000" w:rsidRPr="00000000" w14:paraId="0000001B">
      <w:pPr>
        <w:numPr>
          <w:ilvl w:val="0"/>
          <w:numId w:val="4"/>
        </w:numPr>
        <w:ind w:left="720" w:hanging="360"/>
      </w:pPr>
      <w:r w:rsidDel="00000000" w:rsidR="00000000" w:rsidRPr="00000000">
        <w:rPr>
          <w:rtl w:val="0"/>
        </w:rPr>
        <w:t xml:space="preserve">Data reasoning</w:t>
      </w:r>
    </w:p>
    <w:p w:rsidR="00000000" w:rsidDel="00000000" w:rsidP="00000000" w:rsidRDefault="00000000" w:rsidRPr="00000000" w14:paraId="0000001C">
      <w:pPr>
        <w:rPr>
          <w:rFonts w:ascii="Arial" w:cs="Arial" w:eastAsia="Arial" w:hAnsi="Arial"/>
        </w:rPr>
      </w:pPr>
      <w:r w:rsidDel="00000000" w:rsidR="00000000" w:rsidRPr="00000000">
        <w:rPr>
          <w:rtl w:val="0"/>
        </w:rPr>
      </w:r>
    </w:p>
    <w:p w:rsidR="00000000" w:rsidDel="00000000" w:rsidP="00000000" w:rsidRDefault="00000000" w:rsidRPr="00000000" w14:paraId="0000001D">
      <w:pPr>
        <w:pStyle w:val="Heading2"/>
        <w:spacing w:after="0" w:line="276" w:lineRule="auto"/>
        <w:rPr>
          <w:rFonts w:ascii="Arial" w:cs="Arial" w:eastAsia="Arial" w:hAnsi="Arial"/>
          <w:b w:val="0"/>
          <w:sz w:val="32"/>
          <w:szCs w:val="32"/>
        </w:rPr>
      </w:pPr>
      <w:bookmarkStart w:colFirst="0" w:colLast="0" w:name="_3i2uhd8nvw8y" w:id="6"/>
      <w:bookmarkEnd w:id="6"/>
      <w:r w:rsidDel="00000000" w:rsidR="00000000" w:rsidRPr="00000000">
        <w:rPr>
          <w:rFonts w:ascii="Arial" w:cs="Arial" w:eastAsia="Arial" w:hAnsi="Arial"/>
          <w:b w:val="0"/>
          <w:sz w:val="32"/>
          <w:szCs w:val="32"/>
          <w:rtl w:val="0"/>
        </w:rPr>
        <w:t xml:space="preserve">Standards</w:t>
      </w:r>
    </w:p>
    <w:p w:rsidR="00000000" w:rsidDel="00000000" w:rsidP="00000000" w:rsidRDefault="00000000" w:rsidRPr="00000000" w14:paraId="0000001E">
      <w:pPr>
        <w:spacing w:after="0" w:line="276" w:lineRule="auto"/>
        <w:rPr>
          <w:rFonts w:ascii="Arial" w:cs="Arial" w:eastAsia="Arial" w:hAnsi="Arial"/>
        </w:rPr>
      </w:pPr>
      <w:r w:rsidDel="00000000" w:rsidR="00000000" w:rsidRPr="00000000">
        <w:rPr>
          <w:rFonts w:ascii="Arial" w:cs="Arial" w:eastAsia="Arial" w:hAnsi="Arial"/>
          <w:rtl w:val="0"/>
        </w:rPr>
        <w:t xml:space="preserve">Life Science Standards (LS)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HS-LS1-3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Feedback (negative or positive) can stabilize or destabilize a system. Plan and conduct an investigation to provide evidence that feedback mechanisms maintain homeostasis.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HS-LS2-2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Using the concept of orders of magnitude allows one to understand how a model at one scale relates to a model at another scale. Use mathematical representations to support and revise explanations about factors affecting biodiversity and populations in ecosystems of different scales.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HS-LS2-4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Energy cannot be created or destroyed - it only moves between one place and another place, between objects and/or fields, or between systems. Use mathematical representations to support claims for the cycling of matter and flow of energy among organisms in an ecosystem.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HS-LS-2.6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Much of science deals with constructing explanations of how things change and how they remain stable. Evaluate claims, evidence, and reasoning that the complex interactions in ecosystems maintain relatively consistent numbers and types of organisms in stable conditions, but changing conditions may result in a new ecosystem.</w:t>
            </w:r>
          </w:p>
        </w:tc>
      </w:tr>
    </w:tbl>
    <w:p w:rsidR="00000000" w:rsidDel="00000000" w:rsidP="00000000" w:rsidRDefault="00000000" w:rsidRPr="00000000" w14:paraId="00000027">
      <w:pPr>
        <w:pStyle w:val="Heading2"/>
        <w:spacing w:after="120" w:line="276" w:lineRule="auto"/>
        <w:ind w:left="0" w:firstLine="0"/>
        <w:rPr>
          <w:rFonts w:ascii="Arial" w:cs="Arial" w:eastAsia="Arial" w:hAnsi="Arial"/>
          <w:b w:val="0"/>
          <w:sz w:val="32"/>
          <w:szCs w:val="32"/>
        </w:rPr>
      </w:pPr>
      <w:bookmarkStart w:colFirst="0" w:colLast="0" w:name="_9mmo7vva18pl" w:id="7"/>
      <w:bookmarkEnd w:id="7"/>
      <w:r w:rsidDel="00000000" w:rsidR="00000000" w:rsidRPr="00000000">
        <w:rPr>
          <w:rtl w:val="0"/>
        </w:rPr>
        <w:br w:type="textWrapping"/>
      </w:r>
      <w:r w:rsidDel="00000000" w:rsidR="00000000" w:rsidRPr="00000000">
        <w:rPr>
          <w:rFonts w:ascii="Arial" w:cs="Arial" w:eastAsia="Arial" w:hAnsi="Arial"/>
          <w:b w:val="0"/>
          <w:sz w:val="32"/>
          <w:szCs w:val="32"/>
          <w:rtl w:val="0"/>
        </w:rPr>
        <w:t xml:space="preserve">Instructions</w:t>
      </w:r>
    </w:p>
    <w:p w:rsidR="00000000" w:rsidDel="00000000" w:rsidP="00000000" w:rsidRDefault="00000000" w:rsidRPr="00000000" w14:paraId="0000002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9">
      <w:pPr>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The readings and data visualizations below will allow students to understand how predicting an organism’s response to climate change can be complex. By looking specifically at mussels, students will use data visualizations to infer how temperature fluctuations could impact mussel populations in different locations and what this could mean for mussel populations along the west coast of the U.S.</w:t>
      </w:r>
    </w:p>
    <w:p w:rsidR="00000000" w:rsidDel="00000000" w:rsidP="00000000" w:rsidRDefault="00000000" w:rsidRPr="00000000" w14:paraId="0000002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B">
      <w:pPr>
        <w:pStyle w:val="Heading3"/>
        <w:spacing w:before="320" w:line="276" w:lineRule="auto"/>
        <w:rPr>
          <w:rFonts w:ascii="Arial" w:cs="Arial" w:eastAsia="Arial" w:hAnsi="Arial"/>
          <w:b w:val="0"/>
          <w:color w:val="434343"/>
        </w:rPr>
      </w:pPr>
      <w:bookmarkStart w:colFirst="0" w:colLast="0" w:name="_esjjx1gyao7t" w:id="8"/>
      <w:bookmarkEnd w:id="8"/>
      <w:r w:rsidDel="00000000" w:rsidR="00000000" w:rsidRPr="00000000">
        <w:rPr>
          <w:rFonts w:ascii="Arial" w:cs="Arial" w:eastAsia="Arial" w:hAnsi="Arial"/>
          <w:b w:val="0"/>
          <w:color w:val="434343"/>
          <w:rtl w:val="0"/>
        </w:rPr>
        <w:t xml:space="preserve">Part A. Robomussel Data Visualization</w:t>
      </w:r>
    </w:p>
    <w:p w:rsidR="00000000" w:rsidDel="00000000" w:rsidP="00000000" w:rsidRDefault="00000000" w:rsidRPr="00000000" w14:paraId="0000002C">
      <w:pPr>
        <w:rPr>
          <w:rFonts w:ascii="Arial" w:cs="Arial" w:eastAsia="Arial" w:hAnsi="Arial"/>
          <w:sz w:val="24"/>
          <w:szCs w:val="24"/>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Now, we will explore real data that scientists have been busy collecting about how a shifting climate is impacting mussels off Washington’s coast and in many other places around the world.</w:t>
      </w:r>
      <w:r w:rsidDel="00000000" w:rsidR="00000000" w:rsidRPr="00000000">
        <w:rPr>
          <w:rtl w:val="0"/>
        </w:rPr>
      </w:r>
    </w:p>
    <w:p w:rsidR="00000000" w:rsidDel="00000000" w:rsidP="00000000" w:rsidRDefault="00000000" w:rsidRPr="00000000" w14:paraId="0000002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 </w:t>
      </w:r>
      <w:hyperlink r:id="rId14">
        <w:r w:rsidDel="00000000" w:rsidR="00000000" w:rsidRPr="00000000">
          <w:rPr>
            <w:rFonts w:ascii="Arial" w:cs="Arial" w:eastAsia="Arial" w:hAnsi="Arial"/>
            <w:color w:val="0000ff"/>
            <w:sz w:val="24"/>
            <w:szCs w:val="24"/>
            <w:u w:val="single"/>
            <w:rtl w:val="0"/>
          </w:rPr>
          <w:t xml:space="preserve">here for “How Organisms Experience Climate – A Case Study”</w:t>
        </w:r>
      </w:hyperlink>
      <w:r w:rsidDel="00000000" w:rsidR="00000000" w:rsidRPr="00000000">
        <w:rPr>
          <w:rtl w:val="0"/>
        </w:rPr>
      </w:r>
    </w:p>
    <w:p w:rsidR="00000000" w:rsidDel="00000000" w:rsidP="00000000" w:rsidRDefault="00000000" w:rsidRPr="00000000" w14:paraId="0000002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After reading “Two Meters is Too Tall”, what is the challenge for biologists in assessing organisms’ environmental conditions?</w:t>
      </w:r>
    </w:p>
    <w:p w:rsidR="00000000" w:rsidDel="00000000" w:rsidP="00000000" w:rsidRDefault="00000000" w:rsidRPr="00000000" w14:paraId="00000031">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3">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After reading “Robomussels to the Rescue”, what solution did marine ecologist Brian Helmuth devise for getting a more accurate picture of mussels’ actual environmental conditions? </w:t>
      </w:r>
      <w:r w:rsidDel="00000000" w:rsidR="00000000" w:rsidRPr="00000000">
        <w:rPr>
          <w:rFonts w:ascii="Arial" w:cs="Arial" w:eastAsia="Arial" w:hAnsi="Arial"/>
          <w:b w:val="1"/>
          <w:rtl w:val="0"/>
        </w:rPr>
        <w:t xml:space="preserve">Elaborate on how this solution works in at least three sentences.</w:t>
      </w:r>
      <w:r w:rsidDel="00000000" w:rsidR="00000000" w:rsidRPr="00000000">
        <w:rPr>
          <w:rtl w:val="0"/>
        </w:rPr>
      </w:r>
    </w:p>
    <w:p w:rsidR="00000000" w:rsidDel="00000000" w:rsidP="00000000" w:rsidRDefault="00000000" w:rsidRPr="00000000" w14:paraId="0000003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3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3333750</wp:posOffset>
            </wp:positionH>
            <wp:positionV relativeFrom="paragraph">
              <wp:posOffset>0</wp:posOffset>
            </wp:positionV>
            <wp:extent cx="2732405" cy="1576388"/>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32405" cy="1576388"/>
                    </a:xfrm>
                    <a:prstGeom prst="rect"/>
                    <a:ln/>
                  </pic:spPr>
                </pic:pic>
              </a:graphicData>
            </a:graphic>
          </wp:anchor>
        </w:drawing>
      </w:r>
    </w:p>
    <w:p w:rsidR="00000000" w:rsidDel="00000000" w:rsidP="00000000" w:rsidRDefault="00000000" w:rsidRPr="00000000" w14:paraId="0000003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Looking at these pictures again, make the case for why a Robomussel is essential in understanding an organism’s lived experience (why would the Seastar’s experience be different </w:t>
      </w:r>
      <w:r w:rsidDel="00000000" w:rsidR="00000000" w:rsidRPr="00000000">
        <w:rPr>
          <w:rFonts w:ascii="Arial" w:cs="Arial" w:eastAsia="Arial" w:hAnsi="Arial"/>
          <w:rtl w:val="0"/>
        </w:rPr>
        <w:t xml:space="preserve">from</w:t>
      </w:r>
      <w:r w:rsidDel="00000000" w:rsidR="00000000" w:rsidRPr="00000000">
        <w:rPr>
          <w:rFonts w:ascii="Arial" w:cs="Arial" w:eastAsia="Arial" w:hAnsi="Arial"/>
          <w:i w:val="0"/>
          <w:smallCaps w:val="0"/>
          <w:strike w:val="0"/>
          <w:color w:val="000000"/>
          <w:u w:val="none"/>
          <w:shd w:fill="auto" w:val="clear"/>
          <w:vertAlign w:val="baseline"/>
          <w:rtl w:val="0"/>
        </w:rPr>
        <w:t xml:space="preserve"> the mussel’s, even though they are literally right beside one another?)</w:t>
      </w:r>
    </w:p>
    <w:p w:rsidR="00000000" w:rsidDel="00000000" w:rsidP="00000000" w:rsidRDefault="00000000" w:rsidRPr="00000000" w14:paraId="0000003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after="0" w:line="240" w:lineRule="auto"/>
        <w:rPr>
          <w:rFonts w:ascii="Arial" w:cs="Arial" w:eastAsia="Arial" w:hAnsi="Arial"/>
        </w:rPr>
      </w:pPr>
      <w:r w:rsidDel="00000000" w:rsidR="00000000" w:rsidRPr="00000000">
        <w:rPr>
          <w:rFonts w:ascii="Arial" w:cs="Arial" w:eastAsia="Arial" w:hAnsi="Arial"/>
          <w:i w:val="1"/>
          <w:sz w:val="24"/>
          <w:szCs w:val="24"/>
          <w:rtl w:val="0"/>
        </w:rPr>
        <w:br w:type="textWrapping"/>
      </w: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rPr>
      </w:pPr>
      <w:r w:rsidDel="00000000" w:rsidR="00000000" w:rsidRPr="00000000">
        <w:rPr>
          <w:rFonts w:ascii="Arial" w:cs="Arial" w:eastAsia="Arial" w:hAnsi="Arial"/>
          <w:rtl w:val="0"/>
        </w:rPr>
        <w:t xml:space="preserve">Navigate to the sites selector and corresponding map. Select “Alegria, CA,” “Cattle Point, WA,” and “Strawberry Hill, OR.”</w:t>
      </w:r>
    </w:p>
    <w:p w:rsidR="00000000" w:rsidDel="00000000" w:rsidP="00000000" w:rsidRDefault="00000000" w:rsidRPr="00000000" w14:paraId="0000004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Read “Extreme Mussel Environments” to understand what is being shown in the graph below.</w:t>
        <w:br w:type="textWrapping"/>
        <w:br w:type="textWrapping"/>
      </w:r>
    </w:p>
    <w:p w:rsidR="00000000" w:rsidDel="00000000" w:rsidP="00000000" w:rsidRDefault="00000000" w:rsidRPr="00000000" w14:paraId="0000004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is the x-axis showing?</w:t>
        <w:br w:type="textWrapping"/>
        <w:br w:type="textWrapping"/>
      </w:r>
    </w:p>
    <w:p w:rsidR="00000000" w:rsidDel="00000000" w:rsidP="00000000" w:rsidRDefault="00000000" w:rsidRPr="00000000" w14:paraId="00000043">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is the y-axis showing?</w:t>
        <w:br w:type="textWrapping"/>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do the different colors on each graph represent?</w:t>
        <w:br w:type="textWrapping"/>
        <w:br w:type="textWrapping"/>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Why is the measurement of “maximum temperatures”, like we are seeing in these graphs, a useful tool for </w:t>
      </w:r>
      <w:r w:rsidDel="00000000" w:rsidR="00000000" w:rsidRPr="00000000">
        <w:rPr>
          <w:rFonts w:ascii="Arial" w:cs="Arial" w:eastAsia="Arial" w:hAnsi="Arial"/>
          <w:rtl w:val="0"/>
        </w:rPr>
        <w:t xml:space="preserve">biologists</w:t>
      </w:r>
      <w:r w:rsidDel="00000000" w:rsidR="00000000" w:rsidRPr="00000000">
        <w:rPr>
          <w:rFonts w:ascii="Arial" w:cs="Arial" w:eastAsia="Arial" w:hAnsi="Arial"/>
          <w:i w:val="0"/>
          <w:smallCaps w:val="0"/>
          <w:strike w:val="0"/>
          <w:color w:val="000000"/>
          <w:u w:val="none"/>
          <w:shd w:fill="auto" w:val="clear"/>
          <w:vertAlign w:val="baseline"/>
          <w:rtl w:val="0"/>
        </w:rPr>
        <w:t xml:space="preserve"> wanting to predict how mussel populations could be impacted by a warming climate?</w:t>
        <w:br w:type="textWrapping"/>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A">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Comparing the graphs from CA, WA, and OR:</w:t>
        <w:br w:type="textWrapping"/>
      </w:r>
    </w:p>
    <w:p w:rsidR="00000000" w:rsidDel="00000000" w:rsidP="00000000" w:rsidRDefault="00000000" w:rsidRPr="00000000" w14:paraId="0000004C">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is similar between graphs?</w:t>
        <w:br w:type="textWrapping"/>
        <w:br w:type="textWrapping"/>
      </w:r>
    </w:p>
    <w:p w:rsidR="00000000" w:rsidDel="00000000" w:rsidP="00000000" w:rsidRDefault="00000000" w:rsidRPr="00000000" w14:paraId="0000004D">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E">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looks different between graphs?</w:t>
        <w:br w:type="textWrapping"/>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Which graph has the biggest variation (tallest peaks) in maximum temperatures? Any guesses as to why this could be true?</w:t>
        <w:br w:type="textWrapping"/>
        <w:br w:type="textWrapping"/>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Which graph has the smallest variation (smallest peaks) in maximum temperatures? Any guesses as to why this could be true?</w:t>
        <w:br w:type="textWrapping"/>
        <w:br w:type="textWrapping"/>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The furthest south site is CA and the furthest north is WA. Is the CA site the hottest? Is the WA site the coolest?</w:t>
        <w:br w:type="textWrapping"/>
        <w:br w:type="textWrapping"/>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If it’s not, what else could influence the temperature trends we observe in the graphs besides being further north/south?</w:t>
        <w:br w:type="textWrapping"/>
        <w:br w:type="textWrapping"/>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Below, graph how you think the maximum temperature variation will change at one of these sites as the climate warms and changes.</w:t>
        <w:br w:type="textWrapping"/>
        <w:br w:type="textWrapp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4285737" cy="5372739"/>
            <wp:effectExtent b="-543500" l="543501" r="543501" t="-54350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rot="16200000">
                      <a:off x="0" y="0"/>
                      <a:ext cx="4285737" cy="537273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Explain your thinking – why did you make the graph look this way?</w:t>
      </w:r>
      <w:r w:rsidDel="00000000" w:rsidR="00000000" w:rsidRPr="00000000">
        <w:rPr>
          <w:rFonts w:ascii="Arial" w:cs="Arial" w:eastAsia="Arial" w:hAnsi="Arial"/>
          <w:rtl w:val="0"/>
        </w:rPr>
        <w:br w:type="textWrapping"/>
      </w: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pStyle w:val="Heading3"/>
        <w:spacing w:before="320" w:line="276" w:lineRule="auto"/>
        <w:rPr>
          <w:rFonts w:ascii="Arial" w:cs="Arial" w:eastAsia="Arial" w:hAnsi="Arial"/>
          <w:sz w:val="22"/>
          <w:szCs w:val="22"/>
        </w:rPr>
      </w:pPr>
      <w:bookmarkStart w:colFirst="0" w:colLast="0" w:name="_x0gvauktrldr" w:id="9"/>
      <w:bookmarkEnd w:id="9"/>
      <w:r w:rsidDel="00000000" w:rsidR="00000000" w:rsidRPr="00000000">
        <w:rPr>
          <w:rFonts w:ascii="Arial" w:cs="Arial" w:eastAsia="Arial" w:hAnsi="Arial"/>
          <w:b w:val="0"/>
          <w:color w:val="434343"/>
          <w:rtl w:val="0"/>
        </w:rPr>
        <w:t xml:space="preserve">Part B. Mussels and bivalves in Puget Sound, WA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2867025</wp:posOffset>
            </wp:positionH>
            <wp:positionV relativeFrom="paragraph">
              <wp:posOffset>381000</wp:posOffset>
            </wp:positionV>
            <wp:extent cx="2986088" cy="1994048"/>
            <wp:effectExtent b="0" l="0" r="0" t="0"/>
            <wp:wrapSquare wrapText="bothSides" distB="0" distT="0" distL="0" distR="0"/>
            <wp:docPr descr="Machine generated alternative text:&#10;ty Chm cf '•t•f/d/ife " id="2" name="image5.png"/>
            <a:graphic>
              <a:graphicData uri="http://schemas.openxmlformats.org/drawingml/2006/picture">
                <pic:pic>
                  <pic:nvPicPr>
                    <pic:cNvPr descr="Machine generated alternative text:&#10;ty Chm cf '•t•f/d/ife " id="0" name="image5.png"/>
                    <pic:cNvPicPr preferRelativeResize="0"/>
                  </pic:nvPicPr>
                  <pic:blipFill>
                    <a:blip r:embed="rId17"/>
                    <a:srcRect b="0" l="0" r="0" t="0"/>
                    <a:stretch>
                      <a:fillRect/>
                    </a:stretch>
                  </pic:blipFill>
                  <pic:spPr>
                    <a:xfrm>
                      <a:off x="0" y="0"/>
                      <a:ext cx="2986088" cy="1994048"/>
                    </a:xfrm>
                    <a:prstGeom prst="rect"/>
                    <a:ln/>
                  </pic:spPr>
                </pic:pic>
              </a:graphicData>
            </a:graphic>
          </wp:anchor>
        </w:drawing>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Let’s take some time to learn a little bit more about mussels (also known more generally as bivalves) and the role they play in the ecosystem. We will focus on mussels/bivalves in Puget Sound so we understand their role</w:t>
      </w:r>
      <w:r w:rsidDel="00000000" w:rsidR="00000000" w:rsidRPr="00000000">
        <w:rPr>
          <w:rtl w:val="0"/>
        </w:rPr>
        <w:t xml:space="preserve"> better</w:t>
      </w:r>
      <w:r w:rsidDel="00000000" w:rsidR="00000000" w:rsidRPr="00000000">
        <w:rPr>
          <w:rFonts w:ascii="Arial" w:cs="Arial" w:eastAsia="Arial" w:hAnsi="Arial"/>
          <w:rtl w:val="0"/>
        </w:rPr>
        <w:t xml:space="preserve"> close to our home.</w:t>
        <w:br w:type="textWrapping"/>
      </w:r>
    </w:p>
    <w:p w:rsidR="00000000" w:rsidDel="00000000" w:rsidP="00000000" w:rsidRDefault="00000000" w:rsidRPr="00000000" w14:paraId="0000005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Read the description below and fill in the graphic organizer that follows.</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This variety of geoducks, oysters, and clams feed on phytoplankton (microscopic plants) and decomposing material in the waters of Puget Sound. They are important water filterers - cleaning up the water where they are found. This can also sometimes mean that they are dangerous to eat because they can contain high levels of bacteria, and toxins from filtering the water. They are important habitat </w:t>
      </w:r>
      <w:r w:rsidDel="00000000" w:rsidR="00000000" w:rsidRPr="00000000">
        <w:rPr>
          <w:rtl w:val="0"/>
        </w:rPr>
        <w:t xml:space="preserve">constructors</w:t>
      </w:r>
      <w:r w:rsidDel="00000000" w:rsidR="00000000" w:rsidRPr="00000000">
        <w:rPr>
          <w:rFonts w:ascii="Arial" w:cs="Arial" w:eastAsia="Arial" w:hAnsi="Arial"/>
          <w:i w:val="0"/>
          <w:smallCaps w:val="0"/>
          <w:strike w:val="0"/>
          <w:color w:val="000000"/>
          <w:u w:val="none"/>
          <w:shd w:fill="auto" w:val="clear"/>
          <w:vertAlign w:val="baseline"/>
          <w:rtl w:val="0"/>
        </w:rPr>
        <w:t xml:space="preserve"> - their shells form cracks and crevices along the shore and more shallow waters where many species can shelter from predators.  They are also "grown" by many different farmers that sell these clams, oysters, and geoducks for money. This is a profitable industry in WA state and good for our economy, especially in rural places where good job opportunities are hard to find.</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3">
      <w:pPr>
        <w:pStyle w:val="Heading4"/>
        <w:spacing w:before="320" w:line="276" w:lineRule="auto"/>
        <w:rPr/>
      </w:pPr>
      <w:bookmarkStart w:colFirst="0" w:colLast="0" w:name="_95zelhv4f4p3" w:id="10"/>
      <w:bookmarkEnd w:id="10"/>
      <w:r w:rsidDel="00000000" w:rsidR="00000000" w:rsidRPr="00000000">
        <w:rPr>
          <w:rtl w:val="0"/>
        </w:rPr>
        <w:t xml:space="preserve">Data</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These bivalves were abundant prior to settlers reaching the Puget Sound. As settlers set up factories and paper mills, the bivalves began to decline. Because of pollution and now climate change and ocean acidification, these species are still struggling to re-establish themselves.</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5214938" cy="4003304"/>
            <wp:effectExtent b="0" l="0" r="0" t="0"/>
            <wp:docPr descr="Machine generated alternative text:&#10;z &#10;140000 &#10;120000 &#10;100000 &#10;80000 &#10;60000 &#10;40000 &#10;20000 &#10;1840 1860 1880 &#10;W•ilapa Bay &#10;O Sound &#10;1920 1960 1980 &#10;Figure 1. Olympia oyster harvest (1 sack is equal to approximately 4,000 individuals) in Willapa Bay &#10;(filled circles) and Puget Sound (open circles) from the mid 19th to mid 20th century based on &#10;Washington Manne Fish and Shellfish Landings (figure from White et al. 2009) (reprinted with permission &#10;from the Journal of Shellfish Research) " id="7" name="image1.png"/>
            <a:graphic>
              <a:graphicData uri="http://schemas.openxmlformats.org/drawingml/2006/picture">
                <pic:pic>
                  <pic:nvPicPr>
                    <pic:cNvPr descr="Machine generated alternative text:&#10;z &#10;140000 &#10;120000 &#10;100000 &#10;80000 &#10;60000 &#10;40000 &#10;20000 &#10;1840 1860 1880 &#10;W•ilapa Bay &#10;O Sound &#10;1920 1960 1980 &#10;Figure 1. Olympia oyster harvest (1 sack is equal to approximately 4,000 individuals) in Willapa Bay &#10;(filled circles) and Puget Sound (open circles) from the mid 19th to mid 20th century based on &#10;Washington Manne Fish and Shellfish Landings (figure from White et al. 2009) (reprinted with permission &#10;from the Journal of Shellfish Research) " id="0" name="image1.png"/>
                    <pic:cNvPicPr preferRelativeResize="0"/>
                  </pic:nvPicPr>
                  <pic:blipFill>
                    <a:blip r:embed="rId18"/>
                    <a:srcRect b="0" l="0" r="0" t="0"/>
                    <a:stretch>
                      <a:fillRect/>
                    </a:stretch>
                  </pic:blipFill>
                  <pic:spPr>
                    <a:xfrm>
                      <a:off x="0" y="0"/>
                      <a:ext cx="5214938" cy="400330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8">
      <w:pPr>
        <w:pStyle w:val="Heading4"/>
        <w:spacing w:after="0" w:line="240" w:lineRule="auto"/>
        <w:rPr>
          <w:vertAlign w:val="baseline"/>
        </w:rPr>
      </w:pPr>
      <w:bookmarkStart w:colFirst="0" w:colLast="0" w:name="_o25q9cygkoq1" w:id="11"/>
      <w:bookmarkEnd w:id="11"/>
      <w:r w:rsidDel="00000000" w:rsidR="00000000" w:rsidRPr="00000000">
        <w:rPr>
          <w:rtl w:val="0"/>
        </w:rPr>
        <w:t xml:space="preserve">Climate change and bivalves</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As temperature increases, this will decrease the </w:t>
      </w:r>
      <w:r w:rsidDel="00000000" w:rsidR="00000000" w:rsidRPr="00000000">
        <w:rPr>
          <w:rtl w:val="0"/>
        </w:rPr>
        <w:t xml:space="preserve">bivalves’</w:t>
      </w:r>
      <w:r w:rsidDel="00000000" w:rsidR="00000000" w:rsidRPr="00000000">
        <w:rPr>
          <w:rFonts w:ascii="Arial" w:cs="Arial" w:eastAsia="Arial" w:hAnsi="Arial"/>
          <w:i w:val="0"/>
          <w:smallCaps w:val="0"/>
          <w:strike w:val="0"/>
          <w:color w:val="000000"/>
          <w:u w:val="none"/>
          <w:shd w:fill="auto" w:val="clear"/>
          <w:vertAlign w:val="baseline"/>
          <w:rtl w:val="0"/>
        </w:rPr>
        <w:t xml:space="preserve"> ability to reproduce as effectively. It will also increase the amount that they </w:t>
      </w:r>
      <w:r w:rsidDel="00000000" w:rsidR="00000000" w:rsidRPr="00000000">
        <w:rPr>
          <w:rtl w:val="0"/>
        </w:rPr>
        <w:t xml:space="preserve">need</w:t>
      </w:r>
      <w:r w:rsidDel="00000000" w:rsidR="00000000" w:rsidRPr="00000000">
        <w:rPr>
          <w:rFonts w:ascii="Arial" w:cs="Arial" w:eastAsia="Arial" w:hAnsi="Arial"/>
          <w:i w:val="0"/>
          <w:smallCaps w:val="0"/>
          <w:strike w:val="0"/>
          <w:color w:val="000000"/>
          <w:u w:val="none"/>
          <w:shd w:fill="auto" w:val="clear"/>
          <w:vertAlign w:val="baseline"/>
          <w:rtl w:val="0"/>
        </w:rPr>
        <w:t xml:space="preserve"> to eat, but if there is a decreasing amount of food source, they will be hungry.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When the water warms, it holds less oxygen. Bivalves do not do well in low-oxygen environments.  Another challenge will be ocean acidification, making it more difficult for bivalve larvae to survive and grow to become an adult. Ocean acidification will also damage the adult shells.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tbl>
      <w:tblPr>
        <w:tblStyle w:val="Table2"/>
        <w:tblW w:w="9345.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1155"/>
        <w:gridCol w:w="1110"/>
        <w:gridCol w:w="1710"/>
        <w:gridCol w:w="1305"/>
        <w:gridCol w:w="2280"/>
        <w:gridCol w:w="1785"/>
        <w:tblGridChange w:id="0">
          <w:tblGrid>
            <w:gridCol w:w="1155"/>
            <w:gridCol w:w="1110"/>
            <w:gridCol w:w="1710"/>
            <w:gridCol w:w="1305"/>
            <w:gridCol w:w="2280"/>
            <w:gridCol w:w="1785"/>
          </w:tblGrid>
        </w:tblGridChange>
      </w:tblGrid>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D">
            <w:pPr>
              <w:spacing w:line="240" w:lineRule="auto"/>
              <w:ind w:left="0"/>
              <w:rPr/>
            </w:pPr>
            <w:r w:rsidDel="00000000" w:rsidR="00000000" w:rsidRPr="00000000">
              <w:rPr>
                <w:rtl w:val="0"/>
              </w:rPr>
              <w:t xml:space="preserve">SPECIES NAME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E">
            <w:pPr>
              <w:spacing w:line="240" w:lineRule="auto"/>
              <w:ind w:left="0"/>
              <w:rPr/>
            </w:pPr>
            <w:r w:rsidDel="00000000" w:rsidR="00000000" w:rsidRPr="00000000">
              <w:rPr>
                <w:rtl w:val="0"/>
              </w:rPr>
              <w:t xml:space="preserve">What did you learn ABOUT the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F">
            <w:pPr>
              <w:spacing w:line="240" w:lineRule="auto"/>
              <w:ind w:left="0"/>
              <w:rPr/>
            </w:pPr>
            <w:r w:rsidDel="00000000" w:rsidR="00000000" w:rsidRPr="00000000">
              <w:rPr>
                <w:rtl w:val="0"/>
              </w:rPr>
              <w:t xml:space="preserve">What would happen if this species declined (you may not have read this, but think…)</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0">
            <w:pPr>
              <w:spacing w:line="240" w:lineRule="auto"/>
              <w:ind w:left="0"/>
              <w:rPr/>
            </w:pPr>
            <w:r w:rsidDel="00000000" w:rsidR="00000000" w:rsidRPr="00000000">
              <w:rPr>
                <w:rtl w:val="0"/>
              </w:rPr>
              <w:t xml:space="preserve">What does the DATA show about this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1">
            <w:pPr>
              <w:spacing w:line="240" w:lineRule="auto"/>
              <w:ind w:left="0"/>
              <w:rPr/>
            </w:pPr>
            <w:r w:rsidDel="00000000" w:rsidR="00000000" w:rsidRPr="00000000">
              <w:rPr>
                <w:rtl w:val="0"/>
              </w:rPr>
              <w:t xml:space="preserve">What does the DATA show us about the environment's CARRYING CAPACITY for this species? (you probably didn't read this, but think)</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2">
            <w:pPr>
              <w:spacing w:line="240" w:lineRule="auto"/>
              <w:ind w:left="0"/>
              <w:rPr/>
            </w:pPr>
            <w:r w:rsidDel="00000000" w:rsidR="00000000" w:rsidRPr="00000000">
              <w:rPr>
                <w:rtl w:val="0"/>
              </w:rPr>
              <w:t xml:space="preserve">Connection to CLIMATE CHANGE/</w:t>
            </w:r>
          </w:p>
          <w:p w:rsidR="00000000" w:rsidDel="00000000" w:rsidP="00000000" w:rsidRDefault="00000000" w:rsidRPr="00000000" w14:paraId="00000073">
            <w:pPr>
              <w:spacing w:line="240" w:lineRule="auto"/>
              <w:ind w:left="0"/>
              <w:rPr/>
            </w:pPr>
            <w:r w:rsidDel="00000000" w:rsidR="00000000" w:rsidRPr="00000000">
              <w:rPr>
                <w:rtl w:val="0"/>
              </w:rPr>
              <w:t xml:space="preserve">OCEAN ACIDIFICATION</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4">
            <w:pPr>
              <w:spacing w:after="0" w:lin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75">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40" w:lineRule="auto"/>
              <w:rPr>
                <w:rFonts w:ascii="Arial" w:cs="Arial" w:eastAsia="Arial" w:hAnsi="Arial"/>
              </w:rPr>
            </w:pP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A">
            <w:pPr>
              <w:spacing w:after="0" w:line="24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B">
            <w:pPr>
              <w:spacing w:after="0" w:line="24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C">
            <w:pPr>
              <w:spacing w:after="0" w:line="24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D">
            <w:pPr>
              <w:spacing w:after="0" w:line="24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E">
            <w:pPr>
              <w:spacing w:after="0" w:line="240" w:lineRule="auto"/>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81">
      <w:pPr>
        <w:pStyle w:val="Heading4"/>
        <w:spacing w:after="0" w:line="240" w:lineRule="auto"/>
        <w:rPr>
          <w:vertAlign w:val="baseline"/>
        </w:rPr>
      </w:pPr>
      <w:bookmarkStart w:colFirst="0" w:colLast="0" w:name="_4va8pffu5g9q" w:id="12"/>
      <w:bookmarkEnd w:id="12"/>
      <w:r w:rsidDel="00000000" w:rsidR="00000000" w:rsidRPr="00000000">
        <w:rPr>
          <w:color w:val="434343"/>
          <w:rtl w:val="0"/>
        </w:rPr>
        <w:t xml:space="preserve">Sources ( </w:t>
      </w:r>
      <w:hyperlink r:id="rId19">
        <w:r w:rsidDel="00000000" w:rsidR="00000000" w:rsidRPr="00000000">
          <w:rPr>
            <w:color w:val="1155cc"/>
            <w:u w:val="single"/>
            <w:rtl w:val="0"/>
          </w:rPr>
          <w:t xml:space="preserve">1</w:t>
        </w:r>
      </w:hyperlink>
      <w:r w:rsidDel="00000000" w:rsidR="00000000" w:rsidRPr="00000000">
        <w:rPr>
          <w:color w:val="434343"/>
          <w:rtl w:val="0"/>
        </w:rPr>
        <w:t xml:space="preserve">, </w:t>
      </w:r>
      <w:hyperlink r:id="rId20">
        <w:r w:rsidDel="00000000" w:rsidR="00000000" w:rsidRPr="00000000">
          <w:rPr>
            <w:color w:val="1155cc"/>
            <w:u w:val="single"/>
            <w:rtl w:val="0"/>
          </w:rPr>
          <w:t xml:space="preserve">2</w:t>
        </w:r>
      </w:hyperlink>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Connect what you just filled into the graphic organizer with your graph prediction of how you think maximum temperature variation will change as the climate warms (#6 above)… what do you suspect could happen to the mussel/bivalve populations? Why? Write at least THREE SENTENCES to explain your reasoning.</w:t>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highlight w:val="yellow"/>
        </w:rPr>
      </w:pPr>
      <w:r w:rsidDel="00000000" w:rsidR="00000000" w:rsidRPr="00000000">
        <w:rPr>
          <w:rFonts w:ascii="Arial" w:cs="Arial" w:eastAsia="Arial" w:hAnsi="Arial"/>
          <w:rtl w:val="0"/>
        </w:rPr>
        <w:t xml:space="preserve">Look at the picture below and answer the questions that follow:</w:t>
      </w: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23813</wp:posOffset>
            </wp:positionH>
            <wp:positionV relativeFrom="paragraph">
              <wp:posOffset>5715000</wp:posOffset>
            </wp:positionV>
            <wp:extent cx="4548188" cy="2691402"/>
            <wp:effectExtent b="0" l="0" r="0" t="0"/>
            <wp:wrapTopAndBottom distB="0" distT="0"/>
            <wp:docPr descr="Machine generated alternative text:&#10;cling on &#10;Seabirds &#10;Quaternalf &#10;Consumers &#10;r size a &#10;na age. &#10;Salmon &#10;Seal &#10;Large quantities of nutrients are transferred from &#10;freshwater ecosystems into the ocean by salmon. &#10;As salmon die, nutrients from their carcasses are &#10;food for Other animals. While growing in the ocean, &#10;salmon also eat crustaceans and small fish. &#10;Orca &#10;Species at the top of the food chain - &#10;such as orca whales - can concentrate &#10;contaminants from their prey into higher &#10;levels than species lower on the food chain. " id="3" name="image3.png"/>
            <a:graphic>
              <a:graphicData uri="http://schemas.openxmlformats.org/drawingml/2006/picture">
                <pic:pic>
                  <pic:nvPicPr>
                    <pic:cNvPr descr="Machine generated alternative text:&#10;cling on &#10;Seabirds &#10;Quaternalf &#10;Consumers &#10;r size a &#10;na age. &#10;Salmon &#10;Seal &#10;Large quantities of nutrients are transferred from &#10;freshwater ecosystems into the ocean by salmon. &#10;As salmon die, nutrients from their carcasses are &#10;food for Other animals. While growing in the ocean, &#10;salmon also eat crustaceans and small fish. &#10;Orca &#10;Species at the top of the food chain - &#10;such as orca whales - can concentrate &#10;contaminants from their prey into higher &#10;levels than species lower on the food chain. " id="0" name="image3.png"/>
                    <pic:cNvPicPr preferRelativeResize="0"/>
                  </pic:nvPicPr>
                  <pic:blipFill>
                    <a:blip r:embed="rId21"/>
                    <a:srcRect b="0" l="0" r="0" t="0"/>
                    <a:stretch>
                      <a:fillRect/>
                    </a:stretch>
                  </pic:blipFill>
                  <pic:spPr>
                    <a:xfrm>
                      <a:off x="0" y="0"/>
                      <a:ext cx="4548188" cy="269140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562475" cy="5791200"/>
            <wp:effectExtent b="0" l="0" r="0" t="0"/>
            <wp:wrapTopAndBottom distB="0" distT="0"/>
            <wp:docPr descr="Machine generated alternative text:&#10;The Marine Food Web &#10;Rising earbon dioxide levels are not only driving climate change, theyare changing &#10;the chemistry ofour oceans. Seawater absorbs carbon from the air, causing ocean &#10;acidification, which is likely to have a profound impact throughout the marine food &#10;web. ICs another Ivason why clitnateehange action is essential. &#10;Primary Producer' &#10;M icroscopic &#10;Plants &#10;(Phytoplankton) &#10;Bull Kelp &#10;Eelgrass &#10;Forage fish are small &#10;schooling fish that are &#10;a critical link in the &#10;marine food web, &#10;bridging groups like &#10;zooplankton and &#10;larger fish. &#10;Tertian &#10;Consumers &#10;Energy flows through the &#10;marine food web starting from &#10;the sun. Primary producers &#10;convert the sun's energy &#10;through photosynthesis into &#10;chemical energy. &#10;Secondary &#10;consulners &#10;Small Forage Fish &#10;.JelMish &#10;Only about 10% Of &#10;the energy is passed through &#10;the food web from one feeding &#10;level to the next. &#10;Primary Consumer &#10;Sea Snails &#10;and SlugQs &#10;M icroscopic &#10;Anilnals &#10;(Zooplankton) &#10;M [Essels &#10;Seastar &#10;Crab &#10;Sea &#10;Cucunlber &#10;Some species — such as Dungeness &#10;crab - occupy multiple places Or play &#10;multiple roles in the food web &#10;depending on their size and age. " id="4" name="image2.png"/>
            <a:graphic>
              <a:graphicData uri="http://schemas.openxmlformats.org/drawingml/2006/picture">
                <pic:pic>
                  <pic:nvPicPr>
                    <pic:cNvPr descr="Machine generated alternative text:&#10;The Marine Food Web &#10;Rising earbon dioxide levels are not only driving climate change, theyare changing &#10;the chemistry ofour oceans. Seawater absorbs carbon from the air, causing ocean &#10;acidification, which is likely to have a profound impact throughout the marine food &#10;web. ICs another Ivason why clitnateehange action is essential. &#10;Primary Producer' &#10;M icroscopic &#10;Plants &#10;(Phytoplankton) &#10;Bull Kelp &#10;Eelgrass &#10;Forage fish are small &#10;schooling fish that are &#10;a critical link in the &#10;marine food web, &#10;bridging groups like &#10;zooplankton and &#10;larger fish. &#10;Tertian &#10;Consumers &#10;Energy flows through the &#10;marine food web starting from &#10;the sun. Primary producers &#10;convert the sun's energy &#10;through photosynthesis into &#10;chemical energy. &#10;Secondary &#10;consulners &#10;Small Forage Fish &#10;.JelMish &#10;Only about 10% Of &#10;the energy is passed through &#10;the food web from one feeding &#10;level to the next. &#10;Primary Consumer &#10;Sea Snails &#10;and SlugQs &#10;M icroscopic &#10;Anilnals &#10;(Zooplankton) &#10;M [Essels &#10;Seastar &#10;Crab &#10;Sea &#10;Cucunlber &#10;Some species — such as Dungeness &#10;crab - occupy multiple places Or play &#10;multiple roles in the food web &#10;depending on their size and age. " id="0" name="image2.png"/>
                    <pic:cNvPicPr preferRelativeResize="0"/>
                  </pic:nvPicPr>
                  <pic:blipFill>
                    <a:blip r:embed="rId22"/>
                    <a:srcRect b="0" l="1440" r="0" t="0"/>
                    <a:stretch>
                      <a:fillRect/>
                    </a:stretch>
                  </pic:blipFill>
                  <pic:spPr>
                    <a:xfrm>
                      <a:off x="0" y="0"/>
                      <a:ext cx="4562475" cy="5791200"/>
                    </a:xfrm>
                    <a:prstGeom prst="rect"/>
                    <a:ln/>
                  </pic:spPr>
                </pic:pic>
              </a:graphicData>
            </a:graphic>
          </wp:anchor>
        </w:drawing>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Find where mussels are </w:t>
      </w:r>
      <w:r w:rsidDel="00000000" w:rsidR="00000000" w:rsidRPr="00000000">
        <w:rPr>
          <w:rFonts w:ascii="Arial" w:cs="Arial" w:eastAsia="Arial" w:hAnsi="Arial"/>
          <w:rtl w:val="0"/>
        </w:rPr>
        <w:t xml:space="preserve">in this</w:t>
      </w:r>
      <w:r w:rsidDel="00000000" w:rsidR="00000000" w:rsidRPr="00000000">
        <w:rPr>
          <w:rFonts w:ascii="Arial" w:cs="Arial" w:eastAsia="Arial" w:hAnsi="Arial"/>
          <w:i w:val="0"/>
          <w:smallCaps w:val="0"/>
          <w:strike w:val="0"/>
          <w:color w:val="000000"/>
          <w:u w:val="none"/>
          <w:shd w:fill="auto" w:val="clear"/>
          <w:vertAlign w:val="baseline"/>
          <w:rtl w:val="0"/>
        </w:rPr>
        <w:t xml:space="preserve"> picture. </w:t>
      </w:r>
    </w:p>
    <w:p w:rsidR="00000000" w:rsidDel="00000000" w:rsidP="00000000" w:rsidRDefault="00000000" w:rsidRPr="00000000" w14:paraId="0000008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tl w:val="0"/>
        </w:rPr>
        <w:t xml:space="preserve">What are the mussels predators? (</w:t>
      </w:r>
      <w:r w:rsidDel="00000000" w:rsidR="00000000" w:rsidRPr="00000000">
        <w:rPr>
          <w:i w:val="1"/>
          <w:rtl w:val="0"/>
        </w:rPr>
        <w:t xml:space="preserve">Hint: not only limited to the one connecting below bubble)</w:t>
      </w:r>
      <w:r w:rsidDel="00000000" w:rsidR="00000000" w:rsidRPr="00000000">
        <w:rPr>
          <w:rFonts w:ascii="Arial" w:cs="Arial" w:eastAsia="Arial" w:hAnsi="Arial"/>
          <w:i w:val="0"/>
          <w:smallCaps w:val="0"/>
          <w:strike w:val="0"/>
          <w:color w:val="000000"/>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8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tl w:val="0"/>
        </w:rPr>
        <w:t xml:space="preserve">What are the mussels prey?</w:t>
      </w: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Without human interference, what would be keeping the </w:t>
      </w:r>
      <w:r w:rsidDel="00000000" w:rsidR="00000000" w:rsidRPr="00000000">
        <w:rPr>
          <w:rtl w:val="0"/>
        </w:rPr>
        <w:t xml:space="preserve">number</w:t>
      </w:r>
      <w:r w:rsidDel="00000000" w:rsidR="00000000" w:rsidRPr="00000000">
        <w:rPr>
          <w:rFonts w:ascii="Arial" w:cs="Arial" w:eastAsia="Arial" w:hAnsi="Arial"/>
          <w:i w:val="0"/>
          <w:smallCaps w:val="0"/>
          <w:strike w:val="0"/>
          <w:color w:val="000000"/>
          <w:u w:val="none"/>
          <w:shd w:fill="auto" w:val="clear"/>
          <w:vertAlign w:val="baseline"/>
          <w:rtl w:val="0"/>
        </w:rPr>
        <w:t xml:space="preserve"> of mussels in these waters relatively stable over time? THINK OF AT LEAST TWO IDEAS.</w:t>
        <w:br w:type="textWrapping"/>
      </w:r>
    </w:p>
    <w:p w:rsidR="00000000" w:rsidDel="00000000" w:rsidP="00000000" w:rsidRDefault="00000000" w:rsidRPr="00000000" w14:paraId="0000008D">
      <w:pPr>
        <w:ind w:left="1080" w:hanging="360"/>
        <w:rPr>
          <w:rFonts w:ascii="Arial" w:cs="Arial" w:eastAsia="Arial" w:hAnsi="Arial"/>
        </w:rPr>
      </w:pPr>
      <w:r w:rsidDel="00000000" w:rsidR="00000000" w:rsidRPr="00000000">
        <w:rPr>
          <w:rFonts w:ascii="Arial" w:cs="Arial" w:eastAsia="Arial" w:hAnsi="Arial"/>
          <w:rtl w:val="0"/>
        </w:rPr>
        <w:t xml:space="preserve">IDEA ONE:</w:t>
        <w:br w:type="textWrapping"/>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ind w:left="1080" w:hanging="360"/>
        <w:rPr>
          <w:rFonts w:ascii="Arial" w:cs="Arial" w:eastAsia="Arial" w:hAnsi="Arial"/>
        </w:rPr>
      </w:pPr>
      <w:r w:rsidDel="00000000" w:rsidR="00000000" w:rsidRPr="00000000">
        <w:rPr>
          <w:rFonts w:ascii="Arial" w:cs="Arial" w:eastAsia="Arial" w:hAnsi="Arial"/>
          <w:rtl w:val="0"/>
        </w:rPr>
        <w:t xml:space="preserve">IDEA TWO:</w:t>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Predict – </w:t>
      </w:r>
      <w:r w:rsidDel="00000000" w:rsidR="00000000" w:rsidRPr="00000000">
        <w:rPr>
          <w:rtl w:val="0"/>
        </w:rPr>
        <w:t xml:space="preserve">What do you think could happen to the amount of mussels because of temperature spikes due to climate change?</w:t>
      </w:r>
      <w:r w:rsidDel="00000000" w:rsidR="00000000" w:rsidRPr="00000000">
        <w:rPr>
          <w:rFonts w:ascii="Arial" w:cs="Arial" w:eastAsia="Arial" w:hAnsi="Arial"/>
          <w:i w:val="0"/>
          <w:smallCaps w:val="0"/>
          <w:strike w:val="0"/>
          <w:color w:val="000000"/>
          <w:u w:val="none"/>
          <w:shd w:fill="auto" w:val="clear"/>
          <w:vertAlign w:val="baseline"/>
          <w:rtl w:val="0"/>
        </w:rPr>
        <w:t xml:space="preserve"> </w:t>
        <w:br w:type="textWrapping"/>
        <w:t xml:space="preserve">Fill in the Claim, Evidence, Reasoning table below to complete your prediction.</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7105"/>
        <w:tblGridChange w:id="0">
          <w:tblGrid>
            <w:gridCol w:w="2245"/>
            <w:gridCol w:w="7105"/>
          </w:tblGrid>
        </w:tblGridChange>
      </w:tblGrid>
      <w:tr>
        <w:tc>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CLAIM</w:t>
            </w:r>
          </w:p>
        </w:tc>
        <w:tc>
          <w:tcPr/>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I predict that the </w:t>
            </w:r>
            <w:r w:rsidDel="00000000" w:rsidR="00000000" w:rsidRPr="00000000">
              <w:rPr>
                <w:rtl w:val="0"/>
              </w:rPr>
              <w:t xml:space="preserve">number</w:t>
            </w:r>
            <w:r w:rsidDel="00000000" w:rsidR="00000000" w:rsidRPr="00000000">
              <w:rPr>
                <w:rFonts w:ascii="Arial" w:cs="Arial" w:eastAsia="Arial" w:hAnsi="Arial"/>
                <w:rtl w:val="0"/>
              </w:rPr>
              <w:t xml:space="preserve"> of mussels will __________________ because of a warming climate.</w:t>
            </w:r>
          </w:p>
          <w:p w:rsidR="00000000" w:rsidDel="00000000" w:rsidP="00000000" w:rsidRDefault="00000000" w:rsidRPr="00000000" w14:paraId="00000095">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EVIDENCE</w:t>
            </w:r>
          </w:p>
        </w:tc>
        <w:tc>
          <w:tcPr/>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Research shows that the mussels are ____________________ (look at the graph of mussel population above under “Data”)</w:t>
            </w:r>
          </w:p>
          <w:p w:rsidR="00000000" w:rsidDel="00000000" w:rsidP="00000000" w:rsidRDefault="00000000" w:rsidRPr="00000000" w14:paraId="00000098">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REASONING</w:t>
            </w:r>
          </w:p>
        </w:tc>
        <w:tc>
          <w:tcPr/>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Th</w:t>
            </w:r>
            <w:r w:rsidDel="00000000" w:rsidR="00000000" w:rsidRPr="00000000">
              <w:rPr>
                <w:rtl w:val="0"/>
              </w:rPr>
              <w:t xml:space="preserve">e</w:t>
            </w:r>
            <w:r w:rsidDel="00000000" w:rsidR="00000000" w:rsidRPr="00000000">
              <w:rPr>
                <w:rFonts w:ascii="Arial" w:cs="Arial" w:eastAsia="Arial" w:hAnsi="Arial"/>
                <w:rtl w:val="0"/>
              </w:rPr>
              <w:t xml:space="preserve"> data make sense because ____________________________ (look under the section “Climate Change and Bivalves” above if you need to remember some information).</w:t>
            </w:r>
          </w:p>
        </w:tc>
      </w:tr>
    </w:tbl>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If the amount of mussels decreases over time due to a changing climate, how will this impact the overall biodiversity (amount of different species living in these waters) of these waters? LIST TWO IDEAS.</w:t>
        <w:br w:type="textWrapping"/>
      </w:r>
    </w:p>
    <w:p w:rsidR="00000000" w:rsidDel="00000000" w:rsidP="00000000" w:rsidRDefault="00000000" w:rsidRPr="00000000" w14:paraId="0000009D">
      <w:pPr>
        <w:ind w:left="1080" w:hanging="360"/>
        <w:rPr>
          <w:rFonts w:ascii="Arial" w:cs="Arial" w:eastAsia="Arial" w:hAnsi="Arial"/>
        </w:rPr>
      </w:pPr>
      <w:r w:rsidDel="00000000" w:rsidR="00000000" w:rsidRPr="00000000">
        <w:rPr>
          <w:rFonts w:ascii="Arial" w:cs="Arial" w:eastAsia="Arial" w:hAnsi="Arial"/>
          <w:rtl w:val="0"/>
        </w:rPr>
        <w:t xml:space="preserve">IDEA ONE:</w:t>
        <w:br w:type="textWrapping"/>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ind w:left="1080" w:hanging="360"/>
        <w:rPr>
          <w:rFonts w:ascii="Arial" w:cs="Arial" w:eastAsia="Arial" w:hAnsi="Arial"/>
        </w:rPr>
      </w:pPr>
      <w:r w:rsidDel="00000000" w:rsidR="00000000" w:rsidRPr="00000000">
        <w:rPr>
          <w:rFonts w:ascii="Arial" w:cs="Arial" w:eastAsia="Arial" w:hAnsi="Arial"/>
          <w:rtl w:val="0"/>
        </w:rPr>
        <w:t xml:space="preserve">IDEA TWO:</w:t>
        <w:br w:type="textWrapping"/>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Imagine that humans got our act together, stopped burning fossil fuels, and in 100 years, temperatures and CO2 in the atmosphere were beginning to stabilize. What would you predict would be happening to mussel populations in that scenario? Complete the Claim, Evidence, Reasoning table below to complete your prediction.</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7105"/>
        <w:tblGridChange w:id="0">
          <w:tblGrid>
            <w:gridCol w:w="2245"/>
            <w:gridCol w:w="7105"/>
          </w:tblGrid>
        </w:tblGridChange>
      </w:tblGrid>
      <w:tr>
        <w:tc>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CLAIM</w:t>
            </w:r>
          </w:p>
        </w:tc>
        <w:tc>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I predict that the </w:t>
            </w:r>
            <w:r w:rsidDel="00000000" w:rsidR="00000000" w:rsidRPr="00000000">
              <w:rPr>
                <w:rtl w:val="0"/>
              </w:rPr>
              <w:t xml:space="preserve">number</w:t>
            </w:r>
            <w:r w:rsidDel="00000000" w:rsidR="00000000" w:rsidRPr="00000000">
              <w:rPr>
                <w:rFonts w:ascii="Arial" w:cs="Arial" w:eastAsia="Arial" w:hAnsi="Arial"/>
                <w:rtl w:val="0"/>
              </w:rPr>
              <w:t xml:space="preserve"> of mussels will __________________ because of a stabilizing climate.</w:t>
            </w:r>
          </w:p>
          <w:p w:rsidR="00000000" w:rsidDel="00000000" w:rsidP="00000000" w:rsidRDefault="00000000" w:rsidRPr="00000000" w14:paraId="000000A4">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EVIDENCE</w:t>
            </w:r>
          </w:p>
        </w:tc>
        <w:tc>
          <w:tcPr/>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Research shows that the mussels are ____________________ (look at the graph of mussel population above under “Data” – especially at the left side of the graph before there </w:t>
            </w:r>
            <w:r w:rsidDel="00000000" w:rsidR="00000000" w:rsidRPr="00000000">
              <w:rPr>
                <w:rtl w:val="0"/>
              </w:rPr>
              <w:t xml:space="preserve">were</w:t>
            </w:r>
            <w:r w:rsidDel="00000000" w:rsidR="00000000" w:rsidRPr="00000000">
              <w:rPr>
                <w:rFonts w:ascii="Arial" w:cs="Arial" w:eastAsia="Arial" w:hAnsi="Arial"/>
                <w:rtl w:val="0"/>
              </w:rPr>
              <w:t xml:space="preserve"> lots of over-harvesting and pollution in these waters)</w:t>
            </w:r>
          </w:p>
          <w:p w:rsidR="00000000" w:rsidDel="00000000" w:rsidP="00000000" w:rsidRDefault="00000000" w:rsidRPr="00000000" w14:paraId="000000A7">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REASONING</w:t>
            </w:r>
          </w:p>
        </w:tc>
        <w:tc>
          <w:tcPr/>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Th</w:t>
            </w:r>
            <w:r w:rsidDel="00000000" w:rsidR="00000000" w:rsidRPr="00000000">
              <w:rPr>
                <w:rtl w:val="0"/>
              </w:rPr>
              <w:t xml:space="preserve">e</w:t>
            </w:r>
            <w:r w:rsidDel="00000000" w:rsidR="00000000" w:rsidRPr="00000000">
              <w:rPr>
                <w:rFonts w:ascii="Arial" w:cs="Arial" w:eastAsia="Arial" w:hAnsi="Arial"/>
                <w:rtl w:val="0"/>
              </w:rPr>
              <w:t xml:space="preserve"> data make sense because ____________________________ (look under the section “Climate Change and Bivalves” above if you need to remember some information).</w:t>
            </w:r>
          </w:p>
        </w:tc>
      </w:tr>
    </w:tbl>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pStyle w:val="Heading3"/>
        <w:rPr/>
      </w:pPr>
      <w:bookmarkStart w:colFirst="0" w:colLast="0" w:name="_pubwzv8rqovq" w:id="13"/>
      <w:bookmarkEnd w:id="13"/>
      <w:r w:rsidDel="00000000" w:rsidR="00000000" w:rsidRPr="00000000">
        <w:rPr>
          <w:rtl w:val="0"/>
        </w:rPr>
        <w:t xml:space="preserve">Part</w:t>
      </w:r>
      <w:r w:rsidDel="00000000" w:rsidR="00000000" w:rsidRPr="00000000">
        <w:rPr>
          <w:rtl w:val="0"/>
        </w:rPr>
        <w:t xml:space="preserve"> C. Homeostasis &amp; Planning an Investigation</w:t>
      </w:r>
    </w:p>
    <w:p w:rsidR="00000000" w:rsidDel="00000000" w:rsidP="00000000" w:rsidRDefault="00000000" w:rsidRPr="00000000" w14:paraId="000000A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Remind yourself what the word HOMEOSTASIS means in terms of an organism.</w:t>
        <w:br w:type="textWrapping"/>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How does FEEDBACK (positive and/or negative) relate to the word HOMEOSTASIS?</w:t>
        <w:br w:type="textWrapping"/>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How is POSITIVE FEEDBACK different </w:t>
      </w:r>
      <w:r w:rsidDel="00000000" w:rsidR="00000000" w:rsidRPr="00000000">
        <w:rPr>
          <w:rtl w:val="0"/>
        </w:rPr>
        <w:t xml:space="preserve">from</w:t>
      </w:r>
      <w:r w:rsidDel="00000000" w:rsidR="00000000" w:rsidRPr="00000000">
        <w:rPr>
          <w:rFonts w:ascii="Arial" w:cs="Arial" w:eastAsia="Arial" w:hAnsi="Arial"/>
          <w:i w:val="0"/>
          <w:smallCaps w:val="0"/>
          <w:strike w:val="0"/>
          <w:color w:val="000000"/>
          <w:u w:val="none"/>
          <w:shd w:fill="auto" w:val="clear"/>
          <w:vertAlign w:val="baseline"/>
          <w:rtl w:val="0"/>
        </w:rPr>
        <w:t xml:space="preserve"> NEGATIVE FEEDBACK?</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ind w:left="0" w:firstLine="0"/>
        <w:rPr>
          <w:rFonts w:ascii="Arial" w:cs="Arial" w:eastAsia="Arial" w:hAnsi="Arial"/>
        </w:rPr>
      </w:pPr>
      <w:r w:rsidDel="00000000" w:rsidR="00000000" w:rsidRPr="00000000">
        <w:rPr>
          <w:rFonts w:ascii="Arial" w:cs="Arial" w:eastAsia="Arial" w:hAnsi="Arial"/>
          <w:rtl w:val="0"/>
        </w:rPr>
        <w:t xml:space="preserve">Mussels/bivalves cannot get up and move when they don’t like how the environment is</w:t>
      </w:r>
      <w:r w:rsidDel="00000000" w:rsidR="00000000" w:rsidRPr="00000000">
        <w:rPr>
          <w:rtl w:val="0"/>
        </w:rPr>
        <w:t xml:space="preserve"> </w:t>
      </w:r>
      <w:r w:rsidDel="00000000" w:rsidR="00000000" w:rsidRPr="00000000">
        <w:rPr>
          <w:rFonts w:ascii="Arial" w:cs="Arial" w:eastAsia="Arial" w:hAnsi="Arial"/>
          <w:rtl w:val="0"/>
        </w:rPr>
        <w:t xml:space="preserve">changing. They are sedentary organisms, meaning, they cannot move. They are also cold-blooded invertebrates, meaning their internal temperature is regulated by the environment, not by their own bodies.  We are going to spend some time researching how mussels work to maintain homeostasis in their bodies and then we will work in groups to come up with an investigation for how to monitor mussels doing homeostasis.</w:t>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ind w:left="0" w:firstLine="0"/>
        <w:rPr>
          <w:rFonts w:ascii="Arial" w:cs="Arial" w:eastAsia="Arial" w:hAnsi="Arial"/>
        </w:rPr>
      </w:pPr>
      <w:r w:rsidDel="00000000" w:rsidR="00000000" w:rsidRPr="00000000">
        <w:rPr>
          <w:rFonts w:ascii="Arial" w:cs="Arial" w:eastAsia="Arial" w:hAnsi="Arial"/>
          <w:rtl w:val="0"/>
        </w:rPr>
        <w:t xml:space="preserve">Pick one area of focus to research. This topic will guide your investigation. </w:t>
      </w:r>
      <w:r w:rsidDel="00000000" w:rsidR="00000000" w:rsidRPr="00000000">
        <w:rPr>
          <w:rtl w:val="0"/>
        </w:rPr>
        <w:t xml:space="preserve">Fill in</w:t>
      </w:r>
      <w:r w:rsidDel="00000000" w:rsidR="00000000" w:rsidRPr="00000000">
        <w:rPr>
          <w:rFonts w:ascii="Arial" w:cs="Arial" w:eastAsia="Arial" w:hAnsi="Arial"/>
          <w:rtl w:val="0"/>
        </w:rPr>
        <w:t xml:space="preserve"> the table after</w:t>
      </w:r>
      <w:r w:rsidDel="00000000" w:rsidR="00000000" w:rsidRPr="00000000">
        <w:rPr>
          <w:rtl w:val="0"/>
        </w:rPr>
        <w:t xml:space="preserve"> </w:t>
      </w:r>
      <w:r w:rsidDel="00000000" w:rsidR="00000000" w:rsidRPr="00000000">
        <w:rPr>
          <w:rFonts w:ascii="Arial" w:cs="Arial" w:eastAsia="Arial" w:hAnsi="Arial"/>
          <w:rtl w:val="0"/>
        </w:rPr>
        <w:t xml:space="preserve">you read the research.</w:t>
      </w:r>
    </w:p>
    <w:p w:rsidR="00000000" w:rsidDel="00000000" w:rsidP="00000000" w:rsidRDefault="00000000" w:rsidRPr="00000000" w14:paraId="000000B7">
      <w:pPr>
        <w:ind w:left="0" w:firstLine="0"/>
        <w:rPr/>
      </w:pPr>
      <w:r w:rsidDel="00000000" w:rsidR="00000000" w:rsidRPr="00000000">
        <w:rPr>
          <w:rtl w:val="0"/>
        </w:rPr>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5"/>
        <w:gridCol w:w="3885"/>
        <w:tblGridChange w:id="0">
          <w:tblGrid>
            <w:gridCol w:w="5475"/>
            <w:gridCol w:w="3885"/>
          </w:tblGrid>
        </w:tblGridChange>
      </w:tblGrid>
      <w:tr>
        <w:tc>
          <w:tcPr/>
          <w:p w:rsidR="00000000" w:rsidDel="00000000" w:rsidP="00000000" w:rsidRDefault="00000000" w:rsidRPr="00000000" w14:paraId="000000B8">
            <w:pPr>
              <w:jc w:val="center"/>
              <w:rPr/>
            </w:pPr>
            <w:r w:rsidDel="00000000" w:rsidR="00000000" w:rsidRPr="00000000">
              <w:rPr>
                <w:rFonts w:ascii="Arial" w:cs="Arial" w:eastAsia="Arial" w:hAnsi="Arial"/>
                <w:b w:val="1"/>
                <w:rtl w:val="0"/>
              </w:rPr>
              <w:t xml:space="preserve">TEMPERATURE</w:t>
            </w:r>
            <w:r w:rsidDel="00000000" w:rsidR="00000000" w:rsidRPr="00000000">
              <w:rPr>
                <w:rtl w:val="0"/>
              </w:rPr>
              <w:t xml:space="preserve"> (</w:t>
            </w:r>
            <w:hyperlink r:id="rId23">
              <w:r w:rsidDel="00000000" w:rsidR="00000000" w:rsidRPr="00000000">
                <w:rPr>
                  <w:color w:val="1155cc"/>
                  <w:u w:val="single"/>
                  <w:rtl w:val="0"/>
                </w:rPr>
                <w:t xml:space="preserve">Source</w:t>
              </w:r>
            </w:hyperlink>
            <w:r w:rsidDel="00000000" w:rsidR="00000000" w:rsidRPr="00000000">
              <w:rPr>
                <w:rtl w:val="0"/>
              </w:rPr>
              <w:t xml:space="preserve">)</w:t>
              <w:br w:type="textWrapping"/>
            </w:r>
          </w:p>
          <w:p w:rsidR="00000000" w:rsidDel="00000000" w:rsidP="00000000" w:rsidRDefault="00000000" w:rsidRPr="00000000" w14:paraId="000000B9">
            <w:pPr>
              <w:ind w:left="0" w:firstLine="0"/>
              <w:rPr>
                <w:rFonts w:ascii="Arial" w:cs="Arial" w:eastAsia="Arial" w:hAnsi="Arial"/>
                <w:color w:val="121313"/>
                <w:highlight w:val="white"/>
              </w:rPr>
            </w:pPr>
            <w:r w:rsidDel="00000000" w:rsidR="00000000" w:rsidRPr="00000000">
              <w:rPr>
                <w:rFonts w:ascii="Arial" w:cs="Arial" w:eastAsia="Arial" w:hAnsi="Arial"/>
                <w:color w:val="121313"/>
                <w:highlight w:val="white"/>
                <w:rtl w:val="0"/>
              </w:rPr>
              <w:t xml:space="preserve">Temperature, due to its impact upon all levels of biological organisation, is a crucial determinant of the biogeography and physiological characteristics of poikilotherms. Indeed, temperature alters the velocity of chemical and enzymatic reactions, rates of diffusion, membrane fluidity and protein structure (</w:t>
            </w:r>
            <w:hyperlink r:id="rId24">
              <w:r w:rsidDel="00000000" w:rsidR="00000000" w:rsidRPr="00000000">
                <w:rPr>
                  <w:rFonts w:ascii="Arial" w:cs="Arial" w:eastAsia="Arial" w:hAnsi="Arial"/>
                  <w:color w:val="00a499"/>
                  <w:highlight w:val="white"/>
                  <w:u w:val="single"/>
                  <w:rtl w:val="0"/>
                </w:rPr>
                <w:t xml:space="preserve">Hochachka and Somero, 2002</w:t>
              </w:r>
            </w:hyperlink>
            <w:r w:rsidDel="00000000" w:rsidR="00000000" w:rsidRPr="00000000">
              <w:rPr>
                <w:rFonts w:ascii="Arial" w:cs="Arial" w:eastAsia="Arial" w:hAnsi="Arial"/>
                <w:color w:val="121313"/>
                <w:highlight w:val="white"/>
                <w:rtl w:val="0"/>
              </w:rPr>
              <w:t xml:space="preserve">). The thermal sensitivity of membrane processes is due to the strong effect of temperature on the physical properties of membrane lipids, which in turn have a major influence on associated proteins. A decrease in temperature usually reduces membrane fluidity, which can lead to membrane dysfunction. Poikilotherms usually counteract this temperature effect by remodelling membrane lipids, a process known as homeoviscous adaptation (HVA), </w:t>
            </w:r>
            <w:r w:rsidDel="00000000" w:rsidR="00000000" w:rsidRPr="00000000">
              <w:rPr>
                <w:rFonts w:ascii="Arial" w:cs="Arial" w:eastAsia="Arial" w:hAnsi="Arial"/>
                <w:i w:val="1"/>
                <w:color w:val="121313"/>
                <w:highlight w:val="white"/>
                <w:rtl w:val="0"/>
              </w:rPr>
              <w:t xml:space="preserve">via</w:t>
            </w:r>
            <w:r w:rsidDel="00000000" w:rsidR="00000000" w:rsidRPr="00000000">
              <w:rPr>
                <w:rFonts w:ascii="Arial" w:cs="Arial" w:eastAsia="Arial" w:hAnsi="Arial"/>
                <w:color w:val="121313"/>
                <w:highlight w:val="white"/>
                <w:rtl w:val="0"/>
              </w:rPr>
              <w:t xml:space="preserve"> changes in phospholipid headgroups, fatty acid composition and cholesterol content that compensate for the effect of temperature on membrane structure (</w:t>
            </w:r>
            <w:hyperlink r:id="rId25">
              <w:r w:rsidDel="00000000" w:rsidR="00000000" w:rsidRPr="00000000">
                <w:rPr>
                  <w:rFonts w:ascii="Arial" w:cs="Arial" w:eastAsia="Arial" w:hAnsi="Arial"/>
                  <w:color w:val="00a499"/>
                  <w:highlight w:val="white"/>
                  <w:u w:val="single"/>
                  <w:rtl w:val="0"/>
                </w:rPr>
                <w:t xml:space="preserve">Sinensky, 1974</w:t>
              </w:r>
            </w:hyperlink>
            <w:r w:rsidDel="00000000" w:rsidR="00000000" w:rsidRPr="00000000">
              <w:rPr>
                <w:rFonts w:ascii="Arial" w:cs="Arial" w:eastAsia="Arial" w:hAnsi="Arial"/>
                <w:color w:val="121313"/>
                <w:highlight w:val="white"/>
                <w:rtl w:val="0"/>
              </w:rPr>
              <w:t xml:space="preserve">; </w:t>
            </w:r>
            <w:hyperlink r:id="rId26">
              <w:r w:rsidDel="00000000" w:rsidR="00000000" w:rsidRPr="00000000">
                <w:rPr>
                  <w:rFonts w:ascii="Arial" w:cs="Arial" w:eastAsia="Arial" w:hAnsi="Arial"/>
                  <w:color w:val="00a499"/>
                  <w:highlight w:val="white"/>
                  <w:u w:val="single"/>
                  <w:rtl w:val="0"/>
                </w:rPr>
                <w:t xml:space="preserve">Hazel, 1995</w:t>
              </w:r>
            </w:hyperlink>
            <w:r w:rsidDel="00000000" w:rsidR="00000000" w:rsidRPr="00000000">
              <w:rPr>
                <w:rFonts w:ascii="Arial" w:cs="Arial" w:eastAsia="Arial" w:hAnsi="Arial"/>
                <w:color w:val="121313"/>
                <w:highlight w:val="white"/>
                <w:rtl w:val="0"/>
              </w:rPr>
              <w:t xml:space="preserve">). Many intertidal organisms, which commonly withstand variations in temperature of 20–30°C on a daily basis and encounter even wider thermal ranges on a seasonal basis, are able to regulate membrane fluidity in response to thermal change. For example, the mussel </w:t>
            </w:r>
            <w:r w:rsidDel="00000000" w:rsidR="00000000" w:rsidRPr="00000000">
              <w:rPr>
                <w:rFonts w:ascii="Arial" w:cs="Arial" w:eastAsia="Arial" w:hAnsi="Arial"/>
                <w:i w:val="1"/>
                <w:color w:val="121313"/>
                <w:highlight w:val="white"/>
                <w:rtl w:val="0"/>
              </w:rPr>
              <w:t xml:space="preserve">Mytilus californianus</w:t>
            </w:r>
            <w:r w:rsidDel="00000000" w:rsidR="00000000" w:rsidRPr="00000000">
              <w:rPr>
                <w:rFonts w:ascii="Arial" w:cs="Arial" w:eastAsia="Arial" w:hAnsi="Arial"/>
                <w:color w:val="121313"/>
                <w:highlight w:val="white"/>
                <w:rtl w:val="0"/>
              </w:rPr>
              <w:t xml:space="preserve"> exhibits strong seasonal variations in membrane fluidity that are consistent with HVA (</w:t>
            </w:r>
            <w:hyperlink r:id="rId27">
              <w:r w:rsidDel="00000000" w:rsidR="00000000" w:rsidRPr="00000000">
                <w:rPr>
                  <w:rFonts w:ascii="Arial" w:cs="Arial" w:eastAsia="Arial" w:hAnsi="Arial"/>
                  <w:color w:val="00a499"/>
                  <w:highlight w:val="white"/>
                  <w:u w:val="single"/>
                  <w:rtl w:val="0"/>
                </w:rPr>
                <w:t xml:space="preserve">Williams and Somero, 1996</w:t>
              </w:r>
            </w:hyperlink>
            <w:r w:rsidDel="00000000" w:rsidR="00000000" w:rsidRPr="00000000">
              <w:rPr>
                <w:rFonts w:ascii="Arial" w:cs="Arial" w:eastAsia="Arial" w:hAnsi="Arial"/>
                <w:color w:val="121313"/>
                <w:highlight w:val="white"/>
                <w:rtl w:val="0"/>
              </w:rPr>
              <w:t xml:space="preserve">). Similarly, membrane fluidity in gill phospholipids of the sea scallop </w:t>
            </w:r>
            <w:r w:rsidDel="00000000" w:rsidR="00000000" w:rsidRPr="00000000">
              <w:rPr>
                <w:rFonts w:ascii="Arial" w:cs="Arial" w:eastAsia="Arial" w:hAnsi="Arial"/>
                <w:i w:val="1"/>
                <w:color w:val="121313"/>
                <w:highlight w:val="white"/>
                <w:rtl w:val="0"/>
              </w:rPr>
              <w:t xml:space="preserve">Placopecten magellanicus</w:t>
            </w:r>
            <w:r w:rsidDel="00000000" w:rsidR="00000000" w:rsidRPr="00000000">
              <w:rPr>
                <w:rFonts w:ascii="Arial" w:cs="Arial" w:eastAsia="Arial" w:hAnsi="Arial"/>
                <w:color w:val="121313"/>
                <w:highlight w:val="white"/>
                <w:rtl w:val="0"/>
              </w:rPr>
              <w:t xml:space="preserve"> is positively correlated with 20:5n-3 and negatively correlated with acclimation temperature, presumably helping to maintain membrane function at low temperatures (</w:t>
            </w:r>
            <w:hyperlink r:id="rId28">
              <w:r w:rsidDel="00000000" w:rsidR="00000000" w:rsidRPr="00000000">
                <w:rPr>
                  <w:rFonts w:ascii="Arial" w:cs="Arial" w:eastAsia="Arial" w:hAnsi="Arial"/>
                  <w:color w:val="00a499"/>
                  <w:highlight w:val="white"/>
                  <w:u w:val="single"/>
                  <w:rtl w:val="0"/>
                </w:rPr>
                <w:t xml:space="preserve">Hall et al., 2002</w:t>
              </w:r>
            </w:hyperlink>
            <w:r w:rsidDel="00000000" w:rsidR="00000000" w:rsidRPr="00000000">
              <w:rPr>
                <w:rFonts w:ascii="Arial" w:cs="Arial" w:eastAsia="Arial" w:hAnsi="Arial"/>
                <w:color w:val="121313"/>
                <w:highlight w:val="white"/>
                <w:rtl w:val="0"/>
              </w:rPr>
              <w:t xml:space="preserve">). Finally, a major remodelling of lipids consistent with HVA occurs in hard clams </w:t>
            </w:r>
            <w:r w:rsidDel="00000000" w:rsidR="00000000" w:rsidRPr="00000000">
              <w:rPr>
                <w:rFonts w:ascii="Arial" w:cs="Arial" w:eastAsia="Arial" w:hAnsi="Arial"/>
                <w:i w:val="1"/>
                <w:color w:val="121313"/>
                <w:highlight w:val="white"/>
                <w:rtl w:val="0"/>
              </w:rPr>
              <w:t xml:space="preserve">Mercenaria mercenaria</w:t>
            </w:r>
            <w:r w:rsidDel="00000000" w:rsidR="00000000" w:rsidRPr="00000000">
              <w:rPr>
                <w:rFonts w:ascii="Arial Unicode MS" w:cs="Arial Unicode MS" w:eastAsia="Arial Unicode MS" w:hAnsi="Arial Unicode MS"/>
                <w:color w:val="121313"/>
                <w:highlight w:val="white"/>
                <w:rtl w:val="0"/>
              </w:rPr>
              <w:t xml:space="preserve"> exposed to a gradual cooling from ∼24°C to 0°C and acclimatisation at &lt;0°C (</w:t>
            </w:r>
            <w:hyperlink r:id="rId29">
              <w:r w:rsidDel="00000000" w:rsidR="00000000" w:rsidRPr="00000000">
                <w:rPr>
                  <w:rFonts w:ascii="Arial" w:cs="Arial" w:eastAsia="Arial" w:hAnsi="Arial"/>
                  <w:color w:val="00a499"/>
                  <w:highlight w:val="white"/>
                  <w:u w:val="single"/>
                  <w:rtl w:val="0"/>
                </w:rPr>
                <w:t xml:space="preserve">Pernet et al., 2006b</w:t>
              </w:r>
            </w:hyperlink>
            <w:r w:rsidDel="00000000" w:rsidR="00000000" w:rsidRPr="00000000">
              <w:rPr>
                <w:rFonts w:ascii="Arial" w:cs="Arial" w:eastAsia="Arial" w:hAnsi="Arial"/>
                <w:color w:val="121313"/>
                <w:highlight w:val="white"/>
                <w:rtl w:val="0"/>
              </w:rPr>
              <w:t xml:space="preserve">).</w:t>
            </w:r>
          </w:p>
          <w:p w:rsidR="00000000" w:rsidDel="00000000" w:rsidP="00000000" w:rsidRDefault="00000000" w:rsidRPr="00000000" w14:paraId="000000BA">
            <w:pPr>
              <w:ind w:left="0" w:firstLine="0"/>
              <w:rPr>
                <w:color w:val="121313"/>
                <w:highlight w:val="white"/>
              </w:rPr>
            </w:pPr>
            <w:r w:rsidDel="00000000" w:rsidR="00000000" w:rsidRPr="00000000">
              <w:rPr>
                <w:rtl w:val="0"/>
              </w:rPr>
            </w:r>
          </w:p>
        </w:tc>
        <w:tc>
          <w:tcPr/>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b w:val="1"/>
                <w:rtl w:val="0"/>
              </w:rPr>
              <w:t xml:space="preserve">SUMMARIZE WITH YOUR GROUP</w:t>
            </w:r>
            <w:r w:rsidDel="00000000" w:rsidR="00000000" w:rsidRPr="00000000">
              <w:rPr>
                <w:rFonts w:ascii="Arial" w:cs="Arial" w:eastAsia="Arial" w:hAnsi="Arial"/>
                <w:rtl w:val="0"/>
              </w:rPr>
              <w:t xml:space="preserve"> – How do mussels maintain homeostasis when the environment’s temperature changes?</w:t>
            </w:r>
          </w:p>
        </w:tc>
      </w:tr>
      <w:tr>
        <w:tc>
          <w:tcPr/>
          <w:p w:rsidR="00000000" w:rsidDel="00000000" w:rsidP="00000000" w:rsidRDefault="00000000" w:rsidRPr="00000000" w14:paraId="000000BC">
            <w:pPr>
              <w:jc w:val="center"/>
              <w:rPr/>
            </w:pPr>
            <w:r w:rsidDel="00000000" w:rsidR="00000000" w:rsidRPr="00000000">
              <w:rPr>
                <w:b w:val="1"/>
                <w:rtl w:val="0"/>
              </w:rPr>
              <w:t xml:space="preserve">MOISTURE </w:t>
            </w:r>
            <w:r w:rsidDel="00000000" w:rsidR="00000000" w:rsidRPr="00000000">
              <w:rPr>
                <w:rtl w:val="0"/>
              </w:rPr>
              <w:t xml:space="preserve">(</w:t>
            </w:r>
            <w:hyperlink r:id="rId30">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ind w:left="0" w:firstLine="0"/>
              <w:rPr>
                <w:rFonts w:ascii="Arial" w:cs="Arial" w:eastAsia="Arial" w:hAnsi="Arial"/>
              </w:rPr>
            </w:pPr>
            <w:r w:rsidDel="00000000" w:rsidR="00000000" w:rsidRPr="00000000">
              <w:rPr>
                <w:rFonts w:ascii="Arial" w:cs="Arial" w:eastAsia="Arial" w:hAnsi="Arial"/>
                <w:color w:val="202122"/>
                <w:highlight w:val="white"/>
                <w:rtl w:val="0"/>
              </w:rPr>
              <w:t xml:space="preserve">When buried in the sediment, burrowing bivalves are protected from the pounding of waves, desiccation, and overheating during low tide, and variations in salinity caused by rainwater. They are also out of the reach of many predators.</w:t>
            </w:r>
            <w:hyperlink r:id="rId31">
              <w:r w:rsidDel="00000000" w:rsidR="00000000" w:rsidRPr="00000000">
                <w:rPr>
                  <w:rFonts w:ascii="Arial" w:cs="Arial" w:eastAsia="Arial" w:hAnsi="Arial"/>
                  <w:color w:val="0b0080"/>
                  <w:highlight w:val="white"/>
                  <w:u w:val="single"/>
                  <w:vertAlign w:val="superscript"/>
                  <w:rtl w:val="0"/>
                </w:rPr>
                <w:t xml:space="preserve">[60]</w:t>
              </w:r>
            </w:hyperlink>
            <w:r w:rsidDel="00000000" w:rsidR="00000000" w:rsidRPr="00000000">
              <w:rPr>
                <w:rFonts w:ascii="Arial" w:cs="Arial" w:eastAsia="Arial" w:hAnsi="Arial"/>
                <w:color w:val="202122"/>
                <w:highlight w:val="white"/>
                <w:rtl w:val="0"/>
              </w:rPr>
              <w:t xml:space="preserve"> Their general strategy is to extend their siphons to the surface for feeding and respiration during high tide, but to descend to greater depths or keep their shell tightly shut when the tide goes out.</w:t>
            </w:r>
            <w:hyperlink r:id="rId32">
              <w:r w:rsidDel="00000000" w:rsidR="00000000" w:rsidRPr="00000000">
                <w:rPr>
                  <w:rFonts w:ascii="Arial" w:cs="Arial" w:eastAsia="Arial" w:hAnsi="Arial"/>
                  <w:color w:val="0b0080"/>
                  <w:highlight w:val="white"/>
                  <w:u w:val="single"/>
                  <w:vertAlign w:val="superscript"/>
                  <w:rtl w:val="0"/>
                </w:rPr>
                <w:t xml:space="preserve">[60]</w:t>
              </w:r>
            </w:hyperlink>
            <w:r w:rsidDel="00000000" w:rsidR="00000000" w:rsidRPr="00000000">
              <w:rPr>
                <w:rFonts w:ascii="Arial" w:cs="Arial" w:eastAsia="Arial" w:hAnsi="Arial"/>
                <w:color w:val="202122"/>
                <w:highlight w:val="white"/>
                <w:rtl w:val="0"/>
              </w:rPr>
              <w:t xml:space="preserve"> They use their muscular foot to dig into the substrate. To do this, the animal relaxes its adductor muscles and opens its shell wide to anchor itself in position while it extends its foot downwards into the substrate. Then it dilates the tip of its foot, retracts the adductor muscles to close the shell, shortens its foot and draws itself downwards. This series of actions is repeated to dig deeper.</w:t>
            </w:r>
            <w:hyperlink r:id="rId33">
              <w:r w:rsidDel="00000000" w:rsidR="00000000" w:rsidRPr="00000000">
                <w:rPr>
                  <w:rFonts w:ascii="Arial" w:cs="Arial" w:eastAsia="Arial" w:hAnsi="Arial"/>
                  <w:color w:val="0b0080"/>
                  <w:highlight w:val="white"/>
                  <w:u w:val="single"/>
                  <w:vertAlign w:val="superscript"/>
                  <w:rtl w:val="0"/>
                </w:rPr>
                <w:t xml:space="preserve">[61]</w:t>
              </w:r>
            </w:hyperlink>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rtl w:val="0"/>
              </w:rPr>
            </w:r>
          </w:p>
        </w:tc>
        <w:tc>
          <w:tcPr/>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b w:val="1"/>
                <w:rtl w:val="0"/>
              </w:rPr>
              <w:t xml:space="preserve">SUMMARIZE WITH YOUR GROUP</w:t>
            </w:r>
            <w:r w:rsidDel="00000000" w:rsidR="00000000" w:rsidRPr="00000000">
              <w:rPr>
                <w:rFonts w:ascii="Arial" w:cs="Arial" w:eastAsia="Arial" w:hAnsi="Arial"/>
                <w:rtl w:val="0"/>
              </w:rPr>
              <w:t xml:space="preserve"> – How do mussels maintain homeostasis when</w:t>
            </w:r>
            <w:r w:rsidDel="00000000" w:rsidR="00000000" w:rsidRPr="00000000">
              <w:rPr>
                <w:rtl w:val="0"/>
              </w:rPr>
              <w:t xml:space="preserve"> </w:t>
            </w:r>
            <w:r w:rsidDel="00000000" w:rsidR="00000000" w:rsidRPr="00000000">
              <w:rPr>
                <w:rFonts w:ascii="Arial" w:cs="Arial" w:eastAsia="Arial" w:hAnsi="Arial"/>
                <w:rtl w:val="0"/>
              </w:rPr>
              <w:t xml:space="preserve">the tide goes out and they are no longer covered by water?</w:t>
            </w:r>
          </w:p>
        </w:tc>
      </w:tr>
      <w:tr>
        <w:tc>
          <w:tcPr/>
          <w:p w:rsidR="00000000" w:rsidDel="00000000" w:rsidP="00000000" w:rsidRDefault="00000000" w:rsidRPr="00000000" w14:paraId="000000C1">
            <w:pPr>
              <w:jc w:val="center"/>
              <w:rPr/>
            </w:pPr>
            <w:r w:rsidDel="00000000" w:rsidR="00000000" w:rsidRPr="00000000">
              <w:rPr>
                <w:b w:val="1"/>
                <w:rtl w:val="0"/>
              </w:rPr>
              <w:t xml:space="preserve">SALINITY </w:t>
            </w:r>
            <w:r w:rsidDel="00000000" w:rsidR="00000000" w:rsidRPr="00000000">
              <w:rPr>
                <w:rtl w:val="0"/>
              </w:rPr>
              <w:t xml:space="preserve">(</w:t>
            </w:r>
            <w:hyperlink r:id="rId34">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C2">
            <w:pPr>
              <w:ind w:left="0" w:firstLine="0"/>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Valve closure is a common behavioural response of bivalves to sudden changes in salinity which allows them to reduce salt lost from the mantle cavity fluid</w:t>
            </w:r>
            <w:hyperlink r:id="rId35">
              <w:r w:rsidDel="00000000" w:rsidR="00000000" w:rsidRPr="00000000">
                <w:rPr>
                  <w:rFonts w:ascii="Arial" w:cs="Arial" w:eastAsia="Arial" w:hAnsi="Arial"/>
                  <w:color w:val="006699"/>
                  <w:u w:val="single"/>
                  <w:rtl w:val="0"/>
                </w:rPr>
                <w:t xml:space="preserve">4</w:t>
              </w:r>
            </w:hyperlink>
            <w:r w:rsidDel="00000000" w:rsidR="00000000" w:rsidRPr="00000000">
              <w:rPr>
                <w:rFonts w:ascii="Arial" w:cs="Arial" w:eastAsia="Arial" w:hAnsi="Arial"/>
                <w:color w:val="222222"/>
                <w:highlight w:val="white"/>
                <w:vertAlign w:val="superscript"/>
                <w:rtl w:val="0"/>
              </w:rPr>
              <w:t xml:space="preserve">,</w:t>
            </w:r>
            <w:hyperlink r:id="rId36">
              <w:r w:rsidDel="00000000" w:rsidR="00000000" w:rsidRPr="00000000">
                <w:rPr>
                  <w:rFonts w:ascii="Arial" w:cs="Arial" w:eastAsia="Arial" w:hAnsi="Arial"/>
                  <w:color w:val="006699"/>
                  <w:u w:val="single"/>
                  <w:rtl w:val="0"/>
                </w:rPr>
                <w:t xml:space="preserve">5</w:t>
              </w:r>
            </w:hyperlink>
            <w:r w:rsidDel="00000000" w:rsidR="00000000" w:rsidRPr="00000000">
              <w:rPr>
                <w:rFonts w:ascii="Arial" w:cs="Arial" w:eastAsia="Arial" w:hAnsi="Arial"/>
                <w:color w:val="222222"/>
                <w:highlight w:val="white"/>
                <w:vertAlign w:val="superscript"/>
                <w:rtl w:val="0"/>
              </w:rPr>
              <w:t xml:space="preserve">,</w:t>
            </w:r>
            <w:hyperlink r:id="rId37">
              <w:r w:rsidDel="00000000" w:rsidR="00000000" w:rsidRPr="00000000">
                <w:rPr>
                  <w:rFonts w:ascii="Arial" w:cs="Arial" w:eastAsia="Arial" w:hAnsi="Arial"/>
                  <w:color w:val="006699"/>
                  <w:u w:val="single"/>
                  <w:rtl w:val="0"/>
                </w:rPr>
                <w:t xml:space="preserve">25</w:t>
              </w:r>
            </w:hyperlink>
            <w:r w:rsidDel="00000000" w:rsidR="00000000" w:rsidRPr="00000000">
              <w:rPr>
                <w:rFonts w:ascii="Arial" w:cs="Arial" w:eastAsia="Arial" w:hAnsi="Arial"/>
                <w:color w:val="222222"/>
                <w:highlight w:val="white"/>
                <w:vertAlign w:val="superscript"/>
                <w:rtl w:val="0"/>
              </w:rPr>
              <w:t xml:space="preserve">,</w:t>
            </w:r>
            <w:hyperlink r:id="rId38">
              <w:r w:rsidDel="00000000" w:rsidR="00000000" w:rsidRPr="00000000">
                <w:rPr>
                  <w:rFonts w:ascii="Arial" w:cs="Arial" w:eastAsia="Arial" w:hAnsi="Arial"/>
                  <w:color w:val="006699"/>
                  <w:u w:val="single"/>
                  <w:rtl w:val="0"/>
                </w:rPr>
                <w:t xml:space="preserve">61</w:t>
              </w:r>
            </w:hyperlink>
            <w:r w:rsidDel="00000000" w:rsidR="00000000" w:rsidRPr="00000000">
              <w:rPr>
                <w:rFonts w:ascii="Arial" w:cs="Arial" w:eastAsia="Arial" w:hAnsi="Arial"/>
                <w:color w:val="222222"/>
                <w:highlight w:val="white"/>
                <w:vertAlign w:val="superscript"/>
                <w:rtl w:val="0"/>
              </w:rPr>
              <w:t xml:space="preserve">,</w:t>
            </w:r>
            <w:hyperlink r:id="rId39">
              <w:r w:rsidDel="00000000" w:rsidR="00000000" w:rsidRPr="00000000">
                <w:rPr>
                  <w:rFonts w:ascii="Arial" w:cs="Arial" w:eastAsia="Arial" w:hAnsi="Arial"/>
                  <w:color w:val="006699"/>
                  <w:u w:val="single"/>
                  <w:rtl w:val="0"/>
                </w:rPr>
                <w:t xml:space="preserve">62</w:t>
              </w:r>
            </w:hyperlink>
            <w:r w:rsidDel="00000000" w:rsidR="00000000" w:rsidRPr="00000000">
              <w:rPr>
                <w:rFonts w:ascii="Arial" w:cs="Arial" w:eastAsia="Arial" w:hAnsi="Arial"/>
                <w:color w:val="222222"/>
                <w:highlight w:val="white"/>
                <w:rtl w:val="0"/>
              </w:rPr>
              <w:t xml:space="preserve"> avoiding osmotic shock for short periods of time. During valve closure physiological activity is depressed (bradycardia, reduced respiration, etc.) and anaerobic metabolism activated</w:t>
            </w:r>
            <w:hyperlink r:id="rId40">
              <w:r w:rsidDel="00000000" w:rsidR="00000000" w:rsidRPr="00000000">
                <w:rPr>
                  <w:rFonts w:ascii="Arial" w:cs="Arial" w:eastAsia="Arial" w:hAnsi="Arial"/>
                  <w:color w:val="006699"/>
                  <w:u w:val="single"/>
                  <w:rtl w:val="0"/>
                </w:rPr>
                <w:t xml:space="preserve">4</w:t>
              </w:r>
            </w:hyperlink>
            <w:r w:rsidDel="00000000" w:rsidR="00000000" w:rsidRPr="00000000">
              <w:rPr>
                <w:rFonts w:ascii="Arial" w:cs="Arial" w:eastAsia="Arial" w:hAnsi="Arial"/>
                <w:color w:val="222222"/>
                <w:highlight w:val="white"/>
                <w:vertAlign w:val="superscript"/>
                <w:rtl w:val="0"/>
              </w:rPr>
              <w:t xml:space="preserve">,</w:t>
            </w:r>
            <w:hyperlink r:id="rId41">
              <w:r w:rsidDel="00000000" w:rsidR="00000000" w:rsidRPr="00000000">
                <w:rPr>
                  <w:rFonts w:ascii="Arial" w:cs="Arial" w:eastAsia="Arial" w:hAnsi="Arial"/>
                  <w:color w:val="006699"/>
                  <w:u w:val="single"/>
                  <w:rtl w:val="0"/>
                </w:rPr>
                <w:t xml:space="preserve">5</w:t>
              </w:r>
            </w:hyperlink>
            <w:r w:rsidDel="00000000" w:rsidR="00000000" w:rsidRPr="00000000">
              <w:rPr>
                <w:rFonts w:ascii="Arial" w:cs="Arial" w:eastAsia="Arial" w:hAnsi="Arial"/>
                <w:color w:val="222222"/>
                <w:highlight w:val="white"/>
                <w:vertAlign w:val="superscript"/>
                <w:rtl w:val="0"/>
              </w:rPr>
              <w:t xml:space="preserve">,</w:t>
            </w:r>
            <w:hyperlink r:id="rId42">
              <w:r w:rsidDel="00000000" w:rsidR="00000000" w:rsidRPr="00000000">
                <w:rPr>
                  <w:rFonts w:ascii="Arial" w:cs="Arial" w:eastAsia="Arial" w:hAnsi="Arial"/>
                  <w:color w:val="006699"/>
                  <w:u w:val="single"/>
                  <w:rtl w:val="0"/>
                </w:rPr>
                <w:t xml:space="preserve">6</w:t>
              </w:r>
            </w:hyperlink>
            <w:r w:rsidDel="00000000" w:rsidR="00000000" w:rsidRPr="00000000">
              <w:rPr>
                <w:rFonts w:ascii="Arial" w:cs="Arial" w:eastAsia="Arial" w:hAnsi="Arial"/>
                <w:color w:val="222222"/>
                <w:highlight w:val="white"/>
                <w:vertAlign w:val="superscript"/>
                <w:rtl w:val="0"/>
              </w:rPr>
              <w:t xml:space="preserve">,</w:t>
            </w:r>
            <w:hyperlink r:id="rId43">
              <w:r w:rsidDel="00000000" w:rsidR="00000000" w:rsidRPr="00000000">
                <w:rPr>
                  <w:rFonts w:ascii="Arial" w:cs="Arial" w:eastAsia="Arial" w:hAnsi="Arial"/>
                  <w:color w:val="006699"/>
                  <w:u w:val="single"/>
                  <w:rtl w:val="0"/>
                </w:rPr>
                <w:t xml:space="preserve">7</w:t>
              </w:r>
            </w:hyperlink>
            <w:r w:rsidDel="00000000" w:rsidR="00000000" w:rsidRPr="00000000">
              <w:rPr>
                <w:rFonts w:ascii="Arial" w:cs="Arial" w:eastAsia="Arial" w:hAnsi="Arial"/>
                <w:color w:val="222222"/>
                <w:highlight w:val="white"/>
                <w:rtl w:val="0"/>
              </w:rPr>
              <w:t xml:space="preserve">, therefore longer exposures below their lethal tolerance result in mass mortality events as has been extensively documented for cockles at salinity below 15</w:t>
            </w:r>
            <w:hyperlink r:id="rId44">
              <w:r w:rsidDel="00000000" w:rsidR="00000000" w:rsidRPr="00000000">
                <w:rPr>
                  <w:rFonts w:ascii="Arial" w:cs="Arial" w:eastAsia="Arial" w:hAnsi="Arial"/>
                  <w:color w:val="006699"/>
                  <w:u w:val="single"/>
                  <w:rtl w:val="0"/>
                </w:rPr>
                <w:t xml:space="preserve">8</w:t>
              </w:r>
            </w:hyperlink>
            <w:r w:rsidDel="00000000" w:rsidR="00000000" w:rsidRPr="00000000">
              <w:rPr>
                <w:rFonts w:ascii="Arial" w:cs="Arial" w:eastAsia="Arial" w:hAnsi="Arial"/>
                <w:color w:val="222222"/>
                <w:highlight w:val="white"/>
                <w:vertAlign w:val="superscript"/>
                <w:rtl w:val="0"/>
              </w:rPr>
              <w:t xml:space="preserve">,</w:t>
            </w:r>
            <w:hyperlink r:id="rId45">
              <w:r w:rsidDel="00000000" w:rsidR="00000000" w:rsidRPr="00000000">
                <w:rPr>
                  <w:rFonts w:ascii="Arial" w:cs="Arial" w:eastAsia="Arial" w:hAnsi="Arial"/>
                  <w:color w:val="006699"/>
                  <w:u w:val="single"/>
                  <w:rtl w:val="0"/>
                </w:rPr>
                <w:t xml:space="preserve">9</w:t>
              </w:r>
            </w:hyperlink>
            <w:r w:rsidDel="00000000" w:rsidR="00000000" w:rsidRPr="00000000">
              <w:rPr>
                <w:rFonts w:ascii="Arial" w:cs="Arial" w:eastAsia="Arial" w:hAnsi="Arial"/>
                <w:color w:val="222222"/>
                <w:highlight w:val="white"/>
                <w:vertAlign w:val="superscript"/>
                <w:rtl w:val="0"/>
              </w:rPr>
              <w:t xml:space="preserve">,</w:t>
            </w:r>
            <w:hyperlink r:id="rId46">
              <w:r w:rsidDel="00000000" w:rsidR="00000000" w:rsidRPr="00000000">
                <w:rPr>
                  <w:rFonts w:ascii="Arial" w:cs="Arial" w:eastAsia="Arial" w:hAnsi="Arial"/>
                  <w:color w:val="006699"/>
                  <w:u w:val="single"/>
                  <w:rtl w:val="0"/>
                </w:rPr>
                <w:t xml:space="preserve">25</w:t>
              </w:r>
            </w:hyperlink>
            <w:r w:rsidDel="00000000" w:rsidR="00000000" w:rsidRPr="00000000">
              <w:rPr>
                <w:rFonts w:ascii="Arial" w:cs="Arial" w:eastAsia="Arial" w:hAnsi="Arial"/>
                <w:color w:val="222222"/>
                <w:highlight w:val="white"/>
                <w:rtl w:val="0"/>
              </w:rPr>
              <w:t xml:space="preserve">. As the lethal threshold is exceeded, acclimation processes are triggered. Avoidance of osmotic shock and oxidative stress are energetically expensive, and are usually accompanied by reductions of feeding activity and energy acquisition</w:t>
            </w:r>
            <w:hyperlink r:id="rId47">
              <w:r w:rsidDel="00000000" w:rsidR="00000000" w:rsidRPr="00000000">
                <w:rPr>
                  <w:rFonts w:ascii="Arial" w:cs="Arial" w:eastAsia="Arial" w:hAnsi="Arial"/>
                  <w:color w:val="006699"/>
                  <w:u w:val="single"/>
                  <w:rtl w:val="0"/>
                </w:rPr>
                <w:t xml:space="preserve">4</w:t>
              </w:r>
            </w:hyperlink>
            <w:r w:rsidDel="00000000" w:rsidR="00000000" w:rsidRPr="00000000">
              <w:rPr>
                <w:rFonts w:ascii="Arial" w:cs="Arial" w:eastAsia="Arial" w:hAnsi="Arial"/>
                <w:color w:val="222222"/>
                <w:highlight w:val="white"/>
                <w:vertAlign w:val="superscript"/>
                <w:rtl w:val="0"/>
              </w:rPr>
              <w:t xml:space="preserve">,</w:t>
            </w:r>
            <w:hyperlink r:id="rId48">
              <w:r w:rsidDel="00000000" w:rsidR="00000000" w:rsidRPr="00000000">
                <w:rPr>
                  <w:rFonts w:ascii="Arial" w:cs="Arial" w:eastAsia="Arial" w:hAnsi="Arial"/>
                  <w:color w:val="006699"/>
                  <w:u w:val="single"/>
                  <w:rtl w:val="0"/>
                </w:rPr>
                <w:t xml:space="preserve">5</w:t>
              </w:r>
            </w:hyperlink>
            <w:r w:rsidDel="00000000" w:rsidR="00000000" w:rsidRPr="00000000">
              <w:rPr>
                <w:rFonts w:ascii="Arial" w:cs="Arial" w:eastAsia="Arial" w:hAnsi="Arial"/>
                <w:color w:val="222222"/>
                <w:highlight w:val="white"/>
                <w:vertAlign w:val="superscript"/>
                <w:rtl w:val="0"/>
              </w:rPr>
              <w:t xml:space="preserve">,</w:t>
            </w:r>
            <w:hyperlink r:id="rId49">
              <w:r w:rsidDel="00000000" w:rsidR="00000000" w:rsidRPr="00000000">
                <w:rPr>
                  <w:rFonts w:ascii="Arial" w:cs="Arial" w:eastAsia="Arial" w:hAnsi="Arial"/>
                  <w:color w:val="006699"/>
                  <w:u w:val="single"/>
                  <w:rtl w:val="0"/>
                </w:rPr>
                <w:t xml:space="preserve">6</w:t>
              </w:r>
            </w:hyperlink>
            <w:r w:rsidDel="00000000" w:rsidR="00000000" w:rsidRPr="00000000">
              <w:rPr>
                <w:rFonts w:ascii="Arial" w:cs="Arial" w:eastAsia="Arial" w:hAnsi="Arial"/>
                <w:color w:val="222222"/>
                <w:highlight w:val="white"/>
                <w:vertAlign w:val="superscript"/>
                <w:rtl w:val="0"/>
              </w:rPr>
              <w:t xml:space="preserve">,</w:t>
            </w:r>
            <w:hyperlink r:id="rId50">
              <w:r w:rsidDel="00000000" w:rsidR="00000000" w:rsidRPr="00000000">
                <w:rPr>
                  <w:rFonts w:ascii="Arial" w:cs="Arial" w:eastAsia="Arial" w:hAnsi="Arial"/>
                  <w:color w:val="006699"/>
                  <w:u w:val="single"/>
                  <w:rtl w:val="0"/>
                </w:rPr>
                <w:t xml:space="preserve">7</w:t>
              </w:r>
            </w:hyperlink>
            <w:r w:rsidDel="00000000" w:rsidR="00000000" w:rsidRPr="00000000">
              <w:rPr>
                <w:rFonts w:ascii="Arial" w:cs="Arial" w:eastAsia="Arial" w:hAnsi="Arial"/>
                <w:color w:val="222222"/>
                <w:highlight w:val="white"/>
                <w:vertAlign w:val="superscript"/>
                <w:rtl w:val="0"/>
              </w:rPr>
              <w:t xml:space="preserve">,</w:t>
            </w:r>
            <w:hyperlink r:id="rId51">
              <w:r w:rsidDel="00000000" w:rsidR="00000000" w:rsidRPr="00000000">
                <w:rPr>
                  <w:rFonts w:ascii="Arial" w:cs="Arial" w:eastAsia="Arial" w:hAnsi="Arial"/>
                  <w:color w:val="006699"/>
                  <w:u w:val="single"/>
                  <w:rtl w:val="0"/>
                </w:rPr>
                <w:t xml:space="preserve">5</w:t>
              </w:r>
            </w:hyperlink>
            <w:r w:rsidDel="00000000" w:rsidR="00000000" w:rsidRPr="00000000">
              <w:rPr>
                <w:rFonts w:ascii="Arial" w:cs="Arial" w:eastAsia="Arial" w:hAnsi="Arial"/>
                <w:color w:val="222222"/>
                <w:highlight w:val="white"/>
                <w:rtl w:val="0"/>
              </w:rPr>
              <w:t xml:space="preserve">. Feeding activity was resumed for drifters after 2 days of exposure at salinity 15 and progressively increased with salinity (Fig. </w:t>
            </w:r>
            <w:hyperlink r:id="rId52">
              <w:r w:rsidDel="00000000" w:rsidR="00000000" w:rsidRPr="00000000">
                <w:rPr>
                  <w:rFonts w:ascii="Arial" w:cs="Arial" w:eastAsia="Arial" w:hAnsi="Arial"/>
                  <w:color w:val="006699"/>
                  <w:highlight w:val="white"/>
                  <w:u w:val="single"/>
                  <w:rtl w:val="0"/>
                </w:rPr>
                <w:t xml:space="preserve">1A</w:t>
              </w:r>
            </w:hyperlink>
            <w:r w:rsidDel="00000000" w:rsidR="00000000" w:rsidRPr="00000000">
              <w:rPr>
                <w:rFonts w:ascii="Arial" w:cs="Arial" w:eastAsia="Arial" w:hAnsi="Arial"/>
                <w:color w:val="222222"/>
                <w:highlight w:val="white"/>
                <w:rtl w:val="0"/>
              </w:rPr>
              <w:t xml:space="preserve">) indicating the activation of the acclimation processes at day 2. However, sedentary settlers kept CR close to zero at salinity 15 even after 7 days of exposure (Figs </w:t>
            </w:r>
            <w:hyperlink r:id="rId53">
              <w:r w:rsidDel="00000000" w:rsidR="00000000" w:rsidRPr="00000000">
                <w:rPr>
                  <w:rFonts w:ascii="Arial" w:cs="Arial" w:eastAsia="Arial" w:hAnsi="Arial"/>
                  <w:color w:val="006699"/>
                  <w:highlight w:val="white"/>
                  <w:u w:val="single"/>
                  <w:rtl w:val="0"/>
                </w:rPr>
                <w:t xml:space="preserve">1B</w:t>
              </w:r>
            </w:hyperlink>
            <w:r w:rsidDel="00000000" w:rsidR="00000000" w:rsidRPr="00000000">
              <w:rPr>
                <w:rFonts w:ascii="Arial" w:cs="Arial" w:eastAsia="Arial" w:hAnsi="Arial"/>
                <w:color w:val="222222"/>
                <w:highlight w:val="white"/>
                <w:rtl w:val="0"/>
              </w:rPr>
              <w:t xml:space="preserve"> and </w:t>
            </w:r>
            <w:hyperlink r:id="rId54">
              <w:r w:rsidDel="00000000" w:rsidR="00000000" w:rsidRPr="00000000">
                <w:rPr>
                  <w:rFonts w:ascii="Arial" w:cs="Arial" w:eastAsia="Arial" w:hAnsi="Arial"/>
                  <w:color w:val="006699"/>
                  <w:highlight w:val="white"/>
                  <w:u w:val="single"/>
                  <w:rtl w:val="0"/>
                </w:rPr>
                <w:t xml:space="preserve">2B</w:t>
              </w:r>
            </w:hyperlink>
            <w:r w:rsidDel="00000000" w:rsidR="00000000" w:rsidRPr="00000000">
              <w:rPr>
                <w:rFonts w:ascii="Arial" w:cs="Arial" w:eastAsia="Arial" w:hAnsi="Arial"/>
                <w:color w:val="222222"/>
                <w:highlight w:val="white"/>
                <w:rtl w:val="0"/>
              </w:rPr>
              <w:t xml:space="preserve">) sustaining an on/off response instead of acclimation. Reductions in feeding activity during acclimation to hyposmotic environments have been reported for many bivalves species</w:t>
            </w:r>
            <w:hyperlink r:id="rId55">
              <w:r w:rsidDel="00000000" w:rsidR="00000000" w:rsidRPr="00000000">
                <w:rPr>
                  <w:rFonts w:ascii="Arial" w:cs="Arial" w:eastAsia="Arial" w:hAnsi="Arial"/>
                  <w:color w:val="006699"/>
                  <w:u w:val="single"/>
                  <w:rtl w:val="0"/>
                </w:rPr>
                <w:t xml:space="preserve">6</w:t>
              </w:r>
            </w:hyperlink>
            <w:r w:rsidDel="00000000" w:rsidR="00000000" w:rsidRPr="00000000">
              <w:rPr>
                <w:rFonts w:ascii="Arial" w:cs="Arial" w:eastAsia="Arial" w:hAnsi="Arial"/>
                <w:color w:val="222222"/>
                <w:highlight w:val="white"/>
                <w:vertAlign w:val="superscript"/>
                <w:rtl w:val="0"/>
              </w:rPr>
              <w:t xml:space="preserve">,</w:t>
            </w:r>
            <w:hyperlink r:id="rId56">
              <w:r w:rsidDel="00000000" w:rsidR="00000000" w:rsidRPr="00000000">
                <w:rPr>
                  <w:rFonts w:ascii="Arial" w:cs="Arial" w:eastAsia="Arial" w:hAnsi="Arial"/>
                  <w:color w:val="006699"/>
                  <w:u w:val="single"/>
                  <w:rtl w:val="0"/>
                </w:rPr>
                <w:t xml:space="preserve">29</w:t>
              </w:r>
            </w:hyperlink>
            <w:r w:rsidDel="00000000" w:rsidR="00000000" w:rsidRPr="00000000">
              <w:rPr>
                <w:rFonts w:ascii="Arial" w:cs="Arial" w:eastAsia="Arial" w:hAnsi="Arial"/>
                <w:color w:val="222222"/>
                <w:highlight w:val="white"/>
                <w:vertAlign w:val="superscript"/>
                <w:rtl w:val="0"/>
              </w:rPr>
              <w:t xml:space="preserve">,</w:t>
            </w:r>
            <w:hyperlink r:id="rId57">
              <w:r w:rsidDel="00000000" w:rsidR="00000000" w:rsidRPr="00000000">
                <w:rPr>
                  <w:rFonts w:ascii="Arial" w:cs="Arial" w:eastAsia="Arial" w:hAnsi="Arial"/>
                  <w:color w:val="006699"/>
                  <w:u w:val="single"/>
                  <w:rtl w:val="0"/>
                </w:rPr>
                <w:t xml:space="preserve">63</w:t>
              </w:r>
            </w:hyperlink>
            <w:r w:rsidDel="00000000" w:rsidR="00000000" w:rsidRPr="00000000">
              <w:rPr>
                <w:rFonts w:ascii="Arial" w:cs="Arial" w:eastAsia="Arial" w:hAnsi="Arial"/>
                <w:color w:val="222222"/>
                <w:highlight w:val="white"/>
                <w:vertAlign w:val="superscript"/>
                <w:rtl w:val="0"/>
              </w:rPr>
              <w:t xml:space="preserve">,</w:t>
            </w:r>
            <w:hyperlink r:id="rId58">
              <w:r w:rsidDel="00000000" w:rsidR="00000000" w:rsidRPr="00000000">
                <w:rPr>
                  <w:rFonts w:ascii="Arial" w:cs="Arial" w:eastAsia="Arial" w:hAnsi="Arial"/>
                  <w:color w:val="006699"/>
                  <w:u w:val="single"/>
                  <w:rtl w:val="0"/>
                </w:rPr>
                <w:t xml:space="preserve">64</w:t>
              </w:r>
            </w:hyperlink>
            <w:r w:rsidDel="00000000" w:rsidR="00000000" w:rsidRPr="00000000">
              <w:rPr>
                <w:rFonts w:ascii="Arial" w:cs="Arial" w:eastAsia="Arial" w:hAnsi="Arial"/>
                <w:color w:val="222222"/>
                <w:highlight w:val="white"/>
                <w:vertAlign w:val="superscript"/>
                <w:rtl w:val="0"/>
              </w:rPr>
              <w:t xml:space="preserve">,</w:t>
            </w:r>
            <w:hyperlink r:id="rId59">
              <w:r w:rsidDel="00000000" w:rsidR="00000000" w:rsidRPr="00000000">
                <w:rPr>
                  <w:rFonts w:ascii="Arial" w:cs="Arial" w:eastAsia="Arial" w:hAnsi="Arial"/>
                  <w:color w:val="006699"/>
                  <w:u w:val="single"/>
                  <w:rtl w:val="0"/>
                </w:rPr>
                <w:t xml:space="preserve">65</w:t>
              </w:r>
            </w:hyperlink>
            <w:r w:rsidDel="00000000" w:rsidR="00000000" w:rsidRPr="00000000">
              <w:rPr>
                <w:rFonts w:ascii="Arial" w:cs="Arial" w:eastAsia="Arial" w:hAnsi="Arial"/>
                <w:color w:val="222222"/>
                <w:highlight w:val="white"/>
                <w:vertAlign w:val="superscript"/>
                <w:rtl w:val="0"/>
              </w:rPr>
              <w:t xml:space="preserve">,</w:t>
            </w:r>
            <w:hyperlink r:id="rId60">
              <w:r w:rsidDel="00000000" w:rsidR="00000000" w:rsidRPr="00000000">
                <w:rPr>
                  <w:rFonts w:ascii="Arial" w:cs="Arial" w:eastAsia="Arial" w:hAnsi="Arial"/>
                  <w:color w:val="006699"/>
                  <w:u w:val="single"/>
                  <w:rtl w:val="0"/>
                </w:rPr>
                <w:t xml:space="preserve">66</w:t>
              </w:r>
            </w:hyperlink>
            <w:r w:rsidDel="00000000" w:rsidR="00000000" w:rsidRPr="00000000">
              <w:rPr>
                <w:rFonts w:ascii="Arial" w:cs="Arial" w:eastAsia="Arial" w:hAnsi="Arial"/>
                <w:color w:val="222222"/>
                <w:highlight w:val="white"/>
                <w:vertAlign w:val="superscript"/>
                <w:rtl w:val="0"/>
              </w:rPr>
              <w:t xml:space="preserve">,</w:t>
            </w:r>
            <w:hyperlink r:id="rId61">
              <w:r w:rsidDel="00000000" w:rsidR="00000000" w:rsidRPr="00000000">
                <w:rPr>
                  <w:rFonts w:ascii="Arial" w:cs="Arial" w:eastAsia="Arial" w:hAnsi="Arial"/>
                  <w:color w:val="006699"/>
                  <w:u w:val="single"/>
                  <w:rtl w:val="0"/>
                </w:rPr>
                <w:t xml:space="preserve">67</w:t>
              </w:r>
            </w:hyperlink>
            <w:r w:rsidDel="00000000" w:rsidR="00000000" w:rsidRPr="00000000">
              <w:rPr>
                <w:rFonts w:ascii="Arial" w:cs="Arial" w:eastAsia="Arial" w:hAnsi="Arial"/>
                <w:color w:val="222222"/>
                <w:highlight w:val="white"/>
                <w:vertAlign w:val="superscript"/>
                <w:rtl w:val="0"/>
              </w:rPr>
              <w:t xml:space="preserve">,</w:t>
            </w:r>
            <w:hyperlink r:id="rId62">
              <w:r w:rsidDel="00000000" w:rsidR="00000000" w:rsidRPr="00000000">
                <w:rPr>
                  <w:rFonts w:ascii="Arial" w:cs="Arial" w:eastAsia="Arial" w:hAnsi="Arial"/>
                  <w:color w:val="006699"/>
                  <w:u w:val="single"/>
                  <w:rtl w:val="0"/>
                </w:rPr>
                <w:t xml:space="preserve">68</w:t>
              </w:r>
            </w:hyperlink>
            <w:r w:rsidDel="00000000" w:rsidR="00000000" w:rsidRPr="00000000">
              <w:rPr>
                <w:rFonts w:ascii="Arial" w:cs="Arial" w:eastAsia="Arial" w:hAnsi="Arial"/>
                <w:color w:val="222222"/>
                <w:highlight w:val="white"/>
                <w:rtl w:val="0"/>
              </w:rPr>
              <w:t xml:space="preserve"> and might be ruled by the effect of salinity on the degree of shell gaping and siphon retraction</w:t>
            </w:r>
            <w:hyperlink r:id="rId63">
              <w:r w:rsidDel="00000000" w:rsidR="00000000" w:rsidRPr="00000000">
                <w:rPr>
                  <w:rFonts w:ascii="Arial" w:cs="Arial" w:eastAsia="Arial" w:hAnsi="Arial"/>
                  <w:color w:val="006699"/>
                  <w:u w:val="single"/>
                  <w:rtl w:val="0"/>
                </w:rPr>
                <w:t xml:space="preserve">62</w:t>
              </w:r>
            </w:hyperlink>
            <w:r w:rsidDel="00000000" w:rsidR="00000000" w:rsidRPr="00000000">
              <w:rPr>
                <w:rFonts w:ascii="Arial" w:cs="Arial" w:eastAsia="Arial" w:hAnsi="Arial"/>
                <w:color w:val="222222"/>
                <w:highlight w:val="white"/>
                <w:rtl w:val="0"/>
              </w:rPr>
              <w:t xml:space="preserve">. On/off responses have been also reported in several studies on filter feeding bivalves exposed to stress conditions and described as an energy saving strategy</w:t>
            </w:r>
            <w:hyperlink r:id="rId64">
              <w:r w:rsidDel="00000000" w:rsidR="00000000" w:rsidRPr="00000000">
                <w:rPr>
                  <w:rFonts w:ascii="Arial" w:cs="Arial" w:eastAsia="Arial" w:hAnsi="Arial"/>
                  <w:color w:val="006699"/>
                  <w:u w:val="single"/>
                  <w:rtl w:val="0"/>
                </w:rPr>
                <w:t xml:space="preserve">6</w:t>
              </w:r>
            </w:hyperlink>
            <w:r w:rsidDel="00000000" w:rsidR="00000000" w:rsidRPr="00000000">
              <w:rPr>
                <w:rFonts w:ascii="Arial" w:cs="Arial" w:eastAsia="Arial" w:hAnsi="Arial"/>
                <w:color w:val="222222"/>
                <w:highlight w:val="white"/>
                <w:vertAlign w:val="superscript"/>
                <w:rtl w:val="0"/>
              </w:rPr>
              <w:t xml:space="preserve">,</w:t>
            </w:r>
            <w:hyperlink r:id="rId65">
              <w:r w:rsidDel="00000000" w:rsidR="00000000" w:rsidRPr="00000000">
                <w:rPr>
                  <w:rFonts w:ascii="Arial" w:cs="Arial" w:eastAsia="Arial" w:hAnsi="Arial"/>
                  <w:color w:val="006699"/>
                  <w:u w:val="single"/>
                  <w:rtl w:val="0"/>
                </w:rPr>
                <w:t xml:space="preserve">69</w:t>
              </w:r>
            </w:hyperlink>
            <w:r w:rsidDel="00000000" w:rsidR="00000000" w:rsidRPr="00000000">
              <w:rPr>
                <w:rFonts w:ascii="Arial" w:cs="Arial" w:eastAsia="Arial" w:hAnsi="Arial"/>
                <w:color w:val="222222"/>
                <w:highlight w:val="white"/>
                <w:vertAlign w:val="superscript"/>
                <w:rtl w:val="0"/>
              </w:rPr>
              <w:t xml:space="preserve">,</w:t>
            </w:r>
            <w:hyperlink r:id="rId66">
              <w:r w:rsidDel="00000000" w:rsidR="00000000" w:rsidRPr="00000000">
                <w:rPr>
                  <w:rFonts w:ascii="Arial" w:cs="Arial" w:eastAsia="Arial" w:hAnsi="Arial"/>
                  <w:color w:val="006699"/>
                  <w:u w:val="single"/>
                  <w:rtl w:val="0"/>
                </w:rPr>
                <w:t xml:space="preserve">70</w:t>
              </w:r>
            </w:hyperlink>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0C3">
            <w:pPr>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b w:val="1"/>
                <w:rtl w:val="0"/>
              </w:rPr>
              <w:t xml:space="preserve">SUMMARIZE WITH YOUR GROUP</w:t>
            </w:r>
            <w:r w:rsidDel="00000000" w:rsidR="00000000" w:rsidRPr="00000000">
              <w:rPr>
                <w:rFonts w:ascii="Arial" w:cs="Arial" w:eastAsia="Arial" w:hAnsi="Arial"/>
                <w:rtl w:val="0"/>
              </w:rPr>
              <w:t xml:space="preserve"> – How do mussels maintain homeostasis when the salinity of the water greatly decreases or increases?</w:t>
            </w:r>
          </w:p>
        </w:tc>
      </w:tr>
    </w:tbl>
    <w:p w:rsidR="00000000" w:rsidDel="00000000" w:rsidP="00000000" w:rsidRDefault="00000000" w:rsidRPr="00000000" w14:paraId="000000C5">
      <w:pPr>
        <w:ind w:left="0" w:firstLine="0"/>
        <w:rPr>
          <w:sz w:val="24"/>
          <w:szCs w:val="24"/>
        </w:rPr>
      </w:pPr>
      <w:r w:rsidDel="00000000" w:rsidR="00000000" w:rsidRPr="00000000">
        <w:rPr>
          <w:rtl w:val="0"/>
        </w:rPr>
      </w:r>
    </w:p>
    <w:p w:rsidR="00000000" w:rsidDel="00000000" w:rsidP="00000000" w:rsidRDefault="00000000" w:rsidRPr="00000000" w14:paraId="000000C6">
      <w:pPr>
        <w:ind w:left="0" w:firstLine="0"/>
        <w:rPr>
          <w:rFonts w:ascii="Arial" w:cs="Arial" w:eastAsia="Arial" w:hAnsi="Arial"/>
        </w:rPr>
      </w:pPr>
      <w:r w:rsidDel="00000000" w:rsidR="00000000" w:rsidRPr="00000000">
        <w:rPr>
          <w:rFonts w:ascii="Arial" w:cs="Arial" w:eastAsia="Arial" w:hAnsi="Arial"/>
          <w:rtl w:val="0"/>
        </w:rPr>
        <w:t xml:space="preserve">Imagine we were going to conduct an experiment on the topic you just read about in regard to how mussels maintain homeostasis. Brainstorm with your group how we would set-up this experiment.</w:t>
      </w:r>
    </w:p>
    <w:p w:rsidR="00000000" w:rsidDel="00000000" w:rsidP="00000000" w:rsidRDefault="00000000" w:rsidRPr="00000000" w14:paraId="000000C7">
      <w:pPr>
        <w:rPr>
          <w:rFonts w:ascii="Arial" w:cs="Arial" w:eastAsia="Arial" w:hAnsi="Arial"/>
          <w:sz w:val="24"/>
          <w:szCs w:val="24"/>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5"/>
        <w:gridCol w:w="6145"/>
        <w:tblGridChange w:id="0">
          <w:tblGrid>
            <w:gridCol w:w="3205"/>
            <w:gridCol w:w="6145"/>
          </w:tblGrid>
        </w:tblGridChange>
      </w:tblGrid>
      <w:tr>
        <w:tc>
          <w:tcPr/>
          <w:p w:rsidR="00000000" w:rsidDel="00000000" w:rsidP="00000000" w:rsidRDefault="00000000" w:rsidRPr="00000000" w14:paraId="000000C8">
            <w:pPr>
              <w:rPr>
                <w:rFonts w:ascii="Arial" w:cs="Arial" w:eastAsia="Arial" w:hAnsi="Arial"/>
                <w:b w:val="1"/>
              </w:rPr>
            </w:pPr>
            <w:r w:rsidDel="00000000" w:rsidR="00000000" w:rsidRPr="00000000">
              <w:rPr>
                <w:rFonts w:ascii="Arial" w:cs="Arial" w:eastAsia="Arial" w:hAnsi="Arial"/>
                <w:b w:val="1"/>
                <w:rtl w:val="0"/>
              </w:rPr>
              <w:t xml:space="preserve">Question</w:t>
            </w:r>
          </w:p>
          <w:p w:rsidR="00000000" w:rsidDel="00000000" w:rsidP="00000000" w:rsidRDefault="00000000" w:rsidRPr="00000000" w14:paraId="000000C9">
            <w:pPr>
              <w:ind w:left="0" w:firstLine="0"/>
              <w:rPr>
                <w:rFonts w:ascii="Arial" w:cs="Arial" w:eastAsia="Arial" w:hAnsi="Arial"/>
              </w:rPr>
            </w:pPr>
            <w:r w:rsidDel="00000000" w:rsidR="00000000" w:rsidRPr="00000000">
              <w:rPr>
                <w:rFonts w:ascii="Arial" w:cs="Arial" w:eastAsia="Arial" w:hAnsi="Arial"/>
                <w:rtl w:val="0"/>
              </w:rPr>
              <w:t xml:space="preserve">What is the scientific question?</w:t>
            </w:r>
          </w:p>
          <w:p w:rsidR="00000000" w:rsidDel="00000000" w:rsidP="00000000" w:rsidRDefault="00000000" w:rsidRPr="00000000" w14:paraId="000000CA">
            <w:pPr>
              <w:rPr>
                <w:rFonts w:ascii="Arial" w:cs="Arial" w:eastAsia="Arial" w:hAnsi="Arial"/>
              </w:rPr>
            </w:pPr>
            <w:r w:rsidDel="00000000" w:rsidR="00000000" w:rsidRPr="00000000">
              <w:rPr>
                <w:rtl w:val="0"/>
              </w:rPr>
            </w:r>
          </w:p>
        </w:tc>
        <w:tc>
          <w:tcPr/>
          <w:p w:rsidR="00000000" w:rsidDel="00000000" w:rsidP="00000000" w:rsidRDefault="00000000" w:rsidRPr="00000000" w14:paraId="000000CB">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CC">
            <w:pPr>
              <w:rPr>
                <w:rFonts w:ascii="Arial" w:cs="Arial" w:eastAsia="Arial" w:hAnsi="Arial"/>
                <w:b w:val="1"/>
              </w:rPr>
            </w:pPr>
            <w:r w:rsidDel="00000000" w:rsidR="00000000" w:rsidRPr="00000000">
              <w:rPr>
                <w:rFonts w:ascii="Arial" w:cs="Arial" w:eastAsia="Arial" w:hAnsi="Arial"/>
                <w:b w:val="1"/>
                <w:rtl w:val="0"/>
              </w:rPr>
              <w:t xml:space="preserve">Variables</w:t>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Independent (manipulated)</w:t>
            </w:r>
          </w:p>
          <w:p w:rsidR="00000000" w:rsidDel="00000000" w:rsidP="00000000" w:rsidRDefault="00000000" w:rsidRPr="00000000" w14:paraId="000000CE">
            <w:pPr>
              <w:rPr>
                <w:rFonts w:ascii="Arial" w:cs="Arial" w:eastAsia="Arial" w:hAnsi="Arial"/>
              </w:rPr>
            </w:pPr>
            <w:r w:rsidDel="00000000" w:rsidR="00000000" w:rsidRPr="00000000">
              <w:rPr>
                <w:rtl w:val="0"/>
              </w:rPr>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Dependent (responding)</w:t>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ind w:left="0" w:firstLine="0"/>
              <w:rPr>
                <w:rFonts w:ascii="Arial" w:cs="Arial" w:eastAsia="Arial" w:hAnsi="Arial"/>
              </w:rPr>
            </w:pPr>
            <w:r w:rsidDel="00000000" w:rsidR="00000000" w:rsidRPr="00000000">
              <w:rPr>
                <w:rFonts w:ascii="Arial" w:cs="Arial" w:eastAsia="Arial" w:hAnsi="Arial"/>
                <w:rtl w:val="0"/>
              </w:rPr>
              <w:t xml:space="preserve">Controlled (things that must be the same)</w:t>
            </w:r>
          </w:p>
          <w:p w:rsidR="00000000" w:rsidDel="00000000" w:rsidP="00000000" w:rsidRDefault="00000000" w:rsidRPr="00000000" w14:paraId="000000D2">
            <w:pPr>
              <w:rPr>
                <w:rFonts w:ascii="Arial" w:cs="Arial" w:eastAsia="Arial" w:hAnsi="Arial"/>
              </w:rPr>
            </w:pPr>
            <w:r w:rsidDel="00000000" w:rsidR="00000000" w:rsidRPr="00000000">
              <w:rPr>
                <w:rtl w:val="0"/>
              </w:rPr>
            </w:r>
          </w:p>
        </w:tc>
        <w:tc>
          <w:tcPr/>
          <w:p w:rsidR="00000000" w:rsidDel="00000000" w:rsidP="00000000" w:rsidRDefault="00000000" w:rsidRPr="00000000" w14:paraId="000000D3">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D4">
            <w:pPr>
              <w:rPr>
                <w:rFonts w:ascii="Arial" w:cs="Arial" w:eastAsia="Arial" w:hAnsi="Arial"/>
                <w:b w:val="1"/>
              </w:rPr>
            </w:pPr>
            <w:r w:rsidDel="00000000" w:rsidR="00000000" w:rsidRPr="00000000">
              <w:rPr>
                <w:rFonts w:ascii="Arial" w:cs="Arial" w:eastAsia="Arial" w:hAnsi="Arial"/>
                <w:b w:val="1"/>
                <w:rtl w:val="0"/>
              </w:rPr>
              <w:t xml:space="preserve">Hypothesis </w:t>
            </w:r>
          </w:p>
          <w:p w:rsidR="00000000" w:rsidDel="00000000" w:rsidP="00000000" w:rsidRDefault="00000000" w:rsidRPr="00000000" w14:paraId="000000D5">
            <w:pPr>
              <w:ind w:left="0" w:firstLine="0"/>
              <w:rPr>
                <w:rFonts w:ascii="Arial" w:cs="Arial" w:eastAsia="Arial" w:hAnsi="Arial"/>
              </w:rPr>
            </w:pPr>
            <w:r w:rsidDel="00000000" w:rsidR="00000000" w:rsidRPr="00000000">
              <w:rPr>
                <w:rFonts w:ascii="Arial" w:cs="Arial" w:eastAsia="Arial" w:hAnsi="Arial"/>
                <w:rtl w:val="0"/>
              </w:rPr>
              <w:t xml:space="preserve">If ________ changes in the mussels environment, then the mussels will maintain homeostasis by _____________ because ________________________</w:t>
            </w:r>
          </w:p>
          <w:p w:rsidR="00000000" w:rsidDel="00000000" w:rsidP="00000000" w:rsidRDefault="00000000" w:rsidRPr="00000000" w14:paraId="000000D6">
            <w:pPr>
              <w:rPr>
                <w:rFonts w:ascii="Arial" w:cs="Arial" w:eastAsia="Arial" w:hAnsi="Arial"/>
              </w:rPr>
            </w:pPr>
            <w:r w:rsidDel="00000000" w:rsidR="00000000" w:rsidRPr="00000000">
              <w:rPr>
                <w:rtl w:val="0"/>
              </w:rPr>
            </w:r>
          </w:p>
        </w:tc>
        <w:tc>
          <w:tcPr/>
          <w:p w:rsidR="00000000" w:rsidDel="00000000" w:rsidP="00000000" w:rsidRDefault="00000000" w:rsidRPr="00000000" w14:paraId="000000D7">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D8">
            <w:pPr>
              <w:rPr>
                <w:rFonts w:ascii="Arial" w:cs="Arial" w:eastAsia="Arial" w:hAnsi="Arial"/>
                <w:b w:val="1"/>
              </w:rPr>
            </w:pPr>
            <w:r w:rsidDel="00000000" w:rsidR="00000000" w:rsidRPr="00000000">
              <w:rPr>
                <w:rFonts w:ascii="Arial" w:cs="Arial" w:eastAsia="Arial" w:hAnsi="Arial"/>
                <w:b w:val="1"/>
                <w:rtl w:val="0"/>
              </w:rPr>
              <w:t xml:space="preserve">Materials</w:t>
            </w:r>
          </w:p>
          <w:p w:rsidR="00000000" w:rsidDel="00000000" w:rsidP="00000000" w:rsidRDefault="00000000" w:rsidRPr="00000000" w14:paraId="000000D9">
            <w:pPr>
              <w:ind w:left="0" w:firstLine="0"/>
              <w:rPr>
                <w:rFonts w:ascii="Arial" w:cs="Arial" w:eastAsia="Arial" w:hAnsi="Arial"/>
              </w:rPr>
            </w:pPr>
            <w:r w:rsidDel="00000000" w:rsidR="00000000" w:rsidRPr="00000000">
              <w:rPr>
                <w:rFonts w:ascii="Arial" w:cs="Arial" w:eastAsia="Arial" w:hAnsi="Arial"/>
                <w:rtl w:val="0"/>
              </w:rPr>
              <w:t xml:space="preserve">What materials would you need for this experimental design?</w:t>
            </w:r>
          </w:p>
          <w:p w:rsidR="00000000" w:rsidDel="00000000" w:rsidP="00000000" w:rsidRDefault="00000000" w:rsidRPr="00000000" w14:paraId="000000DA">
            <w:pPr>
              <w:rPr>
                <w:rFonts w:ascii="Arial" w:cs="Arial" w:eastAsia="Arial" w:hAnsi="Arial"/>
              </w:rPr>
            </w:pPr>
            <w:r w:rsidDel="00000000" w:rsidR="00000000" w:rsidRPr="00000000">
              <w:rPr>
                <w:rtl w:val="0"/>
              </w:rPr>
            </w:r>
          </w:p>
        </w:tc>
        <w:tc>
          <w:tcPr/>
          <w:p w:rsidR="00000000" w:rsidDel="00000000" w:rsidP="00000000" w:rsidRDefault="00000000" w:rsidRPr="00000000" w14:paraId="000000DB">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DC">
            <w:pPr>
              <w:rPr>
                <w:rFonts w:ascii="Arial" w:cs="Arial" w:eastAsia="Arial" w:hAnsi="Arial"/>
                <w:b w:val="1"/>
              </w:rPr>
            </w:pPr>
            <w:r w:rsidDel="00000000" w:rsidR="00000000" w:rsidRPr="00000000">
              <w:rPr>
                <w:rFonts w:ascii="Arial" w:cs="Arial" w:eastAsia="Arial" w:hAnsi="Arial"/>
                <w:b w:val="1"/>
                <w:rtl w:val="0"/>
              </w:rPr>
              <w:t xml:space="preserve">Your Design</w:t>
            </w:r>
          </w:p>
          <w:p w:rsidR="00000000" w:rsidDel="00000000" w:rsidP="00000000" w:rsidRDefault="00000000" w:rsidRPr="00000000" w14:paraId="000000DD">
            <w:pPr>
              <w:ind w:left="0" w:firstLine="0"/>
              <w:rPr>
                <w:rFonts w:ascii="Arial" w:cs="Arial" w:eastAsia="Arial" w:hAnsi="Arial"/>
              </w:rPr>
            </w:pPr>
            <w:r w:rsidDel="00000000" w:rsidR="00000000" w:rsidRPr="00000000">
              <w:rPr>
                <w:rFonts w:ascii="Arial" w:cs="Arial" w:eastAsia="Arial" w:hAnsi="Arial"/>
                <w:rtl w:val="0"/>
              </w:rPr>
              <w:t xml:space="preserve">Give a step-by-step outline of what you would need to do in order to test your hypothesis.</w:t>
            </w:r>
          </w:p>
          <w:p w:rsidR="00000000" w:rsidDel="00000000" w:rsidP="00000000" w:rsidRDefault="00000000" w:rsidRPr="00000000" w14:paraId="000000DE">
            <w:pPr>
              <w:rPr>
                <w:rFonts w:ascii="Arial" w:cs="Arial" w:eastAsia="Arial" w:hAnsi="Arial"/>
              </w:rPr>
            </w:pPr>
            <w:r w:rsidDel="00000000" w:rsidR="00000000" w:rsidRPr="00000000">
              <w:rPr>
                <w:rtl w:val="0"/>
              </w:rPr>
            </w:r>
          </w:p>
        </w:tc>
        <w:tc>
          <w:tcPr/>
          <w:p w:rsidR="00000000" w:rsidDel="00000000" w:rsidP="00000000" w:rsidRDefault="00000000" w:rsidRPr="00000000" w14:paraId="000000DF">
            <w:pPr>
              <w:rPr>
                <w:rFonts w:ascii="Arial" w:cs="Arial" w:eastAsia="Arial" w:hAnsi="Arial"/>
              </w:rPr>
            </w:pPr>
            <w:r w:rsidDel="00000000" w:rsidR="00000000" w:rsidRPr="00000000">
              <w:rPr>
                <w:rtl w:val="0"/>
              </w:rPr>
            </w:r>
          </w:p>
        </w:tc>
      </w:tr>
    </w:tbl>
    <w:p w:rsidR="00000000" w:rsidDel="00000000" w:rsidP="00000000" w:rsidRDefault="00000000" w:rsidRPr="00000000" w14:paraId="000000E0">
      <w:pPr>
        <w:rPr>
          <w:rFonts w:ascii="Arial" w:cs="Arial" w:eastAsia="Arial" w:hAnsi="Arial"/>
        </w:rPr>
      </w:pPr>
      <w:r w:rsidDel="00000000" w:rsidR="00000000" w:rsidRPr="00000000">
        <w:rPr>
          <w:rtl w:val="0"/>
        </w:rPr>
      </w:r>
    </w:p>
    <w:p w:rsidR="00000000" w:rsidDel="00000000" w:rsidP="00000000" w:rsidRDefault="00000000" w:rsidRPr="00000000" w14:paraId="000000E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Get some feedback from another group about your experimental design. What things should be changed or adjusted to make the experiment more complete?</w:t>
        <w:br w:type="textWrapping"/>
      </w:r>
    </w:p>
    <w:p w:rsidR="00000000" w:rsidDel="00000000" w:rsidP="00000000" w:rsidRDefault="00000000" w:rsidRPr="00000000" w14:paraId="000000E2">
      <w:pPr>
        <w:rPr>
          <w:rFonts w:ascii="Arial" w:cs="Arial" w:eastAsia="Arial" w:hAnsi="Arial"/>
        </w:rPr>
      </w:pPr>
      <w:r w:rsidDel="00000000" w:rsidR="00000000" w:rsidRPr="00000000">
        <w:rPr>
          <w:rtl w:val="0"/>
        </w:rPr>
      </w:r>
    </w:p>
    <w:p w:rsidR="00000000" w:rsidDel="00000000" w:rsidP="00000000" w:rsidRDefault="00000000" w:rsidRPr="00000000" w14:paraId="000000E3">
      <w:pPr>
        <w:rPr>
          <w:rFonts w:ascii="Arial" w:cs="Arial" w:eastAsia="Arial" w:hAnsi="Arial"/>
        </w:rPr>
      </w:pPr>
      <w:r w:rsidDel="00000000" w:rsidR="00000000" w:rsidRPr="00000000">
        <w:rPr>
          <w:rtl w:val="0"/>
        </w:rPr>
      </w:r>
    </w:p>
    <w:p w:rsidR="00000000" w:rsidDel="00000000" w:rsidP="00000000" w:rsidRDefault="00000000" w:rsidRPr="00000000" w14:paraId="000000E4">
      <w:pPr>
        <w:pStyle w:val="Heading3"/>
        <w:rPr>
          <w:rFonts w:ascii="Arial" w:cs="Arial" w:eastAsia="Arial" w:hAnsi="Arial"/>
          <w:b w:val="1"/>
        </w:rPr>
      </w:pPr>
      <w:bookmarkStart w:colFirst="0" w:colLast="0" w:name="_czlp8wal57sv" w:id="14"/>
      <w:bookmarkEnd w:id="14"/>
      <w:r w:rsidDel="00000000" w:rsidR="00000000" w:rsidRPr="00000000">
        <w:rPr>
          <w:rtl w:val="0"/>
        </w:rPr>
        <w:t xml:space="preserve">Part D. Wrap Up</w:t>
      </w:r>
      <w:r w:rsidDel="00000000" w:rsidR="00000000" w:rsidRPr="00000000">
        <w:rPr>
          <w:rtl w:val="0"/>
        </w:rPr>
      </w:r>
    </w:p>
    <w:p w:rsidR="00000000" w:rsidDel="00000000" w:rsidP="00000000" w:rsidRDefault="00000000" w:rsidRPr="00000000" w14:paraId="000000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How do you imagine this experiment could be tied to the information we learned above with climate change, temperature fluctuations, and food webs? LIST AT LEAST THREE IDEAS.</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7">
      <w:pPr>
        <w:ind w:left="1080" w:hanging="360"/>
        <w:rPr>
          <w:rFonts w:ascii="Arial" w:cs="Arial" w:eastAsia="Arial" w:hAnsi="Arial"/>
        </w:rPr>
      </w:pPr>
      <w:r w:rsidDel="00000000" w:rsidR="00000000" w:rsidRPr="00000000">
        <w:rPr>
          <w:rFonts w:ascii="Arial" w:cs="Arial" w:eastAsia="Arial" w:hAnsi="Arial"/>
          <w:rtl w:val="0"/>
        </w:rPr>
        <w:t xml:space="preserve">IDEA ONE:</w:t>
        <w:br w:type="textWrapping"/>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ind w:left="1080" w:hanging="360"/>
        <w:rPr>
          <w:rFonts w:ascii="Arial" w:cs="Arial" w:eastAsia="Arial" w:hAnsi="Arial"/>
        </w:rPr>
      </w:pPr>
      <w:r w:rsidDel="00000000" w:rsidR="00000000" w:rsidRPr="00000000">
        <w:rPr>
          <w:rFonts w:ascii="Arial" w:cs="Arial" w:eastAsia="Arial" w:hAnsi="Arial"/>
          <w:rtl w:val="0"/>
        </w:rPr>
        <w:t xml:space="preserve">IDEA TWO:</w:t>
        <w:br w:type="textWrapping"/>
      </w:r>
    </w:p>
    <w:p w:rsidR="00000000" w:rsidDel="00000000" w:rsidP="00000000" w:rsidRDefault="00000000" w:rsidRPr="00000000" w14:paraId="000000EA">
      <w:pPr>
        <w:rPr>
          <w:rFonts w:ascii="Arial" w:cs="Arial" w:eastAsia="Arial" w:hAnsi="Arial"/>
        </w:rPr>
      </w:pPr>
      <w:r w:rsidDel="00000000" w:rsidR="00000000" w:rsidRPr="00000000">
        <w:rPr>
          <w:rtl w:val="0"/>
        </w:rPr>
      </w:r>
    </w:p>
    <w:p w:rsidR="00000000" w:rsidDel="00000000" w:rsidP="00000000" w:rsidRDefault="00000000" w:rsidRPr="00000000" w14:paraId="000000EB">
      <w:pPr>
        <w:ind w:left="1080" w:hanging="360"/>
        <w:rPr>
          <w:rFonts w:ascii="Arial" w:cs="Arial" w:eastAsia="Arial" w:hAnsi="Arial"/>
        </w:rPr>
      </w:pPr>
      <w:r w:rsidDel="00000000" w:rsidR="00000000" w:rsidRPr="00000000">
        <w:rPr>
          <w:rFonts w:ascii="Arial" w:cs="Arial" w:eastAsia="Arial" w:hAnsi="Arial"/>
          <w:rtl w:val="0"/>
        </w:rPr>
        <w:t xml:space="preserve">IDEA THREE:</w:t>
        <w:br w:type="textWrapping"/>
      </w:r>
    </w:p>
    <w:p w:rsidR="00000000" w:rsidDel="00000000" w:rsidP="00000000" w:rsidRDefault="00000000" w:rsidRPr="00000000" w14:paraId="000000EC">
      <w:pPr>
        <w:rPr>
          <w:rFonts w:ascii="Arial" w:cs="Arial" w:eastAsia="Arial" w:hAnsi="Arial"/>
        </w:rPr>
      </w:pPr>
      <w:r w:rsidDel="00000000" w:rsidR="00000000" w:rsidRPr="00000000">
        <w:rPr>
          <w:rtl w:val="0"/>
        </w:rPr>
      </w:r>
    </w:p>
    <w:p w:rsidR="00000000" w:rsidDel="00000000" w:rsidP="00000000" w:rsidRDefault="00000000" w:rsidRPr="00000000" w14:paraId="000000ED">
      <w:pPr>
        <w:rPr>
          <w:rFonts w:ascii="Arial" w:cs="Arial" w:eastAsia="Arial" w:hAnsi="Arial"/>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ind w:lef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ature.com/articles/s41598-018-26706-9#ref-CR4" TargetMode="External"/><Relationship Id="rId42" Type="http://schemas.openxmlformats.org/officeDocument/2006/relationships/hyperlink" Target="https://www.nature.com/articles/s41598-018-26706-9#ref-CR6" TargetMode="External"/><Relationship Id="rId41" Type="http://schemas.openxmlformats.org/officeDocument/2006/relationships/hyperlink" Target="https://www.nature.com/articles/s41598-018-26706-9#ref-CR5" TargetMode="External"/><Relationship Id="rId44" Type="http://schemas.openxmlformats.org/officeDocument/2006/relationships/hyperlink" Target="https://www.nature.com/articles/s41598-018-26706-9#ref-CR8" TargetMode="External"/><Relationship Id="rId43" Type="http://schemas.openxmlformats.org/officeDocument/2006/relationships/hyperlink" Target="https://www.nature.com/articles/s41598-018-26706-9#ref-CR7" TargetMode="External"/><Relationship Id="rId46" Type="http://schemas.openxmlformats.org/officeDocument/2006/relationships/hyperlink" Target="https://www.nature.com/articles/s41598-018-26706-9#ref-CR25" TargetMode="External"/><Relationship Id="rId45" Type="http://schemas.openxmlformats.org/officeDocument/2006/relationships/hyperlink" Target="https://www.nature.com/articles/s41598-018-26706-9#ref-CR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mithsonianmag.com/innovation/robot-shellfish-may-tell-us-about-climate-changes-impact-on-marine-species-180960977/" TargetMode="External"/><Relationship Id="rId48" Type="http://schemas.openxmlformats.org/officeDocument/2006/relationships/hyperlink" Target="https://www.nature.com/articles/s41598-018-26706-9#ref-CR5" TargetMode="External"/><Relationship Id="rId47" Type="http://schemas.openxmlformats.org/officeDocument/2006/relationships/hyperlink" Target="https://www.nature.com/articles/s41598-018-26706-9#ref-CR4" TargetMode="External"/><Relationship Id="rId49" Type="http://schemas.openxmlformats.org/officeDocument/2006/relationships/hyperlink" Target="https://www.nature.com/articles/s41598-018-26706-9#ref-CR6"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huckley.shinyapps.io/ClimateBiology/" TargetMode="External"/><Relationship Id="rId8" Type="http://schemas.openxmlformats.org/officeDocument/2006/relationships/hyperlink" Target="https://trench-ed.github.io/#" TargetMode="External"/><Relationship Id="rId31" Type="http://schemas.openxmlformats.org/officeDocument/2006/relationships/hyperlink" Target="https://en.wikipedia.org/wiki/Bivalvia#cite_note-BCO-60" TargetMode="External"/><Relationship Id="rId30" Type="http://schemas.openxmlformats.org/officeDocument/2006/relationships/hyperlink" Target="https://en.wikipedia.org/wiki/Bivalvia" TargetMode="External"/><Relationship Id="rId33" Type="http://schemas.openxmlformats.org/officeDocument/2006/relationships/hyperlink" Target="https://en.wikipedia.org/wiki/Bivalvia#cite_note-61" TargetMode="External"/><Relationship Id="rId32" Type="http://schemas.openxmlformats.org/officeDocument/2006/relationships/hyperlink" Target="https://en.wikipedia.org/wiki/Bivalvia#cite_note-BCO-60" TargetMode="External"/><Relationship Id="rId35" Type="http://schemas.openxmlformats.org/officeDocument/2006/relationships/hyperlink" Target="https://www.nature.com/articles/s41598-018-26706-9#ref-CR4" TargetMode="External"/><Relationship Id="rId34" Type="http://schemas.openxmlformats.org/officeDocument/2006/relationships/hyperlink" Target="https://www.nature.com/articles/s41598-018-26706-9" TargetMode="External"/><Relationship Id="rId37" Type="http://schemas.openxmlformats.org/officeDocument/2006/relationships/hyperlink" Target="https://www.nature.com/articles/s41598-018-26706-9#ref-CR25" TargetMode="External"/><Relationship Id="rId36" Type="http://schemas.openxmlformats.org/officeDocument/2006/relationships/hyperlink" Target="https://www.nature.com/articles/s41598-018-26706-9#ref-CR5" TargetMode="External"/><Relationship Id="rId39" Type="http://schemas.openxmlformats.org/officeDocument/2006/relationships/hyperlink" Target="https://www.nature.com/articles/s41598-018-26706-9#ref-CR62" TargetMode="External"/><Relationship Id="rId38" Type="http://schemas.openxmlformats.org/officeDocument/2006/relationships/hyperlink" Target="https://www.nature.com/articles/s41598-018-26706-9#ref-CR61" TargetMode="External"/><Relationship Id="rId62" Type="http://schemas.openxmlformats.org/officeDocument/2006/relationships/hyperlink" Target="https://www.nature.com/articles/s41598-018-26706-9#ref-CR68" TargetMode="External"/><Relationship Id="rId61" Type="http://schemas.openxmlformats.org/officeDocument/2006/relationships/hyperlink" Target="https://www.nature.com/articles/s41598-018-26706-9#ref-CR67" TargetMode="External"/><Relationship Id="rId20" Type="http://schemas.openxmlformats.org/officeDocument/2006/relationships/hyperlink" Target="https://www.eopugetsound.org/science-review/1-bivalves" TargetMode="External"/><Relationship Id="rId64" Type="http://schemas.openxmlformats.org/officeDocument/2006/relationships/hyperlink" Target="https://www.nature.com/articles/s41598-018-26706-9#ref-CR6" TargetMode="External"/><Relationship Id="rId63" Type="http://schemas.openxmlformats.org/officeDocument/2006/relationships/hyperlink" Target="https://www.nature.com/articles/s41598-018-26706-9#ref-CR62" TargetMode="External"/><Relationship Id="rId22" Type="http://schemas.openxmlformats.org/officeDocument/2006/relationships/image" Target="media/image2.png"/><Relationship Id="rId66" Type="http://schemas.openxmlformats.org/officeDocument/2006/relationships/hyperlink" Target="https://www.nature.com/articles/s41598-018-26706-9#ref-CR70" TargetMode="External"/><Relationship Id="rId21" Type="http://schemas.openxmlformats.org/officeDocument/2006/relationships/image" Target="media/image3.png"/><Relationship Id="rId65" Type="http://schemas.openxmlformats.org/officeDocument/2006/relationships/hyperlink" Target="https://www.nature.com/articles/s41598-018-26706-9#ref-CR69" TargetMode="External"/><Relationship Id="rId24" Type="http://schemas.openxmlformats.org/officeDocument/2006/relationships/hyperlink" Target="https://jeb.biologists.org/content/210/17/2999#ref-27" TargetMode="External"/><Relationship Id="rId23" Type="http://schemas.openxmlformats.org/officeDocument/2006/relationships/hyperlink" Target="https://jeb.biologists.org/content/210/17/2999" TargetMode="External"/><Relationship Id="rId60" Type="http://schemas.openxmlformats.org/officeDocument/2006/relationships/hyperlink" Target="https://www.nature.com/articles/s41598-018-26706-9#ref-CR66" TargetMode="External"/><Relationship Id="rId26" Type="http://schemas.openxmlformats.org/officeDocument/2006/relationships/hyperlink" Target="https://jeb.biologists.org/content/210/17/2999#ref-25" TargetMode="External"/><Relationship Id="rId25" Type="http://schemas.openxmlformats.org/officeDocument/2006/relationships/hyperlink" Target="https://jeb.biologists.org/content/210/17/2999#ref-52" TargetMode="External"/><Relationship Id="rId28" Type="http://schemas.openxmlformats.org/officeDocument/2006/relationships/hyperlink" Target="https://jeb.biologists.org/content/210/17/2999#ref-24" TargetMode="External"/><Relationship Id="rId27" Type="http://schemas.openxmlformats.org/officeDocument/2006/relationships/hyperlink" Target="https://jeb.biologists.org/content/210/17/2999#ref-62" TargetMode="External"/><Relationship Id="rId29" Type="http://schemas.openxmlformats.org/officeDocument/2006/relationships/hyperlink" Target="https://jeb.biologists.org/content/210/17/2999#ref-46" TargetMode="External"/><Relationship Id="rId51" Type="http://schemas.openxmlformats.org/officeDocument/2006/relationships/hyperlink" Target="https://www.nature.com/articles/s41598-018-26706-9#ref-CR5" TargetMode="External"/><Relationship Id="rId50" Type="http://schemas.openxmlformats.org/officeDocument/2006/relationships/hyperlink" Target="https://www.nature.com/articles/s41598-018-26706-9#ref-CR7" TargetMode="External"/><Relationship Id="rId53" Type="http://schemas.openxmlformats.org/officeDocument/2006/relationships/hyperlink" Target="https://www.nature.com/articles/s41598-018-26706-9#Fig1" TargetMode="External"/><Relationship Id="rId52" Type="http://schemas.openxmlformats.org/officeDocument/2006/relationships/hyperlink" Target="https://www.nature.com/articles/s41598-018-26706-9#Fig1" TargetMode="External"/><Relationship Id="rId11" Type="http://schemas.openxmlformats.org/officeDocument/2006/relationships/hyperlink" Target="https://www.youtube.com/watch?v=S_JWmE3ZHMU&amp;ab_channel=Northeastern" TargetMode="External"/><Relationship Id="rId55" Type="http://schemas.openxmlformats.org/officeDocument/2006/relationships/hyperlink" Target="https://www.nature.com/articles/s41598-018-26706-9#ref-CR6" TargetMode="External"/><Relationship Id="rId10" Type="http://schemas.openxmlformats.org/officeDocument/2006/relationships/hyperlink" Target="https://www.nytimes.com/2016/10/18/science/robotic-mussels-climate-change.html" TargetMode="External"/><Relationship Id="rId54" Type="http://schemas.openxmlformats.org/officeDocument/2006/relationships/hyperlink" Target="https://www.nature.com/articles/s41598-018-26706-9#Fig2" TargetMode="External"/><Relationship Id="rId13" Type="http://schemas.openxmlformats.org/officeDocument/2006/relationships/hyperlink" Target="https://www.youtube.com/watch?v=Ru7JPYXLlng&amp;ab_channel=YvonneStapp" TargetMode="External"/><Relationship Id="rId57" Type="http://schemas.openxmlformats.org/officeDocument/2006/relationships/hyperlink" Target="https://www.nature.com/articles/s41598-018-26706-9#ref-CR63" TargetMode="External"/><Relationship Id="rId12" Type="http://schemas.openxmlformats.org/officeDocument/2006/relationships/hyperlink" Target="https://www.pri.org/stories/2017-04-25/understand-climate-change-look-it-mussels-perspective" TargetMode="External"/><Relationship Id="rId56" Type="http://schemas.openxmlformats.org/officeDocument/2006/relationships/hyperlink" Target="https://www.nature.com/articles/s41598-018-26706-9#ref-CR29" TargetMode="External"/><Relationship Id="rId15" Type="http://schemas.openxmlformats.org/officeDocument/2006/relationships/image" Target="media/image6.png"/><Relationship Id="rId59" Type="http://schemas.openxmlformats.org/officeDocument/2006/relationships/hyperlink" Target="https://www.nature.com/articles/s41598-018-26706-9#ref-CR65" TargetMode="External"/><Relationship Id="rId14" Type="http://schemas.openxmlformats.org/officeDocument/2006/relationships/hyperlink" Target="https://huckley.shinyapps.io/ClimateBiology/" TargetMode="External"/><Relationship Id="rId58" Type="http://schemas.openxmlformats.org/officeDocument/2006/relationships/hyperlink" Target="https://www.nature.com/articles/s41598-018-26706-9#ref-CR64" TargetMode="External"/><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hyperlink" Target="https://www.watereducation.org/sites/main/files/file-attachments/jan_thompson.pdf?1405035289"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