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7B93" w14:textId="4325C8A6" w:rsidR="004A6959" w:rsidRPr="001F75BB" w:rsidRDefault="00442F70" w:rsidP="004A6959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Lastname</w:t>
      </w:r>
      <w:proofErr w:type="spellEnd"/>
    </w:p>
    <w:p w14:paraId="05CE52C1" w14:textId="3C93B35F" w:rsidR="004A6959" w:rsidRDefault="00442F70" w:rsidP="004A695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0CF0218E" w14:textId="1C16E564" w:rsidR="000316E2" w:rsidRPr="001F75BB" w:rsidRDefault="000A672F" w:rsidP="004A695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</w:t>
      </w:r>
      <w:r w:rsidR="000316E2">
        <w:rPr>
          <w:rFonts w:ascii="Times New Roman" w:hAnsi="Times New Roman" w:cs="Times New Roman"/>
        </w:rPr>
        <w:t xml:space="preserve"> </w:t>
      </w:r>
      <w:r w:rsidR="00442F70">
        <w:rPr>
          <w:rFonts w:ascii="Times New Roman" w:hAnsi="Times New Roman" w:cs="Times New Roman"/>
        </w:rPr>
        <w:t>Professor</w:t>
      </w:r>
    </w:p>
    <w:p w14:paraId="38E5E2C4" w14:textId="3C887F75" w:rsidR="004A6959" w:rsidRPr="001F75BB" w:rsidRDefault="004A6959" w:rsidP="004A6959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 xml:space="preserve">Econ </w:t>
      </w:r>
      <w:r w:rsidR="00442F70">
        <w:rPr>
          <w:rFonts w:ascii="Times New Roman" w:hAnsi="Times New Roman" w:cs="Times New Roman"/>
        </w:rPr>
        <w:t>0000</w:t>
      </w:r>
      <w:r w:rsidR="00DF2166">
        <w:rPr>
          <w:rFonts w:ascii="Times New Roman" w:hAnsi="Times New Roman" w:cs="Times New Roman"/>
        </w:rPr>
        <w:t xml:space="preserve"> </w:t>
      </w:r>
      <w:r w:rsidRPr="001F75BB">
        <w:rPr>
          <w:rFonts w:ascii="Times New Roman" w:hAnsi="Times New Roman" w:cs="Times New Roman"/>
        </w:rPr>
        <w:t>-</w:t>
      </w:r>
      <w:r w:rsidR="00DF2166">
        <w:rPr>
          <w:rFonts w:ascii="Times New Roman" w:hAnsi="Times New Roman" w:cs="Times New Roman"/>
        </w:rPr>
        <w:t xml:space="preserve"> </w:t>
      </w:r>
      <w:r w:rsidRPr="001F75BB">
        <w:rPr>
          <w:rFonts w:ascii="Times New Roman" w:hAnsi="Times New Roman" w:cs="Times New Roman"/>
        </w:rPr>
        <w:t xml:space="preserve">Section </w:t>
      </w:r>
      <w:r w:rsidR="00442F70">
        <w:rPr>
          <w:rFonts w:ascii="Times New Roman" w:hAnsi="Times New Roman" w:cs="Times New Roman"/>
        </w:rPr>
        <w:t>0000</w:t>
      </w:r>
    </w:p>
    <w:p w14:paraId="7D0F85E5" w14:textId="3B65D4B3" w:rsidR="004A13E2" w:rsidRPr="001F75BB" w:rsidRDefault="004A13E2" w:rsidP="004A6959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ab/>
        <w:t xml:space="preserve">In this project, </w:t>
      </w:r>
      <w:r w:rsidR="003C21B3">
        <w:rPr>
          <w:rFonts w:ascii="Times New Roman" w:hAnsi="Times New Roman" w:cs="Times New Roman"/>
        </w:rPr>
        <w:t>data is being analyzed</w:t>
      </w:r>
      <w:r w:rsidRPr="001F75BB">
        <w:rPr>
          <w:rFonts w:ascii="Times New Roman" w:hAnsi="Times New Roman" w:cs="Times New Roman"/>
        </w:rPr>
        <w:t xml:space="preserve"> to report back to the EPA</w:t>
      </w:r>
      <w:r w:rsidR="003C21B3">
        <w:rPr>
          <w:rFonts w:ascii="Times New Roman" w:hAnsi="Times New Roman" w:cs="Times New Roman"/>
        </w:rPr>
        <w:t xml:space="preserve">. They are interested in determining </w:t>
      </w:r>
      <w:r w:rsidR="001F75BB">
        <w:rPr>
          <w:rFonts w:ascii="Times New Roman" w:hAnsi="Times New Roman" w:cs="Times New Roman"/>
        </w:rPr>
        <w:t>what factors</w:t>
      </w:r>
      <w:r w:rsidR="00015782">
        <w:rPr>
          <w:rFonts w:ascii="Times New Roman" w:hAnsi="Times New Roman" w:cs="Times New Roman"/>
        </w:rPr>
        <w:t xml:space="preserve"> </w:t>
      </w:r>
      <w:r w:rsidR="001F75BB">
        <w:rPr>
          <w:rFonts w:ascii="Times New Roman" w:hAnsi="Times New Roman" w:cs="Times New Roman"/>
        </w:rPr>
        <w:t xml:space="preserve">in a car contribute to fuel </w:t>
      </w:r>
      <w:r w:rsidR="003C21B3">
        <w:rPr>
          <w:rFonts w:ascii="Times New Roman" w:hAnsi="Times New Roman" w:cs="Times New Roman"/>
        </w:rPr>
        <w:t>efficiency</w:t>
      </w:r>
      <w:r w:rsidR="00F75D38">
        <w:rPr>
          <w:rFonts w:ascii="Times New Roman" w:hAnsi="Times New Roman" w:cs="Times New Roman"/>
        </w:rPr>
        <w:t xml:space="preserve"> </w:t>
      </w:r>
      <w:r w:rsidRPr="001F75BB">
        <w:rPr>
          <w:rFonts w:ascii="Times New Roman" w:hAnsi="Times New Roman" w:cs="Times New Roman"/>
        </w:rPr>
        <w:t xml:space="preserve">because car emissions and fuel consumption can be reduced by making cars more efficient. This analysis is important because it will guide policy towards making more efficient vehicles </w:t>
      </w:r>
      <w:r w:rsidR="00F75D38">
        <w:rPr>
          <w:rFonts w:ascii="Times New Roman" w:hAnsi="Times New Roman" w:cs="Times New Roman"/>
        </w:rPr>
        <w:t>to reduce carbon emissions</w:t>
      </w:r>
      <w:r w:rsidRPr="001F75BB">
        <w:rPr>
          <w:rFonts w:ascii="Times New Roman" w:hAnsi="Times New Roman" w:cs="Times New Roman"/>
        </w:rPr>
        <w:t>.</w:t>
      </w:r>
    </w:p>
    <w:p w14:paraId="0F221769" w14:textId="79BF7AEC" w:rsidR="00170C9F" w:rsidRPr="001F75BB" w:rsidRDefault="00AF3E85" w:rsidP="00AF3E85">
      <w:pPr>
        <w:spacing w:line="480" w:lineRule="auto"/>
        <w:ind w:firstLine="720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 xml:space="preserve">This dataset is from a 1974 edition of </w:t>
      </w:r>
      <w:r w:rsidR="0062578C">
        <w:rPr>
          <w:rFonts w:ascii="Times New Roman" w:hAnsi="Times New Roman" w:cs="Times New Roman"/>
        </w:rPr>
        <w:t>“M</w:t>
      </w:r>
      <w:r w:rsidRPr="001F75BB">
        <w:rPr>
          <w:rFonts w:ascii="Times New Roman" w:hAnsi="Times New Roman" w:cs="Times New Roman"/>
        </w:rPr>
        <w:t xml:space="preserve">otor </w:t>
      </w:r>
      <w:r w:rsidR="0062578C">
        <w:rPr>
          <w:rFonts w:ascii="Times New Roman" w:hAnsi="Times New Roman" w:cs="Times New Roman"/>
        </w:rPr>
        <w:t>T</w:t>
      </w:r>
      <w:r w:rsidRPr="001F75BB">
        <w:rPr>
          <w:rFonts w:ascii="Times New Roman" w:hAnsi="Times New Roman" w:cs="Times New Roman"/>
        </w:rPr>
        <w:t>rends</w:t>
      </w:r>
      <w:r w:rsidR="0062578C">
        <w:rPr>
          <w:rFonts w:ascii="Times New Roman" w:hAnsi="Times New Roman" w:cs="Times New Roman"/>
        </w:rPr>
        <w:t>”</w:t>
      </w:r>
      <w:r w:rsidRPr="001F75BB">
        <w:rPr>
          <w:rFonts w:ascii="Times New Roman" w:hAnsi="Times New Roman" w:cs="Times New Roman"/>
        </w:rPr>
        <w:t xml:space="preserve"> magazine. In the dataset, there are </w:t>
      </w:r>
      <w:r w:rsidR="0062578C">
        <w:rPr>
          <w:rFonts w:ascii="Times New Roman" w:hAnsi="Times New Roman" w:cs="Times New Roman"/>
        </w:rPr>
        <w:t>thirty-two</w:t>
      </w:r>
      <w:r w:rsidRPr="001F75BB">
        <w:rPr>
          <w:rFonts w:ascii="Times New Roman" w:hAnsi="Times New Roman" w:cs="Times New Roman"/>
        </w:rPr>
        <w:t xml:space="preserve"> different types of cars</w:t>
      </w:r>
      <w:r w:rsidR="003F24A2">
        <w:rPr>
          <w:rFonts w:ascii="Times New Roman" w:hAnsi="Times New Roman" w:cs="Times New Roman"/>
        </w:rPr>
        <w:t xml:space="preserve"> observed</w:t>
      </w:r>
      <w:r w:rsidRPr="001F75BB">
        <w:rPr>
          <w:rFonts w:ascii="Times New Roman" w:hAnsi="Times New Roman" w:cs="Times New Roman"/>
        </w:rPr>
        <w:t xml:space="preserve"> and ten </w:t>
      </w:r>
      <w:r w:rsidR="00131D89">
        <w:rPr>
          <w:rFonts w:ascii="Times New Roman" w:hAnsi="Times New Roman" w:cs="Times New Roman"/>
        </w:rPr>
        <w:t>factors</w:t>
      </w:r>
      <w:r w:rsidRPr="001F75BB">
        <w:rPr>
          <w:rFonts w:ascii="Times New Roman" w:hAnsi="Times New Roman" w:cs="Times New Roman"/>
        </w:rPr>
        <w:t xml:space="preserve"> that measure performance. For this model, we are interested in what factors will </w:t>
      </w:r>
      <w:r w:rsidR="0062578C">
        <w:rPr>
          <w:rFonts w:ascii="Times New Roman" w:hAnsi="Times New Roman" w:cs="Times New Roman"/>
        </w:rPr>
        <w:t xml:space="preserve">best </w:t>
      </w:r>
      <w:r w:rsidRPr="001F75BB">
        <w:rPr>
          <w:rFonts w:ascii="Times New Roman" w:hAnsi="Times New Roman" w:cs="Times New Roman"/>
        </w:rPr>
        <w:t>predict fuel efficiency (miles per gallon) out of the ten in the dataset. The factors are listed below</w:t>
      </w:r>
      <w:r w:rsidR="00131D89">
        <w:rPr>
          <w:rFonts w:ascii="Times New Roman" w:hAnsi="Times New Roman" w:cs="Times New Roman"/>
        </w:rPr>
        <w:t xml:space="preserve"> as well as the means of the dependent and independent variables of the suggested linear model</w:t>
      </w:r>
      <w:r w:rsidRPr="001F75BB">
        <w:rPr>
          <w:rFonts w:ascii="Times New Roman" w:hAnsi="Times New Roman" w:cs="Times New Roman"/>
        </w:rPr>
        <w:t>.</w:t>
      </w:r>
    </w:p>
    <w:p w14:paraId="3241FA24" w14:textId="28A9E5A2" w:rsidR="00AF3E85" w:rsidRPr="001F75BB" w:rsidRDefault="00AF3E85" w:rsidP="00AF3E8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1F75BB">
        <w:rPr>
          <w:rFonts w:ascii="Times New Roman" w:hAnsi="Times New Roman" w:cs="Times New Roman"/>
          <w:b/>
          <w:bCs/>
          <w:u w:val="single"/>
        </w:rPr>
        <w:t>Variables:</w:t>
      </w:r>
    </w:p>
    <w:p w14:paraId="18DB3C1D" w14:textId="2FF4EA6F" w:rsidR="00AF3E85" w:rsidRPr="001F75BB" w:rsidRDefault="001F75BB" w:rsidP="00AF3E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D7896" w:rsidRPr="001F75BB">
        <w:rPr>
          <w:rFonts w:ascii="Times New Roman" w:hAnsi="Times New Roman" w:cs="Times New Roman"/>
        </w:rPr>
        <w:t xml:space="preserve">ames of </w:t>
      </w:r>
      <w:r w:rsidR="00DF2166" w:rsidRPr="001F75BB">
        <w:rPr>
          <w:rFonts w:ascii="Times New Roman" w:hAnsi="Times New Roman" w:cs="Times New Roman"/>
        </w:rPr>
        <w:t>cars =</w:t>
      </w:r>
      <w:r w:rsidR="003D7896" w:rsidRPr="001F75BB">
        <w:rPr>
          <w:rFonts w:ascii="Times New Roman" w:hAnsi="Times New Roman" w:cs="Times New Roman"/>
        </w:rPr>
        <w:t xml:space="preserve"> </w:t>
      </w:r>
      <w:proofErr w:type="spellStart"/>
      <w:r w:rsidR="003D7896" w:rsidRPr="001F75BB">
        <w:rPr>
          <w:rFonts w:ascii="Times New Roman" w:hAnsi="Times New Roman" w:cs="Times New Roman"/>
        </w:rPr>
        <w:t>car_models</w:t>
      </w:r>
      <w:proofErr w:type="spellEnd"/>
    </w:p>
    <w:p w14:paraId="2825FE09" w14:textId="77777777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>Miles per gallon = mpg</w:t>
      </w:r>
    </w:p>
    <w:p w14:paraId="548F79A2" w14:textId="77777777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>Type of transmission (0=automatic, 1= manual) = am</w:t>
      </w:r>
    </w:p>
    <w:p w14:paraId="1F3A17F1" w14:textId="77777777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 xml:space="preserve">Weight (1000lbs) = </w:t>
      </w:r>
      <w:proofErr w:type="spellStart"/>
      <w:r w:rsidRPr="001F75BB">
        <w:rPr>
          <w:rFonts w:ascii="Times New Roman" w:hAnsi="Times New Roman" w:cs="Times New Roman"/>
        </w:rPr>
        <w:t>wt</w:t>
      </w:r>
      <w:proofErr w:type="spellEnd"/>
      <w:r w:rsidRPr="001F75BB">
        <w:rPr>
          <w:rFonts w:ascii="Times New Roman" w:hAnsi="Times New Roman" w:cs="Times New Roman"/>
        </w:rPr>
        <w:t xml:space="preserve"> </w:t>
      </w:r>
    </w:p>
    <w:p w14:paraId="12B53519" w14:textId="0C92D428" w:rsidR="00AF3E85" w:rsidRPr="001F75BB" w:rsidRDefault="00DF2166" w:rsidP="00AF3E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="00AF3E85" w:rsidRPr="001F75BB">
        <w:rPr>
          <w:rFonts w:ascii="Times New Roman" w:hAnsi="Times New Roman" w:cs="Times New Roman"/>
        </w:rPr>
        <w:t xml:space="preserve"> of </w:t>
      </w:r>
      <w:r w:rsidR="00D1203F">
        <w:rPr>
          <w:rFonts w:ascii="Times New Roman" w:hAnsi="Times New Roman" w:cs="Times New Roman"/>
        </w:rPr>
        <w:t>c</w:t>
      </w:r>
      <w:r w:rsidR="00AF3E85" w:rsidRPr="001F75BB">
        <w:rPr>
          <w:rFonts w:ascii="Times New Roman" w:hAnsi="Times New Roman" w:cs="Times New Roman"/>
        </w:rPr>
        <w:t xml:space="preserve">ylinders = </w:t>
      </w:r>
      <w:proofErr w:type="spellStart"/>
      <w:r w:rsidR="00AF3E85" w:rsidRPr="001F75BB">
        <w:rPr>
          <w:rFonts w:ascii="Times New Roman" w:hAnsi="Times New Roman" w:cs="Times New Roman"/>
        </w:rPr>
        <w:t>cyl</w:t>
      </w:r>
      <w:proofErr w:type="spellEnd"/>
    </w:p>
    <w:p w14:paraId="4CC2AA91" w14:textId="6721E459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>Rear axle ratio= drat</w:t>
      </w:r>
    </w:p>
    <w:p w14:paraId="63165623" w14:textId="77777777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>V Shaped (0) vs Straight (1) engine = vs</w:t>
      </w:r>
    </w:p>
    <w:p w14:paraId="6AF37845" w14:textId="5113B784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>Number of gears = gear</w:t>
      </w:r>
    </w:p>
    <w:p w14:paraId="1959DD10" w14:textId="77777777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>Number of carburetors = carb</w:t>
      </w:r>
    </w:p>
    <w:p w14:paraId="27827B2B" w14:textId="77777777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lastRenderedPageBreak/>
        <w:t>Horsepower = hp</w:t>
      </w:r>
    </w:p>
    <w:p w14:paraId="53BBD79E" w14:textId="0E63FE2A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 xml:space="preserve">Quarter mile time (seconds) = </w:t>
      </w:r>
      <w:proofErr w:type="spellStart"/>
      <w:r w:rsidRPr="001F75BB">
        <w:rPr>
          <w:rFonts w:ascii="Times New Roman" w:hAnsi="Times New Roman" w:cs="Times New Roman"/>
        </w:rPr>
        <w:t>qsec</w:t>
      </w:r>
      <w:proofErr w:type="spellEnd"/>
    </w:p>
    <w:p w14:paraId="2D1A3E84" w14:textId="35A5410B" w:rsidR="00AF3E85" w:rsidRPr="001F75BB" w:rsidRDefault="00AF3E85" w:rsidP="00AF3E8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1F75BB">
        <w:rPr>
          <w:rFonts w:ascii="Times New Roman" w:hAnsi="Times New Roman" w:cs="Times New Roman"/>
          <w:b/>
          <w:bCs/>
          <w:u w:val="single"/>
        </w:rPr>
        <w:t>Means for IV and DV:</w:t>
      </w:r>
    </w:p>
    <w:p w14:paraId="1FBD2441" w14:textId="08C0D92C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proofErr w:type="spellStart"/>
      <w:r w:rsidRPr="001F75BB">
        <w:rPr>
          <w:rFonts w:ascii="Times New Roman" w:hAnsi="Times New Roman" w:cs="Times New Roman"/>
        </w:rPr>
        <w:t>Mean_mpg</w:t>
      </w:r>
      <w:proofErr w:type="spellEnd"/>
      <w:r w:rsidRPr="001F75BB">
        <w:rPr>
          <w:rFonts w:ascii="Times New Roman" w:hAnsi="Times New Roman" w:cs="Times New Roman"/>
        </w:rPr>
        <w:t xml:space="preserve"> = 20.090625</w:t>
      </w:r>
    </w:p>
    <w:p w14:paraId="695823E8" w14:textId="6C3E2F4F" w:rsidR="00AF3E85" w:rsidRPr="001F75BB" w:rsidRDefault="00AF3E85" w:rsidP="00AF3E85">
      <w:pPr>
        <w:spacing w:line="480" w:lineRule="auto"/>
        <w:rPr>
          <w:rFonts w:ascii="Times New Roman" w:hAnsi="Times New Roman" w:cs="Times New Roman"/>
        </w:rPr>
      </w:pPr>
      <w:proofErr w:type="spellStart"/>
      <w:r w:rsidRPr="001F75BB">
        <w:rPr>
          <w:rFonts w:ascii="Times New Roman" w:hAnsi="Times New Roman" w:cs="Times New Roman"/>
        </w:rPr>
        <w:t>Mean_hp</w:t>
      </w:r>
      <w:proofErr w:type="spellEnd"/>
      <w:r w:rsidRPr="001F75BB">
        <w:rPr>
          <w:rFonts w:ascii="Times New Roman" w:hAnsi="Times New Roman" w:cs="Times New Roman"/>
        </w:rPr>
        <w:t xml:space="preserve"> = 146.6875</w:t>
      </w:r>
    </w:p>
    <w:p w14:paraId="48F9CD33" w14:textId="490A364A" w:rsidR="00AF3E85" w:rsidRPr="001F75BB" w:rsidRDefault="003D7896" w:rsidP="00912F47">
      <w:pPr>
        <w:spacing w:line="480" w:lineRule="auto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ab/>
      </w:r>
      <w:r w:rsidR="00131D89">
        <w:rPr>
          <w:rFonts w:ascii="Times New Roman" w:hAnsi="Times New Roman" w:cs="Times New Roman"/>
        </w:rPr>
        <w:t>The suggested model</w:t>
      </w:r>
      <w:r w:rsidRPr="001F75BB">
        <w:rPr>
          <w:rFonts w:ascii="Times New Roman" w:hAnsi="Times New Roman" w:cs="Times New Roman"/>
        </w:rPr>
        <w:t xml:space="preserve"> </w:t>
      </w:r>
      <w:r w:rsidR="0062578C">
        <w:rPr>
          <w:rFonts w:ascii="Times New Roman" w:hAnsi="Times New Roman" w:cs="Times New Roman"/>
        </w:rPr>
        <w:t xml:space="preserve">is </w:t>
      </w:r>
      <w:r w:rsidRPr="001F75BB">
        <w:rPr>
          <w:rFonts w:ascii="Times New Roman" w:hAnsi="Times New Roman" w:cs="Times New Roman"/>
        </w:rPr>
        <w:t xml:space="preserve">a decent model. There are significant p values for </w:t>
      </w:r>
      <w:r w:rsidR="00DF2166">
        <w:rPr>
          <w:rFonts w:ascii="Times New Roman" w:hAnsi="Times New Roman" w:cs="Times New Roman"/>
        </w:rPr>
        <w:t xml:space="preserve">the </w:t>
      </w:r>
      <w:r w:rsidRPr="001F75BB">
        <w:rPr>
          <w:rFonts w:ascii="Times New Roman" w:hAnsi="Times New Roman" w:cs="Times New Roman"/>
        </w:rPr>
        <w:t xml:space="preserve">B0 and B1 </w:t>
      </w:r>
      <w:r w:rsidR="00D1203F">
        <w:rPr>
          <w:rFonts w:ascii="Times New Roman" w:hAnsi="Times New Roman" w:cs="Times New Roman"/>
        </w:rPr>
        <w:t>values</w:t>
      </w:r>
      <w:r w:rsidR="00DF2166">
        <w:rPr>
          <w:rFonts w:ascii="Times New Roman" w:hAnsi="Times New Roman" w:cs="Times New Roman"/>
        </w:rPr>
        <w:t xml:space="preserve">. </w:t>
      </w:r>
      <w:r w:rsidR="00513736">
        <w:rPr>
          <w:rFonts w:ascii="Times New Roman" w:hAnsi="Times New Roman" w:cs="Times New Roman"/>
        </w:rPr>
        <w:t xml:space="preserve">Within the confidence intervals for the coefficients, zero is not a possible value. </w:t>
      </w:r>
      <w:r w:rsidR="00DF2166">
        <w:rPr>
          <w:rFonts w:ascii="Times New Roman" w:hAnsi="Times New Roman" w:cs="Times New Roman"/>
        </w:rPr>
        <w:t>T</w:t>
      </w:r>
      <w:r w:rsidRPr="001F75BB">
        <w:rPr>
          <w:rFonts w:ascii="Times New Roman" w:hAnsi="Times New Roman" w:cs="Times New Roman"/>
        </w:rPr>
        <w:t xml:space="preserve">he R-squared is high </w:t>
      </w:r>
      <w:r w:rsidR="000E426D" w:rsidRPr="001F75BB">
        <w:rPr>
          <w:rFonts w:ascii="Times New Roman" w:hAnsi="Times New Roman" w:cs="Times New Roman"/>
        </w:rPr>
        <w:t xml:space="preserve">enough </w:t>
      </w:r>
      <w:r w:rsidR="000E426D">
        <w:rPr>
          <w:rFonts w:ascii="Times New Roman" w:hAnsi="Times New Roman" w:cs="Times New Roman"/>
        </w:rPr>
        <w:t xml:space="preserve">at 0.5892 </w:t>
      </w:r>
      <w:r w:rsidR="001F75BB">
        <w:rPr>
          <w:rFonts w:ascii="Times New Roman" w:hAnsi="Times New Roman" w:cs="Times New Roman"/>
        </w:rPr>
        <w:t xml:space="preserve">to indicate </w:t>
      </w:r>
      <w:r w:rsidR="003F24A2">
        <w:rPr>
          <w:rFonts w:ascii="Times New Roman" w:hAnsi="Times New Roman" w:cs="Times New Roman"/>
        </w:rPr>
        <w:t xml:space="preserve">good </w:t>
      </w:r>
      <w:r w:rsidR="001F75BB">
        <w:rPr>
          <w:rFonts w:ascii="Times New Roman" w:hAnsi="Times New Roman" w:cs="Times New Roman"/>
        </w:rPr>
        <w:t>inferential quality</w:t>
      </w:r>
      <w:r w:rsidRPr="001F75BB">
        <w:rPr>
          <w:rFonts w:ascii="Times New Roman" w:hAnsi="Times New Roman" w:cs="Times New Roman"/>
        </w:rPr>
        <w:t xml:space="preserve">. </w:t>
      </w:r>
      <w:r w:rsidR="003F24A2">
        <w:rPr>
          <w:rFonts w:ascii="Times New Roman" w:hAnsi="Times New Roman" w:cs="Times New Roman"/>
        </w:rPr>
        <w:t xml:space="preserve">The coefficient for hp is </w:t>
      </w:r>
      <w:r w:rsidR="000E426D">
        <w:rPr>
          <w:rFonts w:ascii="Times New Roman" w:hAnsi="Times New Roman" w:cs="Times New Roman"/>
        </w:rPr>
        <w:t xml:space="preserve">very statistically significant </w:t>
      </w:r>
      <w:r w:rsidR="0062578C">
        <w:rPr>
          <w:rFonts w:ascii="Times New Roman" w:hAnsi="Times New Roman" w:cs="Times New Roman"/>
        </w:rPr>
        <w:t xml:space="preserve">and </w:t>
      </w:r>
      <w:r w:rsidR="003F24A2">
        <w:rPr>
          <w:rFonts w:ascii="Times New Roman" w:hAnsi="Times New Roman" w:cs="Times New Roman"/>
        </w:rPr>
        <w:t xml:space="preserve">slightly negative, indicating a negative relationship between mpg and hp. </w:t>
      </w:r>
      <w:r w:rsidRPr="001F75BB">
        <w:rPr>
          <w:rFonts w:ascii="Times New Roman" w:hAnsi="Times New Roman" w:cs="Times New Roman"/>
        </w:rPr>
        <w:t xml:space="preserve">Intuitively, it makes sense that horsepower would be a </w:t>
      </w:r>
      <w:r w:rsidR="0062578C">
        <w:rPr>
          <w:rFonts w:ascii="Times New Roman" w:hAnsi="Times New Roman" w:cs="Times New Roman"/>
        </w:rPr>
        <w:t xml:space="preserve">negative </w:t>
      </w:r>
      <w:r w:rsidRPr="001F75BB">
        <w:rPr>
          <w:rFonts w:ascii="Times New Roman" w:hAnsi="Times New Roman" w:cs="Times New Roman"/>
        </w:rPr>
        <w:t>factor in fuel efficiency</w:t>
      </w:r>
      <w:r w:rsidR="0062578C">
        <w:rPr>
          <w:rFonts w:ascii="Times New Roman" w:hAnsi="Times New Roman" w:cs="Times New Roman"/>
        </w:rPr>
        <w:t>, since sports</w:t>
      </w:r>
      <w:r w:rsidR="00F10986">
        <w:rPr>
          <w:rFonts w:ascii="Times New Roman" w:hAnsi="Times New Roman" w:cs="Times New Roman"/>
        </w:rPr>
        <w:t xml:space="preserve"> cars</w:t>
      </w:r>
      <w:r w:rsidR="0062578C">
        <w:rPr>
          <w:rFonts w:ascii="Times New Roman" w:hAnsi="Times New Roman" w:cs="Times New Roman"/>
        </w:rPr>
        <w:t xml:space="preserve"> and trucks typically have low fuel efficiency </w:t>
      </w:r>
      <w:r w:rsidR="00F10986">
        <w:rPr>
          <w:rFonts w:ascii="Times New Roman" w:hAnsi="Times New Roman" w:cs="Times New Roman"/>
        </w:rPr>
        <w:t>and</w:t>
      </w:r>
      <w:r w:rsidR="0062578C">
        <w:rPr>
          <w:rFonts w:ascii="Times New Roman" w:hAnsi="Times New Roman" w:cs="Times New Roman"/>
        </w:rPr>
        <w:t xml:space="preserve"> high horsepower</w:t>
      </w:r>
      <w:r w:rsidRPr="001F75BB">
        <w:rPr>
          <w:rFonts w:ascii="Times New Roman" w:hAnsi="Times New Roman" w:cs="Times New Roman"/>
        </w:rPr>
        <w:t>.</w:t>
      </w:r>
    </w:p>
    <w:p w14:paraId="65BFE441" w14:textId="37931E1F" w:rsidR="00170C9F" w:rsidRPr="001F75BB" w:rsidRDefault="00170C9F" w:rsidP="00E2022E">
      <w:pPr>
        <w:spacing w:line="480" w:lineRule="auto"/>
        <w:ind w:firstLine="720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 xml:space="preserve">I played around with adding different variables </w:t>
      </w:r>
      <w:r w:rsidR="0062578C">
        <w:rPr>
          <w:rFonts w:ascii="Times New Roman" w:hAnsi="Times New Roman" w:cs="Times New Roman"/>
        </w:rPr>
        <w:t>to form a new model</w:t>
      </w:r>
      <w:r w:rsidR="00E3643E" w:rsidRPr="001F75BB">
        <w:rPr>
          <w:rFonts w:ascii="Times New Roman" w:hAnsi="Times New Roman" w:cs="Times New Roman"/>
        </w:rPr>
        <w:t>,</w:t>
      </w:r>
      <w:r w:rsidRPr="001F75BB">
        <w:rPr>
          <w:rFonts w:ascii="Times New Roman" w:hAnsi="Times New Roman" w:cs="Times New Roman"/>
        </w:rPr>
        <w:t xml:space="preserve"> but I found that adding only weight to the </w:t>
      </w:r>
      <w:r w:rsidR="001F75BB">
        <w:rPr>
          <w:rFonts w:ascii="Times New Roman" w:hAnsi="Times New Roman" w:cs="Times New Roman"/>
        </w:rPr>
        <w:t xml:space="preserve">previous model </w:t>
      </w:r>
      <w:r w:rsidRPr="001F75BB">
        <w:rPr>
          <w:rFonts w:ascii="Times New Roman" w:hAnsi="Times New Roman" w:cs="Times New Roman"/>
        </w:rPr>
        <w:t xml:space="preserve">resulted in the most significant increase in </w:t>
      </w:r>
      <w:r w:rsidR="00E2022E" w:rsidRPr="001F75BB">
        <w:rPr>
          <w:rFonts w:ascii="Times New Roman" w:hAnsi="Times New Roman" w:cs="Times New Roman"/>
        </w:rPr>
        <w:t>explaining the variance in the model</w:t>
      </w:r>
      <w:r w:rsidRPr="001F75BB">
        <w:rPr>
          <w:rFonts w:ascii="Times New Roman" w:hAnsi="Times New Roman" w:cs="Times New Roman"/>
        </w:rPr>
        <w:t xml:space="preserve">. </w:t>
      </w:r>
      <w:r w:rsidR="000E426D">
        <w:rPr>
          <w:rFonts w:ascii="Times New Roman" w:hAnsi="Times New Roman" w:cs="Times New Roman"/>
        </w:rPr>
        <w:t xml:space="preserve">Many of the variables would have caused multicollinearity (like quarter mile time) or are irrelevant (like the number of gears). I decided to do a log </w:t>
      </w:r>
      <w:proofErr w:type="spellStart"/>
      <w:r w:rsidR="000E426D">
        <w:rPr>
          <w:rFonts w:ascii="Times New Roman" w:hAnsi="Times New Roman" w:cs="Times New Roman"/>
        </w:rPr>
        <w:t>log</w:t>
      </w:r>
      <w:proofErr w:type="spellEnd"/>
      <w:r w:rsidR="000E426D">
        <w:rPr>
          <w:rFonts w:ascii="Times New Roman" w:hAnsi="Times New Roman" w:cs="Times New Roman"/>
        </w:rPr>
        <w:t xml:space="preserve"> transformation to tighten the data. </w:t>
      </w:r>
      <w:r w:rsidRPr="001F75BB">
        <w:rPr>
          <w:rFonts w:ascii="Times New Roman" w:hAnsi="Times New Roman" w:cs="Times New Roman"/>
        </w:rPr>
        <w:t xml:space="preserve">The </w:t>
      </w:r>
      <w:r w:rsidR="000E426D">
        <w:rPr>
          <w:rFonts w:ascii="Times New Roman" w:hAnsi="Times New Roman" w:cs="Times New Roman"/>
        </w:rPr>
        <w:t xml:space="preserve">adjusted </w:t>
      </w:r>
      <w:r w:rsidR="00134C4F">
        <w:rPr>
          <w:rFonts w:ascii="Times New Roman" w:hAnsi="Times New Roman" w:cs="Times New Roman"/>
        </w:rPr>
        <w:t>r</w:t>
      </w:r>
      <w:r w:rsidRPr="001F75BB">
        <w:rPr>
          <w:rFonts w:ascii="Times New Roman" w:hAnsi="Times New Roman" w:cs="Times New Roman"/>
        </w:rPr>
        <w:t xml:space="preserve">-squared value rose to </w:t>
      </w:r>
      <w:r w:rsidR="00E3643E" w:rsidRPr="001F75BB">
        <w:rPr>
          <w:rFonts w:ascii="Times New Roman" w:hAnsi="Times New Roman" w:cs="Times New Roman"/>
        </w:rPr>
        <w:t>0.8</w:t>
      </w:r>
      <w:r w:rsidR="000E426D">
        <w:rPr>
          <w:rFonts w:ascii="Times New Roman" w:hAnsi="Times New Roman" w:cs="Times New Roman"/>
        </w:rPr>
        <w:t>748</w:t>
      </w:r>
      <w:r w:rsidR="00E3643E" w:rsidRPr="001F75BB">
        <w:rPr>
          <w:rFonts w:ascii="Times New Roman" w:hAnsi="Times New Roman" w:cs="Times New Roman"/>
        </w:rPr>
        <w:t xml:space="preserve">. </w:t>
      </w:r>
      <w:r w:rsidR="000E426D">
        <w:rPr>
          <w:rFonts w:ascii="Times New Roman" w:hAnsi="Times New Roman" w:cs="Times New Roman"/>
        </w:rPr>
        <w:t>The slop</w:t>
      </w:r>
      <w:r w:rsidR="0062578C">
        <w:rPr>
          <w:rFonts w:ascii="Times New Roman" w:hAnsi="Times New Roman" w:cs="Times New Roman"/>
        </w:rPr>
        <w:t>e</w:t>
      </w:r>
      <w:r w:rsidR="000E426D">
        <w:rPr>
          <w:rFonts w:ascii="Times New Roman" w:hAnsi="Times New Roman" w:cs="Times New Roman"/>
        </w:rPr>
        <w:t xml:space="preserve"> coefficients, </w:t>
      </w:r>
      <w:proofErr w:type="spellStart"/>
      <w:r w:rsidR="000E426D">
        <w:rPr>
          <w:rFonts w:ascii="Times New Roman" w:hAnsi="Times New Roman" w:cs="Times New Roman"/>
        </w:rPr>
        <w:t>loghp</w:t>
      </w:r>
      <w:proofErr w:type="spellEnd"/>
      <w:r w:rsidR="000E426D">
        <w:rPr>
          <w:rFonts w:ascii="Times New Roman" w:hAnsi="Times New Roman" w:cs="Times New Roman"/>
        </w:rPr>
        <w:t xml:space="preserve"> and </w:t>
      </w:r>
      <w:proofErr w:type="spellStart"/>
      <w:r w:rsidR="000E426D">
        <w:rPr>
          <w:rFonts w:ascii="Times New Roman" w:hAnsi="Times New Roman" w:cs="Times New Roman"/>
        </w:rPr>
        <w:t>logwt</w:t>
      </w:r>
      <w:proofErr w:type="spellEnd"/>
      <w:r w:rsidR="000E426D">
        <w:rPr>
          <w:rFonts w:ascii="Times New Roman" w:hAnsi="Times New Roman" w:cs="Times New Roman"/>
        </w:rPr>
        <w:t xml:space="preserve"> became very statistically significant. The residual standard error dropped dramatically from 3.863 in the suggested model to 0.1054 in the new model.</w:t>
      </w:r>
    </w:p>
    <w:p w14:paraId="6D261035" w14:textId="3DD19AC6" w:rsidR="003D7896" w:rsidRDefault="003D7896" w:rsidP="00E2022E">
      <w:pPr>
        <w:spacing w:line="480" w:lineRule="auto"/>
        <w:ind w:firstLine="720"/>
        <w:rPr>
          <w:rFonts w:ascii="Times New Roman" w:hAnsi="Times New Roman" w:cs="Times New Roman"/>
        </w:rPr>
      </w:pPr>
      <w:r w:rsidRPr="001F75BB">
        <w:rPr>
          <w:rFonts w:ascii="Times New Roman" w:hAnsi="Times New Roman" w:cs="Times New Roman"/>
        </w:rPr>
        <w:t xml:space="preserve">I think that the second model is better for describing the fuel efficiency of a given car. Intuitively, it seems like horsepower and weight are the biggest factors in the fuel efficiency of the car; this is backed up by experimenting with </w:t>
      </w:r>
      <w:r w:rsidR="000E426D">
        <w:rPr>
          <w:rFonts w:ascii="Times New Roman" w:hAnsi="Times New Roman" w:cs="Times New Roman"/>
        </w:rPr>
        <w:t>log transformations to adjust for nonlinearity</w:t>
      </w:r>
      <w:r w:rsidR="00E357A2">
        <w:rPr>
          <w:rFonts w:ascii="Times New Roman" w:hAnsi="Times New Roman" w:cs="Times New Roman"/>
        </w:rPr>
        <w:t xml:space="preserve"> in hp which was evident when viewing a scatterplot of hp as the IV and mpg as the DV</w:t>
      </w:r>
      <w:r w:rsidRPr="001F75BB">
        <w:rPr>
          <w:rFonts w:ascii="Times New Roman" w:hAnsi="Times New Roman" w:cs="Times New Roman"/>
        </w:rPr>
        <w:t>. The p</w:t>
      </w:r>
      <w:r w:rsidR="003C21B3">
        <w:rPr>
          <w:rFonts w:ascii="Times New Roman" w:hAnsi="Times New Roman" w:cs="Times New Roman"/>
        </w:rPr>
        <w:t>-</w:t>
      </w:r>
      <w:r w:rsidRPr="001F75BB">
        <w:rPr>
          <w:rFonts w:ascii="Times New Roman" w:hAnsi="Times New Roman" w:cs="Times New Roman"/>
        </w:rPr>
        <w:t xml:space="preserve">values for the </w:t>
      </w:r>
      <w:r w:rsidR="001F75BB">
        <w:rPr>
          <w:rFonts w:ascii="Times New Roman" w:hAnsi="Times New Roman" w:cs="Times New Roman"/>
        </w:rPr>
        <w:t>coefficients</w:t>
      </w:r>
      <w:r w:rsidRPr="001F75BB">
        <w:rPr>
          <w:rFonts w:ascii="Times New Roman" w:hAnsi="Times New Roman" w:cs="Times New Roman"/>
        </w:rPr>
        <w:t xml:space="preserve"> on the second model are significant </w:t>
      </w:r>
      <w:r w:rsidR="00F06249" w:rsidRPr="001F75BB">
        <w:rPr>
          <w:rFonts w:ascii="Times New Roman" w:hAnsi="Times New Roman" w:cs="Times New Roman"/>
        </w:rPr>
        <w:t>and</w:t>
      </w:r>
      <w:r w:rsidRPr="001F75BB">
        <w:rPr>
          <w:rFonts w:ascii="Times New Roman" w:hAnsi="Times New Roman" w:cs="Times New Roman"/>
        </w:rPr>
        <w:t xml:space="preserve"> the R-squared is significantly </w:t>
      </w:r>
      <w:r w:rsidRPr="001F75BB">
        <w:rPr>
          <w:rFonts w:ascii="Times New Roman" w:hAnsi="Times New Roman" w:cs="Times New Roman"/>
        </w:rPr>
        <w:lastRenderedPageBreak/>
        <w:t xml:space="preserve">higher. </w:t>
      </w:r>
      <w:r w:rsidR="001F75BB">
        <w:rPr>
          <w:rFonts w:ascii="Times New Roman" w:hAnsi="Times New Roman" w:cs="Times New Roman"/>
        </w:rPr>
        <w:t xml:space="preserve">The residual </w:t>
      </w:r>
      <w:r w:rsidR="0062578C">
        <w:rPr>
          <w:rFonts w:ascii="Times New Roman" w:hAnsi="Times New Roman" w:cs="Times New Roman"/>
        </w:rPr>
        <w:t xml:space="preserve">standard </w:t>
      </w:r>
      <w:r w:rsidR="001F75BB">
        <w:rPr>
          <w:rFonts w:ascii="Times New Roman" w:hAnsi="Times New Roman" w:cs="Times New Roman"/>
        </w:rPr>
        <w:t xml:space="preserve">error is also </w:t>
      </w:r>
      <w:r w:rsidR="000E426D">
        <w:rPr>
          <w:rFonts w:ascii="Times New Roman" w:hAnsi="Times New Roman" w:cs="Times New Roman"/>
        </w:rPr>
        <w:t xml:space="preserve">much </w:t>
      </w:r>
      <w:r w:rsidR="00131D89">
        <w:rPr>
          <w:rFonts w:ascii="Times New Roman" w:hAnsi="Times New Roman" w:cs="Times New Roman"/>
        </w:rPr>
        <w:t xml:space="preserve">smaller than the original simple model, meaning it fits the data </w:t>
      </w:r>
      <w:r w:rsidR="000E426D">
        <w:rPr>
          <w:rFonts w:ascii="Times New Roman" w:hAnsi="Times New Roman" w:cs="Times New Roman"/>
        </w:rPr>
        <w:t xml:space="preserve">much </w:t>
      </w:r>
      <w:r w:rsidR="00131D89">
        <w:rPr>
          <w:rFonts w:ascii="Times New Roman" w:hAnsi="Times New Roman" w:cs="Times New Roman"/>
        </w:rPr>
        <w:t>better than the suggested model.</w:t>
      </w:r>
      <w:r w:rsidR="001F75BB">
        <w:rPr>
          <w:rFonts w:ascii="Times New Roman" w:hAnsi="Times New Roman" w:cs="Times New Roman"/>
        </w:rPr>
        <w:t xml:space="preserve"> </w:t>
      </w:r>
      <w:r w:rsidRPr="001F75BB">
        <w:rPr>
          <w:rFonts w:ascii="Times New Roman" w:hAnsi="Times New Roman" w:cs="Times New Roman"/>
        </w:rPr>
        <w:t xml:space="preserve">I would trust the second </w:t>
      </w:r>
      <w:r w:rsidR="00F06249" w:rsidRPr="001F75BB">
        <w:rPr>
          <w:rFonts w:ascii="Times New Roman" w:hAnsi="Times New Roman" w:cs="Times New Roman"/>
        </w:rPr>
        <w:t>model’s</w:t>
      </w:r>
      <w:r w:rsidRPr="001F75BB">
        <w:rPr>
          <w:rFonts w:ascii="Times New Roman" w:hAnsi="Times New Roman" w:cs="Times New Roman"/>
        </w:rPr>
        <w:t xml:space="preserve"> prediction because it more comprehensive</w:t>
      </w:r>
      <w:r w:rsidR="00E357A2">
        <w:rPr>
          <w:rFonts w:ascii="Times New Roman" w:hAnsi="Times New Roman" w:cs="Times New Roman"/>
        </w:rPr>
        <w:t xml:space="preserve">ly explains the factors behind </w:t>
      </w:r>
      <w:r w:rsidRPr="001F75BB">
        <w:rPr>
          <w:rFonts w:ascii="Times New Roman" w:hAnsi="Times New Roman" w:cs="Times New Roman"/>
        </w:rPr>
        <w:t xml:space="preserve">fuel efficiency and </w:t>
      </w:r>
      <w:r w:rsidR="00E357A2">
        <w:rPr>
          <w:rFonts w:ascii="Times New Roman" w:hAnsi="Times New Roman" w:cs="Times New Roman"/>
        </w:rPr>
        <w:t xml:space="preserve">it </w:t>
      </w:r>
      <w:r w:rsidR="00F10986">
        <w:rPr>
          <w:rFonts w:ascii="Times New Roman" w:hAnsi="Times New Roman" w:cs="Times New Roman"/>
        </w:rPr>
        <w:t xml:space="preserve">is </w:t>
      </w:r>
      <w:r w:rsidR="00F75D38">
        <w:rPr>
          <w:rFonts w:ascii="Times New Roman" w:hAnsi="Times New Roman" w:cs="Times New Roman"/>
        </w:rPr>
        <w:t>a better model</w:t>
      </w:r>
      <w:r w:rsidR="00E357A2">
        <w:rPr>
          <w:rFonts w:ascii="Times New Roman" w:hAnsi="Times New Roman" w:cs="Times New Roman"/>
        </w:rPr>
        <w:t xml:space="preserve"> objectively -</w:t>
      </w:r>
      <w:r w:rsidR="00F75D38">
        <w:rPr>
          <w:rFonts w:ascii="Times New Roman" w:hAnsi="Times New Roman" w:cs="Times New Roman"/>
        </w:rPr>
        <w:t xml:space="preserve"> based on SER, R-squared, and P-values</w:t>
      </w:r>
      <w:r w:rsidRPr="001F75BB">
        <w:rPr>
          <w:rFonts w:ascii="Times New Roman" w:hAnsi="Times New Roman" w:cs="Times New Roman"/>
        </w:rPr>
        <w:t>.</w:t>
      </w:r>
      <w:r w:rsidR="0062578C">
        <w:rPr>
          <w:rFonts w:ascii="Times New Roman" w:hAnsi="Times New Roman" w:cs="Times New Roman"/>
        </w:rPr>
        <w:t xml:space="preserve"> </w:t>
      </w:r>
    </w:p>
    <w:p w14:paraId="26998A7A" w14:textId="44B64EDA" w:rsidR="001F75BB" w:rsidRPr="001F75BB" w:rsidRDefault="001F75BB" w:rsidP="00E2022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summarize, </w:t>
      </w:r>
      <w:r w:rsidR="0062578C">
        <w:rPr>
          <w:rFonts w:ascii="Times New Roman" w:hAnsi="Times New Roman" w:cs="Times New Roman"/>
        </w:rPr>
        <w:t xml:space="preserve">a model was created </w:t>
      </w:r>
      <w:r>
        <w:rPr>
          <w:rFonts w:ascii="Times New Roman" w:hAnsi="Times New Roman" w:cs="Times New Roman"/>
        </w:rPr>
        <w:t xml:space="preserve">to predict the factors that contribute to fuel efficiency. Though </w:t>
      </w:r>
      <w:r w:rsidR="0062578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first model was good, adding </w:t>
      </w:r>
      <w:proofErr w:type="spellStart"/>
      <w:r>
        <w:rPr>
          <w:rFonts w:ascii="Times New Roman" w:hAnsi="Times New Roman" w:cs="Times New Roman"/>
        </w:rPr>
        <w:t>wt</w:t>
      </w:r>
      <w:proofErr w:type="spellEnd"/>
      <w:r w:rsidR="000E426D">
        <w:rPr>
          <w:rFonts w:ascii="Times New Roman" w:hAnsi="Times New Roman" w:cs="Times New Roman"/>
        </w:rPr>
        <w:t xml:space="preserve"> and a log </w:t>
      </w:r>
      <w:proofErr w:type="spellStart"/>
      <w:r w:rsidR="000E426D">
        <w:rPr>
          <w:rFonts w:ascii="Times New Roman" w:hAnsi="Times New Roman" w:cs="Times New Roman"/>
        </w:rPr>
        <w:t>log</w:t>
      </w:r>
      <w:proofErr w:type="spellEnd"/>
      <w:r w:rsidR="000E426D">
        <w:rPr>
          <w:rFonts w:ascii="Times New Roman" w:hAnsi="Times New Roman" w:cs="Times New Roman"/>
        </w:rPr>
        <w:t xml:space="preserve"> transformation</w:t>
      </w:r>
      <w:r>
        <w:rPr>
          <w:rFonts w:ascii="Times New Roman" w:hAnsi="Times New Roman" w:cs="Times New Roman"/>
        </w:rPr>
        <w:t xml:space="preserve"> significantly increased the quality of the model. For the EPA, it is suggested that they introduce regulation to incentivize the production of </w:t>
      </w:r>
      <w:r w:rsidR="0062578C">
        <w:rPr>
          <w:rFonts w:ascii="Times New Roman" w:hAnsi="Times New Roman" w:cs="Times New Roman"/>
        </w:rPr>
        <w:t>lighter</w:t>
      </w:r>
      <w:r>
        <w:rPr>
          <w:rFonts w:ascii="Times New Roman" w:hAnsi="Times New Roman" w:cs="Times New Roman"/>
        </w:rPr>
        <w:t xml:space="preserve"> less </w:t>
      </w:r>
      <w:r w:rsidR="00015782">
        <w:rPr>
          <w:rFonts w:ascii="Times New Roman" w:hAnsi="Times New Roman" w:cs="Times New Roman"/>
        </w:rPr>
        <w:t>powerful</w:t>
      </w:r>
      <w:r>
        <w:rPr>
          <w:rFonts w:ascii="Times New Roman" w:hAnsi="Times New Roman" w:cs="Times New Roman"/>
        </w:rPr>
        <w:t xml:space="preserve"> cars to </w:t>
      </w:r>
      <w:r w:rsidR="0062578C"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</w:rPr>
        <w:t xml:space="preserve"> fuel-efficien</w:t>
      </w:r>
      <w:r w:rsidR="0062578C">
        <w:rPr>
          <w:rFonts w:ascii="Times New Roman" w:hAnsi="Times New Roman" w:cs="Times New Roman"/>
        </w:rPr>
        <w:t>cy</w:t>
      </w:r>
      <w:r>
        <w:rPr>
          <w:rFonts w:ascii="Times New Roman" w:hAnsi="Times New Roman" w:cs="Times New Roman"/>
        </w:rPr>
        <w:t xml:space="preserve">. </w:t>
      </w:r>
    </w:p>
    <w:p w14:paraId="5BF07449" w14:textId="32A9FF12" w:rsidR="00F06249" w:rsidRDefault="00F06249" w:rsidP="00E2022E">
      <w:pPr>
        <w:spacing w:line="480" w:lineRule="auto"/>
        <w:ind w:firstLine="720"/>
      </w:pPr>
    </w:p>
    <w:p w14:paraId="3EAB1441" w14:textId="3EB953BC" w:rsidR="00F06249" w:rsidRDefault="00F06249" w:rsidP="00E2022E">
      <w:pPr>
        <w:spacing w:line="480" w:lineRule="auto"/>
        <w:ind w:firstLine="720"/>
      </w:pPr>
    </w:p>
    <w:p w14:paraId="66CE3719" w14:textId="1024B831" w:rsidR="001F75BB" w:rsidRDefault="001F75BB" w:rsidP="00E2022E">
      <w:pPr>
        <w:spacing w:line="480" w:lineRule="auto"/>
        <w:ind w:firstLine="720"/>
      </w:pPr>
    </w:p>
    <w:p w14:paraId="6BBAD7CF" w14:textId="79F62040" w:rsidR="001F75BB" w:rsidRDefault="001F75BB" w:rsidP="00E2022E">
      <w:pPr>
        <w:spacing w:line="480" w:lineRule="auto"/>
        <w:ind w:firstLine="720"/>
      </w:pPr>
    </w:p>
    <w:p w14:paraId="7240216C" w14:textId="214F14E9" w:rsidR="001F75BB" w:rsidRDefault="001F75BB" w:rsidP="00E2022E">
      <w:pPr>
        <w:spacing w:line="480" w:lineRule="auto"/>
        <w:ind w:firstLine="720"/>
      </w:pPr>
    </w:p>
    <w:p w14:paraId="71E1FF0A" w14:textId="06021F05" w:rsidR="001F75BB" w:rsidRDefault="001F75BB" w:rsidP="00E2022E">
      <w:pPr>
        <w:spacing w:line="480" w:lineRule="auto"/>
        <w:ind w:firstLine="720"/>
      </w:pPr>
    </w:p>
    <w:p w14:paraId="1A6CA403" w14:textId="54DCCC79" w:rsidR="001F75BB" w:rsidRDefault="001F75BB" w:rsidP="00E2022E">
      <w:pPr>
        <w:spacing w:line="480" w:lineRule="auto"/>
        <w:ind w:firstLine="720"/>
      </w:pPr>
    </w:p>
    <w:p w14:paraId="359D1F71" w14:textId="67CBF196" w:rsidR="001F75BB" w:rsidRDefault="001F75BB" w:rsidP="00E2022E">
      <w:pPr>
        <w:spacing w:line="480" w:lineRule="auto"/>
        <w:ind w:firstLine="720"/>
      </w:pPr>
    </w:p>
    <w:p w14:paraId="160008E5" w14:textId="1A620745" w:rsidR="001F75BB" w:rsidRDefault="001F75BB" w:rsidP="00E2022E">
      <w:pPr>
        <w:spacing w:line="480" w:lineRule="auto"/>
        <w:ind w:firstLine="720"/>
      </w:pPr>
    </w:p>
    <w:p w14:paraId="3DBD9FE2" w14:textId="2EAB7553" w:rsidR="001F75BB" w:rsidRDefault="001F75BB" w:rsidP="00E2022E">
      <w:pPr>
        <w:spacing w:line="480" w:lineRule="auto"/>
        <w:ind w:firstLine="720"/>
      </w:pPr>
    </w:p>
    <w:p w14:paraId="02C0AAED" w14:textId="3469FB4C" w:rsidR="001F75BB" w:rsidRDefault="001F75BB" w:rsidP="00E2022E">
      <w:pPr>
        <w:spacing w:line="480" w:lineRule="auto"/>
        <w:ind w:firstLine="720"/>
      </w:pPr>
    </w:p>
    <w:p w14:paraId="60DA6B1A" w14:textId="1E5328B1" w:rsidR="001F75BB" w:rsidRDefault="001F75BB" w:rsidP="00E2022E">
      <w:pPr>
        <w:spacing w:line="480" w:lineRule="auto"/>
        <w:ind w:firstLine="720"/>
      </w:pPr>
    </w:p>
    <w:p w14:paraId="774CD688" w14:textId="77777777" w:rsidR="00F10986" w:rsidRDefault="00F10986" w:rsidP="00E2022E">
      <w:pPr>
        <w:spacing w:line="480" w:lineRule="auto"/>
        <w:ind w:firstLine="720"/>
      </w:pPr>
    </w:p>
    <w:p w14:paraId="436CE2D8" w14:textId="77777777" w:rsidR="001F75BB" w:rsidRDefault="001F75BB" w:rsidP="00131D89">
      <w:pPr>
        <w:spacing w:line="480" w:lineRule="auto"/>
      </w:pPr>
    </w:p>
    <w:tbl>
      <w:tblPr>
        <w:tblW w:w="9335" w:type="dxa"/>
        <w:tblLook w:val="04A0" w:firstRow="1" w:lastRow="0" w:firstColumn="1" w:lastColumn="0" w:noHBand="0" w:noVBand="1"/>
      </w:tblPr>
      <w:tblGrid>
        <w:gridCol w:w="1110"/>
        <w:gridCol w:w="1063"/>
        <w:gridCol w:w="1056"/>
        <w:gridCol w:w="1516"/>
        <w:gridCol w:w="1671"/>
        <w:gridCol w:w="1363"/>
        <w:gridCol w:w="1350"/>
        <w:gridCol w:w="206"/>
      </w:tblGrid>
      <w:tr w:rsidR="00F06249" w:rsidRPr="00892A9A" w14:paraId="63E5D9B7" w14:textId="77777777" w:rsidTr="00F06249">
        <w:trPr>
          <w:trHeight w:val="210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846AA" w14:textId="18CEF06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Dependent Variable: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mpg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BCF2A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724D9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D6136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7404A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3166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563A54B1" w14:textId="77777777" w:rsidTr="00F06249">
        <w:trPr>
          <w:trHeight w:val="210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1C26" w14:textId="36B4A239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Independent Variables: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hp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8909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170F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466E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DBB4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580B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018C12CF" w14:textId="77777777" w:rsidTr="00F06249">
        <w:trPr>
          <w:trHeight w:val="210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FB12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Regression Statistics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A32D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D3AE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AE59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7B27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5371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2ABDD31A" w14:textId="77777777" w:rsidTr="00F06249">
        <w:trPr>
          <w:trHeight w:val="21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5BA533B" w14:textId="77777777" w:rsidR="00F06249" w:rsidRPr="00892A9A" w:rsidRDefault="00F06249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BF2" w14:textId="457D8052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 xml:space="preserve">2 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1529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Adj.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79BF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Std.Err.Reg</w:t>
            </w:r>
            <w:proofErr w:type="spellEnd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628A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#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Observations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0CEA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 Missing</w:t>
            </w:r>
          </w:p>
        </w:tc>
        <w:tc>
          <w:tcPr>
            <w:tcW w:w="1556" w:type="dxa"/>
            <w:gridSpan w:val="2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6378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06249" w:rsidRPr="00892A9A" w14:paraId="6FC8E23D" w14:textId="77777777" w:rsidTr="00F06249">
        <w:trPr>
          <w:trHeight w:val="2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647C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D34C" w14:textId="44F7BDC5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D3D0" w14:textId="185C3AB4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0.5892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BE28" w14:textId="5D0754C4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3.863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FE71" w14:textId="3720833B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FCD6" w14:textId="75574307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51AC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6249" w:rsidRPr="00892A9A" w14:paraId="53941FF5" w14:textId="77777777" w:rsidTr="00F06249">
        <w:trPr>
          <w:trHeight w:val="210"/>
        </w:trPr>
        <w:tc>
          <w:tcPr>
            <w:tcW w:w="21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3C2F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Summary Table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8F58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0C9E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E7BB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E513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D234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115BCE63" w14:textId="77777777" w:rsidTr="00F06249">
        <w:trPr>
          <w:trHeight w:val="21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49AD8A3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CEDC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Coeff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D2A0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Std.Err</w:t>
            </w:r>
            <w:proofErr w:type="spellEnd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EB9D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t-Stat.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B54F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P-value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7848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Lower95%</w:t>
            </w:r>
          </w:p>
        </w:tc>
        <w:tc>
          <w:tcPr>
            <w:tcW w:w="1556" w:type="dxa"/>
            <w:gridSpan w:val="2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412A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Upper95%</w:t>
            </w:r>
          </w:p>
        </w:tc>
      </w:tr>
      <w:tr w:rsidR="00F06249" w:rsidRPr="00C52A6D" w14:paraId="61BC04DC" w14:textId="77777777" w:rsidTr="00F06249">
        <w:trPr>
          <w:trHeight w:val="2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758C" w14:textId="09123572" w:rsidR="00F06249" w:rsidRPr="00892A9A" w:rsidRDefault="00F06249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3D93" w14:textId="5E72B4E5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30.0989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EF58" w14:textId="3C219611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1.634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CCA0" w14:textId="51A9B953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18.421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DECD" w14:textId="119178E5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10x2^-16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6606" w14:textId="42CC1232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26.762</w:t>
            </w:r>
          </w:p>
        </w:tc>
        <w:tc>
          <w:tcPr>
            <w:tcW w:w="1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97EC" w14:textId="6D11558F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33.44</w:t>
            </w:r>
          </w:p>
        </w:tc>
      </w:tr>
      <w:tr w:rsidR="00F06249" w:rsidRPr="00C52A6D" w14:paraId="6CB135DE" w14:textId="77777777" w:rsidTr="00F06249">
        <w:trPr>
          <w:trHeight w:val="20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5ABF" w14:textId="7BB8A606" w:rsidR="00F06249" w:rsidRPr="00892A9A" w:rsidRDefault="00F06249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hp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F74D" w14:textId="2C79534D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1B5E" w14:textId="0EAC4408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0.01012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A92F" w14:textId="61E1E99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-6.742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4738" w14:textId="65B79681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10x1.79^-7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EC56" w14:textId="39532303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-0.0889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738A" w14:textId="2636A12A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-0.048</w:t>
            </w:r>
          </w:p>
        </w:tc>
      </w:tr>
      <w:tr w:rsidR="00F06249" w:rsidRPr="00892A9A" w14:paraId="5683E263" w14:textId="77777777" w:rsidTr="00F06249">
        <w:trPr>
          <w:gridAfter w:val="1"/>
          <w:wAfter w:w="206" w:type="dxa"/>
          <w:trHeight w:val="210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8373" w14:textId="09100D8B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Dependent Variable:</w:t>
            </w:r>
            <w:r w:rsidR="00ED6EB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0E4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mpg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BD215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73A68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88C43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9B025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520F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202998E7" w14:textId="77777777" w:rsidTr="00F06249">
        <w:trPr>
          <w:gridAfter w:val="1"/>
          <w:wAfter w:w="206" w:type="dxa"/>
          <w:trHeight w:val="210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E11C" w14:textId="461EDD8B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Independent Variables: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0E426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and </w:t>
            </w:r>
            <w:proofErr w:type="spellStart"/>
            <w:r w:rsidR="001E1E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logwt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AD49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B99D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8BB0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95A3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58A0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5EE4B641" w14:textId="77777777" w:rsidTr="00F06249">
        <w:trPr>
          <w:gridAfter w:val="1"/>
          <w:wAfter w:w="206" w:type="dxa"/>
          <w:trHeight w:val="210"/>
        </w:trPr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9C89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Regression Statistics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2852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AD47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4E51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44E1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4235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3689A562" w14:textId="77777777" w:rsidTr="00F06249">
        <w:trPr>
          <w:gridAfter w:val="1"/>
          <w:wAfter w:w="206" w:type="dxa"/>
          <w:trHeight w:val="21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730D500" w14:textId="77777777" w:rsidR="00F06249" w:rsidRPr="00892A9A" w:rsidRDefault="00F06249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1E5D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CCEB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Adj.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4C61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Std.Err.Reg</w:t>
            </w:r>
            <w:proofErr w:type="spellEnd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0C90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#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Observations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DCBD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 Missing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EBC5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06249" w:rsidRPr="00892A9A" w14:paraId="1FCF483D" w14:textId="77777777" w:rsidTr="00F06249">
        <w:trPr>
          <w:gridAfter w:val="1"/>
          <w:wAfter w:w="206" w:type="dxa"/>
          <w:trHeight w:val="200"/>
        </w:trPr>
        <w:tc>
          <w:tcPr>
            <w:tcW w:w="11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6705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0A47" w14:textId="4B3AE586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</w:t>
            </w:r>
            <w:r w:rsidR="001E1E77">
              <w:rPr>
                <w:rFonts w:ascii="Times New Roman" w:eastAsia="Times New Roman" w:hAnsi="Times New Roman" w:cs="Times New Roman"/>
                <w:color w:val="000000"/>
              </w:rPr>
              <w:t>829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0901" w14:textId="1C911CA5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</w:t>
            </w:r>
            <w:r w:rsidR="001E1E77">
              <w:rPr>
                <w:rFonts w:ascii="Times New Roman" w:eastAsia="Times New Roman" w:hAnsi="Times New Roman" w:cs="Times New Roman"/>
                <w:color w:val="000000"/>
              </w:rPr>
              <w:t>748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4295" w14:textId="57F40C99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0.1054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1217" w14:textId="79F6D3F2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CC87" w14:textId="0D2DDDEF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3E84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06249" w:rsidRPr="00892A9A" w14:paraId="51C790B4" w14:textId="77777777" w:rsidTr="00F06249">
        <w:trPr>
          <w:gridAfter w:val="1"/>
          <w:wAfter w:w="206" w:type="dxa"/>
          <w:trHeight w:val="210"/>
        </w:trPr>
        <w:tc>
          <w:tcPr>
            <w:tcW w:w="21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106B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Summary Table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EA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284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7F06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BE14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E83F" w14:textId="77777777" w:rsidR="00F06249" w:rsidRPr="00892A9A" w:rsidRDefault="00F06249" w:rsidP="00B164A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06249" w:rsidRPr="00892A9A" w14:paraId="480544AC" w14:textId="77777777" w:rsidTr="00F06249">
        <w:trPr>
          <w:gridAfter w:val="1"/>
          <w:wAfter w:w="206" w:type="dxa"/>
          <w:trHeight w:val="21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0071EBB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E7DD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Coeff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3E9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Std.Err</w:t>
            </w:r>
            <w:proofErr w:type="spellEnd"/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F754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t-Stat.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2882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P-value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D8A5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Lower95%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0E7A" w14:textId="77777777" w:rsidR="00F06249" w:rsidRPr="00892A9A" w:rsidRDefault="00F0624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A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Upper95%</w:t>
            </w:r>
          </w:p>
        </w:tc>
      </w:tr>
      <w:tr w:rsidR="00F06249" w:rsidRPr="00C52A6D" w14:paraId="18AFF04C" w14:textId="77777777" w:rsidTr="00F06249">
        <w:trPr>
          <w:gridAfter w:val="1"/>
          <w:wAfter w:w="206" w:type="dxa"/>
          <w:trHeight w:val="2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591F" w14:textId="09D58367" w:rsidR="00F06249" w:rsidRPr="00892A9A" w:rsidRDefault="00ED6EB9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BD8C" w14:textId="496DA893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4.8346</w:t>
            </w:r>
          </w:p>
        </w:tc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20C" w14:textId="59AF7A68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0.2244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C633" w14:textId="11FD9E91" w:rsidR="00F06249" w:rsidRPr="00892A9A" w:rsidRDefault="00ED6EB9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E1E77">
              <w:rPr>
                <w:rFonts w:ascii="Times New Roman" w:eastAsia="Times New Roman" w:hAnsi="Times New Roman" w:cs="Times New Roman"/>
                <w:color w:val="000000"/>
              </w:rPr>
              <w:t>1.545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6313" w14:textId="510DC563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&lt; 2e-16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B3DC" w14:textId="7BD2C672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4.3757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BE3C" w14:textId="769F19EB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5.2936</w:t>
            </w:r>
          </w:p>
        </w:tc>
      </w:tr>
      <w:tr w:rsidR="00F06249" w:rsidRPr="00C52A6D" w14:paraId="54AD3398" w14:textId="77777777" w:rsidTr="00F06249">
        <w:trPr>
          <w:gridAfter w:val="1"/>
          <w:wAfter w:w="206" w:type="dxa"/>
          <w:trHeight w:val="20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47B0" w14:textId="42DCB4DE" w:rsidR="00F06249" w:rsidRPr="00892A9A" w:rsidRDefault="001E1E77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log</w:t>
            </w:r>
            <w:r w:rsidR="00ED6EB9">
              <w:rPr>
                <w:rFonts w:ascii="Times New Roman" w:eastAsia="Times New Roman" w:hAnsi="Times New Roman" w:cs="Times New Roman"/>
                <w:color w:val="000000"/>
              </w:rPr>
              <w:t>hp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E7A1" w14:textId="2754440F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-0.2553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EA46" w14:textId="26D2F85A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0.05840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50A7" w14:textId="5FEB7301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-4.372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EC9C" w14:textId="708E3DFE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0.000145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03A0" w14:textId="3E959B5A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-0.3747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DAA2" w14:textId="431392C1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-0.1358</w:t>
            </w:r>
          </w:p>
        </w:tc>
      </w:tr>
      <w:tr w:rsidR="00F06249" w:rsidRPr="00C52A6D" w14:paraId="226E482D" w14:textId="77777777" w:rsidTr="00F06249">
        <w:trPr>
          <w:gridAfter w:val="1"/>
          <w:wAfter w:w="206" w:type="dxa"/>
          <w:trHeight w:val="20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1C97" w14:textId="5F21F1E1" w:rsidR="00F06249" w:rsidRPr="00892A9A" w:rsidRDefault="001E1E77" w:rsidP="00B164AD">
            <w:pPr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logw</w:t>
            </w:r>
            <w:r w:rsidR="00ED6EB9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48ECC" w14:textId="5B21CDB0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-0.5622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E118" w14:textId="6E6E3663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0.08742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621A8" w14:textId="57219AA0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-6.432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61A94" w14:textId="30710F03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4.9e-07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4CA6" w14:textId="69B3A036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-0.7410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74E94" w14:textId="4FAFBA26" w:rsidR="00F06249" w:rsidRPr="00892A9A" w:rsidRDefault="001E1E77" w:rsidP="00B164AD">
            <w:pPr>
              <w:jc w:val="right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1E1E77">
              <w:rPr>
                <w:rFonts w:ascii="Times New Roman" w:eastAsia="Times New Roman" w:hAnsi="Times New Roman" w:cs="Times New Roman"/>
                <w:color w:val="000000"/>
              </w:rPr>
              <w:t>-0.3834</w:t>
            </w:r>
          </w:p>
        </w:tc>
      </w:tr>
    </w:tbl>
    <w:p w14:paraId="1E773BA7" w14:textId="77777777" w:rsidR="00F06249" w:rsidRDefault="00F06249" w:rsidP="00E2022E">
      <w:pPr>
        <w:spacing w:line="480" w:lineRule="auto"/>
        <w:ind w:firstLine="720"/>
      </w:pPr>
    </w:p>
    <w:p w14:paraId="478D493F" w14:textId="2D882DAA" w:rsidR="003D7896" w:rsidRDefault="003D7896" w:rsidP="00E2022E">
      <w:pPr>
        <w:spacing w:line="480" w:lineRule="auto"/>
        <w:ind w:firstLine="720"/>
      </w:pPr>
    </w:p>
    <w:sectPr w:rsidR="003D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59"/>
    <w:rsid w:val="00015782"/>
    <w:rsid w:val="000316E2"/>
    <w:rsid w:val="000A672F"/>
    <w:rsid w:val="000E426D"/>
    <w:rsid w:val="00131D89"/>
    <w:rsid w:val="00134C4F"/>
    <w:rsid w:val="00170C9F"/>
    <w:rsid w:val="001E1E77"/>
    <w:rsid w:val="001F75BB"/>
    <w:rsid w:val="00286EA2"/>
    <w:rsid w:val="003C21B3"/>
    <w:rsid w:val="003C24BD"/>
    <w:rsid w:val="003D7896"/>
    <w:rsid w:val="003F24A2"/>
    <w:rsid w:val="00442F70"/>
    <w:rsid w:val="004A13E2"/>
    <w:rsid w:val="004A6959"/>
    <w:rsid w:val="00513736"/>
    <w:rsid w:val="0062578C"/>
    <w:rsid w:val="006D5CDF"/>
    <w:rsid w:val="00912F47"/>
    <w:rsid w:val="00AF3E85"/>
    <w:rsid w:val="00C32715"/>
    <w:rsid w:val="00D1203F"/>
    <w:rsid w:val="00DF2166"/>
    <w:rsid w:val="00E2022E"/>
    <w:rsid w:val="00E357A2"/>
    <w:rsid w:val="00E3643E"/>
    <w:rsid w:val="00ED6EB9"/>
    <w:rsid w:val="00F06249"/>
    <w:rsid w:val="00F10986"/>
    <w:rsid w:val="00F7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5D0C"/>
  <w15:chartTrackingRefBased/>
  <w15:docId w15:val="{0CEAECE2-E463-D240-B288-78BEAE53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Lopata, Trent D</dc:creator>
  <cp:keywords/>
  <dc:description/>
  <cp:lastModifiedBy>Lopata, Trent D</cp:lastModifiedBy>
  <cp:revision>3</cp:revision>
  <dcterms:created xsi:type="dcterms:W3CDTF">2021-08-09T20:36:00Z</dcterms:created>
  <dcterms:modified xsi:type="dcterms:W3CDTF">2021-08-09T20:37:00Z</dcterms:modified>
</cp:coreProperties>
</file>