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5195" w:rsidRDefault="001D32AA">
      <w:pPr>
        <w:spacing w:after="33" w:line="259" w:lineRule="auto"/>
        <w:ind w:left="0" w:firstLine="0"/>
      </w:pPr>
      <w:bookmarkStart w:id="0" w:name="_GoBack"/>
      <w:bookmarkEnd w:id="0"/>
      <w:r>
        <w:rPr>
          <w:i/>
          <w:sz w:val="22"/>
        </w:rPr>
        <w:t xml:space="preserve">Haier Stainless Dishwasher </w:t>
      </w:r>
    </w:p>
    <w:p w:rsidR="00FA5195" w:rsidRDefault="001D32AA">
      <w:pPr>
        <w:spacing w:after="256" w:line="259" w:lineRule="auto"/>
        <w:ind w:left="0" w:firstLine="0"/>
      </w:pPr>
      <w:r>
        <w:rPr>
          <w:color w:val="000000"/>
        </w:rPr>
        <w:t xml:space="preserve">Rs.222,720 </w:t>
      </w:r>
    </w:p>
    <w:p w:rsidR="00FA5195" w:rsidRDefault="001D32AA">
      <w:pPr>
        <w:ind w:left="-5"/>
      </w:pPr>
      <w:r>
        <w:t>Haier stainless steel interior dishwasher QDT125SSLSS brings a sanitize cycle, Wi-Fi capability, and a 3-level wash system for premium kitchen convenience.</w:t>
      </w:r>
      <w:r>
        <w:rPr>
          <w:rFonts w:ascii="Cambria" w:eastAsia="Cambria" w:hAnsi="Cambria" w:cs="Cambria"/>
          <w:color w:val="000000"/>
          <w:sz w:val="22"/>
        </w:rPr>
        <w:t xml:space="preserve"> </w:t>
      </w:r>
      <w:r>
        <w:t xml:space="preserve">It features a powerful hard food disposer that eliminates the need for heavy pre-rinsing. </w:t>
      </w:r>
    </w:p>
    <w:p w:rsidR="00FA5195" w:rsidRDefault="001D32AA">
      <w:pPr>
        <w:ind w:left="-5"/>
      </w:pPr>
      <w:r>
        <w:t xml:space="preserve">The stainless steel interior ensures durability and enhances drying performance. </w:t>
      </w:r>
    </w:p>
    <w:p w:rsidR="00FA5195" w:rsidRDefault="001D32AA">
      <w:pPr>
        <w:ind w:left="-5"/>
      </w:pPr>
      <w:r>
        <w:t xml:space="preserve">With ENERGY STAR efficiency, it helps reduce electricity and water consumption. </w:t>
      </w:r>
    </w:p>
    <w:p w:rsidR="00FA5195" w:rsidRDefault="001D32AA">
      <w:pPr>
        <w:ind w:left="-5"/>
      </w:pPr>
      <w:r>
        <w:t>Au</w:t>
      </w:r>
      <w:r>
        <w:t xml:space="preserve">tosense technology adjusts wash settings based on the level of dirt on dishes. </w:t>
      </w:r>
    </w:p>
    <w:p w:rsidR="00FA5195" w:rsidRDefault="001D32AA">
      <w:pPr>
        <w:ind w:left="-5"/>
      </w:pPr>
      <w:r>
        <w:t xml:space="preserve">Its quiet operation allows you to run it anytime without disturbance. </w:t>
      </w:r>
    </w:p>
    <w:p w:rsidR="00FA5195" w:rsidRDefault="001D32AA">
      <w:pPr>
        <w:ind w:left="-5"/>
      </w:pPr>
      <w:r>
        <w:t xml:space="preserve">Multiple wash cycles provide flexibility for different cleaning needs. </w:t>
      </w:r>
    </w:p>
    <w:p w:rsidR="00FA5195" w:rsidRDefault="001D32AA">
      <w:pPr>
        <w:ind w:left="-5"/>
      </w:pPr>
      <w:r>
        <w:t>The sleek built-in design fits se</w:t>
      </w:r>
      <w:r>
        <w:t xml:space="preserve">amlessly into modern kitchens. </w:t>
      </w:r>
    </w:p>
    <w:p w:rsidR="00FA5195" w:rsidRDefault="001D32AA">
      <w:pPr>
        <w:spacing w:after="245"/>
        <w:ind w:left="-5"/>
      </w:pPr>
      <w:r>
        <w:t xml:space="preserve">Smart connectivity lets you monitor and control the dishwasher remotely. </w:t>
      </w:r>
    </w:p>
    <w:p w:rsidR="00FA5195" w:rsidRDefault="001D32AA">
      <w:pPr>
        <w:spacing w:after="314" w:line="259" w:lineRule="auto"/>
        <w:ind w:left="-5"/>
      </w:pPr>
      <w:r>
        <w:rPr>
          <w:b/>
          <w:i/>
          <w:sz w:val="22"/>
        </w:rPr>
        <w:t>Specifications</w:t>
      </w:r>
      <w:r>
        <w:rPr>
          <w:i/>
          <w:sz w:val="22"/>
        </w:rPr>
        <w:t xml:space="preserve">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Model: QDT125SSLSS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Type: Built-in Dishwasher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Interior: Stainless Steel </w:t>
      </w:r>
    </w:p>
    <w:p w:rsidR="00FA5195" w:rsidRDefault="001D32AA">
      <w:pPr>
        <w:numPr>
          <w:ilvl w:val="0"/>
          <w:numId w:val="1"/>
        </w:numPr>
        <w:spacing w:after="250" w:line="259" w:lineRule="auto"/>
        <w:ind w:hanging="360"/>
      </w:pPr>
      <w:r>
        <w:rPr>
          <w:sz w:val="22"/>
        </w:rPr>
        <w:t xml:space="preserve">Efficiency: ENERGY STAR Qualified </w:t>
      </w:r>
    </w:p>
    <w:p w:rsidR="00FA5195" w:rsidRDefault="001D32AA">
      <w:pPr>
        <w:spacing w:after="314" w:line="259" w:lineRule="auto"/>
        <w:ind w:left="-5"/>
      </w:pPr>
      <w:r>
        <w:rPr>
          <w:b/>
          <w:i/>
          <w:sz w:val="22"/>
        </w:rPr>
        <w:t>Key Features</w:t>
      </w:r>
      <w:r>
        <w:rPr>
          <w:i/>
          <w:sz w:val="22"/>
        </w:rPr>
        <w:t xml:space="preserve">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>3 level was</w:t>
      </w:r>
      <w:r>
        <w:rPr>
          <w:sz w:val="22"/>
        </w:rPr>
        <w:t xml:space="preserve">h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Sanitize cycle </w:t>
      </w:r>
    </w:p>
    <w:p w:rsidR="00FA5195" w:rsidRDefault="001D32AA">
      <w:pPr>
        <w:numPr>
          <w:ilvl w:val="0"/>
          <w:numId w:val="1"/>
        </w:numPr>
        <w:spacing w:after="0" w:line="259" w:lineRule="auto"/>
        <w:ind w:hanging="360"/>
      </w:pPr>
      <w:r>
        <w:rPr>
          <w:sz w:val="22"/>
        </w:rPr>
        <w:t xml:space="preserve">Wi-Fi capable </w:t>
      </w:r>
    </w:p>
    <w:p w:rsidR="00FA5195" w:rsidRDefault="001D32AA">
      <w:pPr>
        <w:numPr>
          <w:ilvl w:val="0"/>
          <w:numId w:val="1"/>
        </w:numPr>
        <w:spacing w:after="254" w:line="259" w:lineRule="auto"/>
        <w:ind w:hanging="360"/>
      </w:pPr>
      <w:r>
        <w:rPr>
          <w:sz w:val="22"/>
        </w:rPr>
        <w:t xml:space="preserve">Hard food disposer </w:t>
      </w:r>
    </w:p>
    <w:p w:rsidR="00FA5195" w:rsidRDefault="001D32AA">
      <w:pPr>
        <w:spacing w:after="0" w:line="259" w:lineRule="auto"/>
        <w:ind w:left="360" w:firstLine="0"/>
      </w:pPr>
      <w:r>
        <w:rPr>
          <w:rFonts w:ascii="Cambria" w:eastAsia="Cambria" w:hAnsi="Cambria" w:cs="Cambria"/>
          <w:color w:val="000000"/>
          <w:sz w:val="22"/>
        </w:rPr>
        <w:t xml:space="preserve"> </w:t>
      </w:r>
    </w:p>
    <w:sectPr w:rsidR="00FA5195">
      <w:pgSz w:w="12240" w:h="15840"/>
      <w:pgMar w:top="1440" w:right="181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646CC5"/>
    <w:multiLevelType w:val="hybridMultilevel"/>
    <w:tmpl w:val="0810BE0C"/>
    <w:lvl w:ilvl="0" w:tplc="7C80B3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AD826F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09A4B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3868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2E154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04240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7CA36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2288C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B42433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8141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195"/>
    <w:rsid w:val="001D32AA"/>
    <w:rsid w:val="00FA5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9A5C261-5EE6-4CB3-8243-FD9D33ACD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11" w:line="249" w:lineRule="auto"/>
      <w:ind w:left="10" w:hanging="10"/>
    </w:pPr>
    <w:rPr>
      <w:rFonts w:ascii="Trebuchet MS" w:eastAsia="Trebuchet MS" w:hAnsi="Trebuchet MS" w:cs="Trebuchet MS"/>
      <w:color w:val="18141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868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ALI ASGHAR</cp:lastModifiedBy>
  <cp:revision>2</cp:revision>
  <dcterms:created xsi:type="dcterms:W3CDTF">2026-05-01T13:12:00Z</dcterms:created>
  <dcterms:modified xsi:type="dcterms:W3CDTF">2026-05-01T13:12:00Z</dcterms:modified>
</cp:coreProperties>
</file>