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PFSS Milestone 1 – Stability Pass</w:t>
        <w:br/>
        <w:t>Session 1: Data Architecture Review &amp; Project Plan</w:t>
      </w:r>
    </w:p>
    <w:p>
      <w:r>
        <w:rPr>
          <w:b/>
        </w:rPr>
        <w:t>Purpose</w:t>
        <w:br/>
      </w:r>
      <w:r>
        <w:t>This document captures the findings, recommendations, roadmap, and technical debt identified during the first Stability Pass review. It is intended to be a living working document where additional notes and decisions can be recorded over time.</w:t>
      </w:r>
    </w:p>
    <w:p>
      <w:pPr>
        <w:pStyle w:val="Heading2"/>
      </w:pPr>
      <w:r>
        <w:t>Executive Summary</w:t>
      </w:r>
    </w:p>
    <w:p>
      <w:r>
        <w:t>Overall assessment: B+. The platform has a solid architectural foundation. The primary concern is not correctness but that AppDataStore has become the central owner of too many responsibilities as the application has grown.</w:t>
      </w:r>
    </w:p>
    <w:p>
      <w:pPr>
        <w:pStyle w:val="Heading2"/>
      </w:pPr>
      <w:r>
        <w:t>Review Scope</w:t>
      </w:r>
    </w:p>
    <w:p>
      <w:pPr>
        <w:pStyle w:val="ListBullet"/>
      </w:pPr>
      <w:r>
        <w:t>AppDataStore</w:t>
      </w:r>
    </w:p>
    <w:p>
      <w:pPr>
        <w:pStyle w:val="ListBullet"/>
      </w:pPr>
      <w:r>
        <w:t>Data ownership</w:t>
      </w:r>
    </w:p>
    <w:p>
      <w:pPr>
        <w:pStyle w:val="ListBullet"/>
      </w:pPr>
      <w:r>
        <w:t>Published state</w:t>
      </w:r>
    </w:p>
    <w:p>
      <w:pPr>
        <w:pStyle w:val="ListBullet"/>
      </w:pPr>
      <w:r>
        <w:t>Persistence</w:t>
      </w:r>
    </w:p>
    <w:p>
      <w:pPr>
        <w:pStyle w:val="ListBullet"/>
      </w:pPr>
      <w:r>
        <w:t>Domain boundaries</w:t>
      </w:r>
    </w:p>
    <w:p>
      <w:pPr>
        <w:pStyle w:val="ListBullet"/>
      </w:pPr>
      <w:r>
        <w:t>Models</w:t>
      </w:r>
    </w:p>
    <w:p>
      <w:pPr>
        <w:pStyle w:val="ListBullet"/>
      </w:pPr>
      <w:r>
        <w:t>Object relationships</w:t>
      </w:r>
    </w:p>
    <w:p>
      <w:pPr>
        <w:pStyle w:val="ListBullet"/>
      </w:pPr>
      <w:r>
        <w:t>Technical debt in the data layer</w:t>
      </w:r>
    </w:p>
    <w:p>
      <w:pPr>
        <w:pStyle w:val="Heading2"/>
      </w:pPr>
      <w:r>
        <w:t>Key Findings</w:t>
      </w:r>
    </w:p>
    <w:p>
      <w:pPr>
        <w:pStyle w:val="Heading3"/>
      </w:pPr>
      <w:r>
        <w:t>AppDataStore</w:t>
      </w:r>
    </w:p>
    <w:p>
      <w:r>
        <w:t>Functionally sound but currently serves as repository, persistence layer, coordinator, cache, state container, and object factory.</w:t>
      </w:r>
    </w:p>
    <w:p>
      <w:pPr>
        <w:pStyle w:val="Heading3"/>
      </w:pPr>
      <w:r>
        <w:t>Data Ownership</w:t>
      </w:r>
    </w:p>
    <w:p>
      <w:r>
        <w:t>Collections are well organized by domain; business behavior should migrate with each domain over time.</w:t>
      </w:r>
    </w:p>
    <w:p>
      <w:pPr>
        <w:pStyle w:val="Heading3"/>
      </w:pPr>
      <w:r>
        <w:t>Published State</w:t>
      </w:r>
    </w:p>
    <w:p>
      <w:r>
        <w:t>Current use of @Published is appropriate. Avoid publishing values that can be derived.</w:t>
      </w:r>
    </w:p>
    <w:p>
      <w:pPr>
        <w:pStyle w:val="Heading3"/>
      </w:pPr>
      <w:r>
        <w:t>Persistence</w:t>
      </w:r>
    </w:p>
    <w:p>
      <w:r>
        <w:t>JSON/FileManager implementation is appropriate for this stage. Persistence should eventually become a dedicated service.</w:t>
      </w:r>
    </w:p>
    <w:p>
      <w:pPr>
        <w:pStyle w:val="Heading3"/>
      </w:pPr>
      <w:r>
        <w:t>Domain Boundaries</w:t>
      </w:r>
    </w:p>
    <w:p>
      <w:r>
        <w:t>Business domains mirror real field-service workflows and should be preserved.</w:t>
      </w:r>
    </w:p>
    <w:p>
      <w:pPr>
        <w:pStyle w:val="Heading3"/>
      </w:pPr>
      <w:r>
        <w:t>Models</w:t>
      </w:r>
    </w:p>
    <w:p>
      <w:r>
        <w:t>Models.swift has matured enough to justify future decomposition into individual model files.</w:t>
      </w:r>
    </w:p>
    <w:p>
      <w:pPr>
        <w:pStyle w:val="Heading3"/>
      </w:pPr>
      <w:r>
        <w:t>Object Relationships</w:t>
      </w:r>
    </w:p>
    <w:p>
      <w:r>
        <w:t>Customer → Site → Lead → Estimate → Job → Invoice accurately reflects the business process.</w:t>
      </w:r>
    </w:p>
    <w:p>
      <w:pPr>
        <w:pStyle w:val="Heading2"/>
      </w:pPr>
      <w:r>
        <w:t>Technical Debt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Recommendation</w:t>
            </w:r>
          </w:p>
        </w:tc>
      </w:tr>
      <w:tr>
        <w:tc>
          <w:tcPr>
            <w:tcW w:type="dxa" w:w="2160"/>
          </w:tcPr>
          <w:p>
            <w:r>
              <w:t>TD-001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Remove duplicate SchedulingEngine</w:t>
            </w:r>
          </w:p>
        </w:tc>
      </w:tr>
      <w:tr>
        <w:tc>
          <w:tcPr>
            <w:tcW w:type="dxa" w:w="2160"/>
          </w:tcPr>
          <w:p>
            <w:r>
              <w:t>TD-002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Evolve AppDataStore into façade with domain stores</w:t>
            </w:r>
          </w:p>
        </w:tc>
      </w:tr>
      <w:tr>
        <w:tc>
          <w:tcPr>
            <w:tcW w:type="dxa" w:w="2160"/>
          </w:tcPr>
          <w:p>
            <w:r>
              <w:t>TD-003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Split Models.swift by domain</w:t>
            </w:r>
          </w:p>
        </w:tc>
      </w:tr>
      <w:tr>
        <w:tc>
          <w:tcPr>
            <w:tcW w:type="dxa" w:w="2160"/>
          </w:tcPr>
          <w:p>
            <w:r>
              <w:t>TD-004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Extract persistence services</w:t>
            </w:r>
          </w:p>
        </w:tc>
      </w:tr>
      <w:tr>
        <w:tc>
          <w:tcPr>
            <w:tcW w:type="dxa" w:w="2160"/>
          </w:tcPr>
          <w:p>
            <w:r>
              <w:t>TD-005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Move business behavior into domain stores</w:t>
            </w:r>
          </w:p>
        </w:tc>
      </w:tr>
      <w:tr>
        <w:tc>
          <w:tcPr>
            <w:tcW w:type="dxa" w:w="2160"/>
          </w:tcPr>
          <w:p>
            <w:r>
              <w:t>TD-006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Expand automated testing around data layer</w:t>
            </w:r>
          </w:p>
        </w:tc>
      </w:tr>
    </w:tbl>
    <w:p>
      <w:pPr>
        <w:pStyle w:val="Heading2"/>
      </w:pPr>
      <w:r>
        <w:t>Prioritized Refactoring Roadmap</w:t>
      </w:r>
    </w:p>
    <w:p>
      <w:pPr>
        <w:pStyle w:val="Heading3"/>
      </w:pPr>
      <w:r>
        <w:t>Phase 1 – Milestone 1</w:t>
      </w:r>
    </w:p>
    <w:p>
      <w:pPr>
        <w:pStyle w:val="ListBullet"/>
      </w:pPr>
      <w:r>
        <w:t>Remove duplicate SchedulingEngine</w:t>
      </w:r>
    </w:p>
    <w:p>
      <w:pPr>
        <w:pStyle w:val="ListBullet"/>
      </w:pPr>
      <w:r>
        <w:t>Add unit tests around the data layer</w:t>
      </w:r>
    </w:p>
    <w:p>
      <w:pPr>
        <w:pStyle w:val="ListBullet"/>
      </w:pPr>
      <w:r>
        <w:t>Document ownership rules</w:t>
      </w:r>
    </w:p>
    <w:p>
      <w:pPr>
        <w:pStyle w:val="ListBullet"/>
      </w:pPr>
      <w:r>
        <w:t>No functional redesign</w:t>
      </w:r>
    </w:p>
    <w:p>
      <w:pPr>
        <w:pStyle w:val="Heading3"/>
      </w:pPr>
      <w:r>
        <w:t>Phase 2</w:t>
      </w:r>
    </w:p>
    <w:p>
      <w:pPr>
        <w:pStyle w:val="ListBullet"/>
      </w:pPr>
      <w:r>
        <w:t>Introduce CustomerStore</w:t>
      </w:r>
    </w:p>
    <w:p>
      <w:pPr>
        <w:pStyle w:val="ListBullet"/>
      </w:pPr>
      <w:r>
        <w:t>Introduce LeadStore</w:t>
      </w:r>
    </w:p>
    <w:p>
      <w:pPr>
        <w:pStyle w:val="ListBullet"/>
      </w:pPr>
      <w:r>
        <w:t>Introduce EstimateStore</w:t>
      </w:r>
    </w:p>
    <w:p>
      <w:pPr>
        <w:pStyle w:val="ListBullet"/>
      </w:pPr>
      <w:r>
        <w:t>Introduce JobStore</w:t>
      </w:r>
    </w:p>
    <w:p>
      <w:pPr>
        <w:pStyle w:val="ListBullet"/>
      </w:pPr>
      <w:r>
        <w:t>Introduce InvoiceStore</w:t>
      </w:r>
    </w:p>
    <w:p>
      <w:pPr>
        <w:pStyle w:val="ListBullet"/>
      </w:pPr>
      <w:r>
        <w:t>Introduce EmployeeStore</w:t>
      </w:r>
    </w:p>
    <w:p>
      <w:pPr>
        <w:pStyle w:val="ListBullet"/>
      </w:pPr>
      <w:r>
        <w:t>Keep AppDataStore as façade</w:t>
      </w:r>
    </w:p>
    <w:p>
      <w:pPr>
        <w:pStyle w:val="Heading3"/>
      </w:pPr>
      <w:r>
        <w:t>Phase 3</w:t>
      </w:r>
    </w:p>
    <w:p>
      <w:pPr>
        <w:pStyle w:val="ListBullet"/>
      </w:pPr>
      <w:r>
        <w:t>Extract persistence services</w:t>
      </w:r>
    </w:p>
    <w:p>
      <w:pPr>
        <w:pStyle w:val="ListBullet"/>
      </w:pPr>
      <w:r>
        <w:t>Prepare for alternate storage backends</w:t>
      </w:r>
    </w:p>
    <w:p>
      <w:pPr>
        <w:pStyle w:val="Heading3"/>
      </w:pPr>
      <w:r>
        <w:t>Phase 4</w:t>
      </w:r>
    </w:p>
    <w:p>
      <w:pPr>
        <w:pStyle w:val="ListBullet"/>
      </w:pPr>
      <w:r>
        <w:t>Split Models.swift into individual model files</w:t>
      </w:r>
    </w:p>
    <w:p>
      <w:pPr>
        <w:pStyle w:val="ListBullet"/>
      </w:pPr>
      <w:r>
        <w:t>Maintain behavior compatibility</w:t>
      </w:r>
    </w:p>
    <w:p>
      <w:pPr>
        <w:pStyle w:val="Heading2"/>
      </w:pPr>
      <w:r>
        <w:t>Architecture Recommendations</w:t>
      </w:r>
    </w:p>
    <w:p>
      <w:pPr>
        <w:pStyle w:val="ListBullet"/>
      </w:pPr>
      <w:r>
        <w:t>Adopt domain-store architecture incrementally.</w:t>
      </w:r>
    </w:p>
    <w:p>
      <w:pPr>
        <w:pStyle w:val="ListBullet"/>
      </w:pPr>
      <w:r>
        <w:t>Keep JSON persistence until there is a business reason to replace it.</w:t>
      </w:r>
    </w:p>
    <w:p>
      <w:pPr>
        <w:pStyle w:val="ListBullet"/>
      </w:pPr>
      <w:r>
        <w:t>Move business behavior to the domain that owns the data.</w:t>
      </w:r>
    </w:p>
    <w:p>
      <w:pPr>
        <w:pStyle w:val="ListBullet"/>
      </w:pPr>
      <w:r>
        <w:t>Maintain strong domain boundaries.</w:t>
      </w:r>
    </w:p>
    <w:p>
      <w:pPr>
        <w:pStyle w:val="ListBullet"/>
      </w:pPr>
      <w:r>
        <w:t>Increase automated testing before major refactoring.</w:t>
      </w:r>
    </w:p>
    <w:p>
      <w:pPr>
        <w:pStyle w:val="Heading2"/>
      </w:pPr>
      <w:r>
        <w:t>Risks</w:t>
      </w:r>
    </w:p>
    <w:p>
      <w:pPr>
        <w:pStyle w:val="ListBullet"/>
      </w:pPr>
      <w:r>
        <w:t>AppDataStore will continue accumulating responsibilities if left unchanged.</w:t>
      </w:r>
    </w:p>
    <w:p>
      <w:pPr>
        <w:pStyle w:val="ListBullet"/>
      </w:pPr>
      <w:r>
        <w:t>Cross-domain business logic may increase coupling.</w:t>
      </w:r>
    </w:p>
    <w:p>
      <w:pPr>
        <w:pStyle w:val="ListBullet"/>
      </w:pPr>
      <w:r>
        <w:t>Current automated test coverage is insufficient for long-term refactoring.</w:t>
      </w:r>
    </w:p>
    <w:p>
      <w:pPr>
        <w:pStyle w:val="Heading2"/>
      </w:pPr>
      <w:r>
        <w:t>Leave Alone</w:t>
      </w:r>
    </w:p>
    <w:p>
      <w:pPr>
        <w:pStyle w:val="ListBullet"/>
      </w:pPr>
      <w:r>
        <w:t>JSON persistence</w:t>
      </w:r>
    </w:p>
    <w:p>
      <w:pPr>
        <w:pStyle w:val="ListBullet"/>
      </w:pPr>
      <w:r>
        <w:t>Customer → Lead → Estimate → Job → Invoice workflow</w:t>
      </w:r>
    </w:p>
    <w:p>
      <w:pPr>
        <w:pStyle w:val="ListBullet"/>
      </w:pPr>
      <w:r>
        <w:t>Published domain collections</w:t>
      </w:r>
    </w:p>
    <w:p>
      <w:pPr>
        <w:pStyle w:val="ListBullet"/>
      </w:pPr>
      <w:r>
        <w:t>Strongly typed models</w:t>
      </w:r>
    </w:p>
    <w:p>
      <w:pPr>
        <w:pStyle w:val="ListBullet"/>
      </w:pPr>
      <w:r>
        <w:t>Overall repository pattern</w:t>
      </w:r>
    </w:p>
    <w:p>
      <w:pPr>
        <w:pStyle w:val="Heading2"/>
      </w:pPr>
      <w:r>
        <w:t>Review Notes</w:t>
      </w:r>
    </w:p>
    <w:p>
      <w:r>
        <w:t>Use this section for project-specific notes, decisions, questions, approvals, or items to revisit during later Stability Pass sessions.</w:t>
        <w:br/>
        <w:br/>
        <w:t>__________________________________________________________</w:t>
        <w:br/>
        <w:br/>
        <w:t>__________________________________________________________</w:t>
        <w:br/>
        <w:br/>
        <w:t>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