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DECISION 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Target CAC / spend / conversion target / constraints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AVAILABLE INFORMATION AT THAT MOMENT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Campaign metrics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Zone metrics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Creative metrics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Hourly trends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Historical context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Rules/skills invoked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DISAGREEMENT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Same diagnosis?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Same action?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Magnitude difference?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Timing difference?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ACTUAL ACTION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was really done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24h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VERDICT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Human better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Agent better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Equivalent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Indeterminate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New rule?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Exception?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Skill change?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change?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