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746940"/>
        <w:docPartObj>
          <w:docPartGallery w:val="Cover Pages"/>
          <w:docPartUnique/>
        </w:docPartObj>
      </w:sdtPr>
      <w:sdtEndPr/>
      <w:sdtContent>
        <w:p w14:paraId="4DDE8926" w14:textId="1146E1B6" w:rsidR="00BF6247" w:rsidRDefault="00BF6247">
          <w:r>
            <w:rPr>
              <w:noProof/>
            </w:rPr>
            <mc:AlternateContent>
              <mc:Choice Requires="wpg">
                <w:drawing>
                  <wp:anchor distT="0" distB="0" distL="114300" distR="114300" simplePos="0" relativeHeight="251659264" behindDoc="1" locked="0" layoutInCell="1" allowOverlap="1" wp14:anchorId="6D4054D7" wp14:editId="5803AB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6B4518" w14:textId="2E1FACF0" w:rsidR="00BF6247" w:rsidRDefault="00BF6247">
                                      <w:pPr>
                                        <w:pStyle w:val="NoSpacing"/>
                                        <w:spacing w:before="120"/>
                                        <w:jc w:val="center"/>
                                        <w:rPr>
                                          <w:color w:val="FFFFFF" w:themeColor="background1"/>
                                        </w:rPr>
                                      </w:pPr>
                                      <w:r>
                                        <w:rPr>
                                          <w:color w:val="FFFFFF" w:themeColor="background1"/>
                                        </w:rPr>
                                        <w:t>Trent Stanley</w:t>
                                      </w:r>
                                    </w:p>
                                  </w:sdtContent>
                                </w:sdt>
                                <w:p w14:paraId="3B46A2BB" w14:textId="3BAB17A8" w:rsidR="00BF6247" w:rsidRDefault="00762AEB" w:rsidP="00BF62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F6247">
                                        <w:rPr>
                                          <w:caps/>
                                          <w:color w:val="FFFFFF" w:themeColor="background1"/>
                                        </w:rPr>
                                        <w:t>LMQf353S5</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725D8A" w14:textId="76056360" w:rsidR="00BF6247" w:rsidRDefault="00BF62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ITJA211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4054D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16B4518" w14:textId="2E1FACF0" w:rsidR="00BF6247" w:rsidRDefault="00BF6247">
                                <w:pPr>
                                  <w:pStyle w:val="NoSpacing"/>
                                  <w:spacing w:before="120"/>
                                  <w:jc w:val="center"/>
                                  <w:rPr>
                                    <w:color w:val="FFFFFF" w:themeColor="background1"/>
                                  </w:rPr>
                                </w:pPr>
                                <w:r>
                                  <w:rPr>
                                    <w:color w:val="FFFFFF" w:themeColor="background1"/>
                                  </w:rPr>
                                  <w:t>Trent Stanley</w:t>
                                </w:r>
                              </w:p>
                            </w:sdtContent>
                          </w:sdt>
                          <w:p w14:paraId="3B46A2BB" w14:textId="3BAB17A8" w:rsidR="00BF6247" w:rsidRDefault="00762AEB" w:rsidP="00BF624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F6247">
                                  <w:rPr>
                                    <w:caps/>
                                    <w:color w:val="FFFFFF" w:themeColor="background1"/>
                                  </w:rPr>
                                  <w:t>LMQf353S5</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725D8A" w14:textId="76056360" w:rsidR="00BF6247" w:rsidRDefault="00BF62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ITJA211 Assignment</w:t>
                                </w:r>
                              </w:p>
                            </w:sdtContent>
                          </w:sdt>
                        </w:txbxContent>
                      </v:textbox>
                    </v:shape>
                    <w10:wrap anchorx="page" anchory="page"/>
                  </v:group>
                </w:pict>
              </mc:Fallback>
            </mc:AlternateContent>
          </w:r>
        </w:p>
        <w:p w14:paraId="083EF8F5" w14:textId="1FD251AD" w:rsidR="00BF6247" w:rsidRDefault="00BF6247">
          <w:r>
            <w:br w:type="page"/>
          </w:r>
        </w:p>
      </w:sdtContent>
    </w:sdt>
    <w:sdt>
      <w:sdtPr>
        <w:rPr>
          <w:rFonts w:asciiTheme="minorHAnsi" w:eastAsiaTheme="minorHAnsi" w:hAnsiTheme="minorHAnsi" w:cstheme="minorBidi"/>
          <w:color w:val="auto"/>
          <w:sz w:val="22"/>
          <w:szCs w:val="22"/>
          <w:lang w:val="en-ZA"/>
        </w:rPr>
        <w:id w:val="-727458796"/>
        <w:docPartObj>
          <w:docPartGallery w:val="Table of Contents"/>
          <w:docPartUnique/>
        </w:docPartObj>
      </w:sdtPr>
      <w:sdtEndPr>
        <w:rPr>
          <w:b/>
          <w:bCs/>
          <w:noProof/>
        </w:rPr>
      </w:sdtEndPr>
      <w:sdtContent>
        <w:p w14:paraId="06BF9207" w14:textId="7AFD8131" w:rsidR="00E32600" w:rsidRDefault="00E32600">
          <w:pPr>
            <w:pStyle w:val="TOCHeading"/>
          </w:pPr>
          <w:r>
            <w:t>Table of Contents</w:t>
          </w:r>
        </w:p>
        <w:p w14:paraId="1D60E7F9" w14:textId="2C5F8487" w:rsidR="00971426" w:rsidRDefault="00D34ED3">
          <w:pPr>
            <w:pStyle w:val="TOC1"/>
            <w:tabs>
              <w:tab w:val="right" w:leader="dot" w:pos="9016"/>
            </w:tabs>
            <w:rPr>
              <w:noProof/>
            </w:rPr>
          </w:pPr>
          <w:r>
            <w:fldChar w:fldCharType="begin"/>
          </w:r>
          <w:r>
            <w:instrText xml:space="preserve"> TOC \o "1-3" \h \z \u </w:instrText>
          </w:r>
          <w:r>
            <w:fldChar w:fldCharType="separate"/>
          </w:r>
          <w:hyperlink w:anchor="_Toc36720781" w:history="1">
            <w:r w:rsidR="00971426" w:rsidRPr="00F07CE4">
              <w:rPr>
                <w:rStyle w:val="Hyperlink"/>
                <w:noProof/>
              </w:rPr>
              <w:t>Question 1</w:t>
            </w:r>
            <w:r w:rsidR="00971426">
              <w:rPr>
                <w:noProof/>
                <w:webHidden/>
              </w:rPr>
              <w:tab/>
            </w:r>
            <w:r w:rsidR="00971426">
              <w:rPr>
                <w:noProof/>
                <w:webHidden/>
              </w:rPr>
              <w:fldChar w:fldCharType="begin"/>
            </w:r>
            <w:r w:rsidR="00971426">
              <w:rPr>
                <w:noProof/>
                <w:webHidden/>
              </w:rPr>
              <w:instrText xml:space="preserve"> PAGEREF _Toc36720781 \h </w:instrText>
            </w:r>
            <w:r w:rsidR="00971426">
              <w:rPr>
                <w:noProof/>
                <w:webHidden/>
              </w:rPr>
            </w:r>
            <w:r w:rsidR="00971426">
              <w:rPr>
                <w:noProof/>
                <w:webHidden/>
              </w:rPr>
              <w:fldChar w:fldCharType="separate"/>
            </w:r>
            <w:r w:rsidR="00762AEB">
              <w:rPr>
                <w:noProof/>
                <w:webHidden/>
              </w:rPr>
              <w:t>2</w:t>
            </w:r>
            <w:r w:rsidR="00971426">
              <w:rPr>
                <w:noProof/>
                <w:webHidden/>
              </w:rPr>
              <w:fldChar w:fldCharType="end"/>
            </w:r>
          </w:hyperlink>
        </w:p>
        <w:p w14:paraId="29AFFCB9" w14:textId="2F744EDE" w:rsidR="00971426" w:rsidRDefault="00762AEB">
          <w:pPr>
            <w:pStyle w:val="TOC1"/>
            <w:tabs>
              <w:tab w:val="right" w:leader="dot" w:pos="9016"/>
            </w:tabs>
            <w:rPr>
              <w:noProof/>
            </w:rPr>
          </w:pPr>
          <w:hyperlink w:anchor="_Toc36720782" w:history="1">
            <w:r w:rsidR="00971426" w:rsidRPr="00F07CE4">
              <w:rPr>
                <w:rStyle w:val="Hyperlink"/>
                <w:noProof/>
              </w:rPr>
              <w:t>Bibliography</w:t>
            </w:r>
            <w:r w:rsidR="00971426">
              <w:rPr>
                <w:noProof/>
                <w:webHidden/>
              </w:rPr>
              <w:tab/>
            </w:r>
            <w:r w:rsidR="00971426">
              <w:rPr>
                <w:noProof/>
                <w:webHidden/>
              </w:rPr>
              <w:fldChar w:fldCharType="begin"/>
            </w:r>
            <w:r w:rsidR="00971426">
              <w:rPr>
                <w:noProof/>
                <w:webHidden/>
              </w:rPr>
              <w:instrText xml:space="preserve"> PAGEREF _Toc36720782 \h </w:instrText>
            </w:r>
            <w:r w:rsidR="00971426">
              <w:rPr>
                <w:noProof/>
                <w:webHidden/>
              </w:rPr>
            </w:r>
            <w:r w:rsidR="00971426">
              <w:rPr>
                <w:noProof/>
                <w:webHidden/>
              </w:rPr>
              <w:fldChar w:fldCharType="separate"/>
            </w:r>
            <w:r>
              <w:rPr>
                <w:noProof/>
                <w:webHidden/>
              </w:rPr>
              <w:t>3</w:t>
            </w:r>
            <w:r w:rsidR="00971426">
              <w:rPr>
                <w:noProof/>
                <w:webHidden/>
              </w:rPr>
              <w:fldChar w:fldCharType="end"/>
            </w:r>
          </w:hyperlink>
        </w:p>
        <w:p w14:paraId="7E51CFB6" w14:textId="5F7F00B3" w:rsidR="00E32600" w:rsidRDefault="00D34ED3">
          <w:r>
            <w:rPr>
              <w:b/>
              <w:bCs/>
              <w:noProof/>
              <w:lang w:val="en-US"/>
            </w:rPr>
            <w:fldChar w:fldCharType="end"/>
          </w:r>
        </w:p>
      </w:sdtContent>
    </w:sdt>
    <w:p w14:paraId="1FCD3931" w14:textId="241C7ABF" w:rsidR="00E32600" w:rsidRDefault="00E32600">
      <w:r>
        <w:br w:type="page"/>
      </w:r>
    </w:p>
    <w:p w14:paraId="739DC920" w14:textId="4697A392" w:rsidR="00626EC7" w:rsidRDefault="00E32600" w:rsidP="00E32600">
      <w:pPr>
        <w:pStyle w:val="Heading1"/>
      </w:pPr>
      <w:bookmarkStart w:id="0" w:name="_Toc36720781"/>
      <w:r>
        <w:lastRenderedPageBreak/>
        <w:t>Question 1</w:t>
      </w:r>
      <w:bookmarkEnd w:id="0"/>
    </w:p>
    <w:p w14:paraId="426AF9F8" w14:textId="5ED271AD" w:rsidR="00E32600" w:rsidRDefault="00E32600" w:rsidP="00E32600">
      <w:pPr>
        <w:pStyle w:val="ListParagraph"/>
        <w:numPr>
          <w:ilvl w:val="1"/>
          <w:numId w:val="1"/>
        </w:numPr>
        <w:rPr>
          <w:rFonts w:ascii="Arial" w:hAnsi="Arial" w:cs="Arial"/>
          <w:sz w:val="20"/>
          <w:szCs w:val="20"/>
        </w:rPr>
      </w:pPr>
      <w:r>
        <w:rPr>
          <w:rFonts w:ascii="Arial" w:hAnsi="Arial" w:cs="Arial"/>
          <w:sz w:val="20"/>
          <w:szCs w:val="20"/>
        </w:rPr>
        <w:t xml:space="preserve"> </w:t>
      </w:r>
    </w:p>
    <w:p w14:paraId="4A5FE6F1" w14:textId="2E968A88" w:rsidR="00E32600" w:rsidRDefault="00E32600" w:rsidP="00E32600">
      <w:pPr>
        <w:pStyle w:val="ListParagraph"/>
        <w:numPr>
          <w:ilvl w:val="0"/>
          <w:numId w:val="2"/>
        </w:numPr>
        <w:rPr>
          <w:rFonts w:ascii="Arial" w:hAnsi="Arial" w:cs="Arial"/>
          <w:sz w:val="20"/>
          <w:szCs w:val="20"/>
        </w:rPr>
      </w:pPr>
      <w:r>
        <w:rPr>
          <w:rFonts w:ascii="Arial" w:hAnsi="Arial" w:cs="Arial"/>
          <w:sz w:val="20"/>
          <w:szCs w:val="20"/>
        </w:rPr>
        <w:t xml:space="preserve">Cross-Functionality and portability: Programs written in java can </w:t>
      </w:r>
      <w:r w:rsidR="00B37D10">
        <w:rPr>
          <w:rFonts w:ascii="Arial" w:hAnsi="Arial" w:cs="Arial"/>
          <w:sz w:val="20"/>
          <w:szCs w:val="20"/>
        </w:rPr>
        <w:t>run on most desktops, embedded systems and mobile devices</w:t>
      </w:r>
      <w:r w:rsidR="0083060E">
        <w:rPr>
          <w:rFonts w:ascii="Arial" w:hAnsi="Arial" w:cs="Arial"/>
          <w:sz w:val="20"/>
          <w:szCs w:val="20"/>
        </w:rPr>
        <w:t xml:space="preserve"> thanks to its Java Class Library which allows cross-platform development</w:t>
      </w:r>
      <w:r w:rsidR="00B37D10">
        <w:rPr>
          <w:rFonts w:ascii="Arial" w:hAnsi="Arial" w:cs="Arial"/>
          <w:sz w:val="20"/>
          <w:szCs w:val="20"/>
        </w:rPr>
        <w:t>. In ENS’ case, this can prove useful to customers who wish to access their system through either a desktop with Linux or Windows or with a mobile device that has IOS or Android as its operating system.</w:t>
      </w:r>
      <w:r w:rsidR="001E1FF9">
        <w:rPr>
          <w:rFonts w:ascii="Arial" w:hAnsi="Arial" w:cs="Arial"/>
          <w:sz w:val="20"/>
          <w:szCs w:val="20"/>
        </w:rPr>
        <w:t xml:space="preserve"> </w:t>
      </w:r>
      <w:sdt>
        <w:sdtPr>
          <w:rPr>
            <w:rFonts w:ascii="Arial" w:hAnsi="Arial" w:cs="Arial"/>
            <w:sz w:val="20"/>
            <w:szCs w:val="20"/>
          </w:rPr>
          <w:id w:val="489376365"/>
          <w:citation/>
        </w:sdtPr>
        <w:sdtEndPr/>
        <w:sdtContent>
          <w:r w:rsidR="001E1FF9">
            <w:rPr>
              <w:rFonts w:ascii="Arial" w:hAnsi="Arial" w:cs="Arial"/>
              <w:sz w:val="20"/>
              <w:szCs w:val="20"/>
            </w:rPr>
            <w:fldChar w:fldCharType="begin"/>
          </w:r>
          <w:r w:rsidR="001E1FF9">
            <w:rPr>
              <w:rFonts w:ascii="Arial" w:hAnsi="Arial" w:cs="Arial"/>
              <w:sz w:val="20"/>
              <w:szCs w:val="20"/>
              <w:lang w:val="en-US"/>
            </w:rPr>
            <w:instrText xml:space="preserve"> CITATION Ron15 \l 1033 </w:instrText>
          </w:r>
          <w:r w:rsidR="001E1FF9">
            <w:rPr>
              <w:rFonts w:ascii="Arial" w:hAnsi="Arial" w:cs="Arial"/>
              <w:sz w:val="20"/>
              <w:szCs w:val="20"/>
            </w:rPr>
            <w:fldChar w:fldCharType="separate"/>
          </w:r>
          <w:r w:rsidR="00762AEB" w:rsidRPr="00762AEB">
            <w:rPr>
              <w:rFonts w:ascii="Arial" w:hAnsi="Arial" w:cs="Arial"/>
              <w:noProof/>
              <w:sz w:val="20"/>
              <w:szCs w:val="20"/>
              <w:lang w:val="en-US"/>
            </w:rPr>
            <w:t>(Rongala, 2015)</w:t>
          </w:r>
          <w:r w:rsidR="001E1FF9">
            <w:rPr>
              <w:rFonts w:ascii="Arial" w:hAnsi="Arial" w:cs="Arial"/>
              <w:sz w:val="20"/>
              <w:szCs w:val="20"/>
            </w:rPr>
            <w:fldChar w:fldCharType="end"/>
          </w:r>
        </w:sdtContent>
      </w:sdt>
    </w:p>
    <w:p w14:paraId="49EE9D3A" w14:textId="20E7D571" w:rsidR="00B37D10" w:rsidRDefault="00B37D10" w:rsidP="00E32600">
      <w:pPr>
        <w:pStyle w:val="ListParagraph"/>
        <w:numPr>
          <w:ilvl w:val="0"/>
          <w:numId w:val="2"/>
        </w:numPr>
        <w:rPr>
          <w:rFonts w:ascii="Arial" w:hAnsi="Arial" w:cs="Arial"/>
          <w:sz w:val="20"/>
          <w:szCs w:val="20"/>
        </w:rPr>
      </w:pPr>
      <w:r>
        <w:rPr>
          <w:rFonts w:ascii="Arial" w:hAnsi="Arial" w:cs="Arial"/>
          <w:sz w:val="20"/>
          <w:szCs w:val="20"/>
        </w:rPr>
        <w:t xml:space="preserve">A mature language: This means it is more stable and predictable which makes it more reliable. This is good businesses that need </w:t>
      </w:r>
      <w:r w:rsidR="0083060E">
        <w:rPr>
          <w:rFonts w:ascii="Arial" w:hAnsi="Arial" w:cs="Arial"/>
          <w:sz w:val="20"/>
          <w:szCs w:val="20"/>
        </w:rPr>
        <w:t>reliable applications</w:t>
      </w:r>
      <w:r>
        <w:rPr>
          <w:rFonts w:ascii="Arial" w:hAnsi="Arial" w:cs="Arial"/>
          <w:sz w:val="20"/>
          <w:szCs w:val="20"/>
        </w:rPr>
        <w:t>.</w:t>
      </w:r>
      <w:r w:rsidR="001E1FF9">
        <w:rPr>
          <w:rFonts w:ascii="Arial" w:hAnsi="Arial" w:cs="Arial"/>
          <w:sz w:val="20"/>
          <w:szCs w:val="20"/>
        </w:rPr>
        <w:t xml:space="preserve"> </w:t>
      </w:r>
      <w:sdt>
        <w:sdtPr>
          <w:rPr>
            <w:rFonts w:ascii="Arial" w:hAnsi="Arial" w:cs="Arial"/>
            <w:sz w:val="20"/>
            <w:szCs w:val="20"/>
          </w:rPr>
          <w:id w:val="-552619345"/>
          <w:citation/>
        </w:sdtPr>
        <w:sdtEndPr/>
        <w:sdtContent>
          <w:r w:rsidR="001E1FF9">
            <w:rPr>
              <w:rFonts w:ascii="Arial" w:hAnsi="Arial" w:cs="Arial"/>
              <w:sz w:val="20"/>
              <w:szCs w:val="20"/>
            </w:rPr>
            <w:fldChar w:fldCharType="begin"/>
          </w:r>
          <w:r w:rsidR="001E1FF9">
            <w:rPr>
              <w:rFonts w:ascii="Arial" w:hAnsi="Arial" w:cs="Arial"/>
              <w:sz w:val="20"/>
              <w:szCs w:val="20"/>
              <w:lang w:val="en-US"/>
            </w:rPr>
            <w:instrText xml:space="preserve"> CITATION Ron15 \l 1033 </w:instrText>
          </w:r>
          <w:r w:rsidR="001E1FF9">
            <w:rPr>
              <w:rFonts w:ascii="Arial" w:hAnsi="Arial" w:cs="Arial"/>
              <w:sz w:val="20"/>
              <w:szCs w:val="20"/>
            </w:rPr>
            <w:fldChar w:fldCharType="separate"/>
          </w:r>
          <w:r w:rsidR="00762AEB" w:rsidRPr="00762AEB">
            <w:rPr>
              <w:rFonts w:ascii="Arial" w:hAnsi="Arial" w:cs="Arial"/>
              <w:noProof/>
              <w:sz w:val="20"/>
              <w:szCs w:val="20"/>
              <w:lang w:val="en-US"/>
            </w:rPr>
            <w:t>(Rongala, 2015)</w:t>
          </w:r>
          <w:r w:rsidR="001E1FF9">
            <w:rPr>
              <w:rFonts w:ascii="Arial" w:hAnsi="Arial" w:cs="Arial"/>
              <w:sz w:val="20"/>
              <w:szCs w:val="20"/>
            </w:rPr>
            <w:fldChar w:fldCharType="end"/>
          </w:r>
        </w:sdtContent>
      </w:sdt>
    </w:p>
    <w:p w14:paraId="53FEFFA9" w14:textId="600DAB06" w:rsidR="001E1FF9" w:rsidRDefault="00B37D10" w:rsidP="001E1FF9">
      <w:pPr>
        <w:pStyle w:val="ListParagraph"/>
        <w:numPr>
          <w:ilvl w:val="0"/>
          <w:numId w:val="2"/>
        </w:numPr>
        <w:rPr>
          <w:rFonts w:ascii="Arial" w:hAnsi="Arial" w:cs="Arial"/>
          <w:sz w:val="20"/>
          <w:szCs w:val="20"/>
        </w:rPr>
      </w:pPr>
      <w:r>
        <w:rPr>
          <w:rFonts w:ascii="Arial" w:hAnsi="Arial" w:cs="Arial"/>
          <w:sz w:val="20"/>
          <w:szCs w:val="20"/>
        </w:rPr>
        <w:t>Forward compatibility: Older java programs can still operate in later versions of its runtime environment. This means a business can upgrade their systems without having to reprogram their existing software.</w:t>
      </w:r>
      <w:r w:rsidR="001E1FF9">
        <w:rPr>
          <w:rFonts w:ascii="Arial" w:hAnsi="Arial" w:cs="Arial"/>
          <w:sz w:val="20"/>
          <w:szCs w:val="20"/>
        </w:rPr>
        <w:t xml:space="preserve"> </w:t>
      </w:r>
      <w:sdt>
        <w:sdtPr>
          <w:rPr>
            <w:rFonts w:ascii="Arial" w:hAnsi="Arial" w:cs="Arial"/>
            <w:sz w:val="20"/>
            <w:szCs w:val="20"/>
          </w:rPr>
          <w:id w:val="-645899698"/>
          <w:citation/>
        </w:sdtPr>
        <w:sdtEndPr/>
        <w:sdtContent>
          <w:r w:rsidR="001E1FF9">
            <w:rPr>
              <w:rFonts w:ascii="Arial" w:hAnsi="Arial" w:cs="Arial"/>
              <w:sz w:val="20"/>
              <w:szCs w:val="20"/>
            </w:rPr>
            <w:fldChar w:fldCharType="begin"/>
          </w:r>
          <w:r w:rsidR="001E1FF9">
            <w:rPr>
              <w:rFonts w:ascii="Arial" w:hAnsi="Arial" w:cs="Arial"/>
              <w:sz w:val="20"/>
              <w:szCs w:val="20"/>
              <w:lang w:val="en-US"/>
            </w:rPr>
            <w:instrText xml:space="preserve"> CITATION Ron15 \l 1033 </w:instrText>
          </w:r>
          <w:r w:rsidR="001E1FF9">
            <w:rPr>
              <w:rFonts w:ascii="Arial" w:hAnsi="Arial" w:cs="Arial"/>
              <w:sz w:val="20"/>
              <w:szCs w:val="20"/>
            </w:rPr>
            <w:fldChar w:fldCharType="separate"/>
          </w:r>
          <w:r w:rsidR="00762AEB" w:rsidRPr="00762AEB">
            <w:rPr>
              <w:rFonts w:ascii="Arial" w:hAnsi="Arial" w:cs="Arial"/>
              <w:noProof/>
              <w:sz w:val="20"/>
              <w:szCs w:val="20"/>
              <w:lang w:val="en-US"/>
            </w:rPr>
            <w:t>(Rongala, 2015)</w:t>
          </w:r>
          <w:r w:rsidR="001E1FF9">
            <w:rPr>
              <w:rFonts w:ascii="Arial" w:hAnsi="Arial" w:cs="Arial"/>
              <w:sz w:val="20"/>
              <w:szCs w:val="20"/>
            </w:rPr>
            <w:fldChar w:fldCharType="end"/>
          </w:r>
        </w:sdtContent>
      </w:sdt>
    </w:p>
    <w:p w14:paraId="4B114EE1" w14:textId="27511125" w:rsidR="00971426" w:rsidRDefault="00762AEB" w:rsidP="001E1FF9">
      <w:pPr>
        <w:pStyle w:val="ListParagraph"/>
        <w:numPr>
          <w:ilvl w:val="0"/>
          <w:numId w:val="2"/>
        </w:numPr>
        <w:rPr>
          <w:rFonts w:ascii="Arial" w:hAnsi="Arial" w:cs="Arial"/>
          <w:sz w:val="20"/>
          <w:szCs w:val="20"/>
        </w:rPr>
      </w:pPr>
      <w:r>
        <w:rPr>
          <w:rFonts w:ascii="Arial" w:hAnsi="Arial" w:cs="Arial"/>
          <w:sz w:val="20"/>
          <w:szCs w:val="20"/>
        </w:rPr>
        <w:t>Java can allow multithreading. A thread is the smallest unit of processing to fully utilise the CPU time. Multithreading allows switching to take less time which reduce latency. If one thread throws an exception it will not affect other threads. This is mostly used in graphic intensive applications.</w:t>
      </w:r>
      <w:sdt>
        <w:sdtPr>
          <w:rPr>
            <w:rFonts w:ascii="Arial" w:hAnsi="Arial" w:cs="Arial"/>
            <w:sz w:val="20"/>
            <w:szCs w:val="20"/>
          </w:rPr>
          <w:id w:val="-1680036587"/>
          <w:citation/>
        </w:sdtPr>
        <w:sdtContent>
          <w:r>
            <w:rPr>
              <w:rFonts w:ascii="Arial" w:hAnsi="Arial" w:cs="Arial"/>
              <w:sz w:val="20"/>
              <w:szCs w:val="20"/>
            </w:rPr>
            <w:fldChar w:fldCharType="begin"/>
          </w:r>
          <w:r>
            <w:rPr>
              <w:rFonts w:ascii="Arial" w:hAnsi="Arial" w:cs="Arial"/>
              <w:sz w:val="20"/>
              <w:szCs w:val="20"/>
              <w:lang w:val="en-US"/>
            </w:rPr>
            <w:instrText xml:space="preserve"> CITATION alt18 \l 1033 </w:instrText>
          </w:r>
          <w:r>
            <w:rPr>
              <w:rFonts w:ascii="Arial" w:hAnsi="Arial" w:cs="Arial"/>
              <w:sz w:val="20"/>
              <w:szCs w:val="20"/>
            </w:rPr>
            <w:fldChar w:fldCharType="separate"/>
          </w:r>
          <w:r>
            <w:rPr>
              <w:rFonts w:ascii="Arial" w:hAnsi="Arial" w:cs="Arial"/>
              <w:noProof/>
              <w:sz w:val="20"/>
              <w:szCs w:val="20"/>
              <w:lang w:val="en-US"/>
            </w:rPr>
            <w:t xml:space="preserve"> </w:t>
          </w:r>
          <w:r w:rsidRPr="00762AEB">
            <w:rPr>
              <w:rFonts w:ascii="Arial" w:hAnsi="Arial" w:cs="Arial"/>
              <w:noProof/>
              <w:sz w:val="20"/>
              <w:szCs w:val="20"/>
              <w:lang w:val="en-US"/>
            </w:rPr>
            <w:t>(altexsoft, 2018)</w:t>
          </w:r>
          <w:r>
            <w:rPr>
              <w:rFonts w:ascii="Arial" w:hAnsi="Arial" w:cs="Arial"/>
              <w:sz w:val="20"/>
              <w:szCs w:val="20"/>
            </w:rPr>
            <w:fldChar w:fldCharType="end"/>
          </w:r>
        </w:sdtContent>
      </w:sdt>
    </w:p>
    <w:p w14:paraId="220CDE1F" w14:textId="3B2D72AE" w:rsidR="00762AEB" w:rsidRDefault="00762AEB" w:rsidP="001E1FF9">
      <w:pPr>
        <w:pStyle w:val="ListParagraph"/>
        <w:numPr>
          <w:ilvl w:val="0"/>
          <w:numId w:val="2"/>
        </w:numPr>
        <w:rPr>
          <w:rFonts w:ascii="Arial" w:hAnsi="Arial" w:cs="Arial"/>
          <w:sz w:val="20"/>
          <w:szCs w:val="20"/>
        </w:rPr>
      </w:pPr>
      <w:r>
        <w:rPr>
          <w:rFonts w:ascii="Arial" w:hAnsi="Arial" w:cs="Arial"/>
          <w:sz w:val="20"/>
          <w:szCs w:val="20"/>
        </w:rPr>
        <w:t xml:space="preserve">It has a community that a developer can reach out for any coding problems or can borrow a custom library that another developer created. </w:t>
      </w:r>
      <w:sdt>
        <w:sdtPr>
          <w:rPr>
            <w:rFonts w:ascii="Arial" w:hAnsi="Arial" w:cs="Arial"/>
            <w:sz w:val="20"/>
            <w:szCs w:val="20"/>
          </w:rPr>
          <w:id w:val="-1953314509"/>
          <w:citation/>
        </w:sdtPr>
        <w:sdtContent>
          <w:r>
            <w:rPr>
              <w:rFonts w:ascii="Arial" w:hAnsi="Arial" w:cs="Arial"/>
              <w:sz w:val="20"/>
              <w:szCs w:val="20"/>
            </w:rPr>
            <w:fldChar w:fldCharType="begin"/>
          </w:r>
          <w:r>
            <w:rPr>
              <w:rFonts w:ascii="Arial" w:hAnsi="Arial" w:cs="Arial"/>
              <w:sz w:val="20"/>
              <w:szCs w:val="20"/>
              <w:lang w:val="en-US"/>
            </w:rPr>
            <w:instrText xml:space="preserve"> CITATION alt18 \l 1033 </w:instrText>
          </w:r>
          <w:r>
            <w:rPr>
              <w:rFonts w:ascii="Arial" w:hAnsi="Arial" w:cs="Arial"/>
              <w:sz w:val="20"/>
              <w:szCs w:val="20"/>
            </w:rPr>
            <w:fldChar w:fldCharType="separate"/>
          </w:r>
          <w:r w:rsidRPr="00762AEB">
            <w:rPr>
              <w:rFonts w:ascii="Arial" w:hAnsi="Arial" w:cs="Arial"/>
              <w:noProof/>
              <w:sz w:val="20"/>
              <w:szCs w:val="20"/>
              <w:lang w:val="en-US"/>
            </w:rPr>
            <w:t>(altexsoft, 2018)</w:t>
          </w:r>
          <w:r>
            <w:rPr>
              <w:rFonts w:ascii="Arial" w:hAnsi="Arial" w:cs="Arial"/>
              <w:sz w:val="20"/>
              <w:szCs w:val="20"/>
            </w:rPr>
            <w:fldChar w:fldCharType="end"/>
          </w:r>
        </w:sdtContent>
      </w:sdt>
    </w:p>
    <w:p w14:paraId="128730E9" w14:textId="612AEDEA" w:rsidR="001E1FF9" w:rsidRDefault="001E1FF9">
      <w:pPr>
        <w:rPr>
          <w:rFonts w:ascii="Arial" w:hAnsi="Arial" w:cs="Arial"/>
          <w:sz w:val="20"/>
          <w:szCs w:val="20"/>
        </w:rPr>
      </w:pPr>
      <w:r>
        <w:rPr>
          <w:rFonts w:ascii="Arial" w:hAnsi="Arial" w:cs="Arial"/>
          <w:sz w:val="20"/>
          <w:szCs w:val="20"/>
        </w:rPr>
        <w:br w:type="page"/>
      </w:r>
    </w:p>
    <w:bookmarkStart w:id="1" w:name="_Toc36720782" w:displacedByCustomXml="next"/>
    <w:sdt>
      <w:sdtPr>
        <w:rPr>
          <w:rFonts w:asciiTheme="minorHAnsi" w:eastAsiaTheme="minorHAnsi" w:hAnsiTheme="minorHAnsi" w:cstheme="minorBidi"/>
          <w:color w:val="auto"/>
          <w:sz w:val="22"/>
          <w:szCs w:val="22"/>
        </w:rPr>
        <w:id w:val="-1383322723"/>
        <w:docPartObj>
          <w:docPartGallery w:val="Bibliographies"/>
          <w:docPartUnique/>
        </w:docPartObj>
      </w:sdtPr>
      <w:sdtEndPr>
        <w:rPr>
          <w:rFonts w:ascii="Arial" w:hAnsi="Arial" w:cs="Arial"/>
          <w:sz w:val="20"/>
          <w:szCs w:val="20"/>
        </w:rPr>
      </w:sdtEndPr>
      <w:sdtContent>
        <w:p w14:paraId="1B77CE02" w14:textId="4644C1AA" w:rsidR="001E1FF9" w:rsidRDefault="001E1FF9">
          <w:pPr>
            <w:pStyle w:val="Heading1"/>
          </w:pPr>
          <w:r>
            <w:t>Bibliography</w:t>
          </w:r>
          <w:bookmarkEnd w:id="1"/>
        </w:p>
        <w:sdt>
          <w:sdtPr>
            <w:id w:val="111145805"/>
            <w:bibliography/>
          </w:sdtPr>
          <w:sdtEndPr>
            <w:rPr>
              <w:rFonts w:ascii="Arial" w:hAnsi="Arial" w:cs="Arial"/>
              <w:sz w:val="20"/>
              <w:szCs w:val="20"/>
            </w:rPr>
          </w:sdtEndPr>
          <w:sdtContent>
            <w:p w14:paraId="294CF25D" w14:textId="77777777" w:rsidR="00762AEB" w:rsidRPr="00762AEB" w:rsidRDefault="001E1FF9" w:rsidP="00762AEB">
              <w:pPr>
                <w:pStyle w:val="Bibliography"/>
                <w:numPr>
                  <w:ilvl w:val="0"/>
                  <w:numId w:val="3"/>
                </w:numPr>
                <w:rPr>
                  <w:rFonts w:ascii="Arial" w:hAnsi="Arial" w:cs="Arial"/>
                  <w:noProof/>
                  <w:sz w:val="20"/>
                  <w:szCs w:val="20"/>
                </w:rPr>
              </w:pPr>
              <w:r w:rsidRPr="00762AEB">
                <w:rPr>
                  <w:rFonts w:ascii="Arial" w:hAnsi="Arial" w:cs="Arial"/>
                  <w:sz w:val="20"/>
                  <w:szCs w:val="20"/>
                </w:rPr>
                <w:fldChar w:fldCharType="begin"/>
              </w:r>
              <w:r w:rsidRPr="00762AEB">
                <w:rPr>
                  <w:rFonts w:ascii="Arial" w:hAnsi="Arial" w:cs="Arial"/>
                  <w:sz w:val="20"/>
                  <w:szCs w:val="20"/>
                </w:rPr>
                <w:instrText xml:space="preserve"> BIBLIOGRAPHY </w:instrText>
              </w:r>
              <w:r w:rsidRPr="00762AEB">
                <w:rPr>
                  <w:rFonts w:ascii="Arial" w:hAnsi="Arial" w:cs="Arial"/>
                  <w:sz w:val="20"/>
                  <w:szCs w:val="20"/>
                </w:rPr>
                <w:fldChar w:fldCharType="separate"/>
              </w:r>
              <w:r w:rsidR="00762AEB" w:rsidRPr="00762AEB">
                <w:rPr>
                  <w:rFonts w:ascii="Arial" w:hAnsi="Arial" w:cs="Arial"/>
                  <w:noProof/>
                  <w:sz w:val="20"/>
                  <w:szCs w:val="20"/>
                </w:rPr>
                <w:t xml:space="preserve">altexsoft, 2018. </w:t>
              </w:r>
              <w:r w:rsidR="00762AEB" w:rsidRPr="00762AEB">
                <w:rPr>
                  <w:rFonts w:ascii="Arial" w:hAnsi="Arial" w:cs="Arial"/>
                  <w:i/>
                  <w:iCs/>
                  <w:noProof/>
                  <w:sz w:val="20"/>
                  <w:szCs w:val="20"/>
                </w:rPr>
                <w:t xml:space="preserve">The Good and the Bad of Java Programming. </w:t>
              </w:r>
              <w:r w:rsidR="00762AEB" w:rsidRPr="00762AEB">
                <w:rPr>
                  <w:rFonts w:ascii="Arial" w:hAnsi="Arial" w:cs="Arial"/>
                  <w:noProof/>
                  <w:sz w:val="20"/>
                  <w:szCs w:val="20"/>
                </w:rPr>
                <w:t xml:space="preserve">[Online] </w:t>
              </w:r>
              <w:r w:rsidR="00762AEB" w:rsidRPr="00762AEB">
                <w:rPr>
                  <w:rFonts w:ascii="Arial" w:hAnsi="Arial" w:cs="Arial"/>
                  <w:noProof/>
                  <w:sz w:val="20"/>
                  <w:szCs w:val="20"/>
                </w:rPr>
                <w:br/>
                <w:t xml:space="preserve">Available at: </w:t>
              </w:r>
              <w:r w:rsidR="00762AEB" w:rsidRPr="00762AEB">
                <w:rPr>
                  <w:rFonts w:ascii="Arial" w:hAnsi="Arial" w:cs="Arial"/>
                  <w:noProof/>
                  <w:sz w:val="20"/>
                  <w:szCs w:val="20"/>
                  <w:u w:val="single"/>
                </w:rPr>
                <w:t>https://www.altexsoft.com/blog/engineering/pros-and-cons-of-java-programming/</w:t>
              </w:r>
              <w:r w:rsidR="00762AEB" w:rsidRPr="00762AEB">
                <w:rPr>
                  <w:rFonts w:ascii="Arial" w:hAnsi="Arial" w:cs="Arial"/>
                  <w:noProof/>
                  <w:sz w:val="20"/>
                  <w:szCs w:val="20"/>
                </w:rPr>
                <w:br/>
                <w:t>[Accessed 1 April 2020].</w:t>
              </w:r>
            </w:p>
            <w:p w14:paraId="07FA9E80" w14:textId="77777777" w:rsidR="00762AEB" w:rsidRPr="00762AEB" w:rsidRDefault="00762AEB" w:rsidP="00762AEB">
              <w:pPr>
                <w:pStyle w:val="Bibliography"/>
                <w:numPr>
                  <w:ilvl w:val="0"/>
                  <w:numId w:val="3"/>
                </w:numPr>
                <w:rPr>
                  <w:rFonts w:ascii="Arial" w:hAnsi="Arial" w:cs="Arial"/>
                  <w:noProof/>
                  <w:sz w:val="20"/>
                  <w:szCs w:val="20"/>
                </w:rPr>
              </w:pPr>
              <w:r w:rsidRPr="00762AEB">
                <w:rPr>
                  <w:rFonts w:ascii="Arial" w:hAnsi="Arial" w:cs="Arial"/>
                  <w:noProof/>
                  <w:sz w:val="20"/>
                  <w:szCs w:val="20"/>
                </w:rPr>
                <w:t xml:space="preserve">Rongala, A., 2015. </w:t>
              </w:r>
              <w:r w:rsidRPr="00762AEB">
                <w:rPr>
                  <w:rFonts w:ascii="Arial" w:hAnsi="Arial" w:cs="Arial"/>
                  <w:i/>
                  <w:iCs/>
                  <w:noProof/>
                  <w:sz w:val="20"/>
                  <w:szCs w:val="20"/>
                </w:rPr>
                <w:t xml:space="preserve">Benefits of Java over Other Programming Languages. </w:t>
              </w:r>
              <w:r w:rsidRPr="00762AEB">
                <w:rPr>
                  <w:rFonts w:ascii="Arial" w:hAnsi="Arial" w:cs="Arial"/>
                  <w:noProof/>
                  <w:sz w:val="20"/>
                  <w:szCs w:val="20"/>
                </w:rPr>
                <w:t xml:space="preserve">[Online] </w:t>
              </w:r>
              <w:r w:rsidRPr="00762AEB">
                <w:rPr>
                  <w:rFonts w:ascii="Arial" w:hAnsi="Arial" w:cs="Arial"/>
                  <w:noProof/>
                  <w:sz w:val="20"/>
                  <w:szCs w:val="20"/>
                </w:rPr>
                <w:br/>
                <w:t xml:space="preserve">Available at: </w:t>
              </w:r>
              <w:r w:rsidRPr="00762AEB">
                <w:rPr>
                  <w:rFonts w:ascii="Arial" w:hAnsi="Arial" w:cs="Arial"/>
                  <w:noProof/>
                  <w:sz w:val="20"/>
                  <w:szCs w:val="20"/>
                  <w:u w:val="single"/>
                </w:rPr>
                <w:t>https://www.invensis.net/blog/it/benefits-of-java-over-other-programming-languages/</w:t>
              </w:r>
              <w:r w:rsidRPr="00762AEB">
                <w:rPr>
                  <w:rFonts w:ascii="Arial" w:hAnsi="Arial" w:cs="Arial"/>
                  <w:noProof/>
                  <w:sz w:val="20"/>
                  <w:szCs w:val="20"/>
                </w:rPr>
                <w:br/>
                <w:t>[Accessed 28 February 2020].</w:t>
              </w:r>
            </w:p>
            <w:p w14:paraId="5E26D47A" w14:textId="1B9BB6D2" w:rsidR="001E1FF9" w:rsidRPr="00762AEB" w:rsidRDefault="001E1FF9" w:rsidP="00762AEB">
              <w:pPr>
                <w:rPr>
                  <w:rFonts w:ascii="Arial" w:hAnsi="Arial" w:cs="Arial"/>
                  <w:sz w:val="20"/>
                  <w:szCs w:val="20"/>
                </w:rPr>
              </w:pPr>
              <w:r w:rsidRPr="00762AEB">
                <w:rPr>
                  <w:rFonts w:ascii="Arial" w:hAnsi="Arial" w:cs="Arial"/>
                  <w:b/>
                  <w:bCs/>
                  <w:noProof/>
                  <w:sz w:val="20"/>
                  <w:szCs w:val="20"/>
                </w:rPr>
                <w:fldChar w:fldCharType="end"/>
              </w:r>
            </w:p>
          </w:sdtContent>
        </w:sdt>
      </w:sdtContent>
    </w:sdt>
    <w:p w14:paraId="46F61232" w14:textId="3B1D23BA" w:rsidR="001E1FF9" w:rsidRPr="001E1FF9" w:rsidRDefault="001E1FF9" w:rsidP="001E1FF9">
      <w:pPr>
        <w:rPr>
          <w:rFonts w:ascii="Arial" w:hAnsi="Arial" w:cs="Arial"/>
          <w:sz w:val="20"/>
          <w:szCs w:val="20"/>
        </w:rPr>
      </w:pPr>
    </w:p>
    <w:sectPr w:rsidR="001E1FF9" w:rsidRPr="001E1FF9" w:rsidSect="00BF624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A0F5A"/>
    <w:multiLevelType w:val="hybridMultilevel"/>
    <w:tmpl w:val="6232B86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604C0FCB"/>
    <w:multiLevelType w:val="hybridMultilevel"/>
    <w:tmpl w:val="320E9700"/>
    <w:lvl w:ilvl="0" w:tplc="1C090001">
      <w:start w:val="1"/>
      <w:numFmt w:val="bullet"/>
      <w:lvlText w:val=""/>
      <w:lvlJc w:val="left"/>
      <w:pPr>
        <w:ind w:left="720" w:hanging="360"/>
      </w:pPr>
      <w:rPr>
        <w:rFonts w:ascii="Symbol" w:hAnsi="Symbol" w:cs="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cs="Wingdings" w:hint="default"/>
      </w:rPr>
    </w:lvl>
    <w:lvl w:ilvl="3" w:tplc="1C090001" w:tentative="1">
      <w:start w:val="1"/>
      <w:numFmt w:val="bullet"/>
      <w:lvlText w:val=""/>
      <w:lvlJc w:val="left"/>
      <w:pPr>
        <w:ind w:left="2880" w:hanging="360"/>
      </w:pPr>
      <w:rPr>
        <w:rFonts w:ascii="Symbol" w:hAnsi="Symbol" w:cs="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cs="Wingdings" w:hint="default"/>
      </w:rPr>
    </w:lvl>
    <w:lvl w:ilvl="6" w:tplc="1C090001" w:tentative="1">
      <w:start w:val="1"/>
      <w:numFmt w:val="bullet"/>
      <w:lvlText w:val=""/>
      <w:lvlJc w:val="left"/>
      <w:pPr>
        <w:ind w:left="5040" w:hanging="360"/>
      </w:pPr>
      <w:rPr>
        <w:rFonts w:ascii="Symbol" w:hAnsi="Symbol" w:cs="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88C01CF"/>
    <w:multiLevelType w:val="multilevel"/>
    <w:tmpl w:val="33F46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2MDWzsLA0NTI3tTRU0lEKTi0uzszPAykwqgUA1zTduiwAAAA="/>
  </w:docVars>
  <w:rsids>
    <w:rsidRoot w:val="00BF6247"/>
    <w:rsid w:val="001E1FF9"/>
    <w:rsid w:val="00336103"/>
    <w:rsid w:val="00626EC7"/>
    <w:rsid w:val="00762AEB"/>
    <w:rsid w:val="0083060E"/>
    <w:rsid w:val="00971426"/>
    <w:rsid w:val="00B37D10"/>
    <w:rsid w:val="00BF6247"/>
    <w:rsid w:val="00D34ED3"/>
    <w:rsid w:val="00E326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8E12"/>
  <w15:chartTrackingRefBased/>
  <w15:docId w15:val="{CD17788F-3313-4DA2-81E7-11573140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24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247"/>
    <w:rPr>
      <w:rFonts w:eastAsiaTheme="minorEastAsia"/>
      <w:lang w:val="en-US"/>
    </w:rPr>
  </w:style>
  <w:style w:type="character" w:customStyle="1" w:styleId="Heading1Char">
    <w:name w:val="Heading 1 Char"/>
    <w:basedOn w:val="DefaultParagraphFont"/>
    <w:link w:val="Heading1"/>
    <w:uiPriority w:val="9"/>
    <w:rsid w:val="00E326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2600"/>
    <w:pPr>
      <w:outlineLvl w:val="9"/>
    </w:pPr>
    <w:rPr>
      <w:lang w:val="en-US"/>
    </w:rPr>
  </w:style>
  <w:style w:type="paragraph" w:styleId="ListParagraph">
    <w:name w:val="List Paragraph"/>
    <w:basedOn w:val="Normal"/>
    <w:uiPriority w:val="34"/>
    <w:qFormat/>
    <w:rsid w:val="00E32600"/>
    <w:pPr>
      <w:ind w:left="720"/>
      <w:contextualSpacing/>
    </w:pPr>
  </w:style>
  <w:style w:type="paragraph" w:styleId="Bibliography">
    <w:name w:val="Bibliography"/>
    <w:basedOn w:val="Normal"/>
    <w:next w:val="Normal"/>
    <w:uiPriority w:val="37"/>
    <w:unhideWhenUsed/>
    <w:rsid w:val="001E1FF9"/>
  </w:style>
  <w:style w:type="paragraph" w:styleId="TOC1">
    <w:name w:val="toc 1"/>
    <w:basedOn w:val="Normal"/>
    <w:next w:val="Normal"/>
    <w:autoRedefine/>
    <w:uiPriority w:val="39"/>
    <w:unhideWhenUsed/>
    <w:rsid w:val="00971426"/>
    <w:pPr>
      <w:spacing w:after="100"/>
    </w:pPr>
  </w:style>
  <w:style w:type="character" w:styleId="Hyperlink">
    <w:name w:val="Hyperlink"/>
    <w:basedOn w:val="DefaultParagraphFont"/>
    <w:uiPriority w:val="99"/>
    <w:unhideWhenUsed/>
    <w:rsid w:val="00971426"/>
    <w:rPr>
      <w:color w:val="0563C1" w:themeColor="hyperlink"/>
      <w:u w:val="single"/>
    </w:rPr>
  </w:style>
  <w:style w:type="paragraph" w:styleId="BalloonText">
    <w:name w:val="Balloon Text"/>
    <w:basedOn w:val="Normal"/>
    <w:link w:val="BalloonTextChar"/>
    <w:uiPriority w:val="99"/>
    <w:semiHidden/>
    <w:unhideWhenUsed/>
    <w:rsid w:val="00762A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A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4915">
      <w:bodyDiv w:val="1"/>
      <w:marLeft w:val="0"/>
      <w:marRight w:val="0"/>
      <w:marTop w:val="0"/>
      <w:marBottom w:val="0"/>
      <w:divBdr>
        <w:top w:val="none" w:sz="0" w:space="0" w:color="auto"/>
        <w:left w:val="none" w:sz="0" w:space="0" w:color="auto"/>
        <w:bottom w:val="none" w:sz="0" w:space="0" w:color="auto"/>
        <w:right w:val="none" w:sz="0" w:space="0" w:color="auto"/>
      </w:divBdr>
    </w:div>
    <w:div w:id="325136024">
      <w:bodyDiv w:val="1"/>
      <w:marLeft w:val="0"/>
      <w:marRight w:val="0"/>
      <w:marTop w:val="0"/>
      <w:marBottom w:val="0"/>
      <w:divBdr>
        <w:top w:val="none" w:sz="0" w:space="0" w:color="auto"/>
        <w:left w:val="none" w:sz="0" w:space="0" w:color="auto"/>
        <w:bottom w:val="none" w:sz="0" w:space="0" w:color="auto"/>
        <w:right w:val="none" w:sz="0" w:space="0" w:color="auto"/>
      </w:divBdr>
    </w:div>
    <w:div w:id="600332201">
      <w:bodyDiv w:val="1"/>
      <w:marLeft w:val="0"/>
      <w:marRight w:val="0"/>
      <w:marTop w:val="0"/>
      <w:marBottom w:val="0"/>
      <w:divBdr>
        <w:top w:val="none" w:sz="0" w:space="0" w:color="auto"/>
        <w:left w:val="none" w:sz="0" w:space="0" w:color="auto"/>
        <w:bottom w:val="none" w:sz="0" w:space="0" w:color="auto"/>
        <w:right w:val="none" w:sz="0" w:space="0" w:color="auto"/>
      </w:divBdr>
    </w:div>
    <w:div w:id="783810658">
      <w:bodyDiv w:val="1"/>
      <w:marLeft w:val="0"/>
      <w:marRight w:val="0"/>
      <w:marTop w:val="0"/>
      <w:marBottom w:val="0"/>
      <w:divBdr>
        <w:top w:val="none" w:sz="0" w:space="0" w:color="auto"/>
        <w:left w:val="none" w:sz="0" w:space="0" w:color="auto"/>
        <w:bottom w:val="none" w:sz="0" w:space="0" w:color="auto"/>
        <w:right w:val="none" w:sz="0" w:space="0" w:color="auto"/>
      </w:divBdr>
    </w:div>
    <w:div w:id="842280750">
      <w:bodyDiv w:val="1"/>
      <w:marLeft w:val="0"/>
      <w:marRight w:val="0"/>
      <w:marTop w:val="0"/>
      <w:marBottom w:val="0"/>
      <w:divBdr>
        <w:top w:val="none" w:sz="0" w:space="0" w:color="auto"/>
        <w:left w:val="none" w:sz="0" w:space="0" w:color="auto"/>
        <w:bottom w:val="none" w:sz="0" w:space="0" w:color="auto"/>
        <w:right w:val="none" w:sz="0" w:space="0" w:color="auto"/>
      </w:divBdr>
    </w:div>
    <w:div w:id="875851193">
      <w:bodyDiv w:val="1"/>
      <w:marLeft w:val="0"/>
      <w:marRight w:val="0"/>
      <w:marTop w:val="0"/>
      <w:marBottom w:val="0"/>
      <w:divBdr>
        <w:top w:val="none" w:sz="0" w:space="0" w:color="auto"/>
        <w:left w:val="none" w:sz="0" w:space="0" w:color="auto"/>
        <w:bottom w:val="none" w:sz="0" w:space="0" w:color="auto"/>
        <w:right w:val="none" w:sz="0" w:space="0" w:color="auto"/>
      </w:divBdr>
    </w:div>
    <w:div w:id="893469513">
      <w:bodyDiv w:val="1"/>
      <w:marLeft w:val="0"/>
      <w:marRight w:val="0"/>
      <w:marTop w:val="0"/>
      <w:marBottom w:val="0"/>
      <w:divBdr>
        <w:top w:val="none" w:sz="0" w:space="0" w:color="auto"/>
        <w:left w:val="none" w:sz="0" w:space="0" w:color="auto"/>
        <w:bottom w:val="none" w:sz="0" w:space="0" w:color="auto"/>
        <w:right w:val="none" w:sz="0" w:space="0" w:color="auto"/>
      </w:divBdr>
    </w:div>
    <w:div w:id="960844791">
      <w:bodyDiv w:val="1"/>
      <w:marLeft w:val="0"/>
      <w:marRight w:val="0"/>
      <w:marTop w:val="0"/>
      <w:marBottom w:val="0"/>
      <w:divBdr>
        <w:top w:val="none" w:sz="0" w:space="0" w:color="auto"/>
        <w:left w:val="none" w:sz="0" w:space="0" w:color="auto"/>
        <w:bottom w:val="none" w:sz="0" w:space="0" w:color="auto"/>
        <w:right w:val="none" w:sz="0" w:space="0" w:color="auto"/>
      </w:divBdr>
    </w:div>
    <w:div w:id="964625698">
      <w:bodyDiv w:val="1"/>
      <w:marLeft w:val="0"/>
      <w:marRight w:val="0"/>
      <w:marTop w:val="0"/>
      <w:marBottom w:val="0"/>
      <w:divBdr>
        <w:top w:val="none" w:sz="0" w:space="0" w:color="auto"/>
        <w:left w:val="none" w:sz="0" w:space="0" w:color="auto"/>
        <w:bottom w:val="none" w:sz="0" w:space="0" w:color="auto"/>
        <w:right w:val="none" w:sz="0" w:space="0" w:color="auto"/>
      </w:divBdr>
    </w:div>
    <w:div w:id="1054701011">
      <w:bodyDiv w:val="1"/>
      <w:marLeft w:val="0"/>
      <w:marRight w:val="0"/>
      <w:marTop w:val="0"/>
      <w:marBottom w:val="0"/>
      <w:divBdr>
        <w:top w:val="none" w:sz="0" w:space="0" w:color="auto"/>
        <w:left w:val="none" w:sz="0" w:space="0" w:color="auto"/>
        <w:bottom w:val="none" w:sz="0" w:space="0" w:color="auto"/>
        <w:right w:val="none" w:sz="0" w:space="0" w:color="auto"/>
      </w:divBdr>
    </w:div>
    <w:div w:id="1139884768">
      <w:bodyDiv w:val="1"/>
      <w:marLeft w:val="0"/>
      <w:marRight w:val="0"/>
      <w:marTop w:val="0"/>
      <w:marBottom w:val="0"/>
      <w:divBdr>
        <w:top w:val="none" w:sz="0" w:space="0" w:color="auto"/>
        <w:left w:val="none" w:sz="0" w:space="0" w:color="auto"/>
        <w:bottom w:val="none" w:sz="0" w:space="0" w:color="auto"/>
        <w:right w:val="none" w:sz="0" w:space="0" w:color="auto"/>
      </w:divBdr>
    </w:div>
    <w:div w:id="1143085519">
      <w:bodyDiv w:val="1"/>
      <w:marLeft w:val="0"/>
      <w:marRight w:val="0"/>
      <w:marTop w:val="0"/>
      <w:marBottom w:val="0"/>
      <w:divBdr>
        <w:top w:val="none" w:sz="0" w:space="0" w:color="auto"/>
        <w:left w:val="none" w:sz="0" w:space="0" w:color="auto"/>
        <w:bottom w:val="none" w:sz="0" w:space="0" w:color="auto"/>
        <w:right w:val="none" w:sz="0" w:space="0" w:color="auto"/>
      </w:divBdr>
    </w:div>
    <w:div w:id="1158232246">
      <w:bodyDiv w:val="1"/>
      <w:marLeft w:val="0"/>
      <w:marRight w:val="0"/>
      <w:marTop w:val="0"/>
      <w:marBottom w:val="0"/>
      <w:divBdr>
        <w:top w:val="none" w:sz="0" w:space="0" w:color="auto"/>
        <w:left w:val="none" w:sz="0" w:space="0" w:color="auto"/>
        <w:bottom w:val="none" w:sz="0" w:space="0" w:color="auto"/>
        <w:right w:val="none" w:sz="0" w:space="0" w:color="auto"/>
      </w:divBdr>
    </w:div>
    <w:div w:id="1371878641">
      <w:bodyDiv w:val="1"/>
      <w:marLeft w:val="0"/>
      <w:marRight w:val="0"/>
      <w:marTop w:val="0"/>
      <w:marBottom w:val="0"/>
      <w:divBdr>
        <w:top w:val="none" w:sz="0" w:space="0" w:color="auto"/>
        <w:left w:val="none" w:sz="0" w:space="0" w:color="auto"/>
        <w:bottom w:val="none" w:sz="0" w:space="0" w:color="auto"/>
        <w:right w:val="none" w:sz="0" w:space="0" w:color="auto"/>
      </w:divBdr>
    </w:div>
    <w:div w:id="1483619885">
      <w:bodyDiv w:val="1"/>
      <w:marLeft w:val="0"/>
      <w:marRight w:val="0"/>
      <w:marTop w:val="0"/>
      <w:marBottom w:val="0"/>
      <w:divBdr>
        <w:top w:val="none" w:sz="0" w:space="0" w:color="auto"/>
        <w:left w:val="none" w:sz="0" w:space="0" w:color="auto"/>
        <w:bottom w:val="none" w:sz="0" w:space="0" w:color="auto"/>
        <w:right w:val="none" w:sz="0" w:space="0" w:color="auto"/>
      </w:divBdr>
    </w:div>
    <w:div w:id="1536458613">
      <w:bodyDiv w:val="1"/>
      <w:marLeft w:val="0"/>
      <w:marRight w:val="0"/>
      <w:marTop w:val="0"/>
      <w:marBottom w:val="0"/>
      <w:divBdr>
        <w:top w:val="none" w:sz="0" w:space="0" w:color="auto"/>
        <w:left w:val="none" w:sz="0" w:space="0" w:color="auto"/>
        <w:bottom w:val="none" w:sz="0" w:space="0" w:color="auto"/>
        <w:right w:val="none" w:sz="0" w:space="0" w:color="auto"/>
      </w:divBdr>
    </w:div>
    <w:div w:id="1550145739">
      <w:bodyDiv w:val="1"/>
      <w:marLeft w:val="0"/>
      <w:marRight w:val="0"/>
      <w:marTop w:val="0"/>
      <w:marBottom w:val="0"/>
      <w:divBdr>
        <w:top w:val="none" w:sz="0" w:space="0" w:color="auto"/>
        <w:left w:val="none" w:sz="0" w:space="0" w:color="auto"/>
        <w:bottom w:val="none" w:sz="0" w:space="0" w:color="auto"/>
        <w:right w:val="none" w:sz="0" w:space="0" w:color="auto"/>
      </w:divBdr>
    </w:div>
    <w:div w:id="1873378013">
      <w:bodyDiv w:val="1"/>
      <w:marLeft w:val="0"/>
      <w:marRight w:val="0"/>
      <w:marTop w:val="0"/>
      <w:marBottom w:val="0"/>
      <w:divBdr>
        <w:top w:val="none" w:sz="0" w:space="0" w:color="auto"/>
        <w:left w:val="none" w:sz="0" w:space="0" w:color="auto"/>
        <w:bottom w:val="none" w:sz="0" w:space="0" w:color="auto"/>
        <w:right w:val="none" w:sz="0" w:space="0" w:color="auto"/>
      </w:divBdr>
    </w:div>
    <w:div w:id="21127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Ron15</b:Tag>
    <b:SourceType>InternetSite</b:SourceType>
    <b:Guid>{D34E55BD-D4AB-4324-866D-6149DF99A307}</b:Guid>
    <b:Author>
      <b:Author>
        <b:NameList>
          <b:Person>
            <b:Last>Rongala</b:Last>
            <b:First>Arvind</b:First>
          </b:Person>
        </b:NameList>
      </b:Author>
    </b:Author>
    <b:Title>Benefits of Java over Other Programming Languages</b:Title>
    <b:Year>2015</b:Year>
    <b:YearAccessed>2020</b:YearAccessed>
    <b:MonthAccessed>February</b:MonthAccessed>
    <b:DayAccessed>28</b:DayAccessed>
    <b:URL>https://www.invensis.net/blog/it/benefits-of-java-over-other-programming-languages/</b:URL>
    <b:RefOrder>1</b:RefOrder>
  </b:Source>
  <b:Source>
    <b:Tag>alt18</b:Tag>
    <b:SourceType>InternetSite</b:SourceType>
    <b:Guid>{DE01A16C-8D76-4266-B01E-E566DC887508}</b:Guid>
    <b:Author>
      <b:Author>
        <b:Corporate>altexsoft</b:Corporate>
      </b:Author>
    </b:Author>
    <b:Title>The Good and the Bad of Java Programming</b:Title>
    <b:Year>2018</b:Year>
    <b:YearAccessed>2020</b:YearAccessed>
    <b:MonthAccessed>April</b:MonthAccessed>
    <b:DayAccessed>1</b:DayAccessed>
    <b:URL>https://www.altexsoft.com/blog/engineering/pros-and-cons-of-java-programming/</b:URL>
    <b:RefOrder>2</b:RefOrder>
  </b:Source>
</b:Sources>
</file>

<file path=customXml/itemProps1.xml><?xml version="1.0" encoding="utf-8"?>
<ds:datastoreItem xmlns:ds="http://schemas.openxmlformats.org/officeDocument/2006/customXml" ds:itemID="{F76562FD-04DA-4618-ABEF-6B0204723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4</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ITJA211 Assignment</vt:lpstr>
    </vt:vector>
  </TitlesOfParts>
  <Company>LMQf353S5</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ITJA211 Assignment</dc:title>
  <dc:subject/>
  <dc:creator>Trent Stanley</dc:creator>
  <cp:keywords/>
  <dc:description/>
  <cp:lastModifiedBy>Trent Stanley</cp:lastModifiedBy>
  <cp:revision>3</cp:revision>
  <dcterms:created xsi:type="dcterms:W3CDTF">2020-02-28T17:48:00Z</dcterms:created>
  <dcterms:modified xsi:type="dcterms:W3CDTF">2020-04-08T11:04:00Z</dcterms:modified>
</cp:coreProperties>
</file>