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FB688B" w14:textId="77777777" w:rsidR="00217CFD" w:rsidRPr="009F6E2A" w:rsidRDefault="00217CFD" w:rsidP="00D91A8C">
      <w:pPr>
        <w:pStyle w:val="Title"/>
        <w:spacing w:line="480" w:lineRule="auto"/>
        <w:jc w:val="center"/>
        <w:rPr>
          <w:rFonts w:ascii="Times New Roman" w:hAnsi="Times New Roman" w:cs="Times New Roman"/>
          <w:sz w:val="24"/>
          <w:szCs w:val="24"/>
        </w:rPr>
      </w:pPr>
      <w:bookmarkStart w:id="0" w:name="_z2kdab7mtsdz" w:colFirst="0" w:colLast="0"/>
      <w:bookmarkEnd w:id="0"/>
    </w:p>
    <w:p w14:paraId="53C24A35" w14:textId="77777777" w:rsidR="00217CFD" w:rsidRPr="009F6E2A" w:rsidRDefault="00217CFD" w:rsidP="00D91A8C">
      <w:pPr>
        <w:pStyle w:val="Title"/>
        <w:spacing w:line="480" w:lineRule="auto"/>
        <w:jc w:val="center"/>
        <w:rPr>
          <w:rFonts w:ascii="Times New Roman" w:hAnsi="Times New Roman" w:cs="Times New Roman"/>
          <w:sz w:val="24"/>
          <w:szCs w:val="24"/>
        </w:rPr>
      </w:pPr>
    </w:p>
    <w:p w14:paraId="74CB4269" w14:textId="3B4F3EFC" w:rsidR="00217CFD" w:rsidRPr="009F6E2A" w:rsidRDefault="00217CFD" w:rsidP="00D91A8C">
      <w:pPr>
        <w:pStyle w:val="Title"/>
        <w:spacing w:line="480" w:lineRule="auto"/>
        <w:jc w:val="center"/>
        <w:rPr>
          <w:rFonts w:ascii="Times New Roman" w:hAnsi="Times New Roman" w:cs="Times New Roman"/>
          <w:b w:val="0"/>
          <w:bCs/>
          <w:sz w:val="24"/>
          <w:szCs w:val="24"/>
        </w:rPr>
      </w:pPr>
      <w:r w:rsidRPr="009F6E2A">
        <w:rPr>
          <w:rFonts w:ascii="Times New Roman" w:hAnsi="Times New Roman" w:cs="Times New Roman"/>
          <w:b w:val="0"/>
          <w:bCs/>
          <w:sz w:val="24"/>
          <w:szCs w:val="24"/>
        </w:rPr>
        <w:t>Final Report for Cloud Migration</w:t>
      </w:r>
    </w:p>
    <w:p w14:paraId="5250894E" w14:textId="77777777" w:rsidR="00217CFD" w:rsidRPr="009F6E2A" w:rsidRDefault="00217CFD" w:rsidP="00217CFD">
      <w:pPr>
        <w:jc w:val="center"/>
        <w:rPr>
          <w:rFonts w:ascii="Times New Roman" w:hAnsi="Times New Roman" w:cs="Times New Roman"/>
        </w:rPr>
      </w:pPr>
    </w:p>
    <w:p w14:paraId="6472C7AC" w14:textId="77777777" w:rsidR="00217CFD" w:rsidRPr="009F6E2A" w:rsidRDefault="00217CFD" w:rsidP="00217CFD">
      <w:pPr>
        <w:jc w:val="center"/>
        <w:rPr>
          <w:rFonts w:ascii="Times New Roman" w:hAnsi="Times New Roman" w:cs="Times New Roman"/>
        </w:rPr>
      </w:pPr>
    </w:p>
    <w:p w14:paraId="4CDB67EC" w14:textId="77777777" w:rsidR="00217CFD" w:rsidRPr="009F6E2A" w:rsidRDefault="00217CFD" w:rsidP="00217CFD">
      <w:pPr>
        <w:jc w:val="center"/>
        <w:rPr>
          <w:rFonts w:ascii="Times New Roman" w:hAnsi="Times New Roman" w:cs="Times New Roman"/>
        </w:rPr>
      </w:pPr>
    </w:p>
    <w:p w14:paraId="4E878570" w14:textId="77777777" w:rsidR="00217CFD" w:rsidRPr="009F6E2A" w:rsidRDefault="00217CFD" w:rsidP="00217CFD">
      <w:pPr>
        <w:jc w:val="center"/>
        <w:rPr>
          <w:rFonts w:ascii="Times New Roman" w:hAnsi="Times New Roman" w:cs="Times New Roman"/>
        </w:rPr>
      </w:pPr>
    </w:p>
    <w:p w14:paraId="4CEDC3AE" w14:textId="77777777" w:rsidR="00217CFD" w:rsidRPr="009F6E2A" w:rsidRDefault="00217CFD" w:rsidP="00217CFD">
      <w:pPr>
        <w:jc w:val="center"/>
        <w:rPr>
          <w:rFonts w:ascii="Times New Roman" w:hAnsi="Times New Roman" w:cs="Times New Roman"/>
        </w:rPr>
      </w:pPr>
    </w:p>
    <w:p w14:paraId="2A1D4E62" w14:textId="77777777" w:rsidR="00217CFD" w:rsidRPr="009F6E2A" w:rsidRDefault="00217CFD" w:rsidP="00217CFD">
      <w:pPr>
        <w:jc w:val="center"/>
        <w:rPr>
          <w:rFonts w:ascii="Times New Roman" w:hAnsi="Times New Roman" w:cs="Times New Roman"/>
        </w:rPr>
      </w:pPr>
    </w:p>
    <w:p w14:paraId="6BBCF562" w14:textId="77777777" w:rsidR="00217CFD" w:rsidRPr="009F6E2A" w:rsidRDefault="00217CFD" w:rsidP="00217CFD">
      <w:pPr>
        <w:jc w:val="center"/>
        <w:rPr>
          <w:rFonts w:ascii="Times New Roman" w:hAnsi="Times New Roman" w:cs="Times New Roman"/>
        </w:rPr>
      </w:pPr>
    </w:p>
    <w:p w14:paraId="6F109304" w14:textId="77777777" w:rsidR="00217CFD" w:rsidRPr="009F6E2A" w:rsidRDefault="00217CFD" w:rsidP="00217CFD">
      <w:pPr>
        <w:jc w:val="center"/>
        <w:rPr>
          <w:rFonts w:ascii="Times New Roman" w:hAnsi="Times New Roman" w:cs="Times New Roman"/>
        </w:rPr>
      </w:pPr>
    </w:p>
    <w:p w14:paraId="11B5DA70" w14:textId="77777777" w:rsidR="00217CFD" w:rsidRPr="009F6E2A" w:rsidRDefault="00217CFD" w:rsidP="00217CFD">
      <w:pPr>
        <w:jc w:val="center"/>
        <w:rPr>
          <w:rFonts w:ascii="Times New Roman" w:hAnsi="Times New Roman" w:cs="Times New Roman"/>
        </w:rPr>
      </w:pPr>
    </w:p>
    <w:p w14:paraId="2777D593" w14:textId="77777777" w:rsidR="00217CFD" w:rsidRPr="009F6E2A" w:rsidRDefault="00217CFD" w:rsidP="00217CFD">
      <w:pPr>
        <w:jc w:val="center"/>
        <w:rPr>
          <w:rFonts w:ascii="Times New Roman" w:hAnsi="Times New Roman" w:cs="Times New Roman"/>
        </w:rPr>
      </w:pPr>
    </w:p>
    <w:p w14:paraId="02379074" w14:textId="77777777" w:rsidR="00217CFD" w:rsidRPr="009F6E2A" w:rsidRDefault="00217CFD" w:rsidP="00217CFD">
      <w:pPr>
        <w:jc w:val="center"/>
        <w:rPr>
          <w:rFonts w:ascii="Times New Roman" w:hAnsi="Times New Roman" w:cs="Times New Roman"/>
        </w:rPr>
      </w:pPr>
    </w:p>
    <w:p w14:paraId="1DF25DA7" w14:textId="77777777" w:rsidR="00217CFD" w:rsidRPr="009F6E2A" w:rsidRDefault="00217CFD" w:rsidP="00217CFD">
      <w:pPr>
        <w:jc w:val="center"/>
        <w:rPr>
          <w:rFonts w:ascii="Times New Roman" w:hAnsi="Times New Roman" w:cs="Times New Roman"/>
        </w:rPr>
      </w:pPr>
    </w:p>
    <w:p w14:paraId="6B533AB1" w14:textId="77777777" w:rsidR="00217CFD" w:rsidRPr="009F6E2A" w:rsidRDefault="00217CFD" w:rsidP="00217CFD">
      <w:pPr>
        <w:jc w:val="center"/>
        <w:rPr>
          <w:rFonts w:ascii="Times New Roman" w:hAnsi="Times New Roman" w:cs="Times New Roman"/>
        </w:rPr>
      </w:pPr>
    </w:p>
    <w:p w14:paraId="4E7F8D2B" w14:textId="1A48AFAB" w:rsidR="00217CFD" w:rsidRDefault="00217CFD" w:rsidP="00217CFD">
      <w:pPr>
        <w:jc w:val="center"/>
        <w:rPr>
          <w:rFonts w:ascii="Times New Roman" w:hAnsi="Times New Roman" w:cs="Times New Roman"/>
        </w:rPr>
      </w:pPr>
    </w:p>
    <w:p w14:paraId="7187E638" w14:textId="0597EDE8" w:rsidR="009F6E2A" w:rsidRDefault="009F6E2A" w:rsidP="00217CFD">
      <w:pPr>
        <w:jc w:val="center"/>
        <w:rPr>
          <w:rFonts w:ascii="Times New Roman" w:hAnsi="Times New Roman" w:cs="Times New Roman"/>
        </w:rPr>
      </w:pPr>
    </w:p>
    <w:p w14:paraId="308E7EA0" w14:textId="659C9371" w:rsidR="009F6E2A" w:rsidRDefault="009F6E2A" w:rsidP="00217CFD">
      <w:pPr>
        <w:jc w:val="center"/>
        <w:rPr>
          <w:rFonts w:ascii="Times New Roman" w:hAnsi="Times New Roman" w:cs="Times New Roman"/>
        </w:rPr>
      </w:pPr>
    </w:p>
    <w:p w14:paraId="42D155A7" w14:textId="73CFCE51" w:rsidR="009F6E2A" w:rsidRDefault="009F6E2A" w:rsidP="00217CFD">
      <w:pPr>
        <w:jc w:val="center"/>
        <w:rPr>
          <w:rFonts w:ascii="Times New Roman" w:hAnsi="Times New Roman" w:cs="Times New Roman"/>
        </w:rPr>
      </w:pPr>
    </w:p>
    <w:p w14:paraId="062AF3CA" w14:textId="38D73153" w:rsidR="009F6E2A" w:rsidRDefault="009F6E2A" w:rsidP="00217CFD">
      <w:pPr>
        <w:jc w:val="center"/>
        <w:rPr>
          <w:rFonts w:ascii="Times New Roman" w:hAnsi="Times New Roman" w:cs="Times New Roman"/>
        </w:rPr>
      </w:pPr>
    </w:p>
    <w:p w14:paraId="328C05AF" w14:textId="40C2DDD2" w:rsidR="009F6E2A" w:rsidRDefault="009F6E2A" w:rsidP="00217CFD">
      <w:pPr>
        <w:jc w:val="center"/>
        <w:rPr>
          <w:rFonts w:ascii="Times New Roman" w:hAnsi="Times New Roman" w:cs="Times New Roman"/>
        </w:rPr>
      </w:pPr>
    </w:p>
    <w:p w14:paraId="0EC49390" w14:textId="265DBFB9" w:rsidR="009F6E2A" w:rsidRDefault="009F6E2A" w:rsidP="00217CFD">
      <w:pPr>
        <w:jc w:val="center"/>
        <w:rPr>
          <w:rFonts w:ascii="Times New Roman" w:hAnsi="Times New Roman" w:cs="Times New Roman"/>
        </w:rPr>
      </w:pPr>
    </w:p>
    <w:p w14:paraId="7590EFD3" w14:textId="544D66C4" w:rsidR="009F6E2A" w:rsidRDefault="009F6E2A" w:rsidP="00217CFD">
      <w:pPr>
        <w:jc w:val="center"/>
        <w:rPr>
          <w:rFonts w:ascii="Times New Roman" w:hAnsi="Times New Roman" w:cs="Times New Roman"/>
        </w:rPr>
      </w:pPr>
    </w:p>
    <w:p w14:paraId="386C4372" w14:textId="77777777" w:rsidR="009F6E2A" w:rsidRPr="009F6E2A" w:rsidRDefault="009F6E2A" w:rsidP="00217CFD">
      <w:pPr>
        <w:jc w:val="center"/>
        <w:rPr>
          <w:rFonts w:ascii="Times New Roman" w:hAnsi="Times New Roman" w:cs="Times New Roman"/>
        </w:rPr>
      </w:pPr>
    </w:p>
    <w:p w14:paraId="4D9B7EE2" w14:textId="77777777" w:rsidR="00217CFD" w:rsidRPr="009F6E2A" w:rsidRDefault="00217CFD" w:rsidP="00217CFD">
      <w:pPr>
        <w:jc w:val="center"/>
        <w:rPr>
          <w:rFonts w:ascii="Times New Roman" w:hAnsi="Times New Roman" w:cs="Times New Roman"/>
        </w:rPr>
      </w:pPr>
    </w:p>
    <w:p w14:paraId="2AC7F1AF" w14:textId="77777777" w:rsidR="00217CFD" w:rsidRPr="009F6E2A" w:rsidRDefault="00217CFD" w:rsidP="00217CFD">
      <w:pPr>
        <w:jc w:val="center"/>
        <w:rPr>
          <w:rFonts w:ascii="Times New Roman" w:hAnsi="Times New Roman" w:cs="Times New Roman"/>
        </w:rPr>
      </w:pPr>
    </w:p>
    <w:p w14:paraId="47E755BB" w14:textId="77777777" w:rsidR="00217CFD" w:rsidRPr="009F6E2A" w:rsidRDefault="00217CFD" w:rsidP="00217CFD">
      <w:pPr>
        <w:jc w:val="center"/>
        <w:rPr>
          <w:rFonts w:ascii="Times New Roman" w:hAnsi="Times New Roman" w:cs="Times New Roman"/>
        </w:rPr>
      </w:pPr>
    </w:p>
    <w:p w14:paraId="516EB9CB" w14:textId="538F9F83" w:rsidR="00217CFD" w:rsidRPr="009F6E2A" w:rsidRDefault="00217CFD" w:rsidP="00217CFD">
      <w:pPr>
        <w:jc w:val="center"/>
        <w:rPr>
          <w:rFonts w:ascii="Times New Roman" w:hAnsi="Times New Roman" w:cs="Times New Roman"/>
        </w:rPr>
      </w:pPr>
      <w:r w:rsidRPr="009F6E2A">
        <w:rPr>
          <w:rFonts w:ascii="Times New Roman" w:hAnsi="Times New Roman" w:cs="Times New Roman"/>
        </w:rPr>
        <w:t>Customer Name: BallotOnline</w:t>
      </w:r>
    </w:p>
    <w:p w14:paraId="1FDA8F91" w14:textId="2749ACEC" w:rsidR="00217CFD" w:rsidRPr="009F6E2A" w:rsidRDefault="00217CFD" w:rsidP="00217CFD">
      <w:pPr>
        <w:jc w:val="center"/>
        <w:rPr>
          <w:rFonts w:ascii="Times New Roman" w:hAnsi="Times New Roman" w:cs="Times New Roman"/>
        </w:rPr>
      </w:pPr>
      <w:r w:rsidRPr="009F6E2A">
        <w:rPr>
          <w:rFonts w:ascii="Times New Roman" w:hAnsi="Times New Roman" w:cs="Times New Roman"/>
        </w:rPr>
        <w:t xml:space="preserve">Vendor Name: </w:t>
      </w:r>
      <w:r w:rsidRPr="009F6E2A">
        <w:rPr>
          <w:rFonts w:ascii="Times New Roman" w:hAnsi="Times New Roman" w:cs="Times New Roman"/>
        </w:rPr>
        <w:t>ASK, INC.</w:t>
      </w:r>
    </w:p>
    <w:p w14:paraId="4B93CFE5" w14:textId="24A6DB34" w:rsidR="00217CFD" w:rsidRPr="009F6E2A" w:rsidRDefault="00217CFD" w:rsidP="009F6E2A">
      <w:pPr>
        <w:jc w:val="center"/>
        <w:rPr>
          <w:rFonts w:ascii="Times New Roman" w:hAnsi="Times New Roman" w:cs="Times New Roman"/>
        </w:rPr>
      </w:pPr>
      <w:r w:rsidRPr="009F6E2A">
        <w:rPr>
          <w:rFonts w:ascii="Times New Roman" w:hAnsi="Times New Roman" w:cs="Times New Roman"/>
        </w:rPr>
        <w:t xml:space="preserve">Customer Representative: </w:t>
      </w:r>
      <w:r w:rsidRPr="009F6E2A">
        <w:rPr>
          <w:rFonts w:ascii="Times New Roman" w:hAnsi="Times New Roman" w:cs="Times New Roman"/>
        </w:rPr>
        <w:t>Trent Broderick</w:t>
      </w:r>
    </w:p>
    <w:p w14:paraId="144E6748" w14:textId="2D8189FC" w:rsidR="00217CFD" w:rsidRDefault="00217CFD" w:rsidP="009F6E2A">
      <w:pPr>
        <w:jc w:val="center"/>
        <w:rPr>
          <w:rFonts w:ascii="Times New Roman" w:hAnsi="Times New Roman" w:cs="Times New Roman"/>
        </w:rPr>
      </w:pPr>
      <w:r w:rsidRPr="009F6E2A">
        <w:rPr>
          <w:rFonts w:ascii="Times New Roman" w:hAnsi="Times New Roman" w:cs="Times New Roman"/>
        </w:rPr>
        <w:t>Professor Esquire</w:t>
      </w:r>
    </w:p>
    <w:p w14:paraId="5D974756" w14:textId="77777777" w:rsidR="009F6E2A" w:rsidRPr="009F6E2A" w:rsidRDefault="009F6E2A" w:rsidP="009F6E2A">
      <w:pPr>
        <w:jc w:val="center"/>
        <w:rPr>
          <w:rFonts w:ascii="Times New Roman" w:hAnsi="Times New Roman" w:cs="Times New Roman"/>
        </w:rPr>
      </w:pPr>
    </w:p>
    <w:p w14:paraId="17F8592B" w14:textId="03FB6657" w:rsidR="009F6E2A" w:rsidRPr="009F6E2A" w:rsidRDefault="00D91A8C" w:rsidP="009F6E2A">
      <w:pPr>
        <w:pStyle w:val="Title"/>
        <w:spacing w:line="480" w:lineRule="auto"/>
        <w:jc w:val="center"/>
        <w:rPr>
          <w:rFonts w:ascii="Times New Roman" w:hAnsi="Times New Roman" w:cs="Times New Roman"/>
          <w:sz w:val="28"/>
          <w:szCs w:val="28"/>
        </w:rPr>
      </w:pPr>
      <w:r w:rsidRPr="009F6E2A">
        <w:rPr>
          <w:rFonts w:ascii="Times New Roman" w:hAnsi="Times New Roman" w:cs="Times New Roman"/>
          <w:sz w:val="28"/>
          <w:szCs w:val="28"/>
        </w:rPr>
        <w:lastRenderedPageBreak/>
        <w:t>Statemen</w:t>
      </w:r>
      <w:r w:rsidR="009F6E2A">
        <w:rPr>
          <w:rFonts w:ascii="Times New Roman" w:hAnsi="Times New Roman" w:cs="Times New Roman"/>
          <w:sz w:val="28"/>
          <w:szCs w:val="28"/>
        </w:rPr>
        <w:t>t</w:t>
      </w:r>
      <w:r w:rsidRPr="009F6E2A">
        <w:rPr>
          <w:rFonts w:ascii="Times New Roman" w:hAnsi="Times New Roman" w:cs="Times New Roman"/>
          <w:sz w:val="28"/>
          <w:szCs w:val="28"/>
        </w:rPr>
        <w:t xml:space="preserve"> of Work</w:t>
      </w:r>
    </w:p>
    <w:p w14:paraId="29531644" w14:textId="77777777" w:rsidR="00D91A8C" w:rsidRPr="009F6E2A" w:rsidRDefault="00D91A8C" w:rsidP="00D91A8C">
      <w:pPr>
        <w:spacing w:line="480" w:lineRule="auto"/>
        <w:ind w:firstLine="720"/>
        <w:rPr>
          <w:rFonts w:ascii="Times New Roman" w:hAnsi="Times New Roman" w:cs="Times New Roman"/>
        </w:rPr>
      </w:pPr>
      <w:bookmarkStart w:id="1" w:name="_6puvdmer0fgr" w:colFirst="0" w:colLast="0"/>
      <w:bookmarkEnd w:id="1"/>
      <w:r w:rsidRPr="009F6E2A">
        <w:rPr>
          <w:rFonts w:ascii="Times New Roman" w:hAnsi="Times New Roman" w:cs="Times New Roman"/>
        </w:rPr>
        <w:t>This project is born of the RFP submitted by BallotOnline to build a cloud ecosystem similar to their on-prem ecosystem but highly scalable, secure and redundant. ASK, INC, is preparing this Statement of Work after winning the bid and picked by BallotOnline to prepare Cloud Migration Services.</w:t>
      </w:r>
    </w:p>
    <w:p w14:paraId="118AAD44" w14:textId="11BF1518" w:rsidR="00D91A8C" w:rsidRPr="009F6E2A" w:rsidRDefault="00D91A8C" w:rsidP="00217CFD">
      <w:pPr>
        <w:spacing w:line="480" w:lineRule="auto"/>
        <w:ind w:firstLine="720"/>
        <w:rPr>
          <w:rFonts w:ascii="Times New Roman" w:hAnsi="Times New Roman" w:cs="Times New Roman"/>
        </w:rPr>
      </w:pPr>
      <w:bookmarkStart w:id="2" w:name="_7hbw8zesz5a1" w:colFirst="0" w:colLast="0"/>
      <w:bookmarkEnd w:id="2"/>
      <w:r w:rsidRPr="009F6E2A">
        <w:rPr>
          <w:rFonts w:ascii="Times New Roman" w:hAnsi="Times New Roman" w:cs="Times New Roman"/>
        </w:rPr>
        <w:t>The goals of this SOW are to ensure both ASK, Inc and BallotOnline are clear on the overall mission, work and desired outcomes for both parties. The SOW Scope remains focused to the Cloud Migration and all services related to this migration.</w:t>
      </w:r>
      <w:bookmarkStart w:id="3" w:name="_epl68quh4ki4" w:colFirst="0" w:colLast="0"/>
      <w:bookmarkStart w:id="4" w:name="_k4z0couwebvb" w:colFirst="0" w:colLast="0"/>
      <w:bookmarkEnd w:id="3"/>
      <w:bookmarkEnd w:id="4"/>
    </w:p>
    <w:p w14:paraId="21EAAC02" w14:textId="5E91C263" w:rsidR="009F6E2A" w:rsidRPr="009F6E2A" w:rsidRDefault="00D91A8C" w:rsidP="009F6E2A">
      <w:pPr>
        <w:spacing w:line="480" w:lineRule="auto"/>
        <w:jc w:val="center"/>
        <w:rPr>
          <w:rFonts w:ascii="Times New Roman" w:hAnsi="Times New Roman" w:cs="Times New Roman"/>
          <w:b/>
          <w:bCs/>
        </w:rPr>
      </w:pPr>
      <w:r w:rsidRPr="009F6E2A">
        <w:rPr>
          <w:rFonts w:ascii="Times New Roman" w:hAnsi="Times New Roman" w:cs="Times New Roman"/>
          <w:b/>
          <w:bCs/>
        </w:rPr>
        <w:t>Services, Expectations and Requirements</w:t>
      </w:r>
    </w:p>
    <w:p w14:paraId="28D59234" w14:textId="432E7A8C" w:rsidR="00EE6A86" w:rsidRPr="009F6E2A" w:rsidRDefault="00D91A8C" w:rsidP="00303673">
      <w:pPr>
        <w:spacing w:line="480" w:lineRule="auto"/>
        <w:rPr>
          <w:rFonts w:ascii="Times New Roman" w:eastAsia="Arial" w:hAnsi="Times New Roman" w:cs="Times New Roman"/>
        </w:rPr>
      </w:pPr>
      <w:r w:rsidRPr="009F6E2A">
        <w:rPr>
          <w:rFonts w:ascii="Times New Roman" w:eastAsia="Arial" w:hAnsi="Times New Roman" w:cs="Times New Roman"/>
        </w:rPr>
        <w:tab/>
        <w:t xml:space="preserve">BallotOnline expects the services and requirements as mentioned in the ASK, INC. response to RFP. BallotOnline expects ASK, INC to use Amazon Web Services as the sole Cloud </w:t>
      </w:r>
      <w:r w:rsidR="00545528" w:rsidRPr="009F6E2A">
        <w:rPr>
          <w:rFonts w:ascii="Times New Roman" w:eastAsia="Arial" w:hAnsi="Times New Roman" w:cs="Times New Roman"/>
        </w:rPr>
        <w:t>Provider. Furthermore, BallotOnline expects Zero-Downtime (99% Uptime Guaranteed), highly available and cost-effective solutions as provided by Amazon and their Pillars for a Well-Architected Framework. Migration services are not limited to but include:</w:t>
      </w:r>
    </w:p>
    <w:p w14:paraId="69203409" w14:textId="10135DAB" w:rsidR="00545528" w:rsidRPr="009F6E2A" w:rsidRDefault="00545528" w:rsidP="00545528">
      <w:pPr>
        <w:pStyle w:val="ListParagraph"/>
        <w:numPr>
          <w:ilvl w:val="0"/>
          <w:numId w:val="1"/>
        </w:numPr>
        <w:spacing w:line="480" w:lineRule="auto"/>
        <w:rPr>
          <w:rFonts w:ascii="Times New Roman" w:eastAsia="Arial" w:hAnsi="Times New Roman" w:cs="Times New Roman"/>
        </w:rPr>
      </w:pPr>
      <w:r w:rsidRPr="009F6E2A">
        <w:rPr>
          <w:rFonts w:ascii="Times New Roman" w:eastAsia="Arial" w:hAnsi="Times New Roman" w:cs="Times New Roman"/>
        </w:rPr>
        <w:t>Management of Current Infrastructure</w:t>
      </w:r>
    </w:p>
    <w:p w14:paraId="51FD3061" w14:textId="492FC760" w:rsidR="00545528" w:rsidRPr="009F6E2A" w:rsidRDefault="00545528" w:rsidP="00545528">
      <w:pPr>
        <w:pStyle w:val="ListParagraph"/>
        <w:numPr>
          <w:ilvl w:val="0"/>
          <w:numId w:val="1"/>
        </w:numPr>
        <w:spacing w:line="480" w:lineRule="auto"/>
        <w:rPr>
          <w:rFonts w:ascii="Times New Roman" w:eastAsia="Arial" w:hAnsi="Times New Roman" w:cs="Times New Roman"/>
        </w:rPr>
      </w:pPr>
      <w:r w:rsidRPr="009F6E2A">
        <w:rPr>
          <w:rFonts w:ascii="Times New Roman" w:eastAsia="Arial" w:hAnsi="Times New Roman" w:cs="Times New Roman"/>
        </w:rPr>
        <w:t>Complete migration of infrastructure, Networking and Storage of current environment to the Amazon Web Service Cloud.</w:t>
      </w:r>
    </w:p>
    <w:p w14:paraId="490082C5" w14:textId="1FF78BA3" w:rsidR="00545528" w:rsidRPr="009F6E2A" w:rsidRDefault="00545528" w:rsidP="00545528">
      <w:pPr>
        <w:pStyle w:val="ListParagraph"/>
        <w:numPr>
          <w:ilvl w:val="0"/>
          <w:numId w:val="1"/>
        </w:numPr>
        <w:spacing w:line="480" w:lineRule="auto"/>
        <w:rPr>
          <w:rFonts w:ascii="Times New Roman" w:eastAsia="Arial" w:hAnsi="Times New Roman" w:cs="Times New Roman"/>
        </w:rPr>
      </w:pPr>
      <w:r w:rsidRPr="009F6E2A">
        <w:rPr>
          <w:rFonts w:ascii="Times New Roman" w:eastAsia="Arial" w:hAnsi="Times New Roman" w:cs="Times New Roman"/>
        </w:rPr>
        <w:t>Secure and encrypted transfer of all data and absolutely no leakage of sensitive data.</w:t>
      </w:r>
    </w:p>
    <w:p w14:paraId="76B4ACF3" w14:textId="43344EE2" w:rsidR="00545528" w:rsidRPr="009F6E2A" w:rsidRDefault="00545528" w:rsidP="00545528">
      <w:pPr>
        <w:pStyle w:val="ListParagraph"/>
        <w:numPr>
          <w:ilvl w:val="0"/>
          <w:numId w:val="1"/>
        </w:numPr>
        <w:spacing w:line="480" w:lineRule="auto"/>
        <w:rPr>
          <w:rFonts w:ascii="Times New Roman" w:eastAsia="Arial" w:hAnsi="Times New Roman" w:cs="Times New Roman"/>
        </w:rPr>
      </w:pPr>
      <w:r w:rsidRPr="009F6E2A">
        <w:rPr>
          <w:rFonts w:ascii="Times New Roman" w:eastAsia="Arial" w:hAnsi="Times New Roman" w:cs="Times New Roman"/>
        </w:rPr>
        <w:t>Data remains Geo-Spatially Sensitive</w:t>
      </w:r>
    </w:p>
    <w:p w14:paraId="48C30D31" w14:textId="4359F108" w:rsidR="00545528" w:rsidRPr="009F6E2A" w:rsidRDefault="00545528" w:rsidP="00545528">
      <w:pPr>
        <w:pStyle w:val="ListParagraph"/>
        <w:numPr>
          <w:ilvl w:val="0"/>
          <w:numId w:val="1"/>
        </w:numPr>
        <w:spacing w:line="480" w:lineRule="auto"/>
        <w:rPr>
          <w:rFonts w:ascii="Times New Roman" w:eastAsia="Arial" w:hAnsi="Times New Roman" w:cs="Times New Roman"/>
        </w:rPr>
      </w:pPr>
      <w:r w:rsidRPr="009F6E2A">
        <w:rPr>
          <w:rFonts w:ascii="Times New Roman" w:eastAsia="Arial" w:hAnsi="Times New Roman" w:cs="Times New Roman"/>
        </w:rPr>
        <w:t>Management and training of infrastructure and Ballot Online Staff post migration.</w:t>
      </w:r>
    </w:p>
    <w:p w14:paraId="2625F60A" w14:textId="7EE9FBE1" w:rsidR="00545528" w:rsidRPr="009F6E2A" w:rsidRDefault="00545528" w:rsidP="00545528">
      <w:pPr>
        <w:pStyle w:val="ListParagraph"/>
        <w:numPr>
          <w:ilvl w:val="0"/>
          <w:numId w:val="1"/>
        </w:numPr>
        <w:spacing w:line="480" w:lineRule="auto"/>
        <w:rPr>
          <w:rFonts w:ascii="Times New Roman" w:eastAsia="Arial" w:hAnsi="Times New Roman" w:cs="Times New Roman"/>
        </w:rPr>
      </w:pPr>
      <w:r w:rsidRPr="009F6E2A">
        <w:rPr>
          <w:rFonts w:ascii="Times New Roman" w:eastAsia="Arial" w:hAnsi="Times New Roman" w:cs="Times New Roman"/>
        </w:rPr>
        <w:t>Weekly reports on Uptime, Budget and other pertinent information</w:t>
      </w:r>
    </w:p>
    <w:p w14:paraId="7170E464" w14:textId="4D9A5FC8" w:rsidR="00217CFD" w:rsidRPr="009F6E2A" w:rsidRDefault="00217CFD" w:rsidP="00545528">
      <w:pPr>
        <w:pStyle w:val="ListParagraph"/>
        <w:numPr>
          <w:ilvl w:val="0"/>
          <w:numId w:val="1"/>
        </w:numPr>
        <w:spacing w:line="480" w:lineRule="auto"/>
        <w:rPr>
          <w:rFonts w:ascii="Times New Roman" w:eastAsia="Arial" w:hAnsi="Times New Roman" w:cs="Times New Roman"/>
        </w:rPr>
      </w:pPr>
      <w:r w:rsidRPr="009F6E2A">
        <w:rPr>
          <w:rFonts w:ascii="Times New Roman" w:eastAsia="Arial" w:hAnsi="Times New Roman" w:cs="Times New Roman"/>
        </w:rPr>
        <w:lastRenderedPageBreak/>
        <w:t>A complete Disaster Recovery Solution that allows data to still be Geo Spatially intelligent but also able to be fully recover in case of emergency to eliminate any downtime.</w:t>
      </w:r>
    </w:p>
    <w:p w14:paraId="36594F80" w14:textId="4590FD77" w:rsidR="00217CFD" w:rsidRPr="009F6E2A" w:rsidRDefault="00217CFD" w:rsidP="00545528">
      <w:pPr>
        <w:pStyle w:val="ListParagraph"/>
        <w:numPr>
          <w:ilvl w:val="0"/>
          <w:numId w:val="1"/>
        </w:numPr>
        <w:spacing w:line="480" w:lineRule="auto"/>
        <w:rPr>
          <w:rFonts w:ascii="Times New Roman" w:eastAsia="Arial" w:hAnsi="Times New Roman" w:cs="Times New Roman"/>
        </w:rPr>
      </w:pPr>
      <w:r w:rsidRPr="009F6E2A">
        <w:rPr>
          <w:rFonts w:ascii="Times New Roman" w:eastAsia="Arial" w:hAnsi="Times New Roman" w:cs="Times New Roman"/>
        </w:rPr>
        <w:t xml:space="preserve">Complete Compliance to all policies related to data protection and integrity as required in the RFP are also expected. </w:t>
      </w:r>
    </w:p>
    <w:p w14:paraId="66588FFA" w14:textId="3B12D661" w:rsidR="00217CFD" w:rsidRPr="009F6E2A" w:rsidRDefault="00217CFD" w:rsidP="00545528">
      <w:pPr>
        <w:pStyle w:val="ListParagraph"/>
        <w:numPr>
          <w:ilvl w:val="0"/>
          <w:numId w:val="1"/>
        </w:numPr>
        <w:spacing w:line="480" w:lineRule="auto"/>
        <w:rPr>
          <w:rFonts w:ascii="Times New Roman" w:eastAsia="Arial" w:hAnsi="Times New Roman" w:cs="Times New Roman"/>
        </w:rPr>
      </w:pPr>
      <w:r w:rsidRPr="009F6E2A">
        <w:rPr>
          <w:rFonts w:ascii="Times New Roman" w:eastAsia="Arial" w:hAnsi="Times New Roman" w:cs="Times New Roman"/>
        </w:rPr>
        <w:t xml:space="preserve">Any deviations from ASK INCs Response to RFP are to be promptly reported and are subject to review by Ballot Online. </w:t>
      </w:r>
    </w:p>
    <w:p w14:paraId="1DB0B963" w14:textId="2D07A64B" w:rsidR="00545528" w:rsidRPr="009F6E2A" w:rsidRDefault="00545528" w:rsidP="00545528">
      <w:pPr>
        <w:spacing w:line="480" w:lineRule="auto"/>
        <w:ind w:left="360"/>
        <w:rPr>
          <w:rFonts w:ascii="Times New Roman" w:eastAsia="Arial" w:hAnsi="Times New Roman" w:cs="Times New Roman"/>
        </w:rPr>
      </w:pPr>
      <w:r w:rsidRPr="009F6E2A">
        <w:rPr>
          <w:rFonts w:ascii="Times New Roman" w:eastAsia="Arial" w:hAnsi="Times New Roman" w:cs="Times New Roman"/>
        </w:rPr>
        <w:t>BallotOnline assumes the Ask, Inc has maintained the following corporate structure:</w:t>
      </w:r>
    </w:p>
    <w:p w14:paraId="1080D4F0" w14:textId="5D1F089A" w:rsidR="00545528" w:rsidRPr="009F6E2A" w:rsidRDefault="00545528" w:rsidP="00303673">
      <w:pPr>
        <w:spacing w:line="480" w:lineRule="auto"/>
        <w:rPr>
          <w:rFonts w:ascii="Times New Roman" w:eastAsia="Arial" w:hAnsi="Times New Roman" w:cs="Times New Roman"/>
        </w:rPr>
      </w:pPr>
      <w:r w:rsidRPr="009F6E2A">
        <w:rPr>
          <w:rFonts w:ascii="Times New Roman" w:eastAsia="Arial" w:hAnsi="Times New Roman" w:cs="Times New Roman"/>
          <w:noProof/>
        </w:rPr>
        <w:drawing>
          <wp:inline distT="0" distB="0" distL="0" distR="0" wp14:anchorId="79A25A28" wp14:editId="07F155C6">
            <wp:extent cx="4897059" cy="3376930"/>
            <wp:effectExtent l="0" t="0" r="5715" b="127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32567" cy="3401416"/>
                    </a:xfrm>
                    <a:prstGeom prst="rect">
                      <a:avLst/>
                    </a:prstGeom>
                  </pic:spPr>
                </pic:pic>
              </a:graphicData>
            </a:graphic>
          </wp:inline>
        </w:drawing>
      </w:r>
    </w:p>
    <w:p w14:paraId="0A99DA35" w14:textId="136AE0A1" w:rsidR="00545528" w:rsidRPr="009F6E2A" w:rsidRDefault="00545528" w:rsidP="00303673">
      <w:pPr>
        <w:spacing w:line="480" w:lineRule="auto"/>
        <w:rPr>
          <w:rFonts w:ascii="Times New Roman" w:eastAsia="Arial" w:hAnsi="Times New Roman" w:cs="Times New Roman"/>
        </w:rPr>
      </w:pPr>
      <w:r w:rsidRPr="009F6E2A">
        <w:rPr>
          <w:rFonts w:ascii="Times New Roman" w:eastAsia="Arial" w:hAnsi="Times New Roman" w:cs="Times New Roman"/>
        </w:rPr>
        <w:t>Any changes in the structure must be reported immediately to BallotOnline. It is required ASK, INC. report a list of all employees working on this migration due to the nature of the data being migrated. There is zero-tolerance for violation of failure to report organizational changes that effect BallotOnline in any way.</w:t>
      </w:r>
    </w:p>
    <w:p w14:paraId="3878C509" w14:textId="2EE20CE7" w:rsidR="00545528" w:rsidRPr="00E20BE9" w:rsidRDefault="00545528" w:rsidP="00E20BE9">
      <w:pPr>
        <w:spacing w:line="480" w:lineRule="auto"/>
        <w:rPr>
          <w:rFonts w:ascii="Times New Roman" w:eastAsia="Arial" w:hAnsi="Times New Roman" w:cs="Times New Roman"/>
        </w:rPr>
      </w:pPr>
      <w:r w:rsidRPr="00E20BE9">
        <w:rPr>
          <w:rFonts w:ascii="Times New Roman" w:eastAsia="Arial" w:hAnsi="Times New Roman" w:cs="Times New Roman"/>
        </w:rPr>
        <w:lastRenderedPageBreak/>
        <w:tab/>
        <w:t>It is assumed that the following schedule will be maintained for this migration</w:t>
      </w:r>
      <w:r w:rsidR="00217CFD" w:rsidRPr="00E20BE9">
        <w:rPr>
          <w:rFonts w:ascii="Times New Roman" w:eastAsia="Arial" w:hAnsi="Times New Roman" w:cs="Times New Roman"/>
        </w:rPr>
        <w:t xml:space="preserve">: </w:t>
      </w:r>
      <w:r w:rsidR="00217CFD" w:rsidRPr="00E20BE9">
        <w:rPr>
          <w:rFonts w:ascii="Times New Roman" w:eastAsia="Arial" w:hAnsi="Times New Roman" w:cs="Times New Roman"/>
          <w:noProof/>
        </w:rPr>
        <w:drawing>
          <wp:inline distT="0" distB="0" distL="0" distR="0" wp14:anchorId="11A10A1B" wp14:editId="14EEF963">
            <wp:extent cx="5486400" cy="432117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4321175"/>
                    </a:xfrm>
                    <a:prstGeom prst="rect">
                      <a:avLst/>
                    </a:prstGeom>
                  </pic:spPr>
                </pic:pic>
              </a:graphicData>
            </a:graphic>
          </wp:inline>
        </w:drawing>
      </w:r>
    </w:p>
    <w:p w14:paraId="3115CDC4" w14:textId="031CD579" w:rsidR="00217CFD" w:rsidRDefault="00217CFD" w:rsidP="002B4ABE">
      <w:pPr>
        <w:spacing w:line="480" w:lineRule="auto"/>
        <w:ind w:firstLine="720"/>
        <w:rPr>
          <w:rFonts w:ascii="Times New Roman" w:eastAsia="Arial" w:hAnsi="Times New Roman" w:cs="Times New Roman"/>
        </w:rPr>
      </w:pPr>
      <w:r w:rsidRPr="00E20BE9">
        <w:rPr>
          <w:rFonts w:ascii="Times New Roman" w:eastAsia="Arial" w:hAnsi="Times New Roman" w:cs="Times New Roman"/>
        </w:rPr>
        <w:t xml:space="preserve">Any changes to the above schedule must be communicated as soon as possible with a revised schedule. BallotOnline must be kept in the loop on all changes. Any budgetary changes to this project due to delays are subject to review by BallotOnline. </w:t>
      </w:r>
    </w:p>
    <w:p w14:paraId="162B2F37" w14:textId="6A98F177" w:rsidR="00217CFD" w:rsidRPr="00E20BE9" w:rsidRDefault="00217CFD" w:rsidP="00E20BE9">
      <w:pPr>
        <w:spacing w:line="480" w:lineRule="auto"/>
        <w:rPr>
          <w:rFonts w:ascii="Times New Roman" w:eastAsia="Arial" w:hAnsi="Times New Roman" w:cs="Times New Roman"/>
        </w:rPr>
      </w:pPr>
    </w:p>
    <w:p w14:paraId="48438CEC" w14:textId="72DC2EB8" w:rsidR="00217CFD" w:rsidRPr="00E20BE9" w:rsidRDefault="00217CFD" w:rsidP="00E20BE9">
      <w:pPr>
        <w:spacing w:line="480" w:lineRule="auto"/>
        <w:jc w:val="center"/>
        <w:rPr>
          <w:rFonts w:ascii="Times New Roman" w:eastAsia="Arial" w:hAnsi="Times New Roman" w:cs="Times New Roman"/>
          <w:b/>
          <w:bCs/>
          <w:sz w:val="28"/>
          <w:szCs w:val="28"/>
        </w:rPr>
      </w:pPr>
      <w:r w:rsidRPr="00E20BE9">
        <w:rPr>
          <w:rFonts w:ascii="Times New Roman" w:eastAsia="Arial" w:hAnsi="Times New Roman" w:cs="Times New Roman"/>
          <w:b/>
          <w:bCs/>
          <w:sz w:val="28"/>
          <w:szCs w:val="28"/>
        </w:rPr>
        <w:t>Service-Level Agreement</w:t>
      </w:r>
      <w:bookmarkStart w:id="5" w:name="_dy7sjw8334ck" w:colFirst="0" w:colLast="0"/>
      <w:bookmarkEnd w:id="5"/>
    </w:p>
    <w:p w14:paraId="26CE73A5" w14:textId="2F15CF62" w:rsidR="009F6E2A" w:rsidRPr="00E20BE9" w:rsidRDefault="00217CFD" w:rsidP="002B4ABE">
      <w:pPr>
        <w:spacing w:line="480" w:lineRule="auto"/>
        <w:ind w:firstLine="720"/>
        <w:rPr>
          <w:rFonts w:ascii="Times New Roman" w:hAnsi="Times New Roman" w:cs="Times New Roman"/>
        </w:rPr>
      </w:pPr>
      <w:bookmarkStart w:id="6" w:name="_9boju9p86c30" w:colFirst="0" w:colLast="0"/>
      <w:bookmarkEnd w:id="6"/>
      <w:r w:rsidRPr="00E20BE9">
        <w:rPr>
          <w:rFonts w:ascii="Times New Roman" w:hAnsi="Times New Roman" w:cs="Times New Roman"/>
        </w:rPr>
        <w:t>This agreement is a Service-Level Agreement ("SLA") between vendor "</w:t>
      </w:r>
      <w:r w:rsidR="009F6E2A" w:rsidRPr="00E20BE9">
        <w:rPr>
          <w:rFonts w:ascii="Times New Roman" w:hAnsi="Times New Roman" w:cs="Times New Roman"/>
          <w:b/>
        </w:rPr>
        <w:t>ASK, INC”</w:t>
      </w:r>
      <w:r w:rsidRPr="00E20BE9">
        <w:rPr>
          <w:rFonts w:ascii="Times New Roman" w:hAnsi="Times New Roman" w:cs="Times New Roman"/>
          <w:b/>
        </w:rPr>
        <w:t xml:space="preserve"> </w:t>
      </w:r>
      <w:r w:rsidRPr="00E20BE9">
        <w:rPr>
          <w:rFonts w:ascii="Times New Roman" w:hAnsi="Times New Roman" w:cs="Times New Roman"/>
        </w:rPr>
        <w:t>and customer "</w:t>
      </w:r>
      <w:r w:rsidRPr="00E20BE9">
        <w:rPr>
          <w:rFonts w:ascii="Times New Roman" w:hAnsi="Times New Roman" w:cs="Times New Roman"/>
          <w:b/>
        </w:rPr>
        <w:t>BallotOnline</w:t>
      </w:r>
      <w:r w:rsidRPr="00E20BE9">
        <w:rPr>
          <w:rFonts w:ascii="Times New Roman" w:hAnsi="Times New Roman" w:cs="Times New Roman"/>
        </w:rPr>
        <w:t>" for cloud hosting, migration, and operational services.</w:t>
      </w:r>
      <w:r w:rsidR="002B4ABE">
        <w:rPr>
          <w:rFonts w:ascii="Times New Roman" w:hAnsi="Times New Roman" w:cs="Times New Roman"/>
        </w:rPr>
        <w:t xml:space="preserve"> </w:t>
      </w:r>
      <w:r w:rsidRPr="00E20BE9">
        <w:rPr>
          <w:rFonts w:ascii="Times New Roman" w:hAnsi="Times New Roman" w:cs="Times New Roman"/>
        </w:rPr>
        <w:t>This SLA is valid until superseded by a revised agreement approved by all stakeholders in writing.</w:t>
      </w:r>
    </w:p>
    <w:p w14:paraId="30F2DD60" w14:textId="0A681261" w:rsidR="00217CFD" w:rsidRPr="00E20BE9" w:rsidRDefault="009F6E2A" w:rsidP="00E20BE9">
      <w:pPr>
        <w:spacing w:line="480" w:lineRule="auto"/>
        <w:jc w:val="center"/>
        <w:rPr>
          <w:rFonts w:ascii="Times New Roman" w:hAnsi="Times New Roman" w:cs="Times New Roman"/>
          <w:b/>
          <w:bCs/>
        </w:rPr>
      </w:pPr>
      <w:r w:rsidRPr="00E20BE9">
        <w:rPr>
          <w:rFonts w:ascii="Times New Roman" w:hAnsi="Times New Roman" w:cs="Times New Roman"/>
          <w:b/>
          <w:bCs/>
        </w:rPr>
        <w:lastRenderedPageBreak/>
        <w:t>Overview</w:t>
      </w:r>
    </w:p>
    <w:p w14:paraId="1E7FC723" w14:textId="77777777" w:rsidR="00217CFD" w:rsidRPr="00E20BE9" w:rsidRDefault="00217CFD" w:rsidP="002B4ABE">
      <w:pPr>
        <w:spacing w:line="480" w:lineRule="auto"/>
        <w:ind w:firstLine="360"/>
        <w:rPr>
          <w:rFonts w:ascii="Times New Roman" w:hAnsi="Times New Roman" w:cs="Times New Roman"/>
          <w:color w:val="000000" w:themeColor="text1"/>
        </w:rPr>
      </w:pPr>
      <w:bookmarkStart w:id="7" w:name="_sd7jw2vjnlex" w:colFirst="0" w:colLast="0"/>
      <w:bookmarkEnd w:id="7"/>
      <w:r w:rsidRPr="00E20BE9">
        <w:rPr>
          <w:rFonts w:ascii="Times New Roman" w:hAnsi="Times New Roman" w:cs="Times New Roman"/>
        </w:rPr>
        <w:t xml:space="preserve">The </w:t>
      </w:r>
      <w:r w:rsidRPr="00E20BE9">
        <w:rPr>
          <w:rFonts w:ascii="Times New Roman" w:hAnsi="Times New Roman" w:cs="Times New Roman"/>
          <w:color w:val="000000" w:themeColor="text1"/>
        </w:rPr>
        <w:t>purpose of this SLA is to ensure that both parties are clear about the commitments for the cloud hosting, migration, and operational services that are subject to this SLA. This SLA provides:</w:t>
      </w:r>
    </w:p>
    <w:p w14:paraId="270749C8" w14:textId="77777777" w:rsidR="00217CFD" w:rsidRPr="00E20BE9" w:rsidRDefault="00217CFD" w:rsidP="00E20BE9">
      <w:pPr>
        <w:numPr>
          <w:ilvl w:val="0"/>
          <w:numId w:val="2"/>
        </w:numPr>
        <w:spacing w:line="480" w:lineRule="auto"/>
        <w:contextualSpacing/>
        <w:rPr>
          <w:rFonts w:ascii="Times New Roman" w:hAnsi="Times New Roman" w:cs="Times New Roman"/>
          <w:color w:val="000000" w:themeColor="text1"/>
        </w:rPr>
      </w:pPr>
      <w:r w:rsidRPr="00E20BE9">
        <w:rPr>
          <w:rFonts w:ascii="Times New Roman" w:hAnsi="Times New Roman" w:cs="Times New Roman"/>
          <w:color w:val="000000" w:themeColor="text1"/>
        </w:rPr>
        <w:t>Clear and measurable descriptions of services provided</w:t>
      </w:r>
    </w:p>
    <w:p w14:paraId="5DA63CBF" w14:textId="77777777" w:rsidR="00217CFD" w:rsidRPr="00E20BE9" w:rsidRDefault="00217CFD" w:rsidP="00E20BE9">
      <w:pPr>
        <w:numPr>
          <w:ilvl w:val="0"/>
          <w:numId w:val="2"/>
        </w:numPr>
        <w:spacing w:line="480" w:lineRule="auto"/>
        <w:contextualSpacing/>
        <w:rPr>
          <w:rFonts w:ascii="Times New Roman" w:hAnsi="Times New Roman" w:cs="Times New Roman"/>
          <w:color w:val="000000" w:themeColor="text1"/>
        </w:rPr>
      </w:pPr>
      <w:r w:rsidRPr="00E20BE9">
        <w:rPr>
          <w:rFonts w:ascii="Times New Roman" w:hAnsi="Times New Roman" w:cs="Times New Roman"/>
          <w:color w:val="000000" w:themeColor="text1"/>
        </w:rPr>
        <w:t>Key metrics used to establish SLAs</w:t>
      </w:r>
    </w:p>
    <w:p w14:paraId="269757A0" w14:textId="556A94B7" w:rsidR="00217CFD" w:rsidRPr="00E20BE9" w:rsidRDefault="00217CFD" w:rsidP="00E20BE9">
      <w:pPr>
        <w:numPr>
          <w:ilvl w:val="0"/>
          <w:numId w:val="2"/>
        </w:numPr>
        <w:spacing w:line="480" w:lineRule="auto"/>
        <w:contextualSpacing/>
        <w:rPr>
          <w:rFonts w:ascii="Times New Roman" w:hAnsi="Times New Roman" w:cs="Times New Roman"/>
          <w:color w:val="000000" w:themeColor="text1"/>
        </w:rPr>
      </w:pPr>
      <w:r w:rsidRPr="00E20BE9">
        <w:rPr>
          <w:rFonts w:ascii="Times New Roman" w:hAnsi="Times New Roman" w:cs="Times New Roman"/>
          <w:color w:val="000000" w:themeColor="text1"/>
        </w:rPr>
        <w:t>Establish clear understanding of expected service performance</w:t>
      </w:r>
    </w:p>
    <w:p w14:paraId="225817B3" w14:textId="593753BC" w:rsidR="009F6E2A" w:rsidRPr="00E20BE9" w:rsidRDefault="00217CFD" w:rsidP="00E20BE9">
      <w:pPr>
        <w:pStyle w:val="Heading1"/>
        <w:spacing w:line="480" w:lineRule="auto"/>
        <w:jc w:val="center"/>
        <w:rPr>
          <w:rFonts w:ascii="Times New Roman" w:hAnsi="Times New Roman" w:cs="Times New Roman"/>
          <w:color w:val="000000" w:themeColor="text1"/>
          <w:sz w:val="24"/>
          <w:szCs w:val="24"/>
        </w:rPr>
      </w:pPr>
      <w:bookmarkStart w:id="8" w:name="_b4pyhaxg3j07" w:colFirst="0" w:colLast="0"/>
      <w:bookmarkEnd w:id="8"/>
      <w:r w:rsidRPr="00E20BE9">
        <w:rPr>
          <w:rFonts w:ascii="Times New Roman" w:hAnsi="Times New Roman" w:cs="Times New Roman"/>
          <w:color w:val="000000" w:themeColor="text1"/>
          <w:sz w:val="24"/>
          <w:szCs w:val="24"/>
        </w:rPr>
        <w:t>Stakeholders</w:t>
      </w:r>
    </w:p>
    <w:p w14:paraId="5B697FA6" w14:textId="77777777" w:rsidR="00217CFD" w:rsidRPr="00E20BE9" w:rsidRDefault="00217CFD" w:rsidP="00E20BE9">
      <w:pPr>
        <w:spacing w:line="480" w:lineRule="auto"/>
        <w:rPr>
          <w:rFonts w:ascii="Times New Roman" w:hAnsi="Times New Roman" w:cs="Times New Roman"/>
          <w:color w:val="000000" w:themeColor="text1"/>
        </w:rPr>
      </w:pPr>
      <w:r w:rsidRPr="00E20BE9">
        <w:rPr>
          <w:rFonts w:ascii="Times New Roman" w:hAnsi="Times New Roman" w:cs="Times New Roman"/>
          <w:color w:val="000000" w:themeColor="text1"/>
        </w:rPr>
        <w:t xml:space="preserve">The following are the primary stakeholders for this SLA: </w:t>
      </w:r>
    </w:p>
    <w:p w14:paraId="7952EBFA" w14:textId="6B5B1C75" w:rsidR="00217CFD" w:rsidRPr="00E20BE9" w:rsidRDefault="00217CFD" w:rsidP="00E20BE9">
      <w:pPr>
        <w:spacing w:line="480" w:lineRule="auto"/>
        <w:rPr>
          <w:rFonts w:ascii="Times New Roman" w:hAnsi="Times New Roman" w:cs="Times New Roman"/>
          <w:b/>
          <w:color w:val="000000" w:themeColor="text1"/>
        </w:rPr>
      </w:pPr>
      <w:r w:rsidRPr="00E20BE9">
        <w:rPr>
          <w:rFonts w:ascii="Times New Roman" w:hAnsi="Times New Roman" w:cs="Times New Roman"/>
          <w:color w:val="000000" w:themeColor="text1"/>
        </w:rPr>
        <w:t xml:space="preserve">Vendor: </w:t>
      </w:r>
      <w:r w:rsidR="009F6E2A" w:rsidRPr="00E20BE9">
        <w:rPr>
          <w:rFonts w:ascii="Times New Roman" w:hAnsi="Times New Roman" w:cs="Times New Roman"/>
          <w:b/>
          <w:bCs/>
          <w:color w:val="000000" w:themeColor="text1"/>
        </w:rPr>
        <w:t>ASK, Inc.</w:t>
      </w:r>
    </w:p>
    <w:p w14:paraId="47396647" w14:textId="215FACFE" w:rsidR="00217CFD" w:rsidRPr="00E20BE9" w:rsidRDefault="00217CFD" w:rsidP="00E20BE9">
      <w:pPr>
        <w:spacing w:line="480" w:lineRule="auto"/>
        <w:rPr>
          <w:rFonts w:ascii="Times New Roman" w:hAnsi="Times New Roman" w:cs="Times New Roman"/>
          <w:b/>
          <w:color w:val="000000" w:themeColor="text1"/>
        </w:rPr>
      </w:pPr>
      <w:r w:rsidRPr="00E20BE9">
        <w:rPr>
          <w:rFonts w:ascii="Times New Roman" w:hAnsi="Times New Roman" w:cs="Times New Roman"/>
          <w:color w:val="000000" w:themeColor="text1"/>
        </w:rPr>
        <w:t>Customer:</w:t>
      </w:r>
      <w:r w:rsidRPr="00E20BE9">
        <w:rPr>
          <w:rFonts w:ascii="Times New Roman" w:hAnsi="Times New Roman" w:cs="Times New Roman"/>
          <w:b/>
          <w:color w:val="000000" w:themeColor="text1"/>
        </w:rPr>
        <w:t xml:space="preserve"> BallotOnline</w:t>
      </w:r>
    </w:p>
    <w:p w14:paraId="031CBA28" w14:textId="3A94487C" w:rsidR="009F6E2A" w:rsidRPr="00E20BE9" w:rsidRDefault="00217CFD" w:rsidP="00E20BE9">
      <w:pPr>
        <w:pStyle w:val="Heading1"/>
        <w:spacing w:line="480" w:lineRule="auto"/>
        <w:jc w:val="center"/>
        <w:rPr>
          <w:rFonts w:ascii="Times New Roman" w:hAnsi="Times New Roman" w:cs="Times New Roman"/>
          <w:color w:val="000000" w:themeColor="text1"/>
          <w:sz w:val="24"/>
          <w:szCs w:val="24"/>
        </w:rPr>
      </w:pPr>
      <w:bookmarkStart w:id="9" w:name="_77q8dcg6iv5r" w:colFirst="0" w:colLast="0"/>
      <w:bookmarkEnd w:id="9"/>
      <w:r w:rsidRPr="00E20BE9">
        <w:rPr>
          <w:rFonts w:ascii="Times New Roman" w:hAnsi="Times New Roman" w:cs="Times New Roman"/>
          <w:color w:val="000000" w:themeColor="text1"/>
          <w:sz w:val="24"/>
          <w:szCs w:val="24"/>
        </w:rPr>
        <w:t>Services Agreement</w:t>
      </w:r>
    </w:p>
    <w:p w14:paraId="30197540" w14:textId="23CA2256" w:rsidR="009F6E2A" w:rsidRPr="00E20BE9" w:rsidRDefault="009F6E2A" w:rsidP="00E20BE9">
      <w:pPr>
        <w:spacing w:line="480" w:lineRule="auto"/>
        <w:rPr>
          <w:rFonts w:ascii="Times New Roman" w:hAnsi="Times New Roman" w:cs="Times New Roman"/>
        </w:rPr>
      </w:pPr>
      <w:r w:rsidRPr="00E20BE9">
        <w:rPr>
          <w:rFonts w:ascii="Times New Roman" w:hAnsi="Times New Roman" w:cs="Times New Roman"/>
        </w:rPr>
        <w:tab/>
        <w:t xml:space="preserve">ASK, INC. is the sole migration provider of BallotOnline. ASK, INC. will migrate BallotOnline to the cloud provider, Amazon Web Services. This migration is a large enterprise scale, integration migration that requires the best practices currently provided by AWS in regard to a Well-Architected Framework, Privacy, Data Integrity and Geo-Spatially intelligent data that does not leave the bounds of the </w:t>
      </w:r>
      <w:r w:rsidR="008408BB" w:rsidRPr="00E20BE9">
        <w:rPr>
          <w:rFonts w:ascii="Times New Roman" w:hAnsi="Times New Roman" w:cs="Times New Roman"/>
        </w:rPr>
        <w:t>county’s</w:t>
      </w:r>
      <w:r w:rsidRPr="00E20BE9">
        <w:rPr>
          <w:rFonts w:ascii="Times New Roman" w:hAnsi="Times New Roman" w:cs="Times New Roman"/>
        </w:rPr>
        <w:t xml:space="preserve"> borders.</w:t>
      </w:r>
    </w:p>
    <w:p w14:paraId="770D0065" w14:textId="77777777" w:rsidR="008408BB" w:rsidRDefault="008408BB" w:rsidP="00E20BE9">
      <w:pPr>
        <w:pStyle w:val="Heading2"/>
        <w:spacing w:line="480" w:lineRule="auto"/>
        <w:jc w:val="center"/>
        <w:rPr>
          <w:rFonts w:ascii="Times New Roman" w:hAnsi="Times New Roman" w:cs="Times New Roman"/>
          <w:color w:val="000000" w:themeColor="text1"/>
          <w:sz w:val="24"/>
          <w:szCs w:val="24"/>
        </w:rPr>
      </w:pPr>
      <w:bookmarkStart w:id="10" w:name="_gucupaqrih5y" w:colFirst="0" w:colLast="0"/>
      <w:bookmarkEnd w:id="10"/>
    </w:p>
    <w:p w14:paraId="2AFE05A1" w14:textId="1C940EEB" w:rsidR="00217CFD" w:rsidRPr="00E20BE9" w:rsidRDefault="00217CFD" w:rsidP="00E20BE9">
      <w:pPr>
        <w:pStyle w:val="Heading2"/>
        <w:spacing w:line="480" w:lineRule="auto"/>
        <w:jc w:val="center"/>
        <w:rPr>
          <w:rFonts w:ascii="Times New Roman" w:hAnsi="Times New Roman" w:cs="Times New Roman"/>
          <w:color w:val="000000" w:themeColor="text1"/>
          <w:sz w:val="24"/>
          <w:szCs w:val="24"/>
        </w:rPr>
      </w:pPr>
      <w:r w:rsidRPr="00E20BE9">
        <w:rPr>
          <w:rFonts w:ascii="Times New Roman" w:hAnsi="Times New Roman" w:cs="Times New Roman"/>
          <w:color w:val="000000" w:themeColor="text1"/>
          <w:sz w:val="24"/>
          <w:szCs w:val="24"/>
        </w:rPr>
        <w:t>Services Scope</w:t>
      </w:r>
    </w:p>
    <w:p w14:paraId="6E2AAD47" w14:textId="77777777" w:rsidR="00217CFD" w:rsidRPr="00E20BE9" w:rsidRDefault="00217CFD" w:rsidP="00E20BE9">
      <w:pPr>
        <w:spacing w:line="480" w:lineRule="auto"/>
        <w:rPr>
          <w:rFonts w:ascii="Times New Roman" w:hAnsi="Times New Roman" w:cs="Times New Roman"/>
          <w:color w:val="000000" w:themeColor="text1"/>
        </w:rPr>
      </w:pPr>
      <w:r w:rsidRPr="00E20BE9">
        <w:rPr>
          <w:rFonts w:ascii="Times New Roman" w:hAnsi="Times New Roman" w:cs="Times New Roman"/>
          <w:color w:val="000000" w:themeColor="text1"/>
        </w:rPr>
        <w:t>The following services are within the scope of this agreement:</w:t>
      </w:r>
    </w:p>
    <w:p w14:paraId="08EB57C0" w14:textId="367C5ED3" w:rsidR="00217CFD" w:rsidRPr="00E20BE9" w:rsidRDefault="009F6E2A" w:rsidP="00E20BE9">
      <w:pPr>
        <w:pStyle w:val="ListParagraph"/>
        <w:numPr>
          <w:ilvl w:val="0"/>
          <w:numId w:val="3"/>
        </w:numPr>
        <w:spacing w:line="480" w:lineRule="auto"/>
        <w:rPr>
          <w:rFonts w:ascii="Times New Roman" w:hAnsi="Times New Roman" w:cs="Times New Roman"/>
          <w:color w:val="000000" w:themeColor="text1"/>
        </w:rPr>
      </w:pPr>
      <w:r w:rsidRPr="00E20BE9">
        <w:rPr>
          <w:rFonts w:ascii="Times New Roman" w:hAnsi="Times New Roman" w:cs="Times New Roman"/>
          <w:color w:val="000000" w:themeColor="text1"/>
        </w:rPr>
        <w:t>Full Infrastructure Migration</w:t>
      </w:r>
    </w:p>
    <w:p w14:paraId="35E59A87" w14:textId="14E4236F" w:rsidR="009F6E2A" w:rsidRPr="00E20BE9" w:rsidRDefault="009F6E2A" w:rsidP="00E20BE9">
      <w:pPr>
        <w:pStyle w:val="ListParagraph"/>
        <w:numPr>
          <w:ilvl w:val="0"/>
          <w:numId w:val="3"/>
        </w:numPr>
        <w:spacing w:line="480" w:lineRule="auto"/>
        <w:rPr>
          <w:rFonts w:ascii="Times New Roman" w:hAnsi="Times New Roman" w:cs="Times New Roman"/>
          <w:color w:val="000000" w:themeColor="text1"/>
        </w:rPr>
      </w:pPr>
      <w:r w:rsidRPr="00E20BE9">
        <w:rPr>
          <w:rFonts w:ascii="Times New Roman" w:hAnsi="Times New Roman" w:cs="Times New Roman"/>
          <w:color w:val="000000" w:themeColor="text1"/>
        </w:rPr>
        <w:lastRenderedPageBreak/>
        <w:t>Data Migration</w:t>
      </w:r>
    </w:p>
    <w:p w14:paraId="0F3025C1" w14:textId="6CEF4C0F" w:rsidR="009F6E2A" w:rsidRPr="00E20BE9" w:rsidRDefault="009F6E2A" w:rsidP="00E20BE9">
      <w:pPr>
        <w:pStyle w:val="ListParagraph"/>
        <w:numPr>
          <w:ilvl w:val="0"/>
          <w:numId w:val="3"/>
        </w:numPr>
        <w:spacing w:line="480" w:lineRule="auto"/>
        <w:rPr>
          <w:rFonts w:ascii="Times New Roman" w:hAnsi="Times New Roman" w:cs="Times New Roman"/>
          <w:color w:val="000000" w:themeColor="text1"/>
        </w:rPr>
      </w:pPr>
      <w:r w:rsidRPr="00E20BE9">
        <w:rPr>
          <w:rFonts w:ascii="Times New Roman" w:hAnsi="Times New Roman" w:cs="Times New Roman"/>
          <w:color w:val="000000" w:themeColor="text1"/>
        </w:rPr>
        <w:t>Data Encryption and Protections</w:t>
      </w:r>
    </w:p>
    <w:p w14:paraId="3345C254" w14:textId="7AB44B8C" w:rsidR="009F6E2A" w:rsidRPr="00E20BE9" w:rsidRDefault="009F6E2A" w:rsidP="00E20BE9">
      <w:pPr>
        <w:pStyle w:val="ListParagraph"/>
        <w:numPr>
          <w:ilvl w:val="0"/>
          <w:numId w:val="3"/>
        </w:numPr>
        <w:spacing w:line="480" w:lineRule="auto"/>
        <w:rPr>
          <w:rFonts w:ascii="Times New Roman" w:hAnsi="Times New Roman" w:cs="Times New Roman"/>
          <w:color w:val="000000" w:themeColor="text1"/>
        </w:rPr>
      </w:pPr>
      <w:r w:rsidRPr="00E20BE9">
        <w:rPr>
          <w:rFonts w:ascii="Times New Roman" w:hAnsi="Times New Roman" w:cs="Times New Roman"/>
          <w:color w:val="000000" w:themeColor="text1"/>
        </w:rPr>
        <w:t>Full Network Migration</w:t>
      </w:r>
    </w:p>
    <w:p w14:paraId="71C33663" w14:textId="255A159B" w:rsidR="009F6E2A" w:rsidRPr="00E20BE9" w:rsidRDefault="009F6E2A" w:rsidP="00E20BE9">
      <w:pPr>
        <w:pStyle w:val="ListParagraph"/>
        <w:numPr>
          <w:ilvl w:val="0"/>
          <w:numId w:val="3"/>
        </w:numPr>
        <w:spacing w:line="480" w:lineRule="auto"/>
        <w:rPr>
          <w:rFonts w:ascii="Times New Roman" w:hAnsi="Times New Roman" w:cs="Times New Roman"/>
          <w:color w:val="000000" w:themeColor="text1"/>
        </w:rPr>
      </w:pPr>
      <w:r w:rsidRPr="00E20BE9">
        <w:rPr>
          <w:rFonts w:ascii="Times New Roman" w:hAnsi="Times New Roman" w:cs="Times New Roman"/>
          <w:color w:val="000000" w:themeColor="text1"/>
        </w:rPr>
        <w:t>Training</w:t>
      </w:r>
    </w:p>
    <w:p w14:paraId="0BFBADCF" w14:textId="4C54A14C" w:rsidR="009F6E2A" w:rsidRPr="00E20BE9" w:rsidRDefault="009F6E2A" w:rsidP="00E20BE9">
      <w:pPr>
        <w:pStyle w:val="ListParagraph"/>
        <w:numPr>
          <w:ilvl w:val="0"/>
          <w:numId w:val="3"/>
        </w:numPr>
        <w:spacing w:line="480" w:lineRule="auto"/>
        <w:rPr>
          <w:rFonts w:ascii="Times New Roman" w:hAnsi="Times New Roman" w:cs="Times New Roman"/>
          <w:color w:val="000000" w:themeColor="text1"/>
        </w:rPr>
      </w:pPr>
      <w:r w:rsidRPr="00E20BE9">
        <w:rPr>
          <w:rFonts w:ascii="Times New Roman" w:hAnsi="Times New Roman" w:cs="Times New Roman"/>
          <w:color w:val="000000" w:themeColor="text1"/>
        </w:rPr>
        <w:t>Full Compliance as Listed in the Ballot Online RFP.</w:t>
      </w:r>
    </w:p>
    <w:p w14:paraId="479212E0" w14:textId="77777777" w:rsidR="00217CFD" w:rsidRPr="00E20BE9" w:rsidRDefault="00217CFD" w:rsidP="00E20BE9">
      <w:pPr>
        <w:pStyle w:val="Heading2"/>
        <w:spacing w:line="480" w:lineRule="auto"/>
        <w:jc w:val="center"/>
        <w:rPr>
          <w:rFonts w:ascii="Times New Roman" w:hAnsi="Times New Roman" w:cs="Times New Roman"/>
          <w:color w:val="000000" w:themeColor="text1"/>
          <w:sz w:val="24"/>
          <w:szCs w:val="24"/>
        </w:rPr>
      </w:pPr>
      <w:bookmarkStart w:id="11" w:name="_w5x9ycvk8607" w:colFirst="0" w:colLast="0"/>
      <w:bookmarkEnd w:id="11"/>
      <w:r w:rsidRPr="00E20BE9">
        <w:rPr>
          <w:rFonts w:ascii="Times New Roman" w:hAnsi="Times New Roman" w:cs="Times New Roman"/>
          <w:color w:val="000000" w:themeColor="text1"/>
          <w:sz w:val="24"/>
          <w:szCs w:val="24"/>
        </w:rPr>
        <w:t>Vendor Responsibilities</w:t>
      </w:r>
    </w:p>
    <w:p w14:paraId="58C7CE61" w14:textId="08D7ED38" w:rsidR="00217CFD" w:rsidRPr="00E20BE9" w:rsidRDefault="009F6E2A" w:rsidP="002B4ABE">
      <w:pPr>
        <w:spacing w:line="480" w:lineRule="auto"/>
        <w:ind w:firstLine="720"/>
        <w:rPr>
          <w:rFonts w:ascii="Times New Roman" w:hAnsi="Times New Roman" w:cs="Times New Roman"/>
          <w:color w:val="000000" w:themeColor="text1"/>
        </w:rPr>
      </w:pPr>
      <w:r w:rsidRPr="00E20BE9">
        <w:rPr>
          <w:rFonts w:ascii="Times New Roman" w:hAnsi="Times New Roman" w:cs="Times New Roman"/>
          <w:color w:val="000000" w:themeColor="text1"/>
        </w:rPr>
        <w:t xml:space="preserve">All Things listed in the above Services Scope, including all services listed in the Response to RFP from ASK, INC as deemed satisfactory by the BallotOnline Executive Leadership. </w:t>
      </w:r>
    </w:p>
    <w:p w14:paraId="04454D16" w14:textId="77777777" w:rsidR="00217CFD" w:rsidRPr="00E20BE9" w:rsidRDefault="00217CFD" w:rsidP="00E20BE9">
      <w:pPr>
        <w:pStyle w:val="Heading2"/>
        <w:spacing w:line="480" w:lineRule="auto"/>
        <w:jc w:val="center"/>
        <w:rPr>
          <w:rFonts w:ascii="Times New Roman" w:hAnsi="Times New Roman" w:cs="Times New Roman"/>
          <w:color w:val="000000" w:themeColor="text1"/>
          <w:sz w:val="24"/>
          <w:szCs w:val="24"/>
        </w:rPr>
      </w:pPr>
      <w:bookmarkStart w:id="12" w:name="_y65x84oimg5c" w:colFirst="0" w:colLast="0"/>
      <w:bookmarkEnd w:id="12"/>
      <w:r w:rsidRPr="00E20BE9">
        <w:rPr>
          <w:rFonts w:ascii="Times New Roman" w:hAnsi="Times New Roman" w:cs="Times New Roman"/>
          <w:color w:val="000000" w:themeColor="text1"/>
          <w:sz w:val="24"/>
          <w:szCs w:val="24"/>
        </w:rPr>
        <w:t>Customer Responsibilities</w:t>
      </w:r>
    </w:p>
    <w:p w14:paraId="48AE9262" w14:textId="1BDC2EF0" w:rsidR="00217CFD" w:rsidRDefault="009F6E2A" w:rsidP="002B4ABE">
      <w:pPr>
        <w:spacing w:line="480" w:lineRule="auto"/>
        <w:ind w:firstLine="720"/>
        <w:rPr>
          <w:rFonts w:ascii="Times New Roman" w:hAnsi="Times New Roman" w:cs="Times New Roman"/>
          <w:color w:val="000000" w:themeColor="text1"/>
        </w:rPr>
      </w:pPr>
      <w:r w:rsidRPr="00E20BE9">
        <w:rPr>
          <w:rFonts w:ascii="Times New Roman" w:hAnsi="Times New Roman" w:cs="Times New Roman"/>
          <w:color w:val="000000" w:themeColor="text1"/>
        </w:rPr>
        <w:t>The Customer BallotOnline is responsible for ASK, INCs access to our systems. BallotOnline must vet all employees accessing sensitive data and grant access. BallotOnline must also ensure that ASK INC is properly supported during this migration to ensure a smooth transition.</w:t>
      </w:r>
    </w:p>
    <w:p w14:paraId="77952C85" w14:textId="77777777" w:rsidR="002B4ABE" w:rsidRPr="00986FD3" w:rsidRDefault="002B4ABE" w:rsidP="002B4ABE">
      <w:pPr>
        <w:spacing w:line="480" w:lineRule="auto"/>
        <w:jc w:val="center"/>
        <w:rPr>
          <w:rFonts w:ascii="Times New Roman" w:eastAsia="Arial" w:hAnsi="Times New Roman" w:cs="Times New Roman"/>
          <w:b/>
          <w:bCs/>
        </w:rPr>
      </w:pPr>
      <w:r>
        <w:rPr>
          <w:rFonts w:ascii="Times New Roman" w:eastAsia="Arial" w:hAnsi="Times New Roman" w:cs="Times New Roman"/>
          <w:b/>
          <w:bCs/>
        </w:rPr>
        <w:t>Acceptable Use Agreement</w:t>
      </w:r>
    </w:p>
    <w:p w14:paraId="69017292" w14:textId="329496E6" w:rsidR="002B4ABE" w:rsidRDefault="00D018FA" w:rsidP="00E20BE9">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ab/>
      </w:r>
      <w:r w:rsidR="00B86DDA">
        <w:rPr>
          <w:rFonts w:ascii="Times New Roman" w:hAnsi="Times New Roman" w:cs="Times New Roman"/>
          <w:color w:val="000000" w:themeColor="text1"/>
        </w:rPr>
        <w:t xml:space="preserve">BallotOnline is happy to employ ASK, INC to help migrate our systems from On-Prem to the cloud. As it has been mentioned several times, the data being migrated is sensitive and cannot be leaked, abused or used in any unlawful way. It is expected of all employees that the data is </w:t>
      </w:r>
      <w:r w:rsidR="00B86DDA" w:rsidRPr="00B86DDA">
        <w:rPr>
          <w:rFonts w:ascii="Times New Roman" w:hAnsi="Times New Roman" w:cs="Times New Roman"/>
          <w:b/>
          <w:bCs/>
          <w:color w:val="000000" w:themeColor="text1"/>
        </w:rPr>
        <w:t>not</w:t>
      </w:r>
      <w:r w:rsidR="00B86DDA">
        <w:rPr>
          <w:rFonts w:ascii="Times New Roman" w:hAnsi="Times New Roman" w:cs="Times New Roman"/>
          <w:color w:val="000000" w:themeColor="text1"/>
        </w:rPr>
        <w:t>:</w:t>
      </w:r>
    </w:p>
    <w:p w14:paraId="7E581794" w14:textId="19D9B289" w:rsidR="00B86DDA" w:rsidRDefault="00B86DDA" w:rsidP="00B86DDA">
      <w:pPr>
        <w:pStyle w:val="ListParagraph"/>
        <w:numPr>
          <w:ilvl w:val="0"/>
          <w:numId w:val="4"/>
        </w:numPr>
        <w:spacing w:line="480" w:lineRule="auto"/>
        <w:rPr>
          <w:rFonts w:ascii="Times New Roman" w:hAnsi="Times New Roman" w:cs="Times New Roman"/>
          <w:color w:val="000000" w:themeColor="text1"/>
        </w:rPr>
      </w:pPr>
      <w:r>
        <w:rPr>
          <w:rFonts w:ascii="Times New Roman" w:hAnsi="Times New Roman" w:cs="Times New Roman"/>
          <w:color w:val="000000" w:themeColor="text1"/>
        </w:rPr>
        <w:t>Used in ways that is harmful, illegal, threatening, invasive of privacy or used in such a way that can harm the image or brand of BallotOnline or the users who data is stored with BallotOnline</w:t>
      </w:r>
    </w:p>
    <w:p w14:paraId="4FA2F91A" w14:textId="181F09B3" w:rsidR="00B86DDA" w:rsidRDefault="00B86DDA" w:rsidP="00B86DDA">
      <w:pPr>
        <w:pStyle w:val="ListParagraph"/>
        <w:numPr>
          <w:ilvl w:val="0"/>
          <w:numId w:val="4"/>
        </w:numPr>
        <w:spacing w:line="480" w:lineRule="auto"/>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Transmitted through unsecure channels or on plain paper. This includes but is not limited to E-mail, Fax, telecommunication devices, Instant Message, etc. </w:t>
      </w:r>
    </w:p>
    <w:p w14:paraId="79C3CCB3" w14:textId="6B80AB06" w:rsidR="00B86DDA" w:rsidRDefault="00B86DDA" w:rsidP="00B86DDA">
      <w:pPr>
        <w:pStyle w:val="ListParagraph"/>
        <w:numPr>
          <w:ilvl w:val="0"/>
          <w:numId w:val="4"/>
        </w:numPr>
        <w:spacing w:line="480" w:lineRule="auto"/>
        <w:rPr>
          <w:rFonts w:ascii="Times New Roman" w:hAnsi="Times New Roman" w:cs="Times New Roman"/>
          <w:color w:val="000000" w:themeColor="text1"/>
        </w:rPr>
      </w:pPr>
      <w:r>
        <w:rPr>
          <w:rFonts w:ascii="Times New Roman" w:hAnsi="Times New Roman" w:cs="Times New Roman"/>
          <w:color w:val="000000" w:themeColor="text1"/>
        </w:rPr>
        <w:t>Infected with viruses, malware or any other type of malicious code that can impact the data or the users accessing the data.</w:t>
      </w:r>
    </w:p>
    <w:p w14:paraId="422E0203" w14:textId="656726D6" w:rsidR="00B86DDA" w:rsidRDefault="00B86DDA" w:rsidP="00B86DDA">
      <w:pPr>
        <w:pStyle w:val="ListParagraph"/>
        <w:numPr>
          <w:ilvl w:val="0"/>
          <w:numId w:val="4"/>
        </w:numPr>
        <w:spacing w:line="480" w:lineRule="auto"/>
        <w:rPr>
          <w:rFonts w:ascii="Times New Roman" w:hAnsi="Times New Roman" w:cs="Times New Roman"/>
          <w:color w:val="000000" w:themeColor="text1"/>
        </w:rPr>
      </w:pPr>
      <w:r>
        <w:rPr>
          <w:rFonts w:ascii="Times New Roman" w:hAnsi="Times New Roman" w:cs="Times New Roman"/>
          <w:color w:val="000000" w:themeColor="text1"/>
        </w:rPr>
        <w:t>Used in a way that steals the intellectual property of BallotOnline.</w:t>
      </w:r>
    </w:p>
    <w:p w14:paraId="4149D54E" w14:textId="06E6433A" w:rsidR="00B86DDA" w:rsidRDefault="00F16A6C" w:rsidP="00B86DDA">
      <w:pPr>
        <w:pStyle w:val="ListParagraph"/>
        <w:numPr>
          <w:ilvl w:val="0"/>
          <w:numId w:val="4"/>
        </w:numPr>
        <w:spacing w:line="480" w:lineRule="auto"/>
        <w:rPr>
          <w:rFonts w:ascii="Times New Roman" w:hAnsi="Times New Roman" w:cs="Times New Roman"/>
          <w:color w:val="000000" w:themeColor="text1"/>
        </w:rPr>
      </w:pPr>
      <w:r>
        <w:rPr>
          <w:rFonts w:ascii="Times New Roman" w:hAnsi="Times New Roman" w:cs="Times New Roman"/>
          <w:color w:val="000000" w:themeColor="text1"/>
        </w:rPr>
        <w:t>Used to v</w:t>
      </w:r>
      <w:r w:rsidR="00B86DDA">
        <w:rPr>
          <w:rFonts w:ascii="Times New Roman" w:hAnsi="Times New Roman" w:cs="Times New Roman"/>
          <w:color w:val="000000" w:themeColor="text1"/>
        </w:rPr>
        <w:t>iolate public trust laws, privacy laws, or data security laws.</w:t>
      </w:r>
    </w:p>
    <w:p w14:paraId="4397DBD4" w14:textId="77777777" w:rsidR="00F16A6C" w:rsidRDefault="00F16A6C" w:rsidP="00F16A6C">
      <w:pPr>
        <w:pStyle w:val="ListParagraph"/>
        <w:numPr>
          <w:ilvl w:val="0"/>
          <w:numId w:val="4"/>
        </w:num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Used to </w:t>
      </w:r>
      <w:r w:rsidR="00B86DDA">
        <w:rPr>
          <w:rFonts w:ascii="Times New Roman" w:hAnsi="Times New Roman" w:cs="Times New Roman"/>
          <w:color w:val="000000" w:themeColor="text1"/>
        </w:rPr>
        <w:t>Interfere with the elections of U.S. and foreign counties.</w:t>
      </w:r>
    </w:p>
    <w:p w14:paraId="36053304" w14:textId="68B69E95" w:rsidR="00F16A6C" w:rsidRPr="00F16A6C" w:rsidRDefault="00F16A6C" w:rsidP="00F16A6C">
      <w:pPr>
        <w:spacing w:line="480" w:lineRule="auto"/>
        <w:ind w:left="360" w:firstLine="360"/>
        <w:rPr>
          <w:rFonts w:ascii="Times New Roman" w:hAnsi="Times New Roman" w:cs="Times New Roman"/>
          <w:color w:val="000000" w:themeColor="text1"/>
        </w:rPr>
      </w:pPr>
      <w:r w:rsidRPr="00F16A6C">
        <w:rPr>
          <w:rFonts w:ascii="Times New Roman" w:hAnsi="Times New Roman" w:cs="Times New Roman"/>
          <w:color w:val="000000" w:themeColor="text1"/>
        </w:rPr>
        <w:t>Furthermore, it is expected that anyone who has access to the internal systems of BallotOnline</w:t>
      </w:r>
      <w:r>
        <w:rPr>
          <w:rFonts w:ascii="Times New Roman" w:hAnsi="Times New Roman" w:cs="Times New Roman"/>
          <w:color w:val="000000" w:themeColor="text1"/>
        </w:rPr>
        <w:t xml:space="preserve"> does not engage in conduct that can create downtime or vulnerabilities in our system. Engaging in behaviors such as DDoS attacks, creating offline easy access copies of data, selling data to outside companies, using bots or spiders to parse data to target specific individuals is strictly prohibited. Any violation of the acceptable use terms will be met with litigation and immediate termination of this contract. </w:t>
      </w:r>
      <w:r w:rsidR="008F5BA4">
        <w:rPr>
          <w:rFonts w:ascii="Times New Roman" w:hAnsi="Times New Roman" w:cs="Times New Roman"/>
          <w:color w:val="000000" w:themeColor="text1"/>
        </w:rPr>
        <w:t>It is expected of all parties to comply with all warrants, subpoenas and/or orders that come from direct violation of this agreement.</w:t>
      </w:r>
    </w:p>
    <w:p w14:paraId="6C329F21" w14:textId="77777777" w:rsidR="00217CFD" w:rsidRPr="00E20BE9" w:rsidRDefault="00217CFD" w:rsidP="00E20BE9">
      <w:pPr>
        <w:pStyle w:val="Heading1"/>
        <w:spacing w:line="480" w:lineRule="auto"/>
        <w:jc w:val="center"/>
        <w:rPr>
          <w:rFonts w:ascii="Times New Roman" w:hAnsi="Times New Roman" w:cs="Times New Roman"/>
          <w:color w:val="000000" w:themeColor="text1"/>
          <w:sz w:val="24"/>
          <w:szCs w:val="24"/>
        </w:rPr>
      </w:pPr>
      <w:bookmarkStart w:id="13" w:name="_zfbjcg2a40rt" w:colFirst="0" w:colLast="0"/>
      <w:bookmarkEnd w:id="13"/>
      <w:r w:rsidRPr="00E20BE9">
        <w:rPr>
          <w:rFonts w:ascii="Times New Roman" w:hAnsi="Times New Roman" w:cs="Times New Roman"/>
          <w:color w:val="000000" w:themeColor="text1"/>
          <w:sz w:val="24"/>
          <w:szCs w:val="24"/>
        </w:rPr>
        <w:t>Services Management</w:t>
      </w:r>
    </w:p>
    <w:p w14:paraId="6D0F938C" w14:textId="2B698084" w:rsidR="00217CFD" w:rsidRPr="00E20BE9" w:rsidRDefault="009F6E2A" w:rsidP="002B4ABE">
      <w:pPr>
        <w:spacing w:line="480" w:lineRule="auto"/>
        <w:ind w:firstLine="720"/>
        <w:rPr>
          <w:rFonts w:ascii="Times New Roman" w:hAnsi="Times New Roman" w:cs="Times New Roman"/>
          <w:color w:val="000000" w:themeColor="text1"/>
        </w:rPr>
      </w:pPr>
      <w:r w:rsidRPr="00E20BE9">
        <w:rPr>
          <w:rFonts w:ascii="Times New Roman" w:hAnsi="Times New Roman" w:cs="Times New Roman"/>
          <w:color w:val="000000" w:themeColor="text1"/>
        </w:rPr>
        <w:t>ASK INC is responsible for all managed services and managing all migration services during the migration. Post-migration there may be need for ASK INC to continuing managing services until BallotOnline Staff is trained to manage the same s</w:t>
      </w:r>
      <w:r w:rsidR="00E20BE9" w:rsidRPr="00E20BE9">
        <w:rPr>
          <w:rFonts w:ascii="Times New Roman" w:hAnsi="Times New Roman" w:cs="Times New Roman"/>
          <w:color w:val="000000" w:themeColor="text1"/>
        </w:rPr>
        <w:t>ystems with the same if not better efficiency as ASK, INC.</w:t>
      </w:r>
    </w:p>
    <w:p w14:paraId="099C44B2" w14:textId="77777777" w:rsidR="00217CFD" w:rsidRPr="00E20BE9" w:rsidRDefault="00217CFD" w:rsidP="00E20BE9">
      <w:pPr>
        <w:spacing w:line="480" w:lineRule="auto"/>
        <w:rPr>
          <w:rFonts w:ascii="Times New Roman" w:hAnsi="Times New Roman" w:cs="Times New Roman"/>
          <w:color w:val="000000" w:themeColor="text1"/>
        </w:rPr>
      </w:pPr>
    </w:p>
    <w:p w14:paraId="4B040441" w14:textId="77777777" w:rsidR="00217CFD" w:rsidRPr="00E20BE9" w:rsidRDefault="00217CFD" w:rsidP="00E20BE9">
      <w:pPr>
        <w:pStyle w:val="Heading2"/>
        <w:spacing w:line="480" w:lineRule="auto"/>
        <w:jc w:val="center"/>
        <w:rPr>
          <w:rFonts w:ascii="Times New Roman" w:hAnsi="Times New Roman" w:cs="Times New Roman"/>
          <w:color w:val="000000" w:themeColor="text1"/>
          <w:sz w:val="24"/>
          <w:szCs w:val="24"/>
        </w:rPr>
      </w:pPr>
      <w:bookmarkStart w:id="14" w:name="_bqmf7r7r7tpm" w:colFirst="0" w:colLast="0"/>
      <w:bookmarkEnd w:id="14"/>
      <w:r w:rsidRPr="00E20BE9">
        <w:rPr>
          <w:rFonts w:ascii="Times New Roman" w:hAnsi="Times New Roman" w:cs="Times New Roman"/>
          <w:color w:val="000000" w:themeColor="text1"/>
          <w:sz w:val="24"/>
          <w:szCs w:val="24"/>
        </w:rPr>
        <w:lastRenderedPageBreak/>
        <w:t>Service Availability</w:t>
      </w:r>
    </w:p>
    <w:p w14:paraId="27734052" w14:textId="4AC47AD2" w:rsidR="00217CFD" w:rsidRPr="00E20BE9" w:rsidRDefault="00E20BE9" w:rsidP="002B4ABE">
      <w:pPr>
        <w:spacing w:line="480" w:lineRule="auto"/>
        <w:ind w:firstLine="720"/>
        <w:rPr>
          <w:rFonts w:ascii="Times New Roman" w:hAnsi="Times New Roman" w:cs="Times New Roman"/>
          <w:color w:val="000000" w:themeColor="text1"/>
        </w:rPr>
      </w:pPr>
      <w:r w:rsidRPr="00E20BE9">
        <w:rPr>
          <w:rFonts w:ascii="Times New Roman" w:hAnsi="Times New Roman" w:cs="Times New Roman"/>
          <w:color w:val="000000" w:themeColor="text1"/>
        </w:rPr>
        <w:t>W</w:t>
      </w:r>
      <w:r w:rsidR="00217CFD" w:rsidRPr="00E20BE9">
        <w:rPr>
          <w:rFonts w:ascii="Times New Roman" w:hAnsi="Times New Roman" w:cs="Times New Roman"/>
          <w:color w:val="000000" w:themeColor="text1"/>
        </w:rPr>
        <w:t xml:space="preserve">ebsite availability 99.99% per 24-hour period or 99.99% over a rolling 30-day period, website migration completed within </w:t>
      </w:r>
      <w:r w:rsidRPr="00E20BE9">
        <w:rPr>
          <w:rFonts w:ascii="Times New Roman" w:hAnsi="Times New Roman" w:cs="Times New Roman"/>
          <w:color w:val="000000" w:themeColor="text1"/>
        </w:rPr>
        <w:t>9</w:t>
      </w:r>
      <w:r w:rsidR="00217CFD" w:rsidRPr="00E20BE9">
        <w:rPr>
          <w:rFonts w:ascii="Times New Roman" w:hAnsi="Times New Roman" w:cs="Times New Roman"/>
          <w:color w:val="000000" w:themeColor="text1"/>
        </w:rPr>
        <w:t xml:space="preserve">0 days from contract signing, additional compute capacity provisioned within 5 minutes if CPU use is greater than </w:t>
      </w:r>
      <w:r w:rsidRPr="00E20BE9">
        <w:rPr>
          <w:rFonts w:ascii="Times New Roman" w:hAnsi="Times New Roman" w:cs="Times New Roman"/>
          <w:color w:val="000000" w:themeColor="text1"/>
        </w:rPr>
        <w:t xml:space="preserve">85%. Additional compute if network saturation reaches 75% for additional load balancing. Larger machines deployed if CPU usage averages 89% over a </w:t>
      </w:r>
      <w:proofErr w:type="gramStart"/>
      <w:r w:rsidRPr="00E20BE9">
        <w:rPr>
          <w:rFonts w:ascii="Times New Roman" w:hAnsi="Times New Roman" w:cs="Times New Roman"/>
          <w:color w:val="000000" w:themeColor="text1"/>
        </w:rPr>
        <w:t>30 day</w:t>
      </w:r>
      <w:proofErr w:type="gramEnd"/>
      <w:r w:rsidRPr="00E20BE9">
        <w:rPr>
          <w:rFonts w:ascii="Times New Roman" w:hAnsi="Times New Roman" w:cs="Times New Roman"/>
          <w:color w:val="000000" w:themeColor="text1"/>
        </w:rPr>
        <w:t xml:space="preserve"> rolling period. </w:t>
      </w:r>
    </w:p>
    <w:p w14:paraId="0B775565" w14:textId="77777777" w:rsidR="00217CFD" w:rsidRPr="00E20BE9" w:rsidRDefault="00217CFD" w:rsidP="00E20BE9">
      <w:pPr>
        <w:pStyle w:val="Heading2"/>
        <w:spacing w:line="480" w:lineRule="auto"/>
        <w:jc w:val="center"/>
        <w:rPr>
          <w:rFonts w:ascii="Times New Roman" w:hAnsi="Times New Roman" w:cs="Times New Roman"/>
          <w:color w:val="000000" w:themeColor="text1"/>
          <w:sz w:val="24"/>
          <w:szCs w:val="24"/>
        </w:rPr>
      </w:pPr>
      <w:bookmarkStart w:id="15" w:name="_ekm4w93mlgbk" w:colFirst="0" w:colLast="0"/>
      <w:bookmarkEnd w:id="15"/>
      <w:r w:rsidRPr="00E20BE9">
        <w:rPr>
          <w:rFonts w:ascii="Times New Roman" w:hAnsi="Times New Roman" w:cs="Times New Roman"/>
          <w:color w:val="000000" w:themeColor="text1"/>
          <w:sz w:val="24"/>
          <w:szCs w:val="24"/>
        </w:rPr>
        <w:t>Service Requests</w:t>
      </w:r>
    </w:p>
    <w:p w14:paraId="3D6B48B3" w14:textId="1AF12AA2" w:rsidR="00217CFD" w:rsidRPr="00E20BE9" w:rsidRDefault="00E20BE9" w:rsidP="00E20BE9">
      <w:pPr>
        <w:spacing w:line="480" w:lineRule="auto"/>
        <w:rPr>
          <w:rFonts w:ascii="Times New Roman" w:eastAsia="Arial" w:hAnsi="Times New Roman" w:cs="Times New Roman"/>
          <w:b/>
          <w:bCs/>
          <w:color w:val="000000" w:themeColor="text1"/>
        </w:rPr>
      </w:pPr>
      <w:r w:rsidRPr="00E20BE9">
        <w:rPr>
          <w:rFonts w:ascii="Times New Roman" w:eastAsia="Arial" w:hAnsi="Times New Roman" w:cs="Times New Roman"/>
          <w:b/>
          <w:bCs/>
          <w:noProof/>
          <w:color w:val="000000" w:themeColor="text1"/>
        </w:rPr>
        <w:drawing>
          <wp:inline distT="0" distB="0" distL="0" distR="0" wp14:anchorId="57EEA1AE" wp14:editId="547B5823">
            <wp:extent cx="5486400" cy="821055"/>
            <wp:effectExtent l="0" t="0" r="0" b="444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86400" cy="821055"/>
                    </a:xfrm>
                    <a:prstGeom prst="rect">
                      <a:avLst/>
                    </a:prstGeom>
                  </pic:spPr>
                </pic:pic>
              </a:graphicData>
            </a:graphic>
          </wp:inline>
        </w:drawing>
      </w:r>
    </w:p>
    <w:p w14:paraId="5617F8CB" w14:textId="77777777" w:rsidR="00E20BE9" w:rsidRPr="00E20BE9" w:rsidRDefault="00E20BE9" w:rsidP="00E20BE9">
      <w:pPr>
        <w:spacing w:line="480" w:lineRule="auto"/>
        <w:rPr>
          <w:rFonts w:ascii="Times New Roman" w:eastAsia="Arial" w:hAnsi="Times New Roman" w:cs="Times New Roman"/>
          <w:color w:val="000000" w:themeColor="text1"/>
        </w:rPr>
      </w:pPr>
      <w:r w:rsidRPr="00E20BE9">
        <w:rPr>
          <w:rFonts w:ascii="Times New Roman" w:eastAsia="Arial" w:hAnsi="Times New Roman" w:cs="Times New Roman"/>
          <w:color w:val="000000" w:themeColor="text1"/>
        </w:rPr>
        <w:t>Low Score: 1 Hour minimum response time</w:t>
      </w:r>
    </w:p>
    <w:p w14:paraId="70B068F9" w14:textId="212C7F62" w:rsidR="00E20BE9" w:rsidRPr="00E20BE9" w:rsidRDefault="00E20BE9" w:rsidP="00E20BE9">
      <w:pPr>
        <w:spacing w:line="480" w:lineRule="auto"/>
        <w:rPr>
          <w:rFonts w:ascii="Times New Roman" w:eastAsia="Arial" w:hAnsi="Times New Roman" w:cs="Times New Roman"/>
          <w:color w:val="000000" w:themeColor="text1"/>
        </w:rPr>
      </w:pPr>
      <w:r w:rsidRPr="00E20BE9">
        <w:rPr>
          <w:rFonts w:ascii="Times New Roman" w:eastAsia="Arial" w:hAnsi="Times New Roman" w:cs="Times New Roman"/>
          <w:color w:val="000000" w:themeColor="text1"/>
        </w:rPr>
        <w:t>Medium</w:t>
      </w:r>
      <w:r w:rsidRPr="00E20BE9">
        <w:rPr>
          <w:rFonts w:ascii="Times New Roman" w:eastAsia="Arial" w:hAnsi="Times New Roman" w:cs="Times New Roman"/>
          <w:color w:val="000000" w:themeColor="text1"/>
        </w:rPr>
        <w:t xml:space="preserve"> Score</w:t>
      </w:r>
      <w:r w:rsidRPr="00E20BE9">
        <w:rPr>
          <w:rFonts w:ascii="Times New Roman" w:eastAsia="Arial" w:hAnsi="Times New Roman" w:cs="Times New Roman"/>
          <w:color w:val="000000" w:themeColor="text1"/>
        </w:rPr>
        <w:t>: 45-minute</w:t>
      </w:r>
      <w:r w:rsidRPr="00E20BE9">
        <w:rPr>
          <w:rFonts w:ascii="Times New Roman" w:eastAsia="Arial" w:hAnsi="Times New Roman" w:cs="Times New Roman"/>
          <w:color w:val="000000" w:themeColor="text1"/>
        </w:rPr>
        <w:t xml:space="preserve"> minimum response time</w:t>
      </w:r>
    </w:p>
    <w:p w14:paraId="3AB80182" w14:textId="3246523A" w:rsidR="00E20BE9" w:rsidRDefault="00E20BE9" w:rsidP="00E20BE9">
      <w:pPr>
        <w:spacing w:line="480" w:lineRule="auto"/>
        <w:rPr>
          <w:rFonts w:ascii="Times New Roman" w:eastAsia="Arial" w:hAnsi="Times New Roman" w:cs="Times New Roman"/>
          <w:color w:val="000000" w:themeColor="text1"/>
        </w:rPr>
      </w:pPr>
      <w:r w:rsidRPr="00E20BE9">
        <w:rPr>
          <w:rFonts w:ascii="Times New Roman" w:eastAsia="Arial" w:hAnsi="Times New Roman" w:cs="Times New Roman"/>
          <w:color w:val="000000" w:themeColor="text1"/>
        </w:rPr>
        <w:t>High</w:t>
      </w:r>
      <w:r w:rsidRPr="00E20BE9">
        <w:rPr>
          <w:rFonts w:ascii="Times New Roman" w:eastAsia="Arial" w:hAnsi="Times New Roman" w:cs="Times New Roman"/>
          <w:color w:val="000000" w:themeColor="text1"/>
        </w:rPr>
        <w:t xml:space="preserve"> Score: </w:t>
      </w:r>
      <w:r w:rsidRPr="00E20BE9">
        <w:rPr>
          <w:rFonts w:ascii="Times New Roman" w:eastAsia="Arial" w:hAnsi="Times New Roman" w:cs="Times New Roman"/>
          <w:color w:val="000000" w:themeColor="text1"/>
        </w:rPr>
        <w:t xml:space="preserve">25-minute </w:t>
      </w:r>
      <w:r w:rsidRPr="00E20BE9">
        <w:rPr>
          <w:rFonts w:ascii="Times New Roman" w:eastAsia="Arial" w:hAnsi="Times New Roman" w:cs="Times New Roman"/>
          <w:color w:val="000000" w:themeColor="text1"/>
        </w:rPr>
        <w:t>minimum response time</w:t>
      </w:r>
    </w:p>
    <w:p w14:paraId="4ECD5103" w14:textId="40EE9B3C" w:rsidR="00986FD3" w:rsidRDefault="00986FD3" w:rsidP="00986FD3">
      <w:pPr>
        <w:spacing w:line="480" w:lineRule="auto"/>
        <w:jc w:val="center"/>
        <w:rPr>
          <w:rFonts w:ascii="Times New Roman" w:eastAsia="Arial" w:hAnsi="Times New Roman" w:cs="Times New Roman"/>
          <w:b/>
          <w:bCs/>
          <w:color w:val="000000" w:themeColor="text1"/>
        </w:rPr>
      </w:pPr>
      <w:r>
        <w:rPr>
          <w:rFonts w:ascii="Times New Roman" w:eastAsia="Arial" w:hAnsi="Times New Roman" w:cs="Times New Roman"/>
          <w:b/>
          <w:bCs/>
          <w:color w:val="000000" w:themeColor="text1"/>
        </w:rPr>
        <w:t>Support for Cloud Operations</w:t>
      </w:r>
    </w:p>
    <w:p w14:paraId="6DE23619" w14:textId="1D206EBE" w:rsidR="00FC0FAB" w:rsidRDefault="008F5BA4" w:rsidP="008F5BA4">
      <w:pPr>
        <w:spacing w:line="480" w:lineRule="auto"/>
        <w:rPr>
          <w:rFonts w:ascii="Times New Roman" w:eastAsia="Arial" w:hAnsi="Times New Roman" w:cs="Times New Roman"/>
          <w:color w:val="000000" w:themeColor="text1"/>
        </w:rPr>
      </w:pPr>
      <w:r>
        <w:rPr>
          <w:rFonts w:ascii="Times New Roman" w:eastAsia="Arial" w:hAnsi="Times New Roman" w:cs="Times New Roman"/>
          <w:b/>
          <w:bCs/>
          <w:color w:val="000000" w:themeColor="text1"/>
        </w:rPr>
        <w:tab/>
      </w:r>
      <w:r>
        <w:rPr>
          <w:rFonts w:ascii="Times New Roman" w:eastAsia="Arial" w:hAnsi="Times New Roman" w:cs="Times New Roman"/>
          <w:color w:val="000000" w:themeColor="text1"/>
        </w:rPr>
        <w:t xml:space="preserve">Cloud Operations are an integral part of BallotOnlines mission to be Cloud Native. </w:t>
      </w:r>
      <w:r w:rsidR="00FC0FAB">
        <w:rPr>
          <w:rFonts w:ascii="Times New Roman" w:eastAsia="Arial" w:hAnsi="Times New Roman" w:cs="Times New Roman"/>
          <w:color w:val="000000" w:themeColor="text1"/>
        </w:rPr>
        <w:t xml:space="preserve">This policy concerns the resources needed to provide a fully encompassed cloud solution. This includes data storage, processing, management, helpdesk and other related functions for successful cloud deployments. All training documents, polices, and related usage guides are to be kept in a VPN protected drive so only employees of both BallotOnline and ASK, INC can access the needed files. </w:t>
      </w:r>
    </w:p>
    <w:p w14:paraId="1CC63639" w14:textId="59B04A4C" w:rsidR="008F5BA4" w:rsidRDefault="00FC0FAB" w:rsidP="008F5BA4">
      <w:pPr>
        <w:spacing w:line="480" w:lineRule="auto"/>
        <w:rPr>
          <w:rFonts w:ascii="Times New Roman" w:eastAsia="Arial" w:hAnsi="Times New Roman" w:cs="Times New Roman"/>
          <w:color w:val="000000" w:themeColor="text1"/>
        </w:rPr>
      </w:pPr>
      <w:r>
        <w:rPr>
          <w:rFonts w:ascii="Times New Roman" w:eastAsia="Arial" w:hAnsi="Times New Roman" w:cs="Times New Roman"/>
          <w:color w:val="000000" w:themeColor="text1"/>
        </w:rPr>
        <w:tab/>
      </w:r>
      <w:r w:rsidR="008F5BA4">
        <w:rPr>
          <w:rFonts w:ascii="Times New Roman" w:eastAsia="Arial" w:hAnsi="Times New Roman" w:cs="Times New Roman"/>
          <w:color w:val="000000" w:themeColor="text1"/>
        </w:rPr>
        <w:t xml:space="preserve"> </w:t>
      </w:r>
      <w:r>
        <w:rPr>
          <w:rFonts w:ascii="Times New Roman" w:eastAsia="Arial" w:hAnsi="Times New Roman" w:cs="Times New Roman"/>
          <w:color w:val="000000" w:themeColor="text1"/>
        </w:rPr>
        <w:t xml:space="preserve">As mentioned in the Acceptable Use Policy, there is to be no transmission of data in an unencrypted and unsecure way. In addition, there is to be no un-purposeful or purposeful attempts to sell, destroy or </w:t>
      </w:r>
      <w:r w:rsidR="00AB04D4">
        <w:rPr>
          <w:rFonts w:ascii="Times New Roman" w:eastAsia="Arial" w:hAnsi="Times New Roman" w:cs="Times New Roman"/>
          <w:color w:val="000000" w:themeColor="text1"/>
        </w:rPr>
        <w:t xml:space="preserve">change any of the data for any reason </w:t>
      </w:r>
      <w:proofErr w:type="gramStart"/>
      <w:r w:rsidR="00AB04D4">
        <w:rPr>
          <w:rFonts w:ascii="Times New Roman" w:eastAsia="Arial" w:hAnsi="Times New Roman" w:cs="Times New Roman"/>
          <w:color w:val="000000" w:themeColor="text1"/>
        </w:rPr>
        <w:t>what so ever</w:t>
      </w:r>
      <w:proofErr w:type="gramEnd"/>
      <w:r w:rsidR="00AB04D4">
        <w:rPr>
          <w:rFonts w:ascii="Times New Roman" w:eastAsia="Arial" w:hAnsi="Times New Roman" w:cs="Times New Roman"/>
          <w:color w:val="000000" w:themeColor="text1"/>
        </w:rPr>
        <w:t xml:space="preserve">. </w:t>
      </w:r>
      <w:r w:rsidR="00AB04D4">
        <w:rPr>
          <w:rFonts w:ascii="Times New Roman" w:eastAsia="Arial" w:hAnsi="Times New Roman" w:cs="Times New Roman"/>
          <w:color w:val="000000" w:themeColor="text1"/>
        </w:rPr>
        <w:lastRenderedPageBreak/>
        <w:t xml:space="preserve">Any loss of data must be reported within one hour of loss. Any issues, violations or roadblocks of or caused by this agreement are also to be reported as soon as possible for immediate mitigation. </w:t>
      </w:r>
    </w:p>
    <w:p w14:paraId="2142E672" w14:textId="5B1F3DB8" w:rsidR="00AB04D4" w:rsidRDefault="00AB04D4" w:rsidP="008F5BA4">
      <w:pPr>
        <w:spacing w:line="480" w:lineRule="auto"/>
        <w:rPr>
          <w:rFonts w:ascii="Times New Roman" w:eastAsia="Arial" w:hAnsi="Times New Roman" w:cs="Times New Roman"/>
          <w:color w:val="000000" w:themeColor="text1"/>
        </w:rPr>
      </w:pPr>
      <w:r>
        <w:rPr>
          <w:rFonts w:ascii="Times New Roman" w:eastAsia="Arial" w:hAnsi="Times New Roman" w:cs="Times New Roman"/>
          <w:color w:val="000000" w:themeColor="text1"/>
        </w:rPr>
        <w:tab/>
        <w:t>Ask INC is responsible for maintaining a helpdesk for all employees to use when needed. This helpdesk needs to be able to address any and all issues related to this cloud migration. Post migration it is asked that the help desk stay active for a minimum of one year.</w:t>
      </w:r>
    </w:p>
    <w:p w14:paraId="588F9C33" w14:textId="4401A072" w:rsidR="00AB04D4" w:rsidRPr="008F5BA4" w:rsidRDefault="00AB04D4" w:rsidP="008F5BA4">
      <w:pPr>
        <w:spacing w:line="480" w:lineRule="auto"/>
        <w:rPr>
          <w:rFonts w:ascii="Times New Roman" w:eastAsia="Arial" w:hAnsi="Times New Roman" w:cs="Times New Roman"/>
          <w:color w:val="000000" w:themeColor="text1"/>
        </w:rPr>
      </w:pPr>
      <w:r>
        <w:rPr>
          <w:rFonts w:ascii="Times New Roman" w:eastAsia="Arial" w:hAnsi="Times New Roman" w:cs="Times New Roman"/>
          <w:color w:val="000000" w:themeColor="text1"/>
        </w:rPr>
        <w:tab/>
        <w:t xml:space="preserve">BallotOnline is not liable for any loss of data, miss use of data, tickets related to the help desk or management of cloud infrastructure during this migration period. Ask, INC will be liable for any issues both infrastructure, data </w:t>
      </w:r>
      <w:proofErr w:type="gramStart"/>
      <w:r>
        <w:rPr>
          <w:rFonts w:ascii="Times New Roman" w:eastAsia="Arial" w:hAnsi="Times New Roman" w:cs="Times New Roman"/>
          <w:color w:val="000000" w:themeColor="text1"/>
        </w:rPr>
        <w:t>or</w:t>
      </w:r>
      <w:proofErr w:type="gramEnd"/>
      <w:r>
        <w:rPr>
          <w:rFonts w:ascii="Times New Roman" w:eastAsia="Arial" w:hAnsi="Times New Roman" w:cs="Times New Roman"/>
          <w:color w:val="000000" w:themeColor="text1"/>
        </w:rPr>
        <w:t xml:space="preserve"> public relations related that are directly caused by this cloud migration.</w:t>
      </w:r>
    </w:p>
    <w:p w14:paraId="286C5C4B" w14:textId="49EA98F7" w:rsidR="00EE6A86" w:rsidRPr="00E20BE9" w:rsidRDefault="00EE6A86" w:rsidP="00E20BE9">
      <w:pPr>
        <w:spacing w:line="480" w:lineRule="auto"/>
        <w:jc w:val="center"/>
        <w:rPr>
          <w:rFonts w:ascii="Times New Roman" w:eastAsia="Arial" w:hAnsi="Times New Roman" w:cs="Times New Roman"/>
          <w:b/>
          <w:bCs/>
          <w:color w:val="000000" w:themeColor="text1"/>
        </w:rPr>
      </w:pPr>
      <w:r w:rsidRPr="00E20BE9">
        <w:rPr>
          <w:rFonts w:ascii="Times New Roman" w:eastAsia="Arial" w:hAnsi="Times New Roman" w:cs="Times New Roman"/>
          <w:b/>
          <w:bCs/>
          <w:color w:val="000000" w:themeColor="text1"/>
        </w:rPr>
        <w:t>Lab Report for CloudWatch</w:t>
      </w:r>
    </w:p>
    <w:p w14:paraId="2C4E5017" w14:textId="245693AF" w:rsidR="00E65FE9" w:rsidRPr="00E20BE9" w:rsidRDefault="00764F87" w:rsidP="00E20BE9">
      <w:pPr>
        <w:spacing w:line="480" w:lineRule="auto"/>
        <w:ind w:firstLine="720"/>
        <w:rPr>
          <w:rFonts w:ascii="Times New Roman" w:eastAsia="Arial" w:hAnsi="Times New Roman" w:cs="Times New Roman"/>
        </w:rPr>
      </w:pPr>
      <w:r w:rsidRPr="00E20BE9">
        <w:rPr>
          <w:rFonts w:ascii="Times New Roman" w:eastAsia="Arial" w:hAnsi="Times New Roman" w:cs="Times New Roman"/>
          <w:color w:val="000000" w:themeColor="text1"/>
        </w:rPr>
        <w:t xml:space="preserve">CloudWatch is an amazing tool that can help a customer monitor their AWS cloud health. In this assignment, I expect to learn not only how to implement AWS CloudWatch into my current cloud environment but also how to interpret the data it processes. This is a major skill to have due to the real-world application </w:t>
      </w:r>
      <w:r w:rsidRPr="00E20BE9">
        <w:rPr>
          <w:rFonts w:ascii="Times New Roman" w:eastAsia="Arial" w:hAnsi="Times New Roman" w:cs="Times New Roman"/>
        </w:rPr>
        <w:t>of a program such as platform and need to have minute to minute cloud health checks. If there are any challenges in this lab, they will spring from myself being unfamiliar with the AWS Console.</w:t>
      </w:r>
    </w:p>
    <w:p w14:paraId="53634A83" w14:textId="67258422" w:rsidR="00E65FE9" w:rsidRPr="00E20BE9" w:rsidRDefault="004836F1" w:rsidP="00E20BE9">
      <w:pPr>
        <w:spacing w:line="480" w:lineRule="auto"/>
        <w:rPr>
          <w:rFonts w:ascii="Times New Roman" w:eastAsia="Arial" w:hAnsi="Times New Roman" w:cs="Times New Roman"/>
        </w:rPr>
      </w:pPr>
      <w:r w:rsidRPr="00E20BE9">
        <w:rPr>
          <w:rFonts w:ascii="Times New Roman" w:eastAsia="Arial" w:hAnsi="Times New Roman" w:cs="Times New Roman"/>
        </w:rPr>
        <w:tab/>
        <w:t xml:space="preserve">Creating a CloudWatch Dashboard is fairly easy. Within a few clicks, </w:t>
      </w:r>
      <w:r w:rsidR="005C273A" w:rsidRPr="00E20BE9">
        <w:rPr>
          <w:rFonts w:ascii="Times New Roman" w:eastAsia="Arial" w:hAnsi="Times New Roman" w:cs="Times New Roman"/>
        </w:rPr>
        <w:t>I had a dashboard within CloudWatch ready to be built out and customized. It is important to remember to only work within the console of the service you need. I made an early mistake by searching for dashboard sin the entire AWS console and not CloudWatch.</w:t>
      </w:r>
    </w:p>
    <w:p w14:paraId="394183E5" w14:textId="45EE7ADF" w:rsidR="00E65FE9" w:rsidRPr="00E20BE9" w:rsidRDefault="005C273A" w:rsidP="00E20BE9">
      <w:pPr>
        <w:spacing w:line="480" w:lineRule="auto"/>
        <w:rPr>
          <w:rFonts w:ascii="Times New Roman" w:eastAsia="Arial" w:hAnsi="Times New Roman" w:cs="Times New Roman"/>
        </w:rPr>
      </w:pPr>
      <w:r w:rsidRPr="00E20BE9">
        <w:rPr>
          <w:rFonts w:ascii="Times New Roman" w:eastAsia="Arial" w:hAnsi="Times New Roman" w:cs="Times New Roman"/>
          <w:noProof/>
        </w:rPr>
        <w:lastRenderedPageBreak/>
        <w:drawing>
          <wp:inline distT="0" distB="0" distL="0" distR="0" wp14:anchorId="68EC9161" wp14:editId="74C88A32">
            <wp:extent cx="4864100" cy="2865540"/>
            <wp:effectExtent l="0" t="0" r="0"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83301" cy="2876852"/>
                    </a:xfrm>
                    <a:prstGeom prst="rect">
                      <a:avLst/>
                    </a:prstGeom>
                  </pic:spPr>
                </pic:pic>
              </a:graphicData>
            </a:graphic>
          </wp:inline>
        </w:drawing>
      </w:r>
    </w:p>
    <w:p w14:paraId="2F69816C" w14:textId="77777777" w:rsidR="00E65FE9" w:rsidRPr="00E20BE9" w:rsidRDefault="00E65FE9" w:rsidP="00E20BE9">
      <w:pPr>
        <w:spacing w:line="480" w:lineRule="auto"/>
        <w:rPr>
          <w:rFonts w:ascii="Times New Roman" w:eastAsia="Arial" w:hAnsi="Times New Roman" w:cs="Times New Roman"/>
        </w:rPr>
      </w:pPr>
    </w:p>
    <w:p w14:paraId="1C5F2E1E" w14:textId="02ED7C45" w:rsidR="00E65FE9" w:rsidRPr="00E20BE9" w:rsidRDefault="006C6F69" w:rsidP="00E20BE9">
      <w:pPr>
        <w:spacing w:line="480" w:lineRule="auto"/>
        <w:rPr>
          <w:rFonts w:ascii="Times New Roman" w:eastAsia="Arial" w:hAnsi="Times New Roman" w:cs="Times New Roman"/>
        </w:rPr>
      </w:pPr>
      <w:r w:rsidRPr="00E20BE9">
        <w:rPr>
          <w:rFonts w:ascii="Times New Roman" w:eastAsia="Arial" w:hAnsi="Times New Roman" w:cs="Times New Roman"/>
        </w:rPr>
        <w:tab/>
        <w:t>Learning how to configure a CloudWatch dashboard was incredibly insightful. Amazon provides several ways to understand, view and ingest data. Each viewable graph includes several different organized services related to your environment to help understand a multitude of different statistics.</w:t>
      </w:r>
    </w:p>
    <w:p w14:paraId="1F70DE13" w14:textId="3FB0283C" w:rsidR="00E65FE9" w:rsidRPr="00E20BE9" w:rsidRDefault="006C6F69" w:rsidP="00E20BE9">
      <w:pPr>
        <w:spacing w:line="480" w:lineRule="auto"/>
        <w:rPr>
          <w:rFonts w:ascii="Times New Roman" w:eastAsia="Arial" w:hAnsi="Times New Roman" w:cs="Times New Roman"/>
        </w:rPr>
      </w:pPr>
      <w:r w:rsidRPr="00E20BE9">
        <w:rPr>
          <w:rFonts w:ascii="Times New Roman" w:eastAsia="Arial" w:hAnsi="Times New Roman" w:cs="Times New Roman"/>
        </w:rPr>
        <w:tab/>
        <w:t xml:space="preserve">During the lab, I could not find one of the statistics needed to be measured “HTTPCode_ELB_5XX”. I was uncertain why I could not find this statistic as I checked my ELB and instances. Everything was connected, working and I was in the correct region. I may need to dive in deeper on my own time to better understand why this statistic did not show on my screen. </w:t>
      </w:r>
    </w:p>
    <w:p w14:paraId="682215CA" w14:textId="3A7B704B" w:rsidR="00E65FE9" w:rsidRDefault="006C6F69" w:rsidP="009C0037">
      <w:pPr>
        <w:spacing w:line="480" w:lineRule="auto"/>
        <w:rPr>
          <w:rFonts w:ascii="Times New Roman" w:eastAsia="Arial" w:hAnsi="Times New Roman" w:cs="Times New Roman"/>
        </w:rPr>
      </w:pPr>
      <w:r w:rsidRPr="009F6E2A">
        <w:rPr>
          <w:rFonts w:ascii="Times New Roman" w:eastAsia="Arial" w:hAnsi="Times New Roman" w:cs="Times New Roman"/>
          <w:noProof/>
        </w:rPr>
        <w:lastRenderedPageBreak/>
        <w:drawing>
          <wp:inline distT="0" distB="0" distL="0" distR="0" wp14:anchorId="5BEF3962" wp14:editId="620D7CD9">
            <wp:extent cx="5319531" cy="3454400"/>
            <wp:effectExtent l="0" t="0" r="1905"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40020" cy="3597581"/>
                    </a:xfrm>
                    <a:prstGeom prst="rect">
                      <a:avLst/>
                    </a:prstGeom>
                  </pic:spPr>
                </pic:pic>
              </a:graphicData>
            </a:graphic>
          </wp:inline>
        </w:drawing>
      </w:r>
    </w:p>
    <w:p w14:paraId="2C8FB075" w14:textId="77777777" w:rsidR="00AB04D4" w:rsidRPr="009F6E2A" w:rsidRDefault="00AB04D4" w:rsidP="009C0037">
      <w:pPr>
        <w:spacing w:line="480" w:lineRule="auto"/>
        <w:rPr>
          <w:rFonts w:ascii="Times New Roman" w:eastAsia="Arial" w:hAnsi="Times New Roman" w:cs="Times New Roman"/>
        </w:rPr>
      </w:pPr>
    </w:p>
    <w:p w14:paraId="14BB3F51" w14:textId="6A344C04" w:rsidR="006C6F69" w:rsidRPr="009F6E2A" w:rsidRDefault="00B932C4" w:rsidP="009C0037">
      <w:pPr>
        <w:spacing w:line="480" w:lineRule="auto"/>
        <w:ind w:firstLine="720"/>
        <w:rPr>
          <w:rFonts w:ascii="Times New Roman" w:hAnsi="Times New Roman" w:cs="Times New Roman"/>
        </w:rPr>
      </w:pPr>
      <w:r w:rsidRPr="009F6E2A">
        <w:rPr>
          <w:rFonts w:ascii="Times New Roman" w:hAnsi="Times New Roman" w:cs="Times New Roman"/>
        </w:rPr>
        <w:t>Creating a billing dashboard is much similar to the other dashboard created previously in the lab. It is interesting to see that a customer can view estimated billing for services beyond just EC2 and the Classic ELB such as S3 and Data Transfer. The simple point and click, matched with great detailed explanations of statistics in clearly defined menus makes this process extremely user friendly.</w:t>
      </w:r>
    </w:p>
    <w:p w14:paraId="0C188E2F" w14:textId="0D75007F" w:rsidR="00E20BE9" w:rsidRPr="009F6E2A" w:rsidRDefault="00B932C4" w:rsidP="00AB04D4">
      <w:pPr>
        <w:spacing w:line="480" w:lineRule="auto"/>
        <w:ind w:firstLine="720"/>
        <w:rPr>
          <w:rFonts w:ascii="Times New Roman" w:hAnsi="Times New Roman" w:cs="Times New Roman"/>
        </w:rPr>
      </w:pPr>
      <w:r w:rsidRPr="009F6E2A">
        <w:rPr>
          <w:rFonts w:ascii="Times New Roman" w:hAnsi="Times New Roman" w:cs="Times New Roman"/>
        </w:rPr>
        <w:t xml:space="preserve">This lab continues to add on to the practical skills needed by Cloud Architects in todays AWS centered world. There is much more practical testing I need to do with machines racking up bills for me to truly understand the powerfulness of the CloudWatch </w:t>
      </w:r>
      <w:r w:rsidR="00E20BE9" w:rsidRPr="009F6E2A">
        <w:rPr>
          <w:rFonts w:ascii="Times New Roman" w:hAnsi="Times New Roman" w:cs="Times New Roman"/>
        </w:rPr>
        <w:t>tool,</w:t>
      </w:r>
      <w:r w:rsidRPr="009F6E2A">
        <w:rPr>
          <w:rFonts w:ascii="Times New Roman" w:hAnsi="Times New Roman" w:cs="Times New Roman"/>
        </w:rPr>
        <w:t xml:space="preserve"> but this so far has been a great introduction.</w:t>
      </w:r>
    </w:p>
    <w:p w14:paraId="1870797E" w14:textId="607CC18E" w:rsidR="009C0037" w:rsidRPr="009F6E2A" w:rsidRDefault="009C0037" w:rsidP="00EE6A86">
      <w:pPr>
        <w:spacing w:line="480" w:lineRule="auto"/>
        <w:jc w:val="center"/>
        <w:rPr>
          <w:rFonts w:ascii="Times New Roman" w:eastAsia="Arial" w:hAnsi="Times New Roman" w:cs="Times New Roman"/>
          <w:b/>
        </w:rPr>
      </w:pPr>
      <w:r w:rsidRPr="009F6E2A">
        <w:rPr>
          <w:rFonts w:ascii="Times New Roman" w:eastAsia="Arial" w:hAnsi="Times New Roman" w:cs="Times New Roman"/>
          <w:b/>
        </w:rPr>
        <w:lastRenderedPageBreak/>
        <w:t>Second Lab</w:t>
      </w:r>
      <w:r w:rsidR="00EE6A86" w:rsidRPr="009F6E2A">
        <w:rPr>
          <w:rFonts w:ascii="Times New Roman" w:eastAsia="Arial" w:hAnsi="Times New Roman" w:cs="Times New Roman"/>
          <w:b/>
        </w:rPr>
        <w:t xml:space="preserve"> </w:t>
      </w:r>
      <w:r w:rsidR="00E20BE9" w:rsidRPr="009F6E2A">
        <w:rPr>
          <w:rFonts w:ascii="Times New Roman" w:eastAsia="Arial" w:hAnsi="Times New Roman" w:cs="Times New Roman"/>
          <w:b/>
        </w:rPr>
        <w:t>for</w:t>
      </w:r>
      <w:r w:rsidR="00EE6A86" w:rsidRPr="009F6E2A">
        <w:rPr>
          <w:rFonts w:ascii="Times New Roman" w:eastAsia="Arial" w:hAnsi="Times New Roman" w:cs="Times New Roman"/>
          <w:b/>
        </w:rPr>
        <w:t xml:space="preserve"> Causing Outages</w:t>
      </w:r>
      <w:r w:rsidR="00AB04D4" w:rsidRPr="009F6E2A">
        <w:rPr>
          <w:rFonts w:ascii="Times New Roman" w:eastAsia="Arial" w:hAnsi="Times New Roman" w:cs="Times New Roman"/>
          <w:noProof/>
        </w:rPr>
        <w:drawing>
          <wp:inline distT="0" distB="0" distL="0" distR="0" wp14:anchorId="2D1A5C8C" wp14:editId="675D3947">
            <wp:extent cx="4622800" cy="31781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35385" cy="3186827"/>
                    </a:xfrm>
                    <a:prstGeom prst="rect">
                      <a:avLst/>
                    </a:prstGeom>
                  </pic:spPr>
                </pic:pic>
              </a:graphicData>
            </a:graphic>
          </wp:inline>
        </w:drawing>
      </w:r>
    </w:p>
    <w:p w14:paraId="78BCC6E5" w14:textId="6703A5EA" w:rsidR="009C0037" w:rsidRPr="009F6E2A" w:rsidRDefault="009C0037" w:rsidP="009C0037">
      <w:pPr>
        <w:spacing w:line="480" w:lineRule="auto"/>
        <w:rPr>
          <w:rFonts w:ascii="Times New Roman" w:eastAsia="Arial" w:hAnsi="Times New Roman" w:cs="Times New Roman"/>
        </w:rPr>
      </w:pPr>
    </w:p>
    <w:p w14:paraId="0EDEFA51" w14:textId="576C98BE" w:rsidR="009C0037" w:rsidRPr="009F6E2A" w:rsidRDefault="009C0037" w:rsidP="009C0037">
      <w:pPr>
        <w:spacing w:line="480" w:lineRule="auto"/>
        <w:rPr>
          <w:rFonts w:ascii="Times New Roman" w:eastAsia="Arial" w:hAnsi="Times New Roman" w:cs="Times New Roman"/>
        </w:rPr>
      </w:pPr>
      <w:r w:rsidRPr="009F6E2A">
        <w:rPr>
          <w:rFonts w:ascii="Times New Roman" w:eastAsia="Arial" w:hAnsi="Times New Roman" w:cs="Times New Roman"/>
        </w:rPr>
        <w:tab/>
        <w:t xml:space="preserve">Based on this lab, I expect this dashboard to light up with different numbers and statistics. Prior to the lab, I opened up the Elastic Load Balancer in 5 different tabs to test out this dashboard. It will be interesting to see how </w:t>
      </w:r>
      <w:r w:rsidRPr="009F6E2A">
        <w:rPr>
          <w:rFonts w:ascii="Times New Roman" w:eastAsia="Arial" w:hAnsi="Times New Roman" w:cs="Times New Roman"/>
        </w:rPr>
        <w:t>downtime and errors having</w:t>
      </w:r>
      <w:r w:rsidRPr="009F6E2A">
        <w:rPr>
          <w:rFonts w:ascii="Times New Roman" w:eastAsia="Arial" w:hAnsi="Times New Roman" w:cs="Times New Roman"/>
        </w:rPr>
        <w:t xml:space="preserve"> cause this dashboard to react. </w:t>
      </w:r>
    </w:p>
    <w:p w14:paraId="1C567427" w14:textId="2F5DFC2C" w:rsidR="009C0037" w:rsidRPr="009F6E2A" w:rsidRDefault="009C0037" w:rsidP="009C0037">
      <w:pPr>
        <w:spacing w:line="480" w:lineRule="auto"/>
        <w:rPr>
          <w:rFonts w:ascii="Times New Roman" w:eastAsia="Arial" w:hAnsi="Times New Roman" w:cs="Times New Roman"/>
          <w:b/>
        </w:rPr>
      </w:pPr>
      <w:r w:rsidRPr="009F6E2A">
        <w:rPr>
          <w:rFonts w:ascii="Times New Roman" w:eastAsia="Arial" w:hAnsi="Times New Roman" w:cs="Times New Roman"/>
          <w:b/>
          <w:noProof/>
        </w:rPr>
        <w:drawing>
          <wp:inline distT="0" distB="0" distL="0" distR="0" wp14:anchorId="783059B6" wp14:editId="71EE9339">
            <wp:extent cx="5486400" cy="1289050"/>
            <wp:effectExtent l="0" t="0" r="0" b="635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1289050"/>
                    </a:xfrm>
                    <a:prstGeom prst="rect">
                      <a:avLst/>
                    </a:prstGeom>
                  </pic:spPr>
                </pic:pic>
              </a:graphicData>
            </a:graphic>
          </wp:inline>
        </w:drawing>
      </w:r>
    </w:p>
    <w:p w14:paraId="6BA34DBA" w14:textId="77777777" w:rsidR="009C0037" w:rsidRPr="009F6E2A" w:rsidRDefault="009C0037" w:rsidP="009C0037">
      <w:pPr>
        <w:spacing w:line="480" w:lineRule="auto"/>
        <w:rPr>
          <w:rFonts w:ascii="Times New Roman" w:eastAsia="Arial" w:hAnsi="Times New Roman" w:cs="Times New Roman"/>
        </w:rPr>
      </w:pPr>
    </w:p>
    <w:p w14:paraId="72E9D5EC" w14:textId="77777777" w:rsidR="009C0037" w:rsidRPr="009F6E2A" w:rsidRDefault="009C0037" w:rsidP="009C0037">
      <w:pPr>
        <w:spacing w:line="480" w:lineRule="auto"/>
        <w:rPr>
          <w:rFonts w:ascii="Times New Roman" w:eastAsia="Arial" w:hAnsi="Times New Roman" w:cs="Times New Roman"/>
        </w:rPr>
      </w:pPr>
      <w:r w:rsidRPr="009F6E2A">
        <w:rPr>
          <w:rFonts w:ascii="Times New Roman" w:eastAsia="Arial" w:hAnsi="Times New Roman" w:cs="Times New Roman"/>
          <w:noProof/>
        </w:rPr>
        <w:lastRenderedPageBreak/>
        <w:drawing>
          <wp:inline distT="0" distB="0" distL="0" distR="0" wp14:anchorId="6892F880" wp14:editId="69543E02">
            <wp:extent cx="5486400" cy="292163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921635"/>
                    </a:xfrm>
                    <a:prstGeom prst="rect">
                      <a:avLst/>
                    </a:prstGeom>
                  </pic:spPr>
                </pic:pic>
              </a:graphicData>
            </a:graphic>
          </wp:inline>
        </w:drawing>
      </w:r>
    </w:p>
    <w:p w14:paraId="292B67A2" w14:textId="77777777" w:rsidR="009C0037" w:rsidRPr="009F6E2A" w:rsidRDefault="009C0037" w:rsidP="009C0037">
      <w:pPr>
        <w:spacing w:line="480" w:lineRule="auto"/>
        <w:rPr>
          <w:rFonts w:ascii="Times New Roman" w:eastAsia="Arial" w:hAnsi="Times New Roman" w:cs="Times New Roman"/>
        </w:rPr>
      </w:pPr>
    </w:p>
    <w:p w14:paraId="15B1DB28" w14:textId="0CA7E9CE" w:rsidR="008408BB" w:rsidRPr="009F6E2A" w:rsidRDefault="009C0037" w:rsidP="009C0037">
      <w:pPr>
        <w:spacing w:line="480" w:lineRule="auto"/>
        <w:rPr>
          <w:rFonts w:ascii="Times New Roman" w:eastAsia="Arial" w:hAnsi="Times New Roman" w:cs="Times New Roman"/>
        </w:rPr>
      </w:pPr>
      <w:r w:rsidRPr="009F6E2A">
        <w:rPr>
          <w:rFonts w:ascii="Times New Roman" w:eastAsia="Arial" w:hAnsi="Times New Roman" w:cs="Times New Roman"/>
        </w:rPr>
        <w:tab/>
        <w:t>The dashboard changed in that there were more connections which is expected when establishing a connection to a page 25 times. However, the number of errors did not change which I found very interesting. Other events that could change the Dashboard are hosts going down or offline, needing to scale up, users downloading or uploading data to site and even more navigation to fake or broken pages.</w:t>
      </w:r>
    </w:p>
    <w:p w14:paraId="04081DB5" w14:textId="54620BC0" w:rsidR="009C0037" w:rsidRPr="009F6E2A" w:rsidRDefault="009C0037" w:rsidP="009C0037">
      <w:pPr>
        <w:spacing w:line="480" w:lineRule="auto"/>
        <w:rPr>
          <w:rFonts w:ascii="Times New Roman" w:eastAsia="Arial" w:hAnsi="Times New Roman" w:cs="Times New Roman"/>
        </w:rPr>
      </w:pPr>
      <w:r w:rsidRPr="009F6E2A">
        <w:rPr>
          <w:rFonts w:ascii="Times New Roman" w:eastAsia="Arial" w:hAnsi="Times New Roman" w:cs="Times New Roman"/>
          <w:noProof/>
        </w:rPr>
        <w:drawing>
          <wp:inline distT="0" distB="0" distL="0" distR="0" wp14:anchorId="5FDBC810" wp14:editId="0D96F8E3">
            <wp:extent cx="5486400" cy="291211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912110"/>
                    </a:xfrm>
                    <a:prstGeom prst="rect">
                      <a:avLst/>
                    </a:prstGeom>
                  </pic:spPr>
                </pic:pic>
              </a:graphicData>
            </a:graphic>
          </wp:inline>
        </w:drawing>
      </w:r>
    </w:p>
    <w:p w14:paraId="7EAAE250" w14:textId="218DFB98" w:rsidR="00E65FE9" w:rsidRPr="009F6E2A" w:rsidRDefault="009C0037" w:rsidP="009C0037">
      <w:pPr>
        <w:spacing w:line="480" w:lineRule="auto"/>
        <w:ind w:firstLine="720"/>
        <w:rPr>
          <w:rFonts w:ascii="Times New Roman" w:eastAsia="Arial" w:hAnsi="Times New Roman" w:cs="Times New Roman"/>
        </w:rPr>
      </w:pPr>
      <w:r w:rsidRPr="009F6E2A">
        <w:rPr>
          <w:rFonts w:ascii="Times New Roman" w:eastAsia="Arial" w:hAnsi="Times New Roman" w:cs="Times New Roman"/>
        </w:rPr>
        <w:lastRenderedPageBreak/>
        <w:t xml:space="preserve">Over the course of the class, I changed computers therefore destroying my keys. I attempted to recreate the instances to no </w:t>
      </w:r>
      <w:r w:rsidRPr="009F6E2A">
        <w:rPr>
          <w:rFonts w:ascii="Times New Roman" w:eastAsia="Arial" w:hAnsi="Times New Roman" w:cs="Times New Roman"/>
        </w:rPr>
        <w:t>avail,</w:t>
      </w:r>
      <w:r w:rsidRPr="009F6E2A">
        <w:rPr>
          <w:rFonts w:ascii="Times New Roman" w:eastAsia="Arial" w:hAnsi="Times New Roman" w:cs="Times New Roman"/>
        </w:rPr>
        <w:t xml:space="preserve"> so I was unable to recreate an unhealthy instance. I left one instance up and completely took down the other instance to simulate 1 instance online and 1 instance down. </w:t>
      </w:r>
    </w:p>
    <w:p w14:paraId="1632DCDA" w14:textId="53B0C547" w:rsidR="009C0037" w:rsidRPr="009F6E2A" w:rsidRDefault="009C0037" w:rsidP="009C0037">
      <w:pPr>
        <w:spacing w:line="480" w:lineRule="auto"/>
        <w:ind w:firstLine="720"/>
        <w:rPr>
          <w:rFonts w:ascii="Times New Roman" w:hAnsi="Times New Roman" w:cs="Times New Roman"/>
        </w:rPr>
      </w:pPr>
      <w:r w:rsidRPr="009F6E2A">
        <w:rPr>
          <w:rFonts w:ascii="Times New Roman" w:hAnsi="Times New Roman" w:cs="Times New Roman"/>
        </w:rPr>
        <w:t xml:space="preserve">In order to minimize outages, it is important to always have CloudWatch up with alerts on to understand cloud health. As a rule of thumb, having an auto-scaler is extremely helpful as well. When I ran into a snafu while simulating a down instance, my Elastic Load Balancer automatically spun up a second instance. </w:t>
      </w:r>
    </w:p>
    <w:p w14:paraId="3F8D14A0" w14:textId="674203D1" w:rsidR="00EE6A86" w:rsidRPr="009F6E2A" w:rsidRDefault="00EE6A86" w:rsidP="009C0037">
      <w:pPr>
        <w:spacing w:line="480" w:lineRule="auto"/>
        <w:ind w:firstLine="720"/>
        <w:rPr>
          <w:rFonts w:ascii="Times New Roman" w:hAnsi="Times New Roman" w:cs="Times New Roman"/>
        </w:rPr>
      </w:pPr>
      <w:r w:rsidRPr="009F6E2A">
        <w:rPr>
          <w:rFonts w:ascii="Times New Roman" w:hAnsi="Times New Roman" w:cs="Times New Roman"/>
        </w:rPr>
        <w:t xml:space="preserve">This design being smaller and simple in size makes it very easy to manage in this manner. In larger production environments, such as the one BallotOnline is anticipating in using, there will be more alarms, ELBs, and redundancy built in to better protect the systems against inundation and downtime. </w:t>
      </w:r>
    </w:p>
    <w:sectPr w:rsidR="00EE6A86" w:rsidRPr="009F6E2A" w:rsidSect="008408BB">
      <w:headerReference w:type="even" r:id="rId16"/>
      <w:headerReference w:type="default" r:id="rId17"/>
      <w:pgSz w:w="12240" w:h="15840"/>
      <w:pgMar w:top="1440" w:right="1800" w:bottom="1440" w:left="180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B15672" w14:textId="77777777" w:rsidR="00AC677F" w:rsidRDefault="00AC677F" w:rsidP="008408BB">
      <w:r>
        <w:separator/>
      </w:r>
    </w:p>
  </w:endnote>
  <w:endnote w:type="continuationSeparator" w:id="0">
    <w:p w14:paraId="264E14C6" w14:textId="77777777" w:rsidR="00AC677F" w:rsidRDefault="00AC677F" w:rsidP="0084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AE62D8" w14:textId="77777777" w:rsidR="00AC677F" w:rsidRDefault="00AC677F" w:rsidP="008408BB">
      <w:r>
        <w:separator/>
      </w:r>
    </w:p>
  </w:footnote>
  <w:footnote w:type="continuationSeparator" w:id="0">
    <w:p w14:paraId="43826DB7" w14:textId="77777777" w:rsidR="00AC677F" w:rsidRDefault="00AC677F" w:rsidP="008408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55449940"/>
      <w:docPartObj>
        <w:docPartGallery w:val="Page Numbers (Top of Page)"/>
        <w:docPartUnique/>
      </w:docPartObj>
    </w:sdtPr>
    <w:sdtContent>
      <w:p w14:paraId="3E121DA1" w14:textId="320CAD49" w:rsidR="008408BB" w:rsidRDefault="008408BB" w:rsidP="00C02EC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194253" w14:textId="77777777" w:rsidR="008408BB" w:rsidRDefault="008408BB" w:rsidP="008408B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04123591"/>
      <w:docPartObj>
        <w:docPartGallery w:val="Page Numbers (Top of Page)"/>
        <w:docPartUnique/>
      </w:docPartObj>
    </w:sdtPr>
    <w:sdtContent>
      <w:p w14:paraId="22114A9D" w14:textId="68DFBBB1" w:rsidR="008408BB" w:rsidRDefault="008408BB" w:rsidP="00C02EC6">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44FBCF8" w14:textId="77777777" w:rsidR="008408BB" w:rsidRDefault="008408BB" w:rsidP="008408BB">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782827"/>
    <w:multiLevelType w:val="hybridMultilevel"/>
    <w:tmpl w:val="2D44E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D11E9"/>
    <w:multiLevelType w:val="hybridMultilevel"/>
    <w:tmpl w:val="96E2C2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E33DF5"/>
    <w:multiLevelType w:val="multilevel"/>
    <w:tmpl w:val="28083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1ED5F2D"/>
    <w:multiLevelType w:val="hybridMultilevel"/>
    <w:tmpl w:val="20C6C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FE9"/>
    <w:rsid w:val="00217CFD"/>
    <w:rsid w:val="002B4ABE"/>
    <w:rsid w:val="00303673"/>
    <w:rsid w:val="004836F1"/>
    <w:rsid w:val="00545528"/>
    <w:rsid w:val="005C273A"/>
    <w:rsid w:val="006C6F69"/>
    <w:rsid w:val="00764F87"/>
    <w:rsid w:val="008408BB"/>
    <w:rsid w:val="008F5BA4"/>
    <w:rsid w:val="00986FD3"/>
    <w:rsid w:val="009C0037"/>
    <w:rsid w:val="009F6E2A"/>
    <w:rsid w:val="00AB04D4"/>
    <w:rsid w:val="00AC677F"/>
    <w:rsid w:val="00B163B9"/>
    <w:rsid w:val="00B86DDA"/>
    <w:rsid w:val="00B932C4"/>
    <w:rsid w:val="00D018FA"/>
    <w:rsid w:val="00D91A8C"/>
    <w:rsid w:val="00E20BE9"/>
    <w:rsid w:val="00E65FE9"/>
    <w:rsid w:val="00EB693E"/>
    <w:rsid w:val="00EE6A86"/>
    <w:rsid w:val="00F16A6C"/>
    <w:rsid w:val="00FC0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7CC2F4"/>
  <w15:docId w15:val="{F96058C9-704A-7A40-8123-E5B45E5B0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Cambria" w:hAnsi="Cambria" w:cs="Cambria"/>
        <w:color w:val="000000"/>
        <w:sz w:val="24"/>
        <w:szCs w:val="24"/>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libri" w:eastAsia="Calibri" w:hAnsi="Calibri" w:cs="Calibri"/>
      <w:b/>
      <w:color w:val="335B8A"/>
      <w:sz w:val="32"/>
      <w:szCs w:val="32"/>
    </w:rPr>
  </w:style>
  <w:style w:type="paragraph" w:styleId="Heading2">
    <w:name w:val="heading 2"/>
    <w:basedOn w:val="Normal"/>
    <w:next w:val="Normal"/>
    <w:uiPriority w:val="9"/>
    <w:semiHidden/>
    <w:unhideWhenUsed/>
    <w:qFormat/>
    <w:pPr>
      <w:keepNext/>
      <w:keepLines/>
      <w:spacing w:before="200"/>
      <w:outlineLvl w:val="1"/>
    </w:pPr>
    <w:rPr>
      <w:rFonts w:ascii="Calibri" w:eastAsia="Calibri" w:hAnsi="Calibri" w:cs="Calibri"/>
      <w:b/>
      <w:color w:val="4F81BD"/>
      <w:sz w:val="26"/>
      <w:szCs w:val="26"/>
    </w:rPr>
  </w:style>
  <w:style w:type="paragraph" w:styleId="Heading3">
    <w:name w:val="heading 3"/>
    <w:basedOn w:val="Normal"/>
    <w:next w:val="Normal"/>
    <w:uiPriority w:val="9"/>
    <w:semiHidden/>
    <w:unhideWhenUsed/>
    <w:qFormat/>
    <w:pPr>
      <w:keepNext/>
      <w:keepLines/>
      <w:spacing w:before="200"/>
      <w:outlineLvl w:val="2"/>
    </w:pPr>
    <w:rPr>
      <w:rFonts w:ascii="Calibri" w:eastAsia="Calibri" w:hAnsi="Calibri" w:cs="Calibri"/>
      <w:b/>
      <w:color w:val="4F81BD"/>
    </w:rPr>
  </w:style>
  <w:style w:type="paragraph" w:styleId="Heading4">
    <w:name w:val="heading 4"/>
    <w:basedOn w:val="Normal"/>
    <w:next w:val="Normal"/>
    <w:uiPriority w:val="9"/>
    <w:semiHidden/>
    <w:unhideWhenUsed/>
    <w:qFormat/>
    <w:pPr>
      <w:keepNext/>
      <w:keepLines/>
      <w:spacing w:before="200"/>
      <w:outlineLvl w:val="3"/>
    </w:pPr>
    <w:rPr>
      <w:rFonts w:ascii="Calibri" w:eastAsia="Calibri" w:hAnsi="Calibri" w:cs="Calibri"/>
      <w:b/>
      <w:i/>
      <w:color w:val="4F81BD"/>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545528"/>
    <w:pPr>
      <w:ind w:left="720"/>
      <w:contextualSpacing/>
    </w:pPr>
  </w:style>
  <w:style w:type="paragraph" w:styleId="Header">
    <w:name w:val="header"/>
    <w:basedOn w:val="Normal"/>
    <w:link w:val="HeaderChar"/>
    <w:uiPriority w:val="99"/>
    <w:unhideWhenUsed/>
    <w:rsid w:val="008408BB"/>
    <w:pPr>
      <w:tabs>
        <w:tab w:val="center" w:pos="4680"/>
        <w:tab w:val="right" w:pos="9360"/>
      </w:tabs>
    </w:pPr>
  </w:style>
  <w:style w:type="character" w:customStyle="1" w:styleId="HeaderChar">
    <w:name w:val="Header Char"/>
    <w:basedOn w:val="DefaultParagraphFont"/>
    <w:link w:val="Header"/>
    <w:uiPriority w:val="99"/>
    <w:rsid w:val="008408BB"/>
  </w:style>
  <w:style w:type="character" w:styleId="PageNumber">
    <w:name w:val="page number"/>
    <w:basedOn w:val="DefaultParagraphFont"/>
    <w:uiPriority w:val="99"/>
    <w:semiHidden/>
    <w:unhideWhenUsed/>
    <w:rsid w:val="008408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14</Pages>
  <Words>1889</Words>
  <Characters>10773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Trent Broderick</cp:lastModifiedBy>
  <cp:revision>4</cp:revision>
  <dcterms:created xsi:type="dcterms:W3CDTF">2020-09-22T03:16:00Z</dcterms:created>
  <dcterms:modified xsi:type="dcterms:W3CDTF">2020-09-23T19:34:00Z</dcterms:modified>
</cp:coreProperties>
</file>