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리더십 조식 브리핑 템플릿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Track3에서 정형 지표와 M365 근거를 결합하는 브리핑 구조를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OD07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Briefing Template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2026-05-01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이현지 / CDO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정형 지표, M365 근거, 원본 링크, 조치안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한 줄 결론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무엇이 발생했고 왜 중요한지 한 문장으로 작성한다.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정형 근거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FabricIQ 지표, 기준 시각, 엔터티/관계 경로, 품질 경고를 기록한다.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업무 근거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WorkIQ 문서 제목, 소스, 작성자, 날짜, 원본 링크를 기록한다.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결정/조치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담당자, 기한, 기대 효과, 재검증 조건을 명시한다.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OD07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리더십 조식 브리핑 템플릿</dc:title>
  <dc:subject>Briefing Template</dc:subject>
  <dc:creator>이현지</dc:creator>
  <cp:keywords>정형 지표, M365 근거, 원본 링크, 조치안</cp:keywords>
  <dc:description>Track3에서 정형 지표와 M365 근거를 결합하는 브리핑 구조를 제공한다.</dc:description>
  <cp:lastModifiedBy>이현지</cp:lastModifiedBy>
  <cp:revision>1</cp:revision>
  <dcterms:created xsi:type="dcterms:W3CDTF">2026-07-16T14:59:29.393Z</dcterms:created>
  <dcterms:modified xsi:type="dcterms:W3CDTF">2026-07-16T14:59:29.393Z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