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FlashWeek 마진 의사결정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FlashWeek 이후 프로모션 유형별 마진과 데이터 예외를 검토한 의사결정을 기록한다.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OD09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Notes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2026-05-19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서지민 / 재무 분석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FlashWeek, Percent, Bundle, 마진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관측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프로모션 1,000건은 Amount/Bundle/BOGO/Percent 각 250건이다. Percent 마진 프록시는 0.6521로 다른 유형(약 0.9815~0.9824)보다 낮다.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예외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PR00050 음수 할인, O00007/O00600 금액 불일치를 제외한 보정 결과를 함께 본다.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Percent 일괄 할인 상한을 낮추고 Bundle 대안을 다음 실험의 기본안으로 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재구매율은 고객등급과 채널을 통제해 비교하고 결과에 원본 쿼리를 첨부한다.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OD09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FlashWeek 마진 의사결정 노트</dc:title>
  <dc:subject>Decision Notes</dc:subject>
  <dc:creator>서지민</dc:creator>
  <cp:keywords>FlashWeek, Percent, Bundle, 마진</cp:keywords>
  <dc:description>FlashWeek 이후 프로모션 유형별 마진과 데이터 예외를 검토한 의사결정을 기록한다.</dc:description>
  <cp:lastModifiedBy>서지민</cp:lastModifiedBy>
  <cp:revision>1</cp:revision>
  <dcterms:created xsi:type="dcterms:W3CDTF">2026-07-16T14:59:29.401Z</dcterms:created>
  <dcterms:modified xsi:type="dcterms:W3CDTF">2026-07-16T14:59:29.401Z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