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p" w:displacedByCustomXml="next"/>
    <w:bookmarkEnd w:id="0" w:displacedByCustomXml="next"/>
    <w:sdt>
      <w:sdtPr>
        <w:rPr>
          <w:rFonts w:ascii="Times New Roman" w:eastAsiaTheme="minorHAnsi" w:hAnsi="Times New Roman" w:cs="Times New Roman"/>
          <w:sz w:val="24"/>
          <w:szCs w:val="24"/>
        </w:rPr>
        <w:id w:val="-1300684082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3F4B55CE" w14:textId="77777777" w:rsidR="00DD7123" w:rsidRPr="006930C1" w:rsidRDefault="00DD7123" w:rsidP="000862B8">
          <w:pPr>
            <w:pStyle w:val="NoSpacing"/>
            <w:spacing w:after="100" w:afterAutospacing="1"/>
            <w:rPr>
              <w:rFonts w:ascii="Times New Roman" w:hAnsi="Times New Roman" w:cs="Times New Roman"/>
              <w:sz w:val="24"/>
              <w:szCs w:val="24"/>
            </w:rPr>
          </w:pPr>
          <w:r w:rsidRPr="006930C1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4E0E0C" wp14:editId="587D97C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0805C9" w14:textId="77777777" w:rsidR="006521F1" w:rsidRDefault="006521F1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ate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 w:rsidRPr="0055252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&lt;Date&gt;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74E0E0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450805C9" w14:textId="77777777" w:rsidR="006521F1" w:rsidRDefault="006521F1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Pr="0055252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&lt;Date&gt;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930C1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34C10D" wp14:editId="33DEF10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57E876" w14:textId="77777777" w:rsidR="006521F1" w:rsidRDefault="006521F1" w:rsidP="00DD712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CyberApprentice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34C1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257E876" w14:textId="77777777" w:rsidR="006521F1" w:rsidRDefault="006521F1" w:rsidP="00DD712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CyberApprentice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930C1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D27E0E" wp14:editId="483A9C0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B46457" w14:textId="3E5C987F" w:rsidR="006521F1" w:rsidRDefault="006521F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Creating Misconfigured VMs</w:t>
                                    </w:r>
                                  </w:sdtContent>
                                </w:sdt>
                              </w:p>
                              <w:p w14:paraId="467A5D82" w14:textId="77777777" w:rsidR="006521F1" w:rsidRDefault="006521F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CyberApprentice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D27E0E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7FB46457" w14:textId="3E5C987F" w:rsidR="006521F1" w:rsidRDefault="006521F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Creating Misconfigured VMs</w:t>
                              </w:r>
                            </w:sdtContent>
                          </w:sdt>
                        </w:p>
                        <w:p w14:paraId="467A5D82" w14:textId="77777777" w:rsidR="006521F1" w:rsidRDefault="006521F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CyberApprentice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2785BE" w14:textId="77777777" w:rsidR="00DD7123" w:rsidRPr="006930C1" w:rsidRDefault="00DD7123" w:rsidP="000862B8">
          <w:pPr>
            <w:spacing w:after="100" w:afterAutospacing="1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930C1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027247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BC14B4" w14:textId="46845E51" w:rsidR="0061192E" w:rsidRDefault="0061192E">
          <w:pPr>
            <w:pStyle w:val="TOCHeading"/>
          </w:pPr>
          <w:r>
            <w:t>Table of Contents</w:t>
          </w:r>
        </w:p>
        <w:p w14:paraId="357AA399" w14:textId="230991F7" w:rsidR="0061192E" w:rsidRDefault="0061192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36459" w:history="1">
            <w:r w:rsidRPr="00436E45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noProof/>
              </w:rPr>
              <w:tab/>
            </w:r>
            <w:r w:rsidRPr="00436E45">
              <w:rPr>
                <w:rStyle w:val="Hyperlink"/>
                <w:rFonts w:ascii="Times New Roman" w:hAnsi="Times New Roman" w:cs="Times New Roman"/>
                <w:noProof/>
              </w:rPr>
              <w:t>Ubuntu 18.04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2F73A" w14:textId="11465E81" w:rsidR="0061192E" w:rsidRDefault="006521F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036460" w:history="1">
            <w:r w:rsidR="0061192E" w:rsidRPr="00436E45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61192E">
              <w:rPr>
                <w:noProof/>
              </w:rPr>
              <w:tab/>
            </w:r>
            <w:r w:rsidR="0061192E" w:rsidRPr="00436E45">
              <w:rPr>
                <w:rStyle w:val="Hyperlink"/>
                <w:rFonts w:ascii="Times New Roman" w:hAnsi="Times New Roman" w:cs="Times New Roman"/>
                <w:noProof/>
              </w:rPr>
              <w:t>Defaults</w:t>
            </w:r>
            <w:r w:rsidR="0061192E">
              <w:rPr>
                <w:noProof/>
                <w:webHidden/>
              </w:rPr>
              <w:tab/>
            </w:r>
            <w:r w:rsidR="0061192E">
              <w:rPr>
                <w:noProof/>
                <w:webHidden/>
              </w:rPr>
              <w:fldChar w:fldCharType="begin"/>
            </w:r>
            <w:r w:rsidR="0061192E">
              <w:rPr>
                <w:noProof/>
                <w:webHidden/>
              </w:rPr>
              <w:instrText xml:space="preserve"> PAGEREF _Toc35036460 \h </w:instrText>
            </w:r>
            <w:r w:rsidR="0061192E">
              <w:rPr>
                <w:noProof/>
                <w:webHidden/>
              </w:rPr>
            </w:r>
            <w:r w:rsidR="0061192E">
              <w:rPr>
                <w:noProof/>
                <w:webHidden/>
              </w:rPr>
              <w:fldChar w:fldCharType="separate"/>
            </w:r>
            <w:r w:rsidR="0061192E">
              <w:rPr>
                <w:noProof/>
                <w:webHidden/>
              </w:rPr>
              <w:t>2</w:t>
            </w:r>
            <w:r w:rsidR="0061192E">
              <w:rPr>
                <w:noProof/>
                <w:webHidden/>
              </w:rPr>
              <w:fldChar w:fldCharType="end"/>
            </w:r>
          </w:hyperlink>
        </w:p>
        <w:p w14:paraId="10734C48" w14:textId="6A335352" w:rsidR="0061192E" w:rsidRDefault="0061192E">
          <w:r>
            <w:rPr>
              <w:b/>
              <w:bCs/>
              <w:noProof/>
            </w:rPr>
            <w:fldChar w:fldCharType="end"/>
          </w:r>
        </w:p>
      </w:sdtContent>
    </w:sdt>
    <w:p w14:paraId="7512F537" w14:textId="77777777" w:rsidR="0061192E" w:rsidRDefault="0061192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643F15C5" w14:textId="77777777" w:rsidR="0061192E" w:rsidRPr="0061192E" w:rsidRDefault="0061192E" w:rsidP="0061192E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bookmarkStart w:id="1" w:name="_Toc35036459"/>
      <w:r w:rsidRPr="0061192E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lastRenderedPageBreak/>
        <w:t>Ubuntu 18.04</w:t>
      </w:r>
      <w:bookmarkEnd w:id="1"/>
    </w:p>
    <w:p w14:paraId="1D3E8A6E" w14:textId="36A3C473" w:rsidR="0061192E" w:rsidRDefault="002E1437" w:rsidP="0061192E">
      <w:pPr>
        <w:pStyle w:val="Heading2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>non-apps</w:t>
      </w:r>
    </w:p>
    <w:p w14:paraId="43B433BD" w14:textId="3AD0936A" w:rsidR="002E1437" w:rsidRDefault="002E1437" w:rsidP="002E1437">
      <w:pPr>
        <w:pStyle w:val="ListParagraph"/>
        <w:numPr>
          <w:ilvl w:val="0"/>
          <w:numId w:val="17"/>
        </w:numPr>
      </w:pPr>
      <w:r>
        <w:t>Change the keyboard input delay and rate</w:t>
      </w:r>
    </w:p>
    <w:p w14:paraId="2011458D" w14:textId="6E0E992D" w:rsidR="002E1437" w:rsidRDefault="002E1437" w:rsidP="002E1437">
      <w:pPr>
        <w:pStyle w:val="ListParagraph"/>
        <w:numPr>
          <w:ilvl w:val="1"/>
          <w:numId w:val="17"/>
        </w:numPr>
      </w:pPr>
      <w:r>
        <w:t xml:space="preserve">Syntax = </w:t>
      </w:r>
      <w:proofErr w:type="spellStart"/>
      <w:r>
        <w:t>xset</w:t>
      </w:r>
      <w:proofErr w:type="spellEnd"/>
      <w:r>
        <w:t xml:space="preserve"> r rate [delay] [rate]</w:t>
      </w:r>
    </w:p>
    <w:p w14:paraId="3C9F638B" w14:textId="634ABD17" w:rsidR="002E1437" w:rsidRDefault="002E1437" w:rsidP="002E1437">
      <w:pPr>
        <w:pStyle w:val="ListParagraph"/>
        <w:numPr>
          <w:ilvl w:val="1"/>
          <w:numId w:val="17"/>
        </w:numPr>
      </w:pPr>
      <w:r>
        <w:t>Default = 500/33</w:t>
      </w:r>
    </w:p>
    <w:p w14:paraId="62DC3806" w14:textId="2D3D4E22" w:rsidR="002E1437" w:rsidRDefault="002E1437" w:rsidP="002E1437">
      <w:pPr>
        <w:pStyle w:val="ListParagraph"/>
        <w:numPr>
          <w:ilvl w:val="1"/>
          <w:numId w:val="17"/>
        </w:numPr>
      </w:pPr>
      <w:r>
        <w:t>Fastest  = 1/255</w:t>
      </w:r>
    </w:p>
    <w:p w14:paraId="23EB4AF7" w14:textId="58B75F21" w:rsidR="002E1437" w:rsidRDefault="002E1437" w:rsidP="002E1437">
      <w:pPr>
        <w:pStyle w:val="ListParagraph"/>
        <w:numPr>
          <w:ilvl w:val="1"/>
          <w:numId w:val="17"/>
        </w:numPr>
      </w:pPr>
      <w:r>
        <w:t>Slowest = 10000/1</w:t>
      </w:r>
    </w:p>
    <w:p w14:paraId="0DC94791" w14:textId="65EFEEE7" w:rsidR="002E1437" w:rsidRDefault="002E1437" w:rsidP="002E1437">
      <w:pPr>
        <w:pStyle w:val="ListParagraph"/>
        <w:numPr>
          <w:ilvl w:val="1"/>
          <w:numId w:val="17"/>
        </w:numPr>
      </w:pPr>
      <w:r>
        <w:t>Manageable = 75/255</w:t>
      </w:r>
    </w:p>
    <w:p w14:paraId="40AD128C" w14:textId="4CA0D0F8" w:rsidR="002E1437" w:rsidRPr="00AD217A" w:rsidRDefault="00AD217A" w:rsidP="002E1437">
      <w:pPr>
        <w:pStyle w:val="ListParagraph"/>
        <w:numPr>
          <w:ilvl w:val="1"/>
          <w:numId w:val="17"/>
        </w:numPr>
        <w:rPr>
          <w:highlight w:val="lightGray"/>
        </w:rPr>
      </w:pPr>
      <w:r w:rsidRPr="00AD217A">
        <w:rPr>
          <w:highlight w:val="lightGray"/>
        </w:rPr>
        <w:t xml:space="preserve">$ </w:t>
      </w:r>
      <w:proofErr w:type="spellStart"/>
      <w:r w:rsidR="002E1437" w:rsidRPr="00AD217A">
        <w:rPr>
          <w:highlight w:val="lightGray"/>
        </w:rPr>
        <w:t>Xset</w:t>
      </w:r>
      <w:proofErr w:type="spellEnd"/>
      <w:r w:rsidR="002E1437" w:rsidRPr="00AD217A">
        <w:rPr>
          <w:highlight w:val="lightGray"/>
        </w:rPr>
        <w:t xml:space="preserve"> r rate 75 255</w:t>
      </w:r>
    </w:p>
    <w:p w14:paraId="617A3782" w14:textId="2EE3AC58" w:rsidR="002E1437" w:rsidRDefault="00A76D56" w:rsidP="00B36A48">
      <w:pPr>
        <w:pStyle w:val="ListParagraph"/>
        <w:numPr>
          <w:ilvl w:val="0"/>
          <w:numId w:val="17"/>
        </w:numPr>
      </w:pPr>
      <w:r>
        <w:t xml:space="preserve">Change the date (not the </w:t>
      </w:r>
      <w:proofErr w:type="gramStart"/>
      <w:r>
        <w:t>time..</w:t>
      </w:r>
      <w:proofErr w:type="gramEnd"/>
      <w:r>
        <w:t xml:space="preserve"> too noticeable)</w:t>
      </w:r>
    </w:p>
    <w:p w14:paraId="6F5772EC" w14:textId="34F4A86F" w:rsidR="00A76D56" w:rsidRDefault="008711BC" w:rsidP="00B36A48">
      <w:pPr>
        <w:pStyle w:val="ListParagraph"/>
        <w:numPr>
          <w:ilvl w:val="0"/>
          <w:numId w:val="17"/>
        </w:numPr>
      </w:pPr>
      <w:r>
        <w:t>Fork-bomb service</w:t>
      </w:r>
    </w:p>
    <w:p w14:paraId="28EE8A29" w14:textId="672250CC" w:rsidR="008711BC" w:rsidRDefault="008711BC" w:rsidP="008711BC">
      <w:pPr>
        <w:pStyle w:val="ListParagraph"/>
        <w:numPr>
          <w:ilvl w:val="1"/>
          <w:numId w:val="17"/>
        </w:numPr>
      </w:pPr>
      <w:r>
        <w:t xml:space="preserve">Fork bomb is a self-DoS attack that consumed CPU and RAM resources, causing the system to crash shortly. The service will be </w:t>
      </w:r>
      <w:proofErr w:type="gramStart"/>
      <w:r>
        <w:t>ran</w:t>
      </w:r>
      <w:proofErr w:type="gramEnd"/>
      <w:r>
        <w:t xml:space="preserve"> shortly after turning on and there will be delays to </w:t>
      </w:r>
      <w:proofErr w:type="spellStart"/>
      <w:r>
        <w:t>gradulatelly</w:t>
      </w:r>
      <w:proofErr w:type="spellEnd"/>
      <w:r>
        <w:t xml:space="preserve"> build up to allow users to find the issue.</w:t>
      </w:r>
    </w:p>
    <w:p w14:paraId="2A82876A" w14:textId="3E02144E" w:rsidR="00962F7C" w:rsidRDefault="00962F7C" w:rsidP="008711BC">
      <w:pPr>
        <w:pStyle w:val="ListParagraph"/>
        <w:numPr>
          <w:ilvl w:val="1"/>
          <w:numId w:val="17"/>
        </w:numPr>
      </w:pPr>
      <w:r>
        <w:t>The standard time is ~20 minutes but may be changed using the variable “</w:t>
      </w:r>
      <w:proofErr w:type="spellStart"/>
      <w:r>
        <w:t>timeLimit</w:t>
      </w:r>
      <w:proofErr w:type="spellEnd"/>
      <w:r>
        <w:t>” which is used in conjunction with the formula X*(X+1)/2 to provide the timeframe in seconds (add *1/60 to translate into minutes, but it will not notify accurately enough).</w:t>
      </w:r>
    </w:p>
    <w:p w14:paraId="517DEE0D" w14:textId="466F39C6" w:rsidR="00962F7C" w:rsidRDefault="00962F7C" w:rsidP="00962F7C">
      <w:pPr>
        <w:pStyle w:val="ListParagraph"/>
        <w:numPr>
          <w:ilvl w:val="1"/>
          <w:numId w:val="17"/>
        </w:numPr>
      </w:pPr>
      <w:r>
        <w:t>Script:</w:t>
      </w:r>
    </w:p>
    <w:p w14:paraId="0F5058DB" w14:textId="77777777" w:rsidR="00962F7C" w:rsidRDefault="00962F7C" w:rsidP="00962F7C">
      <w:pPr>
        <w:ind w:left="1440"/>
      </w:pPr>
      <w:r>
        <w:t>#!/bin/bash</w:t>
      </w:r>
    </w:p>
    <w:p w14:paraId="186D868E" w14:textId="77777777" w:rsidR="00962F7C" w:rsidRDefault="00962F7C" w:rsidP="00962F7C">
      <w:pPr>
        <w:ind w:left="1440"/>
      </w:pPr>
      <w:r>
        <w:t xml:space="preserve"># </w:t>
      </w:r>
      <w:proofErr w:type="spellStart"/>
      <w:r>
        <w:t>rc.local</w:t>
      </w:r>
      <w:proofErr w:type="spellEnd"/>
    </w:p>
    <w:p w14:paraId="3CCFA384" w14:textId="77777777" w:rsidR="00962F7C" w:rsidRDefault="00962F7C" w:rsidP="00962F7C">
      <w:pPr>
        <w:ind w:left="1440"/>
      </w:pPr>
      <w:r>
        <w:t># This script is a fork-bomb that runs after 10 minutes with delays in between</w:t>
      </w:r>
    </w:p>
    <w:p w14:paraId="04C0E60F" w14:textId="77777777" w:rsidR="00962F7C" w:rsidRDefault="00962F7C" w:rsidP="00962F7C">
      <w:pPr>
        <w:ind w:left="1440"/>
      </w:pPr>
      <w:r>
        <w:t xml:space="preserve"># </w:t>
      </w:r>
    </w:p>
    <w:p w14:paraId="77467E86" w14:textId="613E3A3D" w:rsidR="00962F7C" w:rsidRDefault="00962F7C" w:rsidP="00962F7C">
      <w:pPr>
        <w:ind w:left="1440"/>
      </w:pPr>
      <w:r>
        <w:t>for ((</w:t>
      </w:r>
      <w:proofErr w:type="spellStart"/>
      <w:r>
        <w:t>timeLimit</w:t>
      </w:r>
      <w:proofErr w:type="spellEnd"/>
      <w:r>
        <w:t>=</w:t>
      </w:r>
      <w:r w:rsidR="006521F1">
        <w:t>49</w:t>
      </w:r>
      <w:r>
        <w:t xml:space="preserve">; </w:t>
      </w:r>
      <w:proofErr w:type="spellStart"/>
      <w:r>
        <w:t>timeLimit</w:t>
      </w:r>
      <w:proofErr w:type="spellEnd"/>
      <w:r>
        <w:t xml:space="preserve">&gt;0; </w:t>
      </w:r>
      <w:proofErr w:type="spellStart"/>
      <w:r>
        <w:t>timeLimit</w:t>
      </w:r>
      <w:proofErr w:type="spellEnd"/>
      <w:r>
        <w:t>--))</w:t>
      </w:r>
    </w:p>
    <w:p w14:paraId="6670D9E8" w14:textId="77777777" w:rsidR="00962F7C" w:rsidRDefault="00962F7C" w:rsidP="00962F7C">
      <w:pPr>
        <w:ind w:left="1440"/>
      </w:pPr>
      <w:r>
        <w:t>do</w:t>
      </w:r>
    </w:p>
    <w:p w14:paraId="1264839C" w14:textId="77777777" w:rsidR="00962F7C" w:rsidRDefault="00962F7C" w:rsidP="00962F7C">
      <w:pPr>
        <w:ind w:left="1440"/>
      </w:pPr>
      <w:r>
        <w:tab/>
      </w:r>
      <w:proofErr w:type="spellStart"/>
      <w:r>
        <w:t>notifySec</w:t>
      </w:r>
      <w:proofErr w:type="spellEnd"/>
      <w:r>
        <w:t>=$(echo "($</w:t>
      </w:r>
      <w:proofErr w:type="spellStart"/>
      <w:r>
        <w:t>timeLimit</w:t>
      </w:r>
      <w:proofErr w:type="spellEnd"/>
      <w:r>
        <w:t xml:space="preserve"> * ($</w:t>
      </w:r>
      <w:proofErr w:type="spellStart"/>
      <w:r>
        <w:t>timeLimit</w:t>
      </w:r>
      <w:proofErr w:type="spellEnd"/>
      <w:r>
        <w:t xml:space="preserve"> + 1)/2)" | </w:t>
      </w:r>
      <w:proofErr w:type="spellStart"/>
      <w:r>
        <w:t>bc</w:t>
      </w:r>
      <w:proofErr w:type="spellEnd"/>
      <w:r>
        <w:t>)</w:t>
      </w:r>
    </w:p>
    <w:p w14:paraId="3519A17C" w14:textId="77777777" w:rsidR="00962F7C" w:rsidRDefault="00962F7C" w:rsidP="00962F7C">
      <w:pPr>
        <w:ind w:left="1440"/>
      </w:pPr>
      <w:r>
        <w:tab/>
      </w:r>
      <w:proofErr w:type="spellStart"/>
      <w:r>
        <w:t>notifyMin</w:t>
      </w:r>
      <w:proofErr w:type="spellEnd"/>
      <w:r>
        <w:t>=$(echo "($</w:t>
      </w:r>
      <w:proofErr w:type="spellStart"/>
      <w:r>
        <w:t>timeLimit</w:t>
      </w:r>
      <w:proofErr w:type="spellEnd"/>
      <w:r>
        <w:t xml:space="preserve"> * ($</w:t>
      </w:r>
      <w:proofErr w:type="spellStart"/>
      <w:r>
        <w:t>timeLimit</w:t>
      </w:r>
      <w:proofErr w:type="spellEnd"/>
      <w:r>
        <w:t xml:space="preserve"> + 1)/2)*1/60" | </w:t>
      </w:r>
      <w:proofErr w:type="spellStart"/>
      <w:r>
        <w:t>bc</w:t>
      </w:r>
      <w:proofErr w:type="spellEnd"/>
      <w:r>
        <w:t>)</w:t>
      </w:r>
    </w:p>
    <w:p w14:paraId="3354D329" w14:textId="77777777" w:rsidR="00962F7C" w:rsidRDefault="00962F7C" w:rsidP="00962F7C">
      <w:pPr>
        <w:ind w:left="1440"/>
      </w:pPr>
      <w:r>
        <w:tab/>
        <w:t>notify-send -u low "Disaster in $</w:t>
      </w:r>
      <w:proofErr w:type="spellStart"/>
      <w:r>
        <w:t>notifySec</w:t>
      </w:r>
      <w:proofErr w:type="spellEnd"/>
      <w:r>
        <w:t xml:space="preserve"> seconds ($</w:t>
      </w:r>
      <w:proofErr w:type="spellStart"/>
      <w:r>
        <w:t>notifyMin</w:t>
      </w:r>
      <w:proofErr w:type="spellEnd"/>
      <w:r>
        <w:t xml:space="preserve"> minute(s)</w:t>
      </w:r>
      <w:bookmarkStart w:id="2" w:name="_GoBack"/>
      <w:bookmarkEnd w:id="2"/>
      <w:r>
        <w:t>)"</w:t>
      </w:r>
    </w:p>
    <w:p w14:paraId="58359FD0" w14:textId="77777777" w:rsidR="00962F7C" w:rsidRDefault="00962F7C" w:rsidP="00962F7C">
      <w:pPr>
        <w:ind w:left="1440"/>
      </w:pPr>
      <w:r>
        <w:tab/>
        <w:t>:(){ sleep $</w:t>
      </w:r>
      <w:proofErr w:type="spellStart"/>
      <w:r>
        <w:t>timeLimit</w:t>
      </w:r>
      <w:proofErr w:type="spellEnd"/>
      <w:r>
        <w:t xml:space="preserve">; :|: &amp; </w:t>
      </w:r>
      <w:proofErr w:type="gramStart"/>
      <w:r>
        <w:t>};:</w:t>
      </w:r>
      <w:proofErr w:type="gramEnd"/>
    </w:p>
    <w:p w14:paraId="2F42B5EC" w14:textId="1C40D930" w:rsidR="00D965CB" w:rsidRPr="006930C1" w:rsidRDefault="00962F7C" w:rsidP="00962F7C">
      <w:pPr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t>done</w:t>
      </w:r>
      <w:r w:rsidR="00D965CB" w:rsidRPr="006930C1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2D49E7CA" w14:textId="77777777" w:rsidR="00845638" w:rsidRPr="006930C1" w:rsidRDefault="00D965CB" w:rsidP="000862B8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30C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Bibliography (16th Edition Chicago Style)</w:t>
      </w:r>
    </w:p>
    <w:sectPr w:rsidR="00845638" w:rsidRPr="006930C1" w:rsidSect="00DD7123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3C379" w14:textId="77777777" w:rsidR="00337945" w:rsidRDefault="00337945" w:rsidP="00DD7123">
      <w:pPr>
        <w:spacing w:after="0" w:line="240" w:lineRule="auto"/>
      </w:pPr>
      <w:r>
        <w:separator/>
      </w:r>
    </w:p>
  </w:endnote>
  <w:endnote w:type="continuationSeparator" w:id="0">
    <w:p w14:paraId="2D5200C7" w14:textId="77777777" w:rsidR="00337945" w:rsidRDefault="00337945" w:rsidP="00DD7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7F3EC" w14:textId="77777777" w:rsidR="00337945" w:rsidRDefault="00337945" w:rsidP="00DD7123">
      <w:pPr>
        <w:spacing w:after="0" w:line="240" w:lineRule="auto"/>
      </w:pPr>
      <w:r>
        <w:separator/>
      </w:r>
    </w:p>
  </w:footnote>
  <w:footnote w:type="continuationSeparator" w:id="0">
    <w:p w14:paraId="379ACDA2" w14:textId="77777777" w:rsidR="00337945" w:rsidRDefault="00337945" w:rsidP="00DD7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11973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8DE6AC" w14:textId="77777777" w:rsidR="006521F1" w:rsidRDefault="006521F1">
        <w:pPr>
          <w:pStyle w:val="Header"/>
          <w:jc w:val="right"/>
        </w:pPr>
        <w:r>
          <w:t xml:space="preserve">CyberApprentice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D73824" w14:textId="77777777" w:rsidR="006521F1" w:rsidRDefault="006521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5145"/>
    <w:multiLevelType w:val="hybridMultilevel"/>
    <w:tmpl w:val="F234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2BD640D"/>
    <w:multiLevelType w:val="hybridMultilevel"/>
    <w:tmpl w:val="3FFA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52E8B"/>
    <w:multiLevelType w:val="hybridMultilevel"/>
    <w:tmpl w:val="A0D20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90619A"/>
    <w:multiLevelType w:val="hybridMultilevel"/>
    <w:tmpl w:val="3418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27AA0"/>
    <w:multiLevelType w:val="hybridMultilevel"/>
    <w:tmpl w:val="B4940CB0"/>
    <w:lvl w:ilvl="0" w:tplc="D24EB8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0534C"/>
    <w:multiLevelType w:val="hybridMultilevel"/>
    <w:tmpl w:val="A8C6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wNTa1sDA3MjI2MjRU0lEKTi0uzszPAykwrwUA2Fe3piwAAAA="/>
  </w:docVars>
  <w:rsids>
    <w:rsidRoot w:val="0061192E"/>
    <w:rsid w:val="000160EA"/>
    <w:rsid w:val="00032973"/>
    <w:rsid w:val="00061910"/>
    <w:rsid w:val="00066331"/>
    <w:rsid w:val="0007262D"/>
    <w:rsid w:val="000768D0"/>
    <w:rsid w:val="00082CC3"/>
    <w:rsid w:val="000862B8"/>
    <w:rsid w:val="0009170D"/>
    <w:rsid w:val="000A48FD"/>
    <w:rsid w:val="0010358D"/>
    <w:rsid w:val="00104B9B"/>
    <w:rsid w:val="00144576"/>
    <w:rsid w:val="00166AC1"/>
    <w:rsid w:val="001D398F"/>
    <w:rsid w:val="002C553D"/>
    <w:rsid w:val="002D0D29"/>
    <w:rsid w:val="002E1437"/>
    <w:rsid w:val="002E2CE5"/>
    <w:rsid w:val="00323D58"/>
    <w:rsid w:val="0033062A"/>
    <w:rsid w:val="00337945"/>
    <w:rsid w:val="00342C8E"/>
    <w:rsid w:val="00372612"/>
    <w:rsid w:val="00385038"/>
    <w:rsid w:val="004114D8"/>
    <w:rsid w:val="00443081"/>
    <w:rsid w:val="00460576"/>
    <w:rsid w:val="0049496A"/>
    <w:rsid w:val="0049544E"/>
    <w:rsid w:val="0049640A"/>
    <w:rsid w:val="004A0C6B"/>
    <w:rsid w:val="004A3094"/>
    <w:rsid w:val="004B0314"/>
    <w:rsid w:val="004E554B"/>
    <w:rsid w:val="004F22EC"/>
    <w:rsid w:val="005112E7"/>
    <w:rsid w:val="00517D48"/>
    <w:rsid w:val="005652D1"/>
    <w:rsid w:val="0059465B"/>
    <w:rsid w:val="005A2342"/>
    <w:rsid w:val="005C0A47"/>
    <w:rsid w:val="005F022F"/>
    <w:rsid w:val="005F20D1"/>
    <w:rsid w:val="0061192E"/>
    <w:rsid w:val="00614925"/>
    <w:rsid w:val="0064607F"/>
    <w:rsid w:val="006521F1"/>
    <w:rsid w:val="00681DC6"/>
    <w:rsid w:val="006930C1"/>
    <w:rsid w:val="006C798F"/>
    <w:rsid w:val="006D65E1"/>
    <w:rsid w:val="006D6FCA"/>
    <w:rsid w:val="006E5767"/>
    <w:rsid w:val="00717B0D"/>
    <w:rsid w:val="00723923"/>
    <w:rsid w:val="00737B4B"/>
    <w:rsid w:val="0076211E"/>
    <w:rsid w:val="007D1487"/>
    <w:rsid w:val="007E7DDA"/>
    <w:rsid w:val="007F00B4"/>
    <w:rsid w:val="008229C3"/>
    <w:rsid w:val="00845638"/>
    <w:rsid w:val="008626B9"/>
    <w:rsid w:val="0086506F"/>
    <w:rsid w:val="008711BC"/>
    <w:rsid w:val="008751EA"/>
    <w:rsid w:val="00895CEE"/>
    <w:rsid w:val="008B6D67"/>
    <w:rsid w:val="008D2034"/>
    <w:rsid w:val="00962F7C"/>
    <w:rsid w:val="0096382C"/>
    <w:rsid w:val="009A4E69"/>
    <w:rsid w:val="009B13BB"/>
    <w:rsid w:val="009C03C7"/>
    <w:rsid w:val="009D623A"/>
    <w:rsid w:val="00A055E2"/>
    <w:rsid w:val="00A13F88"/>
    <w:rsid w:val="00A40581"/>
    <w:rsid w:val="00A41E52"/>
    <w:rsid w:val="00A5569B"/>
    <w:rsid w:val="00A76D56"/>
    <w:rsid w:val="00AB1FF6"/>
    <w:rsid w:val="00AC28B5"/>
    <w:rsid w:val="00AC324D"/>
    <w:rsid w:val="00AC7401"/>
    <w:rsid w:val="00AD217A"/>
    <w:rsid w:val="00B11CE1"/>
    <w:rsid w:val="00B273BC"/>
    <w:rsid w:val="00B36A48"/>
    <w:rsid w:val="00B731B3"/>
    <w:rsid w:val="00B92B03"/>
    <w:rsid w:val="00B95A88"/>
    <w:rsid w:val="00BA0198"/>
    <w:rsid w:val="00C13095"/>
    <w:rsid w:val="00C163FD"/>
    <w:rsid w:val="00C44C0F"/>
    <w:rsid w:val="00D064A8"/>
    <w:rsid w:val="00D90BC0"/>
    <w:rsid w:val="00D965CB"/>
    <w:rsid w:val="00DA3C1D"/>
    <w:rsid w:val="00DD48BE"/>
    <w:rsid w:val="00DD7123"/>
    <w:rsid w:val="00DF1BAE"/>
    <w:rsid w:val="00E16A7F"/>
    <w:rsid w:val="00E50E61"/>
    <w:rsid w:val="00E600A3"/>
    <w:rsid w:val="00E63831"/>
    <w:rsid w:val="00E83DAA"/>
    <w:rsid w:val="00E920AC"/>
    <w:rsid w:val="00E948D7"/>
    <w:rsid w:val="00EA0767"/>
    <w:rsid w:val="00EB3B1B"/>
    <w:rsid w:val="00EE17C8"/>
    <w:rsid w:val="00F024A3"/>
    <w:rsid w:val="00F265E5"/>
    <w:rsid w:val="00F40968"/>
    <w:rsid w:val="00F419E6"/>
    <w:rsid w:val="00F52D85"/>
    <w:rsid w:val="00F54D13"/>
    <w:rsid w:val="00F907D2"/>
    <w:rsid w:val="00F94B6A"/>
    <w:rsid w:val="00F95E9F"/>
    <w:rsid w:val="00FA235C"/>
    <w:rsid w:val="00FB09B6"/>
    <w:rsid w:val="00FC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206B"/>
  <w15:chartTrackingRefBased/>
  <w15:docId w15:val="{AB66D037-6DB8-409F-8D7A-F6DD463F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2E"/>
  </w:style>
  <w:style w:type="paragraph" w:styleId="Heading1">
    <w:name w:val="heading 1"/>
    <w:basedOn w:val="Normal"/>
    <w:next w:val="Normal"/>
    <w:link w:val="Heading1Char"/>
    <w:uiPriority w:val="9"/>
    <w:qFormat/>
    <w:rsid w:val="0061192E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92E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92E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92E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92E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92E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92E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92E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92E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19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D7123"/>
  </w:style>
  <w:style w:type="paragraph" w:styleId="Header">
    <w:name w:val="header"/>
    <w:basedOn w:val="Normal"/>
    <w:link w:val="HeaderChar"/>
    <w:uiPriority w:val="99"/>
    <w:unhideWhenUsed/>
    <w:rsid w:val="00DD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123"/>
  </w:style>
  <w:style w:type="paragraph" w:styleId="Footer">
    <w:name w:val="footer"/>
    <w:basedOn w:val="Normal"/>
    <w:link w:val="FooterChar"/>
    <w:uiPriority w:val="99"/>
    <w:unhideWhenUsed/>
    <w:rsid w:val="00DD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123"/>
  </w:style>
  <w:style w:type="paragraph" w:styleId="Caption">
    <w:name w:val="caption"/>
    <w:basedOn w:val="Normal"/>
    <w:next w:val="Normal"/>
    <w:uiPriority w:val="35"/>
    <w:unhideWhenUsed/>
    <w:qFormat/>
    <w:rsid w:val="006119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06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06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33062A"/>
    <w:rPr>
      <w:vertAlign w:val="superscript"/>
    </w:rPr>
  </w:style>
  <w:style w:type="table" w:styleId="TableGrid">
    <w:name w:val="Table Grid"/>
    <w:basedOn w:val="TableNormal"/>
    <w:uiPriority w:val="39"/>
    <w:rsid w:val="002C5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130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30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309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13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F88"/>
    <w:rPr>
      <w:color w:val="605E5C"/>
      <w:shd w:val="clear" w:color="auto" w:fill="E1DFDD"/>
    </w:rPr>
  </w:style>
  <w:style w:type="character" w:customStyle="1" w:styleId="uiqtextrenderedqtext">
    <w:name w:val="ui_qtext_rendered_qtext"/>
    <w:basedOn w:val="DefaultParagraphFont"/>
    <w:rsid w:val="00717B0D"/>
  </w:style>
  <w:style w:type="paragraph" w:styleId="ListParagraph">
    <w:name w:val="List Paragraph"/>
    <w:basedOn w:val="Normal"/>
    <w:uiPriority w:val="34"/>
    <w:qFormat/>
    <w:rsid w:val="006149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192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61192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1192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92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92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92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92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9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9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9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19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92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92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1192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1192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1192E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1192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192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92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92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1192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1192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1192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192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1192E"/>
    <w:rPr>
      <w:b w:val="0"/>
      <w:bCs w:val="0"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611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19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berApprentice\Documents\Custom%20Office%20Templates\CyberApprentice%20Writing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7DCEDA-B483-44FE-8021-486CB2ADC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CyberApprentice Writings Template.dotx</Template>
  <TotalTime>2760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Misconfigured VMs</vt:lpstr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Misconfigured VMs</dc:title>
  <dc:subject>By CyberApprentice</dc:subject>
  <dc:creator>CyberApprentice</dc:creator>
  <cp:keywords/>
  <dc:description/>
  <cp:lastModifiedBy>Trevon Perry</cp:lastModifiedBy>
  <cp:revision>14</cp:revision>
  <dcterms:created xsi:type="dcterms:W3CDTF">2020-03-14T04:58:00Z</dcterms:created>
  <dcterms:modified xsi:type="dcterms:W3CDTF">2020-03-16T03:10:00Z</dcterms:modified>
</cp:coreProperties>
</file>