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34AAB" w14:textId="77777777" w:rsidR="00914B9B" w:rsidRDefault="00914B9B" w:rsidP="00914B9B">
      <w:pPr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46A3AF2" wp14:editId="2A643D64">
            <wp:simplePos x="0" y="0"/>
            <wp:positionH relativeFrom="column">
              <wp:posOffset>-456565</wp:posOffset>
            </wp:positionH>
            <wp:positionV relativeFrom="paragraph">
              <wp:posOffset>-476250</wp:posOffset>
            </wp:positionV>
            <wp:extent cx="2294890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337" y="21192"/>
                <wp:lineTo x="213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462DB" w14:textId="77777777" w:rsidR="00B85175" w:rsidRPr="00C90233" w:rsidRDefault="00C90233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3F952" wp14:editId="61D0B061">
                <wp:simplePos x="0" y="0"/>
                <wp:positionH relativeFrom="column">
                  <wp:posOffset>-608330</wp:posOffset>
                </wp:positionH>
                <wp:positionV relativeFrom="paragraph">
                  <wp:posOffset>295910</wp:posOffset>
                </wp:positionV>
                <wp:extent cx="71532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pt,23.3pt" to="515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" strokecolor="#365f91 [2404]" strokeweight="1pt"/>
            </w:pict>
          </mc:Fallback>
        </mc:AlternateContent>
      </w:r>
      <w:r w:rsidR="00575C7B">
        <w:rPr>
          <w:rFonts w:ascii="Times New Roman" w:hAnsi="Times New Roman" w:cs="Times New Roman"/>
          <w:b/>
          <w:sz w:val="40"/>
          <w:szCs w:val="40"/>
        </w:rPr>
        <w:t>Tamela Miller Gilkes</w:t>
      </w:r>
    </w:p>
    <w:p w14:paraId="17E13238" w14:textId="77777777" w:rsidR="00914B9B" w:rsidRPr="00C90233" w:rsidRDefault="002A29F2" w:rsidP="00C90233">
      <w:pPr>
        <w:spacing w:after="0"/>
        <w:ind w:left="-720"/>
        <w:jc w:val="center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TGilkes</w:t>
      </w:r>
      <w:r w:rsidR="00F70C6B" w:rsidRPr="00C90233">
        <w:rPr>
          <w:rFonts w:ascii="Times New Roman" w:hAnsi="Times New Roman" w:cs="Times New Roman"/>
          <w:color w:val="808080" w:themeColor="background1" w:themeShade="80"/>
        </w:rPr>
        <w:t>@paradymemanagement.com</w:t>
      </w:r>
    </w:p>
    <w:p w14:paraId="35504CD6" w14:textId="77777777" w:rsidR="00F70C6B" w:rsidRPr="00C90233" w:rsidRDefault="00F70C6B" w:rsidP="00C90233">
      <w:pPr>
        <w:spacing w:after="0" w:line="240" w:lineRule="auto"/>
        <w:ind w:left="-72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C90233">
        <w:rPr>
          <w:rFonts w:ascii="Times New Roman" w:hAnsi="Times New Roman" w:cs="Times New Roman"/>
          <w:color w:val="808080" w:themeColor="background1" w:themeShade="80"/>
        </w:rPr>
        <w:t>202.640.1276</w:t>
      </w:r>
    </w:p>
    <w:p w14:paraId="64A073F3" w14:textId="77777777" w:rsidR="00CC01BD" w:rsidRDefault="00C90233" w:rsidP="00C90233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B612B" wp14:editId="359B5FA0">
                <wp:simplePos x="0" y="0"/>
                <wp:positionH relativeFrom="column">
                  <wp:posOffset>-581025</wp:posOffset>
                </wp:positionH>
                <wp:positionV relativeFrom="paragraph">
                  <wp:posOffset>10160</wp:posOffset>
                </wp:positionV>
                <wp:extent cx="7124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.8pt" to="515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" strokecolor="#365f91 [2404]" strokeweight="1pt"/>
            </w:pict>
          </mc:Fallback>
        </mc:AlternateContent>
      </w:r>
    </w:p>
    <w:p w14:paraId="7A8D12AE" w14:textId="77777777" w:rsidR="00696A0E" w:rsidRDefault="00696A0E" w:rsidP="00CC01BD">
      <w:pPr>
        <w:pStyle w:val="Heading1"/>
        <w:spacing w:before="0"/>
        <w:ind w:left="-720"/>
      </w:pPr>
      <w:r>
        <w:t>Core Competencies:</w:t>
      </w:r>
    </w:p>
    <w:p w14:paraId="1112A283" w14:textId="77777777" w:rsidR="00696A0E" w:rsidRDefault="00696A0E" w:rsidP="00696A0E">
      <w:pPr>
        <w:pStyle w:val="ListParagraph"/>
        <w:numPr>
          <w:ilvl w:val="0"/>
          <w:numId w:val="5"/>
        </w:numPr>
        <w:sectPr w:rsidR="00696A0E" w:rsidSect="00B2221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titlePg/>
          <w:docGrid w:linePitch="360"/>
        </w:sectPr>
      </w:pPr>
    </w:p>
    <w:p w14:paraId="12F13477" w14:textId="77777777" w:rsidR="00696A0E" w:rsidRPr="00CC01BD" w:rsidRDefault="00C74587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Human Resource Management</w:t>
      </w:r>
    </w:p>
    <w:p w14:paraId="4A766789" w14:textId="77777777" w:rsidR="00696A0E" w:rsidRPr="00CC01BD" w:rsidRDefault="00C74587" w:rsidP="00696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Logistics</w:t>
      </w:r>
    </w:p>
    <w:p w14:paraId="3B6ED65A" w14:textId="77777777" w:rsidR="00696A0E" w:rsidRPr="00C74587" w:rsidRDefault="00696A0E" w:rsidP="00C74587">
      <w:pPr>
        <w:rPr>
          <w:rFonts w:ascii="Times New Roman" w:hAnsi="Times New Roman" w:cs="Times New Roman"/>
        </w:rPr>
        <w:sectPr w:rsidR="00696A0E" w:rsidRPr="00C74587" w:rsidSect="00696A0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3" w:space="720"/>
          <w:docGrid w:linePitch="360"/>
        </w:sectPr>
      </w:pPr>
    </w:p>
    <w:p w14:paraId="2621FD89" w14:textId="77777777" w:rsidR="00696A0E" w:rsidRDefault="00696A0E" w:rsidP="00696A0E">
      <w:pPr>
        <w:pStyle w:val="Heading1"/>
        <w:spacing w:before="0"/>
        <w:ind w:left="-720"/>
      </w:pPr>
    </w:p>
    <w:p w14:paraId="01082526" w14:textId="77777777" w:rsidR="00F70C6B" w:rsidRDefault="00F70C6B" w:rsidP="00696A0E">
      <w:pPr>
        <w:pStyle w:val="Heading1"/>
        <w:spacing w:before="0"/>
        <w:ind w:left="-720"/>
      </w:pPr>
      <w:r>
        <w:t>Work Experience:</w:t>
      </w:r>
    </w:p>
    <w:p w14:paraId="3085D502" w14:textId="77777777" w:rsidR="001C7F4C" w:rsidRPr="001C7F4C" w:rsidRDefault="001C7F4C" w:rsidP="001C7F4C">
      <w:pPr>
        <w:spacing w:after="0" w:line="240" w:lineRule="auto"/>
      </w:pPr>
    </w:p>
    <w:p w14:paraId="19497C08" w14:textId="77777777" w:rsidR="00F70C6B" w:rsidRDefault="00C81C07" w:rsidP="002A729D">
      <w:pPr>
        <w:spacing w:after="0" w:line="240" w:lineRule="auto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t>Paradyme Management, Inc.</w:t>
      </w:r>
      <w:r w:rsidR="00F70C6B">
        <w:rPr>
          <w:rFonts w:ascii="Calibri" w:hAnsi="Calibri"/>
          <w:b/>
        </w:rPr>
        <w:tab/>
      </w:r>
      <w:r w:rsidR="00F70C6B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October 2011</w:t>
      </w:r>
      <w:r w:rsidR="00F70C6B">
        <w:rPr>
          <w:rFonts w:ascii="Calibri" w:hAnsi="Calibri"/>
          <w:b/>
        </w:rPr>
        <w:t xml:space="preserve"> - Present</w:t>
      </w:r>
    </w:p>
    <w:p w14:paraId="3327F6C4" w14:textId="77777777" w:rsidR="00C81C07" w:rsidRPr="003C2D13" w:rsidRDefault="00C81C07" w:rsidP="002A729D">
      <w:pPr>
        <w:tabs>
          <w:tab w:val="left" w:pos="10110"/>
        </w:tabs>
        <w:spacing w:after="0" w:line="240" w:lineRule="auto"/>
        <w:ind w:left="-540"/>
        <w:rPr>
          <w:rFonts w:ascii="Calibri" w:hAnsi="Calibri"/>
          <w:b/>
          <w:color w:val="365F91" w:themeColor="accent1" w:themeShade="BF"/>
        </w:rPr>
      </w:pPr>
      <w:r w:rsidRPr="003C2D13">
        <w:rPr>
          <w:rFonts w:ascii="Calibri" w:hAnsi="Calibri"/>
          <w:b/>
          <w:iCs/>
          <w:color w:val="365F91" w:themeColor="accent1" w:themeShade="BF"/>
          <w:lang w:val="en"/>
        </w:rPr>
        <w:t>PeopleSoft Senior Consultant</w:t>
      </w:r>
    </w:p>
    <w:p w14:paraId="1F3293B6" w14:textId="77777777" w:rsidR="00F70C6B" w:rsidRPr="00C81C07" w:rsidRDefault="00C81C07" w:rsidP="002A729D">
      <w:pPr>
        <w:tabs>
          <w:tab w:val="left" w:pos="10110"/>
        </w:tabs>
        <w:spacing w:after="0" w:line="240" w:lineRule="auto"/>
        <w:ind w:left="-540"/>
        <w:rPr>
          <w:rFonts w:ascii="Calibri" w:hAnsi="Calibri"/>
          <w:b/>
          <w:color w:val="365F91" w:themeColor="accent1" w:themeShade="BF"/>
        </w:rPr>
      </w:pPr>
      <w:r w:rsidRPr="00C81C07">
        <w:rPr>
          <w:rFonts w:ascii="Calibri" w:hAnsi="Calibri"/>
          <w:i/>
          <w:iCs/>
          <w:lang w:val="en"/>
        </w:rPr>
        <w:t>Contractor for the Administrative Office of the United States Courts – HRMIS User Support Branch (HUSB)</w:t>
      </w:r>
    </w:p>
    <w:p w14:paraId="7259686C" w14:textId="77777777" w:rsidR="003211BE" w:rsidRDefault="003211BE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/>
          <w:b/>
          <w:color w:val="808080" w:themeColor="background1" w:themeShade="80"/>
        </w:rPr>
      </w:pPr>
    </w:p>
    <w:p w14:paraId="6B07DB60" w14:textId="77777777" w:rsidR="00F70C6B" w:rsidRPr="001C7F4C" w:rsidRDefault="00F70C6B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/>
          <w:b/>
          <w:color w:val="808080" w:themeColor="background1" w:themeShade="80"/>
        </w:rPr>
      </w:pPr>
      <w:r w:rsidRPr="001C7F4C">
        <w:rPr>
          <w:rFonts w:ascii="Calibri" w:hAnsi="Calibri"/>
          <w:b/>
          <w:color w:val="808080" w:themeColor="background1" w:themeShade="80"/>
        </w:rPr>
        <w:t>Key Work Experience:</w:t>
      </w:r>
    </w:p>
    <w:p w14:paraId="2777D5E8" w14:textId="77777777" w:rsidR="00C81C07" w:rsidRPr="002A729D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Provide HR support of the Judiciary’s Human Resources Manag</w:t>
      </w:r>
      <w:r w:rsidR="003211BE" w:rsidRPr="002A729D">
        <w:rPr>
          <w:rFonts w:cstheme="minorHAnsi"/>
          <w:lang w:val="en"/>
        </w:rPr>
        <w:t>ement Information System (HRMIS-</w:t>
      </w:r>
      <w:r w:rsidRPr="002A729D">
        <w:rPr>
          <w:rFonts w:cstheme="minorHAnsi"/>
          <w:lang w:val="en"/>
        </w:rPr>
        <w:t>PeopleSoft), the official personnel and payroll system for over 34,000 Judiciary users within the Administrative Office and Courts, including Judges.</w:t>
      </w:r>
    </w:p>
    <w:p w14:paraId="3B55EBA4" w14:textId="77777777" w:rsidR="00C81C07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Perform research and resolution requiring advanced diagnostic and troubleshooting for both systemic and HR processing-related issues. </w:t>
      </w:r>
    </w:p>
    <w:p w14:paraId="6A3DBB8E" w14:textId="77777777" w:rsidR="006F045C" w:rsidRPr="002A729D" w:rsidRDefault="006F045C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>
        <w:rPr>
          <w:rFonts w:cstheme="minorHAnsi"/>
          <w:lang w:val="en"/>
        </w:rPr>
        <w:t>Perform Peer testing review and incident analysis for proposed resolution of data or system issues.</w:t>
      </w:r>
    </w:p>
    <w:p w14:paraId="5D5133A4" w14:textId="77777777" w:rsidR="00C81C07" w:rsidRPr="002A729D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Assist with implementation of new human resources technology initiatives. </w:t>
      </w:r>
    </w:p>
    <w:p w14:paraId="0F36FA7D" w14:textId="77777777" w:rsidR="00C81C07" w:rsidRPr="002A729D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Assist with maintaining and monitoring automated personnel records systems and human resource records involving HR, Payroll, and Time and Labor-related transactions. </w:t>
      </w:r>
    </w:p>
    <w:p w14:paraId="4B345411" w14:textId="77777777" w:rsidR="00C81C07" w:rsidRPr="002A729D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Assist in researching and interpreting human resources policies and procedures as they relate to current system processes. </w:t>
      </w:r>
    </w:p>
    <w:p w14:paraId="3189F508" w14:textId="77777777" w:rsidR="00C81C07" w:rsidRDefault="00C81C07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Perform business analysis, system functional and user acceptance testing.</w:t>
      </w:r>
    </w:p>
    <w:p w14:paraId="1489FA1E" w14:textId="77777777" w:rsidR="0007426E" w:rsidRPr="002A729D" w:rsidRDefault="0007426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Perform daily and weekly </w:t>
      </w:r>
      <w:proofErr w:type="gramStart"/>
      <w:r>
        <w:rPr>
          <w:rFonts w:cstheme="minorHAnsi"/>
          <w:lang w:val="en"/>
        </w:rPr>
        <w:t>audits  to</w:t>
      </w:r>
      <w:proofErr w:type="gramEnd"/>
      <w:r>
        <w:rPr>
          <w:rFonts w:cstheme="minorHAnsi"/>
          <w:lang w:val="en"/>
        </w:rPr>
        <w:t xml:space="preserve"> review and resolve data discrepancies, as needed.</w:t>
      </w:r>
    </w:p>
    <w:p w14:paraId="0C4D0BF2" w14:textId="4A109459" w:rsidR="00C81C07" w:rsidRPr="002A729D" w:rsidRDefault="00AB0C3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Development of </w:t>
      </w:r>
      <w:r w:rsidR="00C81C07" w:rsidRPr="002A729D">
        <w:rPr>
          <w:rFonts w:cstheme="minorHAnsi"/>
          <w:lang w:val="en"/>
        </w:rPr>
        <w:t xml:space="preserve">knowledgebase spreadsheets to </w:t>
      </w:r>
      <w:r w:rsidR="00C874B1">
        <w:rPr>
          <w:rFonts w:cstheme="minorHAnsi"/>
          <w:lang w:val="en"/>
        </w:rPr>
        <w:t>document</w:t>
      </w:r>
      <w:r w:rsidR="00C81C07" w:rsidRPr="002A729D">
        <w:rPr>
          <w:rFonts w:cstheme="minorHAnsi"/>
          <w:lang w:val="en"/>
        </w:rPr>
        <w:t xml:space="preserve"> business process</w:t>
      </w:r>
      <w:r w:rsidR="00C874B1">
        <w:rPr>
          <w:rFonts w:cstheme="minorHAnsi"/>
          <w:lang w:val="en"/>
        </w:rPr>
        <w:t xml:space="preserve">es and </w:t>
      </w:r>
      <w:r w:rsidR="00C81C07" w:rsidRPr="002A729D">
        <w:rPr>
          <w:rFonts w:cstheme="minorHAnsi"/>
          <w:lang w:val="en"/>
        </w:rPr>
        <w:t xml:space="preserve">system functions for testing purposes. </w:t>
      </w:r>
    </w:p>
    <w:p w14:paraId="02CFFB7D" w14:textId="77777777" w:rsidR="00C81C07" w:rsidRPr="002A729D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Create training user guides and standard operating procedures for training and documentation purposes and to ensure positive knowledge transfer for system users.</w:t>
      </w:r>
    </w:p>
    <w:p w14:paraId="7FEFA334" w14:textId="77777777" w:rsidR="00F70C6B" w:rsidRPr="002A729D" w:rsidRDefault="00C81C07" w:rsidP="002A729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Generate reports and queries to retrieve data for reporting and analytical purposes.</w:t>
      </w:r>
    </w:p>
    <w:p w14:paraId="2754F5F5" w14:textId="77777777" w:rsidR="0005082B" w:rsidRDefault="0005082B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</w:p>
    <w:p w14:paraId="016C9059" w14:textId="77777777" w:rsidR="00F70C6B" w:rsidRPr="00F70C6B" w:rsidRDefault="0005082B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  <w:r w:rsidRPr="0005082B">
        <w:rPr>
          <w:rFonts w:ascii="Calibri" w:hAnsi="Calibri"/>
          <w:b/>
          <w:bCs/>
          <w:lang w:val="en"/>
        </w:rPr>
        <w:t>DC Government – Office of the Chief Technology Officer</w:t>
      </w:r>
      <w:r w:rsidR="00F70C6B" w:rsidRPr="00F70C6B">
        <w:rPr>
          <w:rFonts w:ascii="Calibri" w:hAnsi="Calibri"/>
          <w:b/>
        </w:rPr>
        <w:tab/>
      </w:r>
      <w:r w:rsidR="00F70C6B" w:rsidRPr="00F70C6B">
        <w:rPr>
          <w:rFonts w:ascii="Calibri" w:hAnsi="Calibri"/>
          <w:b/>
        </w:rPr>
        <w:tab/>
      </w:r>
      <w:r w:rsidR="00F70C6B" w:rsidRPr="00F70C6B">
        <w:rPr>
          <w:rFonts w:ascii="Calibri" w:hAnsi="Calibri"/>
          <w:b/>
        </w:rPr>
        <w:tab/>
      </w:r>
      <w:r w:rsidR="00F70C6B">
        <w:rPr>
          <w:rFonts w:ascii="Calibri" w:hAnsi="Calibri"/>
          <w:b/>
        </w:rPr>
        <w:t xml:space="preserve"> </w:t>
      </w:r>
      <w:r w:rsidR="003211BE">
        <w:rPr>
          <w:rFonts w:ascii="Calibri" w:hAnsi="Calibri"/>
          <w:b/>
        </w:rPr>
        <w:t>October 2004 – October 2011</w:t>
      </w:r>
    </w:p>
    <w:p w14:paraId="3CEA5FBA" w14:textId="77777777" w:rsidR="00F70C6B" w:rsidRPr="003C2D13" w:rsidRDefault="0005082B" w:rsidP="002A729D">
      <w:pPr>
        <w:spacing w:after="0" w:line="240" w:lineRule="auto"/>
        <w:ind w:left="-540"/>
        <w:jc w:val="both"/>
        <w:rPr>
          <w:rFonts w:ascii="Calibri" w:hAnsi="Calibri"/>
          <w:b/>
          <w:iCs/>
          <w:color w:val="365F91" w:themeColor="accent1" w:themeShade="BF"/>
          <w:lang w:val="en"/>
        </w:rPr>
      </w:pPr>
      <w:r w:rsidRPr="003C2D13">
        <w:rPr>
          <w:rFonts w:ascii="Calibri" w:hAnsi="Calibri"/>
          <w:b/>
          <w:iCs/>
          <w:color w:val="365F91" w:themeColor="accent1" w:themeShade="BF"/>
          <w:lang w:val="en"/>
        </w:rPr>
        <w:t>PeopleSoft Application Support Specialist – Security Administrator</w:t>
      </w:r>
    </w:p>
    <w:p w14:paraId="066741A9" w14:textId="77777777" w:rsidR="003211BE" w:rsidRDefault="003211BE" w:rsidP="002A729D">
      <w:pPr>
        <w:spacing w:after="0" w:line="240" w:lineRule="auto"/>
        <w:ind w:left="-180"/>
        <w:jc w:val="both"/>
        <w:rPr>
          <w:rFonts w:ascii="Calibri" w:hAnsi="Calibri"/>
          <w:b/>
          <w:color w:val="808080" w:themeColor="background1" w:themeShade="80"/>
        </w:rPr>
      </w:pPr>
    </w:p>
    <w:p w14:paraId="424E9C3A" w14:textId="77777777" w:rsidR="00F70C6B" w:rsidRPr="00696A0E" w:rsidRDefault="00F70C6B" w:rsidP="002A729D">
      <w:pPr>
        <w:spacing w:after="0" w:line="240" w:lineRule="auto"/>
        <w:ind w:left="-180"/>
        <w:jc w:val="both"/>
        <w:rPr>
          <w:rFonts w:ascii="Calibri" w:hAnsi="Calibri"/>
          <w:b/>
          <w:color w:val="808080" w:themeColor="background1" w:themeShade="80"/>
        </w:rPr>
      </w:pPr>
      <w:r w:rsidRPr="00696A0E">
        <w:rPr>
          <w:rFonts w:ascii="Calibri" w:hAnsi="Calibri"/>
          <w:b/>
          <w:color w:val="808080" w:themeColor="background1" w:themeShade="80"/>
        </w:rPr>
        <w:t>Key Work Experience:</w:t>
      </w:r>
    </w:p>
    <w:p w14:paraId="5CCC40E0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Worked in a Tier 3 capacity to perform functional support as well as coordinate with other internal support teams to resolve complex and/or intricate system issues or problems. </w:t>
      </w:r>
    </w:p>
    <w:p w14:paraId="22E1A91E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Served as a Functional Analyst and subject matter expert for PeopleSoft HRMS.</w:t>
      </w:r>
    </w:p>
    <w:p w14:paraId="4621B246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Served as a junior level Security Administrator responsible for daily security maintenance and operations for PeopleSoft HRMS. </w:t>
      </w:r>
    </w:p>
    <w:p w14:paraId="15C1011F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lastRenderedPageBreak/>
        <w:t xml:space="preserve">Participated in system planning and strategy activities to ensure that business objectives are being addressed and implemented. </w:t>
      </w:r>
    </w:p>
    <w:p w14:paraId="2854C600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Performed business analysis, requirements gathering, and system functional, parallel and user acceptance testing.</w:t>
      </w:r>
    </w:p>
    <w:p w14:paraId="573CA944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Identified significant factors regarding system issues in order to gather pertinent data for the recognition of solutions. </w:t>
      </w:r>
    </w:p>
    <w:p w14:paraId="4D36898B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Assisted in writing, editing, and proofreading standard operating procedures, job aids, reference guides and other user instructional training documentation.</w:t>
      </w:r>
    </w:p>
    <w:p w14:paraId="40476C4B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Created and maintain security profiles and user accounts for system access.</w:t>
      </w:r>
    </w:p>
    <w:p w14:paraId="0F124813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Assisted the Development, Technical Infrastructure and/or Functional Support teams with new project releases as well as problem resolution regarding application and database issues. </w:t>
      </w:r>
    </w:p>
    <w:p w14:paraId="4B63B7AD" w14:textId="77777777" w:rsidR="003211BE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Generated and performed daily profile and system audits to maintain data and environmental integrity.</w:t>
      </w:r>
    </w:p>
    <w:p w14:paraId="4B8A3938" w14:textId="77777777" w:rsidR="00F70C6B" w:rsidRPr="002A729D" w:rsidRDefault="003211BE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Created security set-up for query, data/row permissions, and page level access for user system accessibility.</w:t>
      </w:r>
    </w:p>
    <w:p w14:paraId="10C1FD3A" w14:textId="77777777" w:rsidR="003211BE" w:rsidRDefault="003211BE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</w:p>
    <w:p w14:paraId="7D1C526A" w14:textId="77777777" w:rsidR="00F70C6B" w:rsidRPr="00F70C6B" w:rsidRDefault="003C2D13" w:rsidP="002A729D">
      <w:pPr>
        <w:spacing w:after="0" w:line="240" w:lineRule="auto"/>
        <w:ind w:left="-540"/>
        <w:rPr>
          <w:rFonts w:ascii="Calibri" w:hAnsi="Calibri"/>
          <w:b/>
        </w:rPr>
      </w:pPr>
      <w:r w:rsidRPr="003C2D13">
        <w:rPr>
          <w:rFonts w:ascii="Calibri" w:hAnsi="Calibri"/>
          <w:b/>
          <w:bCs/>
          <w:lang w:val="en"/>
        </w:rPr>
        <w:t>Beale Inc. LLC, Washington, DC</w:t>
      </w:r>
      <w:r w:rsidR="00F70C6B">
        <w:rPr>
          <w:rFonts w:ascii="Calibri" w:hAnsi="Calibri"/>
          <w:b/>
        </w:rPr>
        <w:tab/>
      </w:r>
      <w:r w:rsidR="00F70C6B">
        <w:rPr>
          <w:rFonts w:ascii="Calibri" w:hAnsi="Calibri"/>
          <w:b/>
        </w:rPr>
        <w:tab/>
      </w:r>
      <w:r w:rsidR="00F70C6B">
        <w:rPr>
          <w:rFonts w:ascii="Calibri" w:hAnsi="Calibri"/>
          <w:b/>
        </w:rPr>
        <w:tab/>
      </w:r>
      <w:r w:rsidR="00F70C6B">
        <w:rPr>
          <w:rFonts w:ascii="Calibri" w:hAnsi="Calibri"/>
          <w:b/>
        </w:rPr>
        <w:tab/>
        <w:t xml:space="preserve">   </w:t>
      </w:r>
      <w:r w:rsidR="002A729D">
        <w:rPr>
          <w:rFonts w:ascii="Calibri" w:hAnsi="Calibri"/>
          <w:b/>
        </w:rPr>
        <w:tab/>
      </w:r>
      <w:r>
        <w:rPr>
          <w:rFonts w:ascii="Calibri" w:hAnsi="Calibri"/>
          <w:b/>
        </w:rPr>
        <w:t>December 2003 – October</w:t>
      </w:r>
      <w:r w:rsidR="00F70C6B" w:rsidRPr="00F70C6B">
        <w:rPr>
          <w:rFonts w:ascii="Calibri" w:hAnsi="Calibri"/>
          <w:b/>
        </w:rPr>
        <w:t xml:space="preserve"> 20</w:t>
      </w:r>
      <w:r>
        <w:rPr>
          <w:rFonts w:ascii="Calibri" w:hAnsi="Calibri"/>
          <w:b/>
        </w:rPr>
        <w:t>04</w:t>
      </w:r>
      <w:r w:rsidR="00F70C6B" w:rsidRPr="00F70C6B">
        <w:rPr>
          <w:rFonts w:ascii="Calibri" w:hAnsi="Calibri"/>
          <w:b/>
        </w:rPr>
        <w:t xml:space="preserve">        </w:t>
      </w:r>
    </w:p>
    <w:p w14:paraId="42929D20" w14:textId="77777777" w:rsidR="003C2D13" w:rsidRPr="003C2D13" w:rsidRDefault="003C2D13" w:rsidP="002A729D">
      <w:pPr>
        <w:spacing w:after="0" w:line="240" w:lineRule="auto"/>
        <w:ind w:left="-540"/>
        <w:jc w:val="both"/>
        <w:rPr>
          <w:rFonts w:ascii="Calibri" w:hAnsi="Calibri"/>
          <w:b/>
          <w:iCs/>
          <w:color w:val="365F91" w:themeColor="accent1" w:themeShade="BF"/>
          <w:lang w:val="en"/>
        </w:rPr>
      </w:pPr>
      <w:r w:rsidRPr="003C2D13">
        <w:rPr>
          <w:rFonts w:ascii="Calibri" w:hAnsi="Calibri"/>
          <w:b/>
          <w:iCs/>
          <w:color w:val="365F91" w:themeColor="accent1" w:themeShade="BF"/>
          <w:lang w:val="en"/>
        </w:rPr>
        <w:t xml:space="preserve">Project Coordinator </w:t>
      </w:r>
    </w:p>
    <w:p w14:paraId="0DA2AEC4" w14:textId="77777777" w:rsidR="00696A0E" w:rsidRPr="00696A0E" w:rsidRDefault="003C2D13" w:rsidP="002A729D">
      <w:pPr>
        <w:spacing w:after="0" w:line="240" w:lineRule="auto"/>
        <w:ind w:left="-540"/>
        <w:jc w:val="both"/>
        <w:rPr>
          <w:rFonts w:ascii="Calibri" w:hAnsi="Calibri"/>
          <w:i/>
          <w:color w:val="365F91" w:themeColor="accent1" w:themeShade="BF"/>
        </w:rPr>
      </w:pPr>
      <w:r>
        <w:rPr>
          <w:rFonts w:ascii="Times New Roman" w:hAnsi="Times New Roman" w:cs="Times New Roman"/>
          <w:i/>
          <w:iCs/>
          <w:lang w:val="en"/>
        </w:rPr>
        <w:t>Contractor for the Office of the Chief Technology Officer</w:t>
      </w:r>
    </w:p>
    <w:p w14:paraId="35175C63" w14:textId="77777777" w:rsidR="00F70C6B" w:rsidRPr="00F70C6B" w:rsidRDefault="00F70C6B" w:rsidP="002A729D">
      <w:pPr>
        <w:tabs>
          <w:tab w:val="left" w:pos="10110"/>
        </w:tabs>
        <w:spacing w:after="0" w:line="240" w:lineRule="auto"/>
        <w:rPr>
          <w:rFonts w:ascii="Calibri" w:hAnsi="Calibri" w:cs="Calibri"/>
          <w:b/>
          <w:color w:val="A6A6A6" w:themeColor="background1" w:themeShade="A6"/>
        </w:rPr>
      </w:pPr>
    </w:p>
    <w:p w14:paraId="5C400ADE" w14:textId="77777777" w:rsidR="00F70C6B" w:rsidRPr="00696A0E" w:rsidRDefault="00F70C6B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 w:cs="Calibri"/>
          <w:b/>
          <w:color w:val="808080" w:themeColor="background1" w:themeShade="80"/>
        </w:rPr>
      </w:pPr>
      <w:r w:rsidRPr="00696A0E">
        <w:rPr>
          <w:rFonts w:ascii="Calibri" w:hAnsi="Calibri" w:cs="Calibri"/>
          <w:b/>
          <w:color w:val="808080" w:themeColor="background1" w:themeShade="80"/>
        </w:rPr>
        <w:t>Key Work Experience:</w:t>
      </w:r>
    </w:p>
    <w:p w14:paraId="1FEDDCBD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Scheduled training sessions, briefings and meetings for the HR and Budget Project Managers and ASMP team members. </w:t>
      </w:r>
    </w:p>
    <w:p w14:paraId="0339FC55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Assisted with logistic requirements and equipment needs for new and current team members.</w:t>
      </w:r>
    </w:p>
    <w:p w14:paraId="6291E8CC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Maintained Project Managers’ calendars and facilities schedules.</w:t>
      </w:r>
    </w:p>
    <w:p w14:paraId="129CC27D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bCs/>
          <w:lang w:val="en"/>
        </w:rPr>
      </w:pPr>
      <w:r w:rsidRPr="002A729D">
        <w:rPr>
          <w:rFonts w:cstheme="minorHAnsi"/>
          <w:lang w:val="en"/>
        </w:rPr>
        <w:t xml:space="preserve">Communicated to District agencies and implementation teams via written or verbal format on updates/changes to scheduled functions. </w:t>
      </w:r>
    </w:p>
    <w:p w14:paraId="22DE00DD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Maintained project plan for the implementation of a new training system TRS – Training Registration System.</w:t>
      </w:r>
    </w:p>
    <w:p w14:paraId="39D3F4C1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Worked with Budget and HR teams to gather system requirements for the Training Registration System.</w:t>
      </w:r>
    </w:p>
    <w:p w14:paraId="13615B1F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Assisted with the development of training manuals and trained end users on the Training Registration System.  </w:t>
      </w:r>
    </w:p>
    <w:p w14:paraId="18F160EC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Performed the duties of TRS Administrator for data and system maintenance. </w:t>
      </w:r>
    </w:p>
    <w:p w14:paraId="7F1FFB19" w14:textId="77777777" w:rsidR="003C2D13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Performed duties as Scorecard Administrator for the Hyperion Planning Budget System by maintaining system access, updating dashboards, and creating formulas for agency performance measurements. </w:t>
      </w:r>
    </w:p>
    <w:p w14:paraId="08F0E539" w14:textId="77777777" w:rsidR="00F70C6B" w:rsidRPr="002A729D" w:rsidRDefault="003C2D13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Performed and completed miscellaneous projects, as assigned.</w:t>
      </w:r>
    </w:p>
    <w:p w14:paraId="1C9667FE" w14:textId="77777777" w:rsidR="003C2D13" w:rsidRDefault="003C2D13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</w:p>
    <w:p w14:paraId="51203C29" w14:textId="77777777" w:rsidR="002A729D" w:rsidRDefault="002A729D" w:rsidP="002A729D">
      <w:pPr>
        <w:spacing w:after="0" w:line="240" w:lineRule="auto"/>
        <w:ind w:left="-540"/>
        <w:jc w:val="both"/>
        <w:rPr>
          <w:rFonts w:ascii="Calibri" w:hAnsi="Calibri"/>
          <w:b/>
          <w:bCs/>
          <w:lang w:val="en"/>
        </w:rPr>
      </w:pPr>
    </w:p>
    <w:p w14:paraId="5CB0D645" w14:textId="77777777" w:rsidR="00F70C6B" w:rsidRPr="004A0AB0" w:rsidRDefault="003C2D13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  <w:r w:rsidRPr="003C2D13">
        <w:rPr>
          <w:rFonts w:ascii="Calibri" w:hAnsi="Calibri"/>
          <w:b/>
          <w:bCs/>
          <w:lang w:val="en"/>
        </w:rPr>
        <w:t>HMS/Value Options, Inc., Falls Church, VA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February 2002 – October 2003</w:t>
      </w:r>
    </w:p>
    <w:p w14:paraId="07190C0E" w14:textId="77777777" w:rsidR="00696A0E" w:rsidRPr="0030597A" w:rsidRDefault="003C2D13" w:rsidP="002A729D">
      <w:pPr>
        <w:spacing w:after="0" w:line="240" w:lineRule="auto"/>
        <w:ind w:left="-540"/>
        <w:jc w:val="both"/>
        <w:rPr>
          <w:rFonts w:ascii="Calibri" w:hAnsi="Calibri"/>
          <w:b/>
          <w:iCs/>
          <w:color w:val="365F91" w:themeColor="accent1" w:themeShade="BF"/>
          <w:lang w:val="en"/>
        </w:rPr>
      </w:pPr>
      <w:r w:rsidRPr="003C2D13">
        <w:rPr>
          <w:rFonts w:ascii="Calibri" w:hAnsi="Calibri"/>
          <w:b/>
          <w:iCs/>
          <w:color w:val="365F91" w:themeColor="accent1" w:themeShade="BF"/>
          <w:lang w:val="en"/>
        </w:rPr>
        <w:t>Peer Advisor Coordinator</w:t>
      </w:r>
    </w:p>
    <w:p w14:paraId="66F039A5" w14:textId="77777777" w:rsidR="00F70C6B" w:rsidRPr="00F66283" w:rsidRDefault="00F70C6B" w:rsidP="002A729D">
      <w:pPr>
        <w:tabs>
          <w:tab w:val="left" w:pos="10110"/>
        </w:tabs>
        <w:spacing w:after="0" w:line="240" w:lineRule="auto"/>
        <w:ind w:left="-144" w:firstLine="720"/>
        <w:rPr>
          <w:rFonts w:ascii="Calibri" w:hAnsi="Calibri" w:cs="Calibri"/>
          <w:b/>
          <w:color w:val="A6A6A6" w:themeColor="background1" w:themeShade="A6"/>
        </w:rPr>
      </w:pPr>
    </w:p>
    <w:p w14:paraId="28E05080" w14:textId="77777777" w:rsidR="00F70C6B" w:rsidRPr="00696A0E" w:rsidRDefault="00F70C6B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 w:cs="Calibri"/>
          <w:b/>
          <w:color w:val="808080" w:themeColor="background1" w:themeShade="80"/>
        </w:rPr>
      </w:pPr>
      <w:r w:rsidRPr="00696A0E">
        <w:rPr>
          <w:rFonts w:ascii="Calibri" w:hAnsi="Calibri" w:cs="Calibri"/>
          <w:b/>
          <w:color w:val="808080" w:themeColor="background1" w:themeShade="80"/>
        </w:rPr>
        <w:t>Key Work Experience:</w:t>
      </w:r>
    </w:p>
    <w:p w14:paraId="407D0502" w14:textId="77777777" w:rsidR="0030597A" w:rsidRPr="002A729D" w:rsidRDefault="0030597A" w:rsidP="002A729D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50" w:hanging="45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Scheduled mental health telephonic insurance reviews for medical necessity in compliance with established contract policies and procedures for pre-certifications, appeals, retrospectives and prospectives, charts and reconsiderations.</w:t>
      </w:r>
    </w:p>
    <w:p w14:paraId="1735F4A5" w14:textId="77777777" w:rsidR="0030597A" w:rsidRPr="002A729D" w:rsidRDefault="0030597A" w:rsidP="002A729D">
      <w:pPr>
        <w:numPr>
          <w:ilvl w:val="0"/>
          <w:numId w:val="6"/>
        </w:numPr>
        <w:tabs>
          <w:tab w:val="left" w:pos="450"/>
          <w:tab w:val="left" w:pos="810"/>
        </w:tabs>
        <w:autoSpaceDE w:val="0"/>
        <w:autoSpaceDN w:val="0"/>
        <w:adjustRightInd w:val="0"/>
        <w:spacing w:after="0" w:line="240" w:lineRule="auto"/>
        <w:ind w:left="450" w:hanging="45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lastRenderedPageBreak/>
        <w:t>Scheduled clinical reviews for multiple contractors and service center locations according to physician profession (i.e.: Addictions, Geriatrics, Neurophysiology, Child/Adolescent Psychology, General Psychology and Psychiatry)</w:t>
      </w:r>
    </w:p>
    <w:p w14:paraId="0BF72C65" w14:textId="77777777" w:rsidR="0030597A" w:rsidRPr="002A729D" w:rsidRDefault="0030597A" w:rsidP="002A729D">
      <w:pPr>
        <w:numPr>
          <w:ilvl w:val="0"/>
          <w:numId w:val="6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0" w:line="240" w:lineRule="auto"/>
        <w:ind w:left="450" w:hanging="45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Created and verified case files for inpatient, outpatient, partial, residential levels using the HUMS, MHS, Carelink, and Carefirst computer systems.</w:t>
      </w:r>
    </w:p>
    <w:p w14:paraId="246ED8FD" w14:textId="77777777" w:rsidR="00696A0E" w:rsidRPr="0030597A" w:rsidRDefault="0030597A" w:rsidP="002A729D">
      <w:pPr>
        <w:numPr>
          <w:ilvl w:val="0"/>
          <w:numId w:val="6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0" w:line="240" w:lineRule="auto"/>
        <w:ind w:left="450" w:hanging="450"/>
        <w:rPr>
          <w:rFonts w:cstheme="minorHAnsi"/>
          <w:b/>
          <w:lang w:val="en"/>
        </w:rPr>
      </w:pPr>
      <w:r w:rsidRPr="002A729D">
        <w:rPr>
          <w:rFonts w:cstheme="minorHAnsi"/>
          <w:lang w:val="en"/>
        </w:rPr>
        <w:t>Assisted physicians, case managers and clinical staff with referrals for new and existing patients</w:t>
      </w:r>
      <w:r w:rsidRPr="0030597A">
        <w:rPr>
          <w:rFonts w:cstheme="minorHAnsi"/>
          <w:b/>
          <w:lang w:val="en"/>
        </w:rPr>
        <w:t>.</w:t>
      </w:r>
    </w:p>
    <w:p w14:paraId="4B872186" w14:textId="77777777" w:rsidR="00696A0E" w:rsidRDefault="00696A0E" w:rsidP="002A729D">
      <w:pPr>
        <w:pStyle w:val="Heading1"/>
        <w:spacing w:before="0" w:line="240" w:lineRule="auto"/>
        <w:ind w:left="-720"/>
      </w:pPr>
    </w:p>
    <w:p w14:paraId="1A1DF3B0" w14:textId="77777777" w:rsidR="0030597A" w:rsidRDefault="0030597A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  <w:r w:rsidRPr="0030597A">
        <w:rPr>
          <w:rFonts w:ascii="Calibri" w:hAnsi="Calibri"/>
          <w:b/>
          <w:bCs/>
          <w:lang w:val="en"/>
        </w:rPr>
        <w:t>Comcast Cablevision, Washington, DC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June 2001 – February 2002</w:t>
      </w:r>
    </w:p>
    <w:p w14:paraId="0A1A70E5" w14:textId="77777777" w:rsidR="0030597A" w:rsidRPr="0030597A" w:rsidRDefault="0030597A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  <w:r w:rsidRPr="0030597A">
        <w:rPr>
          <w:rFonts w:ascii="Calibri" w:hAnsi="Calibri"/>
          <w:b/>
          <w:iCs/>
          <w:color w:val="365F91" w:themeColor="accent1" w:themeShade="BF"/>
          <w:lang w:val="en"/>
        </w:rPr>
        <w:t>Customer Account Executive</w:t>
      </w:r>
    </w:p>
    <w:p w14:paraId="3369BF62" w14:textId="77777777" w:rsidR="006E18A5" w:rsidRDefault="006E18A5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 w:cs="Calibri"/>
          <w:b/>
          <w:color w:val="808080" w:themeColor="background1" w:themeShade="80"/>
        </w:rPr>
      </w:pPr>
    </w:p>
    <w:p w14:paraId="7ADFE34C" w14:textId="77777777" w:rsidR="0030597A" w:rsidRPr="00696A0E" w:rsidRDefault="0030597A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 w:cs="Calibri"/>
          <w:b/>
          <w:color w:val="808080" w:themeColor="background1" w:themeShade="80"/>
        </w:rPr>
      </w:pPr>
      <w:r w:rsidRPr="00696A0E">
        <w:rPr>
          <w:rFonts w:ascii="Calibri" w:hAnsi="Calibri" w:cs="Calibri"/>
          <w:b/>
          <w:color w:val="808080" w:themeColor="background1" w:themeShade="80"/>
        </w:rPr>
        <w:t>Key Work Experience:</w:t>
      </w:r>
    </w:p>
    <w:p w14:paraId="7A1FCC7F" w14:textId="77777777" w:rsidR="0030597A" w:rsidRPr="002A729D" w:rsidRDefault="0030597A" w:rsidP="002A729D">
      <w:pPr>
        <w:numPr>
          <w:ilvl w:val="0"/>
          <w:numId w:val="6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 xml:space="preserve">Handled medium to large volume of incoming calls covering a variety of issues such as billing inquiries, products and features and general service information.      </w:t>
      </w:r>
    </w:p>
    <w:p w14:paraId="30F527F0" w14:textId="77777777" w:rsidR="0030597A" w:rsidRPr="002A729D" w:rsidRDefault="0030597A" w:rsidP="002A729D">
      <w:pPr>
        <w:numPr>
          <w:ilvl w:val="0"/>
          <w:numId w:val="6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Disseminated information regarding changes in policies and procedures that will affect          customer's current service or billing.</w:t>
      </w:r>
    </w:p>
    <w:p w14:paraId="4809E925" w14:textId="77777777" w:rsidR="0030597A" w:rsidRPr="002A729D" w:rsidRDefault="0030597A" w:rsidP="002A729D">
      <w:pPr>
        <w:numPr>
          <w:ilvl w:val="0"/>
          <w:numId w:val="6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Performed strict follow-up techniques to assure internal and external customer satisfaction.</w:t>
      </w:r>
    </w:p>
    <w:p w14:paraId="3F420ACE" w14:textId="77777777" w:rsidR="0030597A" w:rsidRPr="002A729D" w:rsidRDefault="0030597A" w:rsidP="002A729D">
      <w:pPr>
        <w:numPr>
          <w:ilvl w:val="0"/>
          <w:numId w:val="6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Assisted customers in the resolution of equipment problems via troubleshooting techniques and educational procedures.</w:t>
      </w:r>
    </w:p>
    <w:p w14:paraId="63A55CEC" w14:textId="77777777" w:rsidR="0030597A" w:rsidRDefault="0030597A" w:rsidP="002A729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lang w:val="en"/>
        </w:rPr>
      </w:pPr>
    </w:p>
    <w:p w14:paraId="59EAACA3" w14:textId="77777777" w:rsidR="0030597A" w:rsidRDefault="0030597A" w:rsidP="002A729D">
      <w:pPr>
        <w:spacing w:after="0" w:line="240" w:lineRule="auto"/>
        <w:ind w:left="-540"/>
        <w:jc w:val="both"/>
        <w:rPr>
          <w:rFonts w:ascii="Calibri" w:hAnsi="Calibri"/>
          <w:b/>
        </w:rPr>
      </w:pPr>
      <w:r w:rsidRPr="0030597A">
        <w:rPr>
          <w:rFonts w:ascii="Calibri" w:hAnsi="Calibri"/>
          <w:b/>
          <w:bCs/>
          <w:lang w:val="en"/>
        </w:rPr>
        <w:t>General Electric Company, Lighting Division, Richmond, VA</w:t>
      </w:r>
      <w:r w:rsidRPr="0030597A">
        <w:rPr>
          <w:rFonts w:ascii="Calibri" w:hAnsi="Calibri"/>
          <w:b/>
          <w:bCs/>
          <w:lang w:val="en"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April 1997 – June 2001</w:t>
      </w:r>
    </w:p>
    <w:p w14:paraId="1AEDE06E" w14:textId="77777777" w:rsidR="0030597A" w:rsidRDefault="0030597A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/>
          <w:b/>
          <w:iCs/>
          <w:color w:val="365F91" w:themeColor="accent1" w:themeShade="BF"/>
          <w:lang w:val="en"/>
        </w:rPr>
      </w:pPr>
      <w:r w:rsidRPr="0030597A">
        <w:rPr>
          <w:rFonts w:ascii="Calibri" w:hAnsi="Calibri"/>
          <w:b/>
          <w:iCs/>
          <w:color w:val="365F91" w:themeColor="accent1" w:themeShade="BF"/>
          <w:lang w:val="en"/>
        </w:rPr>
        <w:t xml:space="preserve">Account Specialist  </w:t>
      </w:r>
    </w:p>
    <w:p w14:paraId="32C78F10" w14:textId="77777777" w:rsidR="0030597A" w:rsidRDefault="0030597A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/>
          <w:b/>
          <w:iCs/>
          <w:color w:val="365F91" w:themeColor="accent1" w:themeShade="BF"/>
          <w:lang w:val="en"/>
        </w:rPr>
      </w:pPr>
    </w:p>
    <w:p w14:paraId="2CC82E02" w14:textId="77777777" w:rsidR="0030597A" w:rsidRPr="00696A0E" w:rsidRDefault="0030597A" w:rsidP="002A729D">
      <w:pPr>
        <w:tabs>
          <w:tab w:val="left" w:pos="10110"/>
        </w:tabs>
        <w:spacing w:after="0" w:line="240" w:lineRule="auto"/>
        <w:ind w:left="-180"/>
        <w:rPr>
          <w:rFonts w:ascii="Calibri" w:hAnsi="Calibri" w:cs="Calibri"/>
          <w:b/>
          <w:color w:val="808080" w:themeColor="background1" w:themeShade="80"/>
        </w:rPr>
      </w:pPr>
      <w:r w:rsidRPr="00696A0E">
        <w:rPr>
          <w:rFonts w:ascii="Calibri" w:hAnsi="Calibri" w:cs="Calibri"/>
          <w:b/>
          <w:color w:val="808080" w:themeColor="background1" w:themeShade="80"/>
        </w:rPr>
        <w:t>Key Work Experience:</w:t>
      </w:r>
    </w:p>
    <w:p w14:paraId="1699CA5C" w14:textId="77777777" w:rsidR="006E18A5" w:rsidRPr="002A729D" w:rsidRDefault="006E18A5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Primary contact for logistics and managerial functions for the ACE® Hardware account which consists in excess of 5500 members representing approximately $50 million in GE Lighting sales.</w:t>
      </w:r>
    </w:p>
    <w:p w14:paraId="24F4F7C7" w14:textId="77777777" w:rsidR="006E18A5" w:rsidRPr="002A729D" w:rsidRDefault="006E18A5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Communicated pricing, product availability, promotions and distribution for customers and sale representatives.</w:t>
      </w:r>
    </w:p>
    <w:p w14:paraId="64D2444A" w14:textId="77777777" w:rsidR="006E18A5" w:rsidRPr="002A729D" w:rsidRDefault="006E18A5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Managed, researched and resolved financial issues for claims and disputes and direct inquiries pertaining to order status, shipment, tracking and invoicing.</w:t>
      </w:r>
    </w:p>
    <w:p w14:paraId="7192B128" w14:textId="77777777" w:rsidR="0030597A" w:rsidRPr="002A729D" w:rsidRDefault="006E18A5" w:rsidP="002A729D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  <w:r w:rsidRPr="002A729D">
        <w:rPr>
          <w:rFonts w:cstheme="minorHAnsi"/>
          <w:lang w:val="en"/>
        </w:rPr>
        <w:t>Established and managed vendor and agency relations.</w:t>
      </w:r>
    </w:p>
    <w:p w14:paraId="23A3496A" w14:textId="77777777" w:rsidR="006E18A5" w:rsidRPr="006E18A5" w:rsidRDefault="006E18A5" w:rsidP="002A729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14:paraId="4A4420FA" w14:textId="77777777" w:rsidR="00F70C6B" w:rsidRPr="001C7F4C" w:rsidRDefault="00F70C6B" w:rsidP="002A729D">
      <w:pPr>
        <w:pStyle w:val="Heading1"/>
        <w:spacing w:before="0" w:line="240" w:lineRule="auto"/>
        <w:ind w:left="-720"/>
      </w:pPr>
      <w:r w:rsidRPr="001C7F4C">
        <w:t>Education:</w:t>
      </w:r>
    </w:p>
    <w:p w14:paraId="32B1FCE0" w14:textId="77777777" w:rsidR="002A729D" w:rsidRDefault="002A729D" w:rsidP="002A729D">
      <w:pPr>
        <w:pStyle w:val="Heading1"/>
        <w:spacing w:before="0" w:line="240" w:lineRule="auto"/>
        <w:ind w:left="-720"/>
        <w:rPr>
          <w:rFonts w:ascii="Calibri" w:eastAsiaTheme="minorHAnsi" w:hAnsi="Calibri" w:cs="Calibri"/>
          <w:bCs w:val="0"/>
          <w:color w:val="auto"/>
          <w:sz w:val="22"/>
          <w:szCs w:val="22"/>
        </w:rPr>
      </w:pPr>
    </w:p>
    <w:p w14:paraId="713EDFFC" w14:textId="77777777" w:rsidR="00575C7B" w:rsidRDefault="00575C7B" w:rsidP="002A729D">
      <w:pPr>
        <w:pStyle w:val="Heading1"/>
        <w:spacing w:before="0" w:line="240" w:lineRule="auto"/>
        <w:ind w:left="-720"/>
        <w:rPr>
          <w:rFonts w:ascii="Calibri" w:eastAsiaTheme="minorHAnsi" w:hAnsi="Calibri" w:cs="Calibri"/>
          <w:bCs w:val="0"/>
          <w:color w:val="auto"/>
          <w:sz w:val="22"/>
          <w:szCs w:val="22"/>
        </w:rPr>
      </w:pPr>
      <w:r w:rsidRPr="00575C7B">
        <w:rPr>
          <w:rFonts w:ascii="Calibri" w:eastAsiaTheme="minorHAnsi" w:hAnsi="Calibri" w:cs="Calibri"/>
          <w:bCs w:val="0"/>
          <w:color w:val="auto"/>
          <w:sz w:val="22"/>
          <w:szCs w:val="22"/>
        </w:rPr>
        <w:t>Bachelor of Science, Organizational Management</w:t>
      </w:r>
    </w:p>
    <w:p w14:paraId="1423B2BF" w14:textId="77777777" w:rsidR="00575C7B" w:rsidRPr="002A729D" w:rsidRDefault="00575C7B" w:rsidP="002A729D">
      <w:pPr>
        <w:pStyle w:val="Heading3"/>
        <w:spacing w:before="0" w:line="240" w:lineRule="auto"/>
        <w:ind w:left="-720"/>
        <w:rPr>
          <w:rFonts w:ascii="Calibri" w:eastAsiaTheme="minorHAnsi" w:hAnsi="Calibri" w:cs="Calibri"/>
          <w:b w:val="0"/>
          <w:bCs w:val="0"/>
          <w:color w:val="auto"/>
        </w:rPr>
      </w:pPr>
      <w:r w:rsidRPr="002A729D">
        <w:rPr>
          <w:rFonts w:ascii="Calibri" w:eastAsiaTheme="minorHAnsi" w:hAnsi="Calibri" w:cs="Calibri"/>
          <w:b w:val="0"/>
          <w:bCs w:val="0"/>
          <w:color w:val="auto"/>
        </w:rPr>
        <w:t>Nyack College</w:t>
      </w:r>
      <w:r w:rsidR="002A729D" w:rsidRPr="002A729D">
        <w:rPr>
          <w:rFonts w:ascii="Calibri" w:eastAsiaTheme="minorHAnsi" w:hAnsi="Calibri" w:cs="Calibri"/>
          <w:b w:val="0"/>
          <w:bCs w:val="0"/>
          <w:color w:val="auto"/>
        </w:rPr>
        <w:t xml:space="preserve">, </w:t>
      </w:r>
      <w:r w:rsidRPr="002A729D">
        <w:rPr>
          <w:rFonts w:ascii="Calibri" w:eastAsiaTheme="minorHAnsi" w:hAnsi="Calibri" w:cs="Calibri"/>
          <w:b w:val="0"/>
          <w:bCs w:val="0"/>
          <w:color w:val="auto"/>
        </w:rPr>
        <w:t>Washington, DC</w:t>
      </w:r>
      <w:r w:rsidR="002A729D" w:rsidRPr="002A729D">
        <w:rPr>
          <w:rFonts w:ascii="Calibri" w:eastAsiaTheme="minorHAnsi" w:hAnsi="Calibri" w:cs="Calibri"/>
          <w:b w:val="0"/>
          <w:bCs w:val="0"/>
          <w:color w:val="auto"/>
        </w:rPr>
        <w:t>, 2008</w:t>
      </w:r>
      <w:r w:rsidRPr="002A729D">
        <w:rPr>
          <w:rFonts w:ascii="Calibri" w:eastAsiaTheme="minorHAnsi" w:hAnsi="Calibri" w:cs="Calibri"/>
          <w:b w:val="0"/>
          <w:bCs w:val="0"/>
          <w:color w:val="auto"/>
        </w:rPr>
        <w:t xml:space="preserve"> </w:t>
      </w:r>
    </w:p>
    <w:p w14:paraId="388D07F4" w14:textId="77777777" w:rsidR="00F70C6B" w:rsidRPr="00575C7B" w:rsidRDefault="00F70C6B" w:rsidP="002A729D">
      <w:pPr>
        <w:pStyle w:val="Heading1"/>
        <w:spacing w:line="240" w:lineRule="auto"/>
        <w:ind w:left="-720"/>
        <w:rPr>
          <w:rFonts w:ascii="Calibri" w:eastAsiaTheme="minorHAnsi" w:hAnsi="Calibri" w:cs="Calibri"/>
          <w:bCs w:val="0"/>
          <w:color w:val="auto"/>
          <w:sz w:val="22"/>
          <w:szCs w:val="22"/>
        </w:rPr>
      </w:pPr>
      <w:r w:rsidRPr="001C7F4C">
        <w:t>Skills:</w:t>
      </w:r>
    </w:p>
    <w:p w14:paraId="1576E8D2" w14:textId="77777777" w:rsidR="00F70C6B" w:rsidRPr="009811CF" w:rsidRDefault="003B109A" w:rsidP="002A7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2880" w:hanging="2880"/>
        <w:rPr>
          <w:rFonts w:cstheme="minorHAnsi"/>
        </w:rPr>
      </w:pPr>
      <w:r>
        <w:rPr>
          <w:rFonts w:cstheme="minorHAnsi"/>
          <w:b/>
          <w:bCs/>
        </w:rPr>
        <w:t xml:space="preserve">Languages/GUI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 </w:t>
      </w:r>
      <w:r w:rsidRPr="003B109A">
        <w:rPr>
          <w:rFonts w:cstheme="minorHAnsi"/>
        </w:rPr>
        <w:t>SQL</w:t>
      </w:r>
      <w:r w:rsidR="00F70C6B" w:rsidRPr="003B109A">
        <w:rPr>
          <w:rFonts w:cstheme="minorHAnsi"/>
          <w:bCs/>
        </w:rPr>
        <w:tab/>
      </w:r>
    </w:p>
    <w:p w14:paraId="0DCE7737" w14:textId="77777777" w:rsidR="00F70C6B" w:rsidRPr="002A729D" w:rsidRDefault="00F70C6B" w:rsidP="002A729D">
      <w:pPr>
        <w:tabs>
          <w:tab w:val="left" w:pos="720"/>
          <w:tab w:val="left" w:pos="1440"/>
          <w:tab w:val="left" w:pos="2160"/>
          <w:tab w:val="left" w:pos="3627"/>
        </w:tabs>
        <w:spacing w:after="0" w:line="240" w:lineRule="auto"/>
        <w:rPr>
          <w:rFonts w:cstheme="minorHAnsi"/>
          <w:b/>
        </w:rPr>
      </w:pPr>
      <w:r w:rsidRPr="009811CF">
        <w:rPr>
          <w:rFonts w:cstheme="minorHAnsi"/>
          <w:b/>
        </w:rPr>
        <w:t>Industrial Databases</w:t>
      </w:r>
      <w:r w:rsidR="002A729D">
        <w:rPr>
          <w:rFonts w:cstheme="minorHAnsi"/>
        </w:rPr>
        <w:tab/>
      </w:r>
      <w:r w:rsidR="002A729D">
        <w:rPr>
          <w:rFonts w:cstheme="minorHAnsi"/>
        </w:rPr>
        <w:tab/>
      </w:r>
      <w:r w:rsidR="002309E3" w:rsidRPr="003B109A">
        <w:rPr>
          <w:rFonts w:cstheme="minorHAnsi"/>
        </w:rPr>
        <w:t>TOAD SQL Oracle, Oracle SQL Developer</w:t>
      </w:r>
    </w:p>
    <w:p w14:paraId="44C031ED" w14:textId="77777777" w:rsidR="00F70C6B" w:rsidRPr="003B109A" w:rsidRDefault="00F70C6B" w:rsidP="002A729D">
      <w:pPr>
        <w:spacing w:after="0" w:line="240" w:lineRule="auto"/>
        <w:ind w:left="3600" w:hanging="3600"/>
        <w:rPr>
          <w:rFonts w:cstheme="minorHAnsi"/>
        </w:rPr>
      </w:pPr>
      <w:r w:rsidRPr="009811CF">
        <w:rPr>
          <w:rFonts w:cstheme="minorHAnsi"/>
          <w:b/>
        </w:rPr>
        <w:t>Bug Reporting Tools</w:t>
      </w:r>
      <w:r w:rsidR="002A729D">
        <w:rPr>
          <w:rFonts w:cstheme="minorHAnsi"/>
        </w:rPr>
        <w:tab/>
      </w:r>
      <w:r w:rsidR="00570C3A">
        <w:rPr>
          <w:rFonts w:cstheme="minorHAnsi"/>
        </w:rPr>
        <w:t xml:space="preserve">Rational/IBM </w:t>
      </w:r>
      <w:r w:rsidRPr="003B109A">
        <w:rPr>
          <w:rFonts w:cstheme="minorHAnsi"/>
        </w:rPr>
        <w:t>ClearQuest</w:t>
      </w:r>
      <w:r w:rsidR="002309E3" w:rsidRPr="003B109A">
        <w:rPr>
          <w:rFonts w:cstheme="minorHAnsi"/>
        </w:rPr>
        <w:t>,</w:t>
      </w:r>
      <w:r w:rsidR="002309E3" w:rsidRPr="003B109A">
        <w:t xml:space="preserve"> </w:t>
      </w:r>
      <w:r w:rsidR="002309E3" w:rsidRPr="003B109A">
        <w:rPr>
          <w:rFonts w:cstheme="minorHAnsi"/>
        </w:rPr>
        <w:t>Remedy ARS</w:t>
      </w:r>
    </w:p>
    <w:p w14:paraId="1C482CBD" w14:textId="77777777" w:rsidR="00F70C6B" w:rsidRPr="009811CF" w:rsidRDefault="00F70C6B" w:rsidP="002A729D">
      <w:pPr>
        <w:tabs>
          <w:tab w:val="left" w:pos="720"/>
          <w:tab w:val="left" w:pos="1440"/>
        </w:tabs>
        <w:spacing w:after="0" w:line="240" w:lineRule="auto"/>
        <w:rPr>
          <w:rFonts w:cstheme="minorHAnsi"/>
        </w:rPr>
      </w:pPr>
      <w:r w:rsidRPr="009811CF">
        <w:rPr>
          <w:rFonts w:cstheme="minorHAnsi"/>
          <w:b/>
        </w:rPr>
        <w:t>Platforms</w:t>
      </w:r>
      <w:r w:rsidRPr="009811CF">
        <w:rPr>
          <w:rFonts w:cstheme="minorHAnsi"/>
        </w:rPr>
        <w:tab/>
      </w:r>
      <w:r w:rsidRPr="009811CF">
        <w:rPr>
          <w:rFonts w:cstheme="minorHAnsi"/>
        </w:rPr>
        <w:tab/>
      </w:r>
      <w:r w:rsidRPr="009811CF">
        <w:rPr>
          <w:rFonts w:cstheme="minorHAnsi"/>
        </w:rPr>
        <w:tab/>
      </w:r>
      <w:r w:rsidRPr="009811CF">
        <w:rPr>
          <w:rFonts w:cstheme="minorHAnsi"/>
        </w:rPr>
        <w:tab/>
      </w:r>
      <w:r w:rsidR="004152D4" w:rsidRPr="003B109A">
        <w:rPr>
          <w:rFonts w:cstheme="minorHAnsi"/>
        </w:rPr>
        <w:t>Windows 98/2000/XP</w:t>
      </w:r>
    </w:p>
    <w:p w14:paraId="17E907C2" w14:textId="77777777" w:rsidR="00F70C6B" w:rsidRPr="009811CF" w:rsidRDefault="004152D4" w:rsidP="002A729D">
      <w:pPr>
        <w:tabs>
          <w:tab w:val="left" w:pos="720"/>
          <w:tab w:val="left" w:pos="1440"/>
        </w:tabs>
        <w:spacing w:after="0" w:line="240" w:lineRule="auto"/>
        <w:ind w:left="3600" w:hanging="3600"/>
        <w:rPr>
          <w:rFonts w:cstheme="minorHAnsi"/>
        </w:rPr>
      </w:pPr>
      <w:r>
        <w:rPr>
          <w:rFonts w:cstheme="minorHAnsi"/>
          <w:b/>
        </w:rPr>
        <w:t xml:space="preserve">ERP   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C81C07" w:rsidRPr="003B109A">
        <w:rPr>
          <w:rFonts w:cstheme="minorHAnsi"/>
          <w:lang w:val="en"/>
        </w:rPr>
        <w:t>PeopleSoft</w:t>
      </w:r>
      <w:r w:rsidR="00570C3A">
        <w:rPr>
          <w:rFonts w:cstheme="minorHAnsi"/>
          <w:lang w:val="en"/>
        </w:rPr>
        <w:t xml:space="preserve"> HRMS 8.8,</w:t>
      </w:r>
      <w:r w:rsidR="00C81C07" w:rsidRPr="003B109A">
        <w:rPr>
          <w:rFonts w:cstheme="minorHAnsi"/>
          <w:lang w:val="en"/>
        </w:rPr>
        <w:t xml:space="preserve"> 9.0</w:t>
      </w:r>
      <w:r w:rsidR="00570C3A">
        <w:rPr>
          <w:rFonts w:cstheme="minorHAnsi"/>
          <w:lang w:val="en"/>
        </w:rPr>
        <w:t>, 9.1</w:t>
      </w:r>
      <w:r w:rsidR="00C81C07" w:rsidRPr="003B109A">
        <w:rPr>
          <w:rFonts w:cstheme="minorHAnsi"/>
          <w:lang w:val="en"/>
        </w:rPr>
        <w:t xml:space="preserve"> (USF)</w:t>
      </w:r>
      <w:r w:rsidR="00F70C6B" w:rsidRPr="003B109A">
        <w:rPr>
          <w:rFonts w:cstheme="minorHAnsi"/>
        </w:rPr>
        <w:t>, People Tools</w:t>
      </w:r>
      <w:r w:rsidR="00570C3A">
        <w:rPr>
          <w:rFonts w:cstheme="minorHAnsi"/>
        </w:rPr>
        <w:t xml:space="preserve"> 8.52</w:t>
      </w:r>
      <w:r w:rsidRPr="003B109A">
        <w:rPr>
          <w:rFonts w:cstheme="minorHAnsi"/>
        </w:rPr>
        <w:t>,</w:t>
      </w:r>
      <w:r w:rsidRPr="003B109A">
        <w:t xml:space="preserve"> </w:t>
      </w:r>
      <w:r w:rsidRPr="003B109A">
        <w:rPr>
          <w:rFonts w:cstheme="minorHAnsi"/>
        </w:rPr>
        <w:t>PeopleSoft Security Administration</w:t>
      </w:r>
    </w:p>
    <w:p w14:paraId="61DB60AF" w14:textId="77777777" w:rsidR="00F70C6B" w:rsidRPr="009811CF" w:rsidRDefault="00F70C6B" w:rsidP="002A729D">
      <w:pPr>
        <w:spacing w:after="0" w:line="240" w:lineRule="auto"/>
        <w:rPr>
          <w:rFonts w:cstheme="minorHAnsi"/>
          <w:b/>
        </w:rPr>
      </w:pPr>
      <w:r w:rsidRPr="009811CF">
        <w:rPr>
          <w:rFonts w:cstheme="minorHAnsi"/>
          <w:b/>
        </w:rPr>
        <w:t>Version Control Tools</w:t>
      </w:r>
      <w:r w:rsidRPr="009811CF">
        <w:rPr>
          <w:rFonts w:cstheme="minorHAnsi"/>
          <w:b/>
        </w:rPr>
        <w:tab/>
      </w:r>
      <w:r w:rsidRPr="009811CF">
        <w:rPr>
          <w:rFonts w:cstheme="minorHAnsi"/>
          <w:b/>
        </w:rPr>
        <w:tab/>
      </w:r>
      <w:r w:rsidRPr="009811CF">
        <w:rPr>
          <w:rFonts w:cstheme="minorHAnsi"/>
          <w:b/>
        </w:rPr>
        <w:tab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  <w:vanish/>
        </w:rPr>
        <w:pgNum/>
      </w:r>
      <w:r w:rsidRPr="003B109A">
        <w:rPr>
          <w:rFonts w:cstheme="minorHAnsi"/>
        </w:rPr>
        <w:t>PVCS</w:t>
      </w:r>
      <w:r w:rsidR="00570C3A">
        <w:rPr>
          <w:rFonts w:cstheme="minorHAnsi"/>
        </w:rPr>
        <w:t>, RequisitePro, TestManager</w:t>
      </w:r>
    </w:p>
    <w:p w14:paraId="38191728" w14:textId="77777777" w:rsidR="00F70C6B" w:rsidRPr="009811CF" w:rsidRDefault="00F70C6B" w:rsidP="002A729D">
      <w:pPr>
        <w:spacing w:after="0" w:line="240" w:lineRule="auto"/>
        <w:ind w:left="3600" w:hanging="3600"/>
        <w:rPr>
          <w:rFonts w:cstheme="minorHAnsi"/>
        </w:rPr>
      </w:pPr>
      <w:r w:rsidRPr="009811CF">
        <w:rPr>
          <w:rFonts w:cstheme="minorHAnsi"/>
          <w:b/>
        </w:rPr>
        <w:t>Others</w:t>
      </w:r>
      <w:r w:rsidR="003B109A">
        <w:rPr>
          <w:rFonts w:cstheme="minorHAnsi"/>
        </w:rPr>
        <w:tab/>
      </w:r>
      <w:r w:rsidRPr="003B109A">
        <w:rPr>
          <w:rFonts w:cstheme="minorHAnsi"/>
        </w:rPr>
        <w:t>MS-Office</w:t>
      </w:r>
      <w:r w:rsidR="00575C7B" w:rsidRPr="003B109A">
        <w:rPr>
          <w:rFonts w:cstheme="minorHAnsi"/>
          <w:lang w:val="en"/>
        </w:rPr>
        <w:t>, MS Share Point</w:t>
      </w:r>
      <w:r w:rsidR="006F045C">
        <w:rPr>
          <w:rFonts w:cstheme="minorHAnsi"/>
          <w:lang w:val="en"/>
        </w:rPr>
        <w:t>, IBM Lotus QuickR</w:t>
      </w:r>
    </w:p>
    <w:p w14:paraId="359A1D7E" w14:textId="77777777" w:rsidR="00F70C6B" w:rsidRDefault="00F70C6B" w:rsidP="002A729D">
      <w:pPr>
        <w:spacing w:after="0" w:line="240" w:lineRule="auto"/>
        <w:rPr>
          <w:rFonts w:ascii="Times New Roman" w:hAnsi="Times New Roman" w:cs="Times New Roman"/>
        </w:rPr>
      </w:pPr>
    </w:p>
    <w:sectPr w:rsidR="00F70C6B" w:rsidSect="00696A0E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8A86E" w14:textId="77777777" w:rsidR="00CE5F91" w:rsidRDefault="00CE5F91" w:rsidP="00914B9B">
      <w:pPr>
        <w:spacing w:after="0" w:line="240" w:lineRule="auto"/>
      </w:pPr>
      <w:r>
        <w:separator/>
      </w:r>
    </w:p>
  </w:endnote>
  <w:endnote w:type="continuationSeparator" w:id="0">
    <w:p w14:paraId="71A10889" w14:textId="77777777" w:rsidR="00CE5F91" w:rsidRDefault="00CE5F91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8907F" w14:textId="77777777" w:rsidR="006F045C" w:rsidRPr="00F70C6B" w:rsidRDefault="006F045C" w:rsidP="00F70C6B">
    <w:pPr>
      <w:pStyle w:val="Footer"/>
      <w:jc w:val="center"/>
      <w:rPr>
        <w:rFonts w:cstheme="minorHAnsi"/>
      </w:rPr>
    </w:pPr>
    <w:r w:rsidRPr="00287B1F">
      <w:rPr>
        <w:rFonts w:cstheme="minorHAnsi"/>
      </w:rPr>
      <w:t>Paradyme Management Inc.</w:t>
    </w:r>
    <w:r w:rsidRPr="00287B1F">
      <w:rPr>
        <w:rFonts w:cstheme="minorHAnsi"/>
      </w:rPr>
      <w:tab/>
      <w:t xml:space="preserve">            9111 Edmonston Rd Greenbelt, MD 20770</w:t>
    </w:r>
    <w:r w:rsidRPr="00287B1F">
      <w:rPr>
        <w:rFonts w:cstheme="minorHAnsi"/>
      </w:rPr>
      <w:tab/>
      <w:t>202-640-1276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D740" w14:textId="77777777" w:rsidR="006F045C" w:rsidRPr="00F70C6B" w:rsidRDefault="006F045C" w:rsidP="00B22215">
    <w:pPr>
      <w:pStyle w:val="Footer"/>
      <w:jc w:val="center"/>
      <w:rPr>
        <w:rFonts w:cstheme="minorHAnsi"/>
      </w:rPr>
    </w:pPr>
    <w:r w:rsidRPr="00287B1F">
      <w:rPr>
        <w:rFonts w:cstheme="minorHAnsi"/>
      </w:rPr>
      <w:t>Paradyme Management Inc.</w:t>
    </w:r>
    <w:r w:rsidRPr="00287B1F">
      <w:rPr>
        <w:rFonts w:cstheme="minorHAnsi"/>
      </w:rPr>
      <w:tab/>
      <w:t xml:space="preserve">            9111 Edmonston Rd Greenbelt, MD 20770</w:t>
    </w:r>
    <w:r w:rsidRPr="00287B1F">
      <w:rPr>
        <w:rFonts w:cstheme="minorHAnsi"/>
      </w:rPr>
      <w:tab/>
      <w:t>202-640-1276</w:t>
    </w:r>
  </w:p>
  <w:p w14:paraId="6D7966B3" w14:textId="77777777" w:rsidR="006F045C" w:rsidRDefault="006F0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4143C" w14:textId="77777777" w:rsidR="00CE5F91" w:rsidRDefault="00CE5F91" w:rsidP="00914B9B">
      <w:pPr>
        <w:spacing w:after="0" w:line="240" w:lineRule="auto"/>
      </w:pPr>
      <w:r>
        <w:separator/>
      </w:r>
    </w:p>
  </w:footnote>
  <w:footnote w:type="continuationSeparator" w:id="0">
    <w:p w14:paraId="420DE494" w14:textId="77777777" w:rsidR="00CE5F91" w:rsidRDefault="00CE5F91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9B731" w14:textId="77777777" w:rsidR="006F045C" w:rsidRDefault="006F045C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0C367ABE" wp14:editId="210F8B3D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2108870"/>
    <w:lvl w:ilvl="0">
      <w:numFmt w:val="bullet"/>
      <w:lvlText w:val="*"/>
      <w:lvlJc w:val="left"/>
    </w:lvl>
  </w:abstractNum>
  <w:abstractNum w:abstractNumId="1">
    <w:nsid w:val="3BE751C0"/>
    <w:multiLevelType w:val="hybridMultilevel"/>
    <w:tmpl w:val="EF58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6621EF"/>
    <w:multiLevelType w:val="hybridMultilevel"/>
    <w:tmpl w:val="2BC2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9B"/>
    <w:rsid w:val="0005082B"/>
    <w:rsid w:val="0007426E"/>
    <w:rsid w:val="001A6D28"/>
    <w:rsid w:val="001C7F4C"/>
    <w:rsid w:val="002309E3"/>
    <w:rsid w:val="002A29F2"/>
    <w:rsid w:val="002A729D"/>
    <w:rsid w:val="002B23B4"/>
    <w:rsid w:val="0030597A"/>
    <w:rsid w:val="003211BE"/>
    <w:rsid w:val="003B109A"/>
    <w:rsid w:val="003B3696"/>
    <w:rsid w:val="003C2D13"/>
    <w:rsid w:val="004152D4"/>
    <w:rsid w:val="00570C3A"/>
    <w:rsid w:val="00575C7B"/>
    <w:rsid w:val="00592909"/>
    <w:rsid w:val="00696A0E"/>
    <w:rsid w:val="006E18A5"/>
    <w:rsid w:val="006F045C"/>
    <w:rsid w:val="007C76D9"/>
    <w:rsid w:val="00914B9B"/>
    <w:rsid w:val="00AB0C37"/>
    <w:rsid w:val="00B22215"/>
    <w:rsid w:val="00B85175"/>
    <w:rsid w:val="00BB14AB"/>
    <w:rsid w:val="00C74587"/>
    <w:rsid w:val="00C81C07"/>
    <w:rsid w:val="00C874B1"/>
    <w:rsid w:val="00C90233"/>
    <w:rsid w:val="00CC01BD"/>
    <w:rsid w:val="00CE5F91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A5B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5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5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Alanna</dc:creator>
  <cp:lastModifiedBy>Alanna</cp:lastModifiedBy>
  <cp:revision>2</cp:revision>
  <dcterms:created xsi:type="dcterms:W3CDTF">2013-06-12T12:47:00Z</dcterms:created>
  <dcterms:modified xsi:type="dcterms:W3CDTF">2013-06-12T12:47:00Z</dcterms:modified>
</cp:coreProperties>
</file>