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B9B" w:rsidRDefault="00914B9B" w:rsidP="00914B9B">
      <w:pPr>
        <w:spacing w:after="0"/>
      </w:pPr>
      <w:r>
        <w:rPr>
          <w:noProof/>
        </w:rPr>
        <w:drawing>
          <wp:anchor distT="0" distB="0" distL="114300" distR="114300" simplePos="0" relativeHeight="251658240" behindDoc="1" locked="0" layoutInCell="1" allowOverlap="1" wp14:anchorId="7B7484B5" wp14:editId="40141B60">
            <wp:simplePos x="0" y="0"/>
            <wp:positionH relativeFrom="column">
              <wp:posOffset>-456565</wp:posOffset>
            </wp:positionH>
            <wp:positionV relativeFrom="paragraph">
              <wp:posOffset>-476250</wp:posOffset>
            </wp:positionV>
            <wp:extent cx="2294890" cy="504825"/>
            <wp:effectExtent l="0" t="0" r="0" b="9525"/>
            <wp:wrapThrough wrapText="bothSides">
              <wp:wrapPolygon edited="0">
                <wp:start x="0" y="0"/>
                <wp:lineTo x="0" y="21192"/>
                <wp:lineTo x="21337" y="21192"/>
                <wp:lineTo x="2133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94890"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01BD" w:rsidRDefault="00B015E7" w:rsidP="00661C5D">
      <w:pPr>
        <w:spacing w:after="0"/>
        <w:jc w:val="center"/>
      </w:pPr>
      <w:r>
        <w:rPr>
          <w:rFonts w:ascii="Times New Roman" w:hAnsi="Times New Roman" w:cs="Times New Roman"/>
          <w:b/>
          <w:sz w:val="40"/>
          <w:szCs w:val="40"/>
        </w:rPr>
        <w:t>Tushar Bhardwaj</w:t>
      </w:r>
    </w:p>
    <w:p w:rsidR="00F70C6B" w:rsidRDefault="00F70C6B" w:rsidP="00EF5646">
      <w:pPr>
        <w:pStyle w:val="Heading1"/>
        <w:spacing w:before="0" w:line="480" w:lineRule="auto"/>
        <w:ind w:left="-720"/>
      </w:pPr>
      <w:r>
        <w:t>Work Experience:</w:t>
      </w:r>
    </w:p>
    <w:p w:rsidR="00661C5D" w:rsidRPr="00CC4504" w:rsidRDefault="00025AF7" w:rsidP="001648C2">
      <w:pPr>
        <w:spacing w:after="0"/>
        <w:ind w:left="360"/>
        <w:contextualSpacing/>
        <w:jc w:val="both"/>
        <w:rPr>
          <w:b/>
        </w:rPr>
      </w:pPr>
      <w:r w:rsidRPr="00CC4504">
        <w:rPr>
          <w:b/>
        </w:rPr>
        <w:t xml:space="preserve">Deloitte Consulting, LLP, Arlington,VA </w:t>
      </w:r>
      <w:r w:rsidR="00EF5646" w:rsidRPr="00CC4504">
        <w:rPr>
          <w:b/>
        </w:rPr>
        <w:tab/>
        <w:t xml:space="preserve">      </w:t>
      </w:r>
      <w:r w:rsidR="001648C2">
        <w:rPr>
          <w:b/>
        </w:rPr>
        <w:t xml:space="preserve"> </w:t>
      </w:r>
      <w:r w:rsidR="001648C2">
        <w:rPr>
          <w:b/>
        </w:rPr>
        <w:tab/>
      </w:r>
      <w:r w:rsidR="001648C2">
        <w:rPr>
          <w:b/>
        </w:rPr>
        <w:tab/>
        <w:t xml:space="preserve">                           </w:t>
      </w:r>
      <w:r w:rsidRPr="00CC4504">
        <w:rPr>
          <w:b/>
        </w:rPr>
        <w:t>May 2008 – August 2013</w:t>
      </w:r>
    </w:p>
    <w:p w:rsidR="00661C5D" w:rsidRPr="00CC4504" w:rsidRDefault="00025AF7" w:rsidP="001648C2">
      <w:pPr>
        <w:spacing w:after="0"/>
        <w:ind w:left="360"/>
        <w:contextualSpacing/>
        <w:jc w:val="both"/>
        <w:rPr>
          <w:b/>
        </w:rPr>
      </w:pPr>
      <w:r w:rsidRPr="00CC4504">
        <w:rPr>
          <w:b/>
          <w:bCs/>
          <w:color w:val="365F91" w:themeColor="accent1" w:themeShade="BF"/>
        </w:rPr>
        <w:t>Technical Lead, DSCA – SCES Implementation</w:t>
      </w:r>
    </w:p>
    <w:p w:rsidR="00661C5D" w:rsidRPr="00CC4504" w:rsidRDefault="00661C5D" w:rsidP="001648C2">
      <w:pPr>
        <w:spacing w:after="0"/>
        <w:ind w:left="360"/>
        <w:contextualSpacing/>
        <w:jc w:val="both"/>
        <w:rPr>
          <w:b/>
          <w:color w:val="808080" w:themeColor="background1" w:themeShade="80"/>
        </w:rPr>
      </w:pPr>
      <w:r w:rsidRPr="00CC4504">
        <w:rPr>
          <w:b/>
          <w:color w:val="808080" w:themeColor="background1" w:themeShade="80"/>
        </w:rPr>
        <w:t>Key Work Experience:</w:t>
      </w:r>
    </w:p>
    <w:p w:rsidR="00025AF7" w:rsidRPr="00CC4504" w:rsidRDefault="00025AF7" w:rsidP="001648C2">
      <w:pPr>
        <w:pStyle w:val="BodyText"/>
        <w:numPr>
          <w:ilvl w:val="0"/>
          <w:numId w:val="15"/>
        </w:numPr>
        <w:overflowPunct/>
        <w:autoSpaceDE/>
        <w:autoSpaceDN/>
        <w:adjustRightInd/>
        <w:spacing w:after="8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Provided overarching technical support for Oracle EBS R12 implementation.</w:t>
      </w:r>
    </w:p>
    <w:p w:rsidR="00025AF7" w:rsidRPr="00CC4504" w:rsidRDefault="00025AF7" w:rsidP="001648C2">
      <w:pPr>
        <w:pStyle w:val="BodyText"/>
        <w:numPr>
          <w:ilvl w:val="0"/>
          <w:numId w:val="15"/>
        </w:numPr>
        <w:overflowPunct/>
        <w:autoSpaceDE/>
        <w:autoSpaceDN/>
        <w:adjustRightInd/>
        <w:spacing w:after="8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 xml:space="preserve"> Developed, designed, and reviewed RICE documents.</w:t>
      </w:r>
    </w:p>
    <w:p w:rsidR="00025AF7" w:rsidRPr="00CC4504" w:rsidRDefault="00025AF7" w:rsidP="001648C2">
      <w:pPr>
        <w:pStyle w:val="BodyText"/>
        <w:numPr>
          <w:ilvl w:val="0"/>
          <w:numId w:val="15"/>
        </w:numPr>
        <w:overflowPunct/>
        <w:autoSpaceDE/>
        <w:autoSpaceDN/>
        <w:adjustRightInd/>
        <w:spacing w:after="8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 xml:space="preserve">Provided feedback and recommendations, design hardware infrastructure, and design compliance matrix for Enterprise Architecture (EA) and DoDAF for client. </w:t>
      </w:r>
    </w:p>
    <w:p w:rsidR="00025AF7" w:rsidRPr="00CC4504" w:rsidRDefault="00025AF7" w:rsidP="001648C2">
      <w:pPr>
        <w:pStyle w:val="BodyText"/>
        <w:numPr>
          <w:ilvl w:val="0"/>
          <w:numId w:val="15"/>
        </w:numPr>
        <w:overflowPunct/>
        <w:autoSpaceDE/>
        <w:autoSpaceDN/>
        <w:adjustRightInd/>
        <w:spacing w:after="8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 xml:space="preserve">Prepared requirements for servers, instance and software/ hardware, compliance requirements matrix for DoDAF, BEA, and Solution Architecture. </w:t>
      </w:r>
    </w:p>
    <w:p w:rsidR="00025AF7" w:rsidRPr="00CC4504" w:rsidRDefault="00025AF7" w:rsidP="001648C2">
      <w:pPr>
        <w:pStyle w:val="BodyText"/>
        <w:numPr>
          <w:ilvl w:val="0"/>
          <w:numId w:val="15"/>
        </w:numPr>
        <w:overflowPunct/>
        <w:autoSpaceDE/>
        <w:autoSpaceDN/>
        <w:adjustRightInd/>
        <w:spacing w:after="8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 xml:space="preserve">Reviewed and provided comments for function/ technical design specifications and business process flows.  </w:t>
      </w:r>
    </w:p>
    <w:p w:rsidR="00025AF7" w:rsidRPr="00CC4504" w:rsidRDefault="00025AF7" w:rsidP="001648C2">
      <w:pPr>
        <w:pStyle w:val="BodyText"/>
        <w:numPr>
          <w:ilvl w:val="0"/>
          <w:numId w:val="15"/>
        </w:numPr>
        <w:overflowPunct/>
        <w:autoSpaceDE/>
        <w:autoSpaceDN/>
        <w:adjustRightInd/>
        <w:spacing w:after="8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Established Configuration Change Control Board procedures and provided regular updates to government on progress, risks, and issues impacting project cost and schedule.</w:t>
      </w:r>
    </w:p>
    <w:p w:rsidR="00025AF7" w:rsidRPr="00CC4504" w:rsidRDefault="00025AF7" w:rsidP="001648C2">
      <w:pPr>
        <w:pStyle w:val="BodyText"/>
        <w:numPr>
          <w:ilvl w:val="0"/>
          <w:numId w:val="15"/>
        </w:numPr>
        <w:overflowPunct/>
        <w:autoSpaceDE/>
        <w:autoSpaceDN/>
        <w:adjustRightInd/>
        <w:spacing w:after="8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color w:val="000000"/>
          <w:sz w:val="22"/>
          <w:szCs w:val="22"/>
        </w:rPr>
        <w:t>Prepared, reviewed, and provided feedback on MD 50s, MD70s, CV20, BR 100 and TA 40 for Oracle and OBIEE dashboard requirements.</w:t>
      </w:r>
    </w:p>
    <w:p w:rsidR="00025AF7" w:rsidRPr="00CC4504" w:rsidRDefault="00025AF7" w:rsidP="001648C2">
      <w:pPr>
        <w:pStyle w:val="BodyText"/>
        <w:numPr>
          <w:ilvl w:val="1"/>
          <w:numId w:val="15"/>
        </w:numPr>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color w:val="000000"/>
          <w:sz w:val="22"/>
          <w:szCs w:val="22"/>
        </w:rPr>
        <w:t>Oracle 11g, Oracle R12 modules worked on includes AP, AR, GL, PO, PA, and Inventory</w:t>
      </w:r>
      <w:r w:rsidR="00ED5BA3" w:rsidRPr="00CC4504">
        <w:rPr>
          <w:rFonts w:asciiTheme="minorHAnsi" w:hAnsiTheme="minorHAnsi" w:cs="Calibri"/>
          <w:color w:val="000000"/>
          <w:sz w:val="22"/>
          <w:szCs w:val="22"/>
        </w:rPr>
        <w:t>.</w:t>
      </w:r>
    </w:p>
    <w:p w:rsidR="00025AF7" w:rsidRPr="00CC4504" w:rsidRDefault="00025AF7" w:rsidP="001648C2">
      <w:pPr>
        <w:pStyle w:val="BodyText"/>
        <w:numPr>
          <w:ilvl w:val="1"/>
          <w:numId w:val="15"/>
        </w:numPr>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color w:val="000000"/>
          <w:sz w:val="22"/>
          <w:szCs w:val="22"/>
        </w:rPr>
        <w:t>Design hardware footprint for Oracle R12, dataware house and OBIEE implementation</w:t>
      </w:r>
      <w:r w:rsidR="00ED5BA3" w:rsidRPr="00CC4504">
        <w:rPr>
          <w:rFonts w:asciiTheme="minorHAnsi" w:hAnsiTheme="minorHAnsi" w:cs="Calibri"/>
          <w:color w:val="000000"/>
          <w:sz w:val="22"/>
          <w:szCs w:val="22"/>
        </w:rPr>
        <w:t>.</w:t>
      </w:r>
    </w:p>
    <w:p w:rsidR="00025AF7" w:rsidRPr="00CC4504" w:rsidRDefault="00025AF7" w:rsidP="001648C2">
      <w:pPr>
        <w:pStyle w:val="BodyText"/>
        <w:numPr>
          <w:ilvl w:val="1"/>
          <w:numId w:val="15"/>
        </w:numPr>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color w:val="000000"/>
          <w:sz w:val="22"/>
          <w:szCs w:val="22"/>
        </w:rPr>
        <w:t>Assisted and updated SOPs and Concepts of Operations (CONOPS) documents</w:t>
      </w:r>
      <w:r w:rsidR="00ED5BA3" w:rsidRPr="00CC4504">
        <w:rPr>
          <w:rFonts w:asciiTheme="minorHAnsi" w:hAnsiTheme="minorHAnsi" w:cs="Calibri"/>
          <w:color w:val="000000"/>
          <w:sz w:val="22"/>
          <w:szCs w:val="22"/>
        </w:rPr>
        <w:t>.</w:t>
      </w:r>
    </w:p>
    <w:p w:rsidR="00025AF7" w:rsidRPr="00CC4504" w:rsidRDefault="00025AF7" w:rsidP="001648C2">
      <w:pPr>
        <w:pStyle w:val="BodyText"/>
        <w:numPr>
          <w:ilvl w:val="1"/>
          <w:numId w:val="15"/>
        </w:numPr>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color w:val="000000"/>
          <w:sz w:val="22"/>
          <w:szCs w:val="22"/>
        </w:rPr>
        <w:t>Prepare and provide periodic updates and reports to Project Management</w:t>
      </w:r>
      <w:r w:rsidR="00ED5BA3" w:rsidRPr="00CC4504">
        <w:rPr>
          <w:rFonts w:asciiTheme="minorHAnsi" w:hAnsiTheme="minorHAnsi" w:cs="Calibri"/>
          <w:color w:val="000000"/>
          <w:sz w:val="22"/>
          <w:szCs w:val="22"/>
        </w:rPr>
        <w:t>.</w:t>
      </w:r>
    </w:p>
    <w:p w:rsidR="00025AF7" w:rsidRPr="00CC4504" w:rsidRDefault="00025AF7" w:rsidP="001648C2">
      <w:pPr>
        <w:pStyle w:val="BodyText"/>
        <w:numPr>
          <w:ilvl w:val="1"/>
          <w:numId w:val="15"/>
        </w:numPr>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color w:val="000000"/>
          <w:sz w:val="22"/>
          <w:szCs w:val="22"/>
        </w:rPr>
        <w:t>Prepared BPRs, risk and issues, and Change Control/ Management Board procedure</w:t>
      </w:r>
      <w:r w:rsidR="00ED5BA3" w:rsidRPr="00CC4504">
        <w:rPr>
          <w:rFonts w:asciiTheme="minorHAnsi" w:hAnsiTheme="minorHAnsi" w:cs="Calibri"/>
          <w:color w:val="000000"/>
          <w:sz w:val="22"/>
          <w:szCs w:val="22"/>
        </w:rPr>
        <w:t>.</w:t>
      </w:r>
    </w:p>
    <w:p w:rsidR="00025AF7" w:rsidRPr="00CC4504" w:rsidRDefault="00025AF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sz w:val="22"/>
          <w:szCs w:val="22"/>
        </w:rPr>
      </w:pPr>
    </w:p>
    <w:p w:rsidR="00025AF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sz w:val="22"/>
          <w:szCs w:val="22"/>
        </w:rPr>
      </w:pPr>
      <w:r w:rsidRPr="00CC4504">
        <w:rPr>
          <w:rStyle w:val="CharacterBold"/>
          <w:rFonts w:asciiTheme="minorHAnsi" w:hAnsiTheme="minorHAnsi" w:cs="Calibri"/>
          <w:sz w:val="22"/>
          <w:szCs w:val="22"/>
        </w:rPr>
        <w:t xml:space="preserve">Client: </w:t>
      </w:r>
      <w:r w:rsidR="00025AF7" w:rsidRPr="00CC4504">
        <w:rPr>
          <w:rStyle w:val="CharacterBold"/>
          <w:rFonts w:asciiTheme="minorHAnsi" w:hAnsiTheme="minorHAnsi" w:cs="Calibri"/>
          <w:sz w:val="22"/>
          <w:szCs w:val="22"/>
        </w:rPr>
        <w:t xml:space="preserve">US Air Force ECSS-cMRO CRP  </w:t>
      </w:r>
    </w:p>
    <w:p w:rsidR="00B015E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color w:val="365F91" w:themeColor="accent1" w:themeShade="BF"/>
          <w:sz w:val="22"/>
          <w:szCs w:val="22"/>
        </w:rPr>
      </w:pPr>
      <w:r w:rsidRPr="00CC4504">
        <w:rPr>
          <w:rStyle w:val="CharacterBold"/>
          <w:rFonts w:asciiTheme="minorHAnsi" w:hAnsiTheme="minorHAnsi" w:cs="Calibri"/>
          <w:color w:val="365F91" w:themeColor="accent1" w:themeShade="BF"/>
          <w:sz w:val="22"/>
          <w:szCs w:val="22"/>
        </w:rPr>
        <w:t>CRP Instance Management Strategist</w:t>
      </w:r>
    </w:p>
    <w:p w:rsidR="00025AF7" w:rsidRPr="00CC4504" w:rsidRDefault="00025AF7" w:rsidP="001648C2">
      <w:pPr>
        <w:pStyle w:val="BodyText"/>
        <w:numPr>
          <w:ilvl w:val="0"/>
          <w:numId w:val="16"/>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Developed hardware requirements, strategy for hosting, backups, cloning, and patching for Conference Room Pilot (CRP) for US Air Force’s complex Maintenance, Repair and Overhall application (cMRO). The deliverable includes instances and schedules for code migration, backup and roll-back plans, application/ security patching, data load, and CRP execution plan. </w:t>
      </w:r>
    </w:p>
    <w:p w:rsidR="00025AF7" w:rsidRPr="00CC4504" w:rsidRDefault="00025AF7" w:rsidP="001648C2">
      <w:pPr>
        <w:pStyle w:val="BodyText"/>
        <w:numPr>
          <w:ilvl w:val="0"/>
          <w:numId w:val="16"/>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Identified hardware requirement for CRP with respect to number of instances, size, performance, scalability,</w:t>
      </w:r>
      <w:r w:rsidR="00ED5BA3" w:rsidRPr="00CC4504">
        <w:rPr>
          <w:rStyle w:val="CharacterBold"/>
          <w:rFonts w:asciiTheme="minorHAnsi" w:hAnsiTheme="minorHAnsi" w:cs="Calibri"/>
          <w:b w:val="0"/>
          <w:sz w:val="22"/>
          <w:szCs w:val="22"/>
        </w:rPr>
        <w:t xml:space="preserve"> and reusability.</w:t>
      </w:r>
    </w:p>
    <w:p w:rsidR="00025AF7" w:rsidRPr="00CC4504" w:rsidRDefault="00025AF7" w:rsidP="001648C2">
      <w:pPr>
        <w:pStyle w:val="BodyText"/>
        <w:numPr>
          <w:ilvl w:val="0"/>
          <w:numId w:val="16"/>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Style w:val="CharacterBold"/>
          <w:rFonts w:asciiTheme="minorHAnsi" w:hAnsiTheme="minorHAnsi" w:cs="Calibri"/>
          <w:b w:val="0"/>
          <w:sz w:val="22"/>
          <w:szCs w:val="22"/>
        </w:rPr>
        <w:t>Prepared hardware phy</w:t>
      </w:r>
      <w:r w:rsidR="00ED5BA3" w:rsidRPr="00CC4504">
        <w:rPr>
          <w:rStyle w:val="CharacterBold"/>
          <w:rFonts w:asciiTheme="minorHAnsi" w:hAnsiTheme="minorHAnsi" w:cs="Calibri"/>
          <w:b w:val="0"/>
          <w:sz w:val="22"/>
          <w:szCs w:val="22"/>
        </w:rPr>
        <w:t>sical and logical model for CRP.</w:t>
      </w:r>
    </w:p>
    <w:p w:rsidR="00CC4504" w:rsidRDefault="00CC4504" w:rsidP="001648C2">
      <w:pPr>
        <w:pStyle w:val="BodyText"/>
        <w:tabs>
          <w:tab w:val="left" w:pos="6480"/>
        </w:tabs>
        <w:overflowPunct/>
        <w:autoSpaceDE/>
        <w:autoSpaceDN/>
        <w:adjustRightInd/>
        <w:spacing w:after="80"/>
        <w:contextualSpacing/>
        <w:jc w:val="both"/>
        <w:textAlignment w:val="auto"/>
        <w:textboxTightWrap w:val="allLines"/>
        <w:rPr>
          <w:rStyle w:val="CharacterBold"/>
          <w:rFonts w:asciiTheme="minorHAnsi" w:hAnsiTheme="minorHAnsi" w:cs="Calibri"/>
          <w:sz w:val="22"/>
          <w:szCs w:val="22"/>
        </w:rPr>
      </w:pPr>
    </w:p>
    <w:p w:rsidR="00025AF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sz w:val="22"/>
          <w:szCs w:val="22"/>
        </w:rPr>
      </w:pPr>
      <w:r w:rsidRPr="00CC4504">
        <w:rPr>
          <w:rStyle w:val="CharacterBold"/>
          <w:rFonts w:asciiTheme="minorHAnsi" w:hAnsiTheme="minorHAnsi" w:cs="Calibri"/>
          <w:sz w:val="22"/>
          <w:szCs w:val="22"/>
        </w:rPr>
        <w:t xml:space="preserve">Client: </w:t>
      </w:r>
      <w:r w:rsidR="00025AF7" w:rsidRPr="00CC4504">
        <w:rPr>
          <w:rStyle w:val="CharacterBold"/>
          <w:rFonts w:asciiTheme="minorHAnsi" w:hAnsiTheme="minorHAnsi" w:cs="Calibri"/>
          <w:sz w:val="22"/>
          <w:szCs w:val="22"/>
        </w:rPr>
        <w:t xml:space="preserve">Bureau of Engraving and Printing </w:t>
      </w:r>
    </w:p>
    <w:p w:rsidR="00B015E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color w:val="365F91" w:themeColor="accent1" w:themeShade="BF"/>
          <w:sz w:val="22"/>
          <w:szCs w:val="22"/>
        </w:rPr>
      </w:pPr>
      <w:r w:rsidRPr="00CC4504">
        <w:rPr>
          <w:rStyle w:val="CharacterBold"/>
          <w:rFonts w:asciiTheme="minorHAnsi" w:hAnsiTheme="minorHAnsi" w:cs="Calibri"/>
          <w:color w:val="365F91" w:themeColor="accent1" w:themeShade="BF"/>
          <w:sz w:val="22"/>
          <w:szCs w:val="22"/>
        </w:rPr>
        <w:t>O&amp;M Manager</w:t>
      </w:r>
    </w:p>
    <w:p w:rsidR="00025AF7" w:rsidRPr="00CC4504" w:rsidRDefault="00025AF7" w:rsidP="001648C2">
      <w:pPr>
        <w:pStyle w:val="BodyText"/>
        <w:numPr>
          <w:ilvl w:val="0"/>
          <w:numId w:val="17"/>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Responsible for application support and infrastructure maintenance including production, test and development servers, Real Application Cluster (RAC), data guard, Weblogic servers, OBIEE and Oracle databases. </w:t>
      </w:r>
    </w:p>
    <w:p w:rsidR="00025AF7" w:rsidRPr="00CC4504" w:rsidRDefault="00025AF7" w:rsidP="001648C2">
      <w:pPr>
        <w:pStyle w:val="BodyText"/>
        <w:numPr>
          <w:ilvl w:val="0"/>
          <w:numId w:val="17"/>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Developed processes for change/ release management, configuration management, back-ups, system maintenance plan, ensured servers/ database compliance with BEP standards.  </w:t>
      </w:r>
    </w:p>
    <w:p w:rsidR="00025AF7" w:rsidRPr="00CC4504" w:rsidRDefault="00025AF7" w:rsidP="001648C2">
      <w:pPr>
        <w:pStyle w:val="BodyText"/>
        <w:numPr>
          <w:ilvl w:val="0"/>
          <w:numId w:val="17"/>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Provided monthly system availability report, weekly/ monthly status reports and other deliverables and milestones to client as per task order compliance. </w:t>
      </w:r>
    </w:p>
    <w:p w:rsidR="00025AF7" w:rsidRPr="00CC4504" w:rsidRDefault="00025AF7" w:rsidP="001648C2">
      <w:pPr>
        <w:pStyle w:val="BodyText"/>
        <w:numPr>
          <w:ilvl w:val="0"/>
          <w:numId w:val="17"/>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Developed and modified custom Interfaces and extensions per requirements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7"/>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lastRenderedPageBreak/>
        <w:t>Managed PROD, Test, DEV, OBIEE and Disaster recovery environment and resolved trouble tickets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7"/>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Established Change Control Board and code migration process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7"/>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Provided quality deliverables and periodic status reports to the project management</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7"/>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noProof/>
          <w:sz w:val="22"/>
          <w:szCs w:val="22"/>
        </w:rPr>
      </w:pPr>
      <w:r w:rsidRPr="00CC4504">
        <w:rPr>
          <w:rStyle w:val="CharacterBold"/>
          <w:rFonts w:asciiTheme="minorHAnsi" w:hAnsiTheme="minorHAnsi" w:cs="Calibri"/>
          <w:b w:val="0"/>
          <w:sz w:val="22"/>
          <w:szCs w:val="22"/>
        </w:rPr>
        <w:t xml:space="preserve">Worked with Oracle 10g, 11g, Oracle 11.5.10 environment </w:t>
      </w:r>
      <w:r w:rsidR="00ED5BA3" w:rsidRPr="00CC4504">
        <w:rPr>
          <w:rStyle w:val="CharacterBold"/>
          <w:rFonts w:asciiTheme="minorHAnsi" w:hAnsiTheme="minorHAnsi" w:cs="Calibri"/>
          <w:b w:val="0"/>
          <w:sz w:val="22"/>
          <w:szCs w:val="22"/>
        </w:rPr>
        <w:t>with AP, AR, GL, and PO modules.</w:t>
      </w:r>
    </w:p>
    <w:p w:rsidR="00025AF7" w:rsidRPr="00CC4504" w:rsidRDefault="00025AF7" w:rsidP="001648C2">
      <w:pPr>
        <w:pStyle w:val="BodyText"/>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b/>
          <w:noProof/>
          <w:sz w:val="22"/>
          <w:szCs w:val="22"/>
        </w:rPr>
      </w:pPr>
    </w:p>
    <w:p w:rsidR="00025AF7" w:rsidRPr="00CC4504" w:rsidRDefault="00B015E7" w:rsidP="001648C2">
      <w:pPr>
        <w:pStyle w:val="BodyText"/>
        <w:shd w:val="clear" w:color="auto" w:fill="FFFFFF"/>
        <w:tabs>
          <w:tab w:val="left" w:pos="6480"/>
        </w:tabs>
        <w:overflowPunct/>
        <w:autoSpaceDE/>
        <w:autoSpaceDN/>
        <w:adjustRightInd/>
        <w:spacing w:after="80"/>
        <w:ind w:left="360"/>
        <w:contextualSpacing/>
        <w:jc w:val="both"/>
        <w:textAlignment w:val="top"/>
        <w:textboxTightWrap w:val="allLines"/>
        <w:rPr>
          <w:rStyle w:val="CharacterBold"/>
          <w:rFonts w:asciiTheme="minorHAnsi" w:hAnsiTheme="minorHAnsi" w:cs="Calibri"/>
          <w:sz w:val="22"/>
          <w:szCs w:val="22"/>
        </w:rPr>
      </w:pPr>
      <w:r w:rsidRPr="00CC4504">
        <w:rPr>
          <w:rStyle w:val="CharacterBold"/>
          <w:rFonts w:asciiTheme="minorHAnsi" w:hAnsiTheme="minorHAnsi" w:cs="Calibri"/>
          <w:sz w:val="22"/>
          <w:szCs w:val="22"/>
        </w:rPr>
        <w:t xml:space="preserve">Project: </w:t>
      </w:r>
      <w:r w:rsidR="00025AF7" w:rsidRPr="00CC4504">
        <w:rPr>
          <w:rStyle w:val="CharacterBold"/>
          <w:rFonts w:asciiTheme="minorHAnsi" w:hAnsiTheme="minorHAnsi" w:cs="Calibri"/>
          <w:sz w:val="22"/>
          <w:szCs w:val="22"/>
        </w:rPr>
        <w:t xml:space="preserve">DISA FAMIS </w:t>
      </w:r>
    </w:p>
    <w:p w:rsidR="00B015E7" w:rsidRPr="00CC4504" w:rsidRDefault="00B015E7" w:rsidP="001648C2">
      <w:pPr>
        <w:pStyle w:val="BodyText"/>
        <w:shd w:val="clear" w:color="auto" w:fill="FFFFFF"/>
        <w:tabs>
          <w:tab w:val="left" w:pos="6480"/>
        </w:tabs>
        <w:overflowPunct/>
        <w:autoSpaceDE/>
        <w:autoSpaceDN/>
        <w:adjustRightInd/>
        <w:spacing w:after="80"/>
        <w:ind w:left="360"/>
        <w:contextualSpacing/>
        <w:jc w:val="both"/>
        <w:textAlignment w:val="top"/>
        <w:textboxTightWrap w:val="allLines"/>
        <w:rPr>
          <w:rStyle w:val="CharacterBold"/>
          <w:rFonts w:asciiTheme="minorHAnsi" w:hAnsiTheme="minorHAnsi" w:cs="Calibri"/>
          <w:color w:val="365F91" w:themeColor="accent1" w:themeShade="BF"/>
          <w:sz w:val="22"/>
          <w:szCs w:val="22"/>
        </w:rPr>
      </w:pPr>
      <w:r w:rsidRPr="00CC4504">
        <w:rPr>
          <w:rStyle w:val="CharacterBold"/>
          <w:rFonts w:asciiTheme="minorHAnsi" w:hAnsiTheme="minorHAnsi" w:cs="Calibri"/>
          <w:color w:val="365F91" w:themeColor="accent1" w:themeShade="BF"/>
          <w:sz w:val="22"/>
          <w:szCs w:val="22"/>
        </w:rPr>
        <w:t xml:space="preserve">RICE Lead </w:t>
      </w:r>
    </w:p>
    <w:p w:rsidR="00025AF7" w:rsidRPr="00CC4504" w:rsidRDefault="00025AF7" w:rsidP="001648C2">
      <w:pPr>
        <w:pStyle w:val="BodyText"/>
        <w:numPr>
          <w:ilvl w:val="0"/>
          <w:numId w:val="18"/>
        </w:numPr>
        <w:shd w:val="clear" w:color="auto" w:fill="FFFFFF"/>
        <w:tabs>
          <w:tab w:val="left" w:pos="6480"/>
        </w:tabs>
        <w:overflowPunct/>
        <w:autoSpaceDE/>
        <w:autoSpaceDN/>
        <w:adjustRightInd/>
        <w:spacing w:after="80"/>
        <w:ind w:left="360"/>
        <w:contextualSpacing/>
        <w:jc w:val="both"/>
        <w:textAlignment w:val="top"/>
        <w:textboxTightWrap w:val="allLines"/>
        <w:rPr>
          <w:rFonts w:asciiTheme="minorHAnsi" w:hAnsiTheme="minorHAnsi" w:cs="Calibri"/>
          <w:color w:val="000000"/>
          <w:sz w:val="22"/>
          <w:szCs w:val="22"/>
        </w:rPr>
      </w:pPr>
      <w:r w:rsidRPr="00CC4504">
        <w:rPr>
          <w:rFonts w:asciiTheme="minorHAnsi" w:hAnsiTheme="minorHAnsi" w:cs="Calibri"/>
          <w:color w:val="000000"/>
          <w:sz w:val="22"/>
          <w:szCs w:val="22"/>
        </w:rPr>
        <w:t>Worked on DISA FAMIS 4.0 upgrade to Oracle R12.</w:t>
      </w:r>
    </w:p>
    <w:p w:rsidR="00025AF7" w:rsidRPr="00CC4504" w:rsidRDefault="00025AF7" w:rsidP="001648C2">
      <w:pPr>
        <w:pStyle w:val="BodyText"/>
        <w:numPr>
          <w:ilvl w:val="0"/>
          <w:numId w:val="18"/>
        </w:numPr>
        <w:shd w:val="clear" w:color="auto" w:fill="FFFFFF"/>
        <w:tabs>
          <w:tab w:val="left" w:pos="6480"/>
        </w:tabs>
        <w:overflowPunct/>
        <w:autoSpaceDE/>
        <w:autoSpaceDN/>
        <w:adjustRightInd/>
        <w:spacing w:after="80"/>
        <w:ind w:left="360"/>
        <w:contextualSpacing/>
        <w:jc w:val="both"/>
        <w:textAlignment w:val="top"/>
        <w:textboxTightWrap w:val="allLines"/>
        <w:rPr>
          <w:rFonts w:asciiTheme="minorHAnsi" w:hAnsiTheme="minorHAnsi" w:cs="Calibri"/>
          <w:color w:val="000000"/>
          <w:sz w:val="22"/>
          <w:szCs w:val="22"/>
        </w:rPr>
      </w:pPr>
      <w:r w:rsidRPr="00CC4504">
        <w:rPr>
          <w:rFonts w:asciiTheme="minorHAnsi" w:hAnsiTheme="minorHAnsi" w:cs="Calibri"/>
          <w:color w:val="000000"/>
          <w:sz w:val="22"/>
          <w:szCs w:val="22"/>
        </w:rPr>
        <w:t xml:space="preserve">Provided expertise in designing comprehensive RICEW components. </w:t>
      </w:r>
    </w:p>
    <w:p w:rsidR="00025AF7" w:rsidRPr="00CC4504" w:rsidRDefault="00025AF7" w:rsidP="001648C2">
      <w:pPr>
        <w:pStyle w:val="BodyText"/>
        <w:numPr>
          <w:ilvl w:val="0"/>
          <w:numId w:val="18"/>
        </w:numPr>
        <w:shd w:val="clear" w:color="auto" w:fill="FFFFFF"/>
        <w:tabs>
          <w:tab w:val="left" w:pos="6480"/>
        </w:tabs>
        <w:overflowPunct/>
        <w:autoSpaceDE/>
        <w:autoSpaceDN/>
        <w:adjustRightInd/>
        <w:spacing w:after="80"/>
        <w:ind w:left="360"/>
        <w:contextualSpacing/>
        <w:jc w:val="both"/>
        <w:textAlignment w:val="top"/>
        <w:textboxTightWrap w:val="allLines"/>
        <w:rPr>
          <w:rFonts w:asciiTheme="minorHAnsi" w:hAnsiTheme="minorHAnsi" w:cs="Calibri"/>
          <w:color w:val="000000"/>
          <w:sz w:val="22"/>
          <w:szCs w:val="22"/>
        </w:rPr>
      </w:pPr>
      <w:r w:rsidRPr="00CC4504">
        <w:rPr>
          <w:rFonts w:asciiTheme="minorHAnsi" w:hAnsiTheme="minorHAnsi" w:cs="Calibri"/>
          <w:color w:val="000000"/>
          <w:sz w:val="22"/>
          <w:szCs w:val="22"/>
        </w:rPr>
        <w:t>Leveraged available documents and other materials</w:t>
      </w:r>
      <w:r w:rsidR="00ED5BA3" w:rsidRPr="00CC4504">
        <w:rPr>
          <w:rFonts w:asciiTheme="minorHAnsi" w:hAnsiTheme="minorHAnsi" w:cs="Calibri"/>
          <w:color w:val="000000"/>
          <w:sz w:val="22"/>
          <w:szCs w:val="22"/>
        </w:rPr>
        <w:t>.</w:t>
      </w:r>
    </w:p>
    <w:p w:rsidR="00025AF7" w:rsidRPr="00CC4504" w:rsidRDefault="00025AF7" w:rsidP="001648C2">
      <w:pPr>
        <w:pStyle w:val="BodyText"/>
        <w:numPr>
          <w:ilvl w:val="0"/>
          <w:numId w:val="18"/>
        </w:numPr>
        <w:shd w:val="clear" w:color="auto" w:fill="FFFFFF"/>
        <w:tabs>
          <w:tab w:val="left" w:pos="6480"/>
        </w:tabs>
        <w:overflowPunct/>
        <w:autoSpaceDE/>
        <w:autoSpaceDN/>
        <w:adjustRightInd/>
        <w:spacing w:after="80"/>
        <w:ind w:left="360"/>
        <w:contextualSpacing/>
        <w:jc w:val="both"/>
        <w:textAlignment w:val="top"/>
        <w:textboxTightWrap w:val="allLines"/>
        <w:rPr>
          <w:rFonts w:asciiTheme="minorHAnsi" w:hAnsiTheme="minorHAnsi" w:cs="Calibri"/>
          <w:color w:val="000000"/>
          <w:sz w:val="22"/>
          <w:szCs w:val="22"/>
        </w:rPr>
      </w:pPr>
      <w:r w:rsidRPr="00CC4504">
        <w:rPr>
          <w:rFonts w:asciiTheme="minorHAnsi" w:hAnsiTheme="minorHAnsi" w:cs="Calibri"/>
          <w:color w:val="000000"/>
          <w:sz w:val="22"/>
          <w:szCs w:val="22"/>
        </w:rPr>
        <w:t xml:space="preserve">Prepared functional and technical design documents and a list of conversion objects and interfaces (manual and automated). </w:t>
      </w:r>
    </w:p>
    <w:p w:rsidR="00025AF7" w:rsidRPr="00CC4504" w:rsidRDefault="00025AF7" w:rsidP="001648C2">
      <w:pPr>
        <w:pStyle w:val="BodyText"/>
        <w:numPr>
          <w:ilvl w:val="0"/>
          <w:numId w:val="18"/>
        </w:numPr>
        <w:shd w:val="clear" w:color="auto" w:fill="FFFFFF"/>
        <w:tabs>
          <w:tab w:val="left" w:pos="6480"/>
        </w:tabs>
        <w:overflowPunct/>
        <w:autoSpaceDE/>
        <w:autoSpaceDN/>
        <w:adjustRightInd/>
        <w:spacing w:after="80"/>
        <w:ind w:left="360"/>
        <w:contextualSpacing/>
        <w:jc w:val="both"/>
        <w:textAlignment w:val="top"/>
        <w:textboxTightWrap w:val="allLines"/>
        <w:rPr>
          <w:rStyle w:val="CharacterBold"/>
          <w:rFonts w:asciiTheme="minorHAnsi" w:hAnsiTheme="minorHAnsi" w:cs="Calibri"/>
          <w:b w:val="0"/>
          <w:color w:val="000000"/>
          <w:sz w:val="22"/>
          <w:szCs w:val="22"/>
        </w:rPr>
      </w:pPr>
      <w:r w:rsidRPr="00CC4504">
        <w:rPr>
          <w:rStyle w:val="CharacterBold"/>
          <w:rFonts w:asciiTheme="minorHAnsi" w:hAnsiTheme="minorHAnsi" w:cs="Calibri"/>
          <w:b w:val="0"/>
          <w:sz w:val="22"/>
          <w:szCs w:val="22"/>
        </w:rPr>
        <w:t>Prepared Inventory of RICE objects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8"/>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Prepared MD50s and MD70s for interfaces, conversions, and custom extensions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8"/>
        </w:numPr>
        <w:shd w:val="clear" w:color="auto" w:fill="FFFFFF"/>
        <w:tabs>
          <w:tab w:val="left" w:pos="6480"/>
        </w:tabs>
        <w:overflowPunct/>
        <w:autoSpaceDE/>
        <w:autoSpaceDN/>
        <w:adjustRightInd/>
        <w:spacing w:after="80"/>
        <w:ind w:left="360"/>
        <w:contextualSpacing/>
        <w:jc w:val="both"/>
        <w:textAlignment w:val="top"/>
        <w:textboxTightWrap w:val="allLines"/>
        <w:rPr>
          <w:rStyle w:val="CharacterBold"/>
          <w:rFonts w:asciiTheme="minorHAnsi" w:hAnsiTheme="minorHAnsi" w:cs="Calibri"/>
          <w:b w:val="0"/>
          <w:color w:val="000000"/>
          <w:sz w:val="22"/>
          <w:szCs w:val="22"/>
        </w:rPr>
      </w:pPr>
      <w:r w:rsidRPr="00CC4504">
        <w:rPr>
          <w:rStyle w:val="CharacterBold"/>
          <w:rFonts w:asciiTheme="minorHAnsi" w:hAnsiTheme="minorHAnsi" w:cs="Calibri"/>
          <w:b w:val="0"/>
          <w:sz w:val="22"/>
          <w:szCs w:val="22"/>
        </w:rPr>
        <w:t>Collected available documents and existing code for upgrade</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8"/>
        </w:numPr>
        <w:shd w:val="clear" w:color="auto" w:fill="FFFFFF"/>
        <w:tabs>
          <w:tab w:val="left" w:pos="6480"/>
        </w:tabs>
        <w:overflowPunct/>
        <w:autoSpaceDE/>
        <w:autoSpaceDN/>
        <w:adjustRightInd/>
        <w:spacing w:after="80"/>
        <w:ind w:left="360"/>
        <w:contextualSpacing/>
        <w:jc w:val="both"/>
        <w:textAlignment w:val="top"/>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Oracle R12 environment with AP, AR, GL, PO and PA modules, Oracle 10</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shd w:val="clear" w:color="auto" w:fill="FFFFFF"/>
        <w:tabs>
          <w:tab w:val="left" w:pos="6480"/>
        </w:tabs>
        <w:overflowPunct/>
        <w:autoSpaceDE/>
        <w:autoSpaceDN/>
        <w:adjustRightInd/>
        <w:spacing w:after="80"/>
        <w:ind w:left="360"/>
        <w:contextualSpacing/>
        <w:jc w:val="both"/>
        <w:textAlignment w:val="top"/>
        <w:textboxTightWrap w:val="allLines"/>
        <w:rPr>
          <w:rFonts w:asciiTheme="minorHAnsi" w:hAnsiTheme="minorHAnsi" w:cs="Calibri"/>
          <w:b/>
          <w:color w:val="000000"/>
          <w:sz w:val="22"/>
          <w:szCs w:val="22"/>
        </w:rPr>
      </w:pPr>
    </w:p>
    <w:p w:rsidR="00025AF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sz w:val="22"/>
          <w:szCs w:val="22"/>
        </w:rPr>
      </w:pPr>
      <w:r w:rsidRPr="00CC4504">
        <w:rPr>
          <w:rStyle w:val="CharacterBold"/>
          <w:rFonts w:asciiTheme="minorHAnsi" w:hAnsiTheme="minorHAnsi" w:cs="Calibri"/>
          <w:sz w:val="22"/>
          <w:szCs w:val="22"/>
        </w:rPr>
        <w:t xml:space="preserve">Project: </w:t>
      </w:r>
      <w:r w:rsidR="00025AF7" w:rsidRPr="00CC4504">
        <w:rPr>
          <w:rStyle w:val="CharacterBold"/>
          <w:rFonts w:asciiTheme="minorHAnsi" w:hAnsiTheme="minorHAnsi" w:cs="Calibri"/>
          <w:sz w:val="22"/>
          <w:szCs w:val="22"/>
        </w:rPr>
        <w:t xml:space="preserve">Los Alamos National Lab Upgrade </w:t>
      </w:r>
    </w:p>
    <w:p w:rsidR="00B015E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color w:val="365F91" w:themeColor="accent1" w:themeShade="BF"/>
          <w:sz w:val="22"/>
          <w:szCs w:val="22"/>
        </w:rPr>
      </w:pPr>
      <w:r w:rsidRPr="00CC4504">
        <w:rPr>
          <w:rStyle w:val="CharacterBold"/>
          <w:rFonts w:asciiTheme="minorHAnsi" w:hAnsiTheme="minorHAnsi" w:cs="Calibri"/>
          <w:color w:val="365F91" w:themeColor="accent1" w:themeShade="BF"/>
          <w:sz w:val="22"/>
          <w:szCs w:val="22"/>
        </w:rPr>
        <w:t>Data Conversion Lead</w:t>
      </w:r>
    </w:p>
    <w:p w:rsidR="00025AF7" w:rsidRPr="00CC4504" w:rsidRDefault="00025AF7" w:rsidP="001648C2">
      <w:pPr>
        <w:pStyle w:val="BodyText"/>
        <w:numPr>
          <w:ilvl w:val="0"/>
          <w:numId w:val="19"/>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Responsible for preparing strategy to convert Legacy mainframe applications data into Oracle R12 environment. The legacy application which is to be converted into Oracle are custom Assets/ Capital Projects and Accounts Receivable (AR) modules. </w:t>
      </w:r>
    </w:p>
    <w:p w:rsidR="00025AF7" w:rsidRPr="00CC4504" w:rsidRDefault="00025AF7" w:rsidP="001648C2">
      <w:pPr>
        <w:pStyle w:val="BodyText"/>
        <w:numPr>
          <w:ilvl w:val="0"/>
          <w:numId w:val="19"/>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Developed strategy which includes recommendations, milestones, identification of oracle target tables, required resources and key activities. </w:t>
      </w:r>
    </w:p>
    <w:p w:rsidR="00025AF7" w:rsidRPr="00CC4504" w:rsidRDefault="00025AF7" w:rsidP="001648C2">
      <w:pPr>
        <w:pStyle w:val="BodyText"/>
        <w:numPr>
          <w:ilvl w:val="0"/>
          <w:numId w:val="19"/>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Identified volume of data and tables for conversion from mainframe</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9"/>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Mapped data columns to tables in Oracle R12 environment</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9"/>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Prepared algorithms and pseudo codes for data conversion programs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9"/>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Identified available APIs and custom tables required for conversion</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19"/>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noProof/>
          <w:sz w:val="22"/>
          <w:szCs w:val="22"/>
        </w:rPr>
      </w:pPr>
      <w:r w:rsidRPr="00CC4504">
        <w:rPr>
          <w:rStyle w:val="CharacterBold"/>
          <w:rFonts w:asciiTheme="minorHAnsi" w:hAnsiTheme="minorHAnsi" w:cs="Calibri"/>
          <w:b w:val="0"/>
          <w:sz w:val="22"/>
          <w:szCs w:val="22"/>
        </w:rPr>
        <w:t>IBM Mainframe, Oracle R</w:t>
      </w:r>
      <w:r w:rsidR="00ED5BA3" w:rsidRPr="00CC4504">
        <w:rPr>
          <w:rStyle w:val="CharacterBold"/>
          <w:rFonts w:asciiTheme="minorHAnsi" w:hAnsiTheme="minorHAnsi" w:cs="Calibri"/>
          <w:b w:val="0"/>
          <w:sz w:val="22"/>
          <w:szCs w:val="22"/>
        </w:rPr>
        <w:t>12, AR and Fixed Assets modules.</w:t>
      </w:r>
      <w:r w:rsidRPr="00CC4504">
        <w:rPr>
          <w:rStyle w:val="CharacterBold"/>
          <w:rFonts w:asciiTheme="minorHAnsi" w:hAnsiTheme="minorHAnsi" w:cs="Calibri"/>
          <w:b w:val="0"/>
          <w:sz w:val="22"/>
          <w:szCs w:val="22"/>
        </w:rPr>
        <w:t xml:space="preserve"> </w:t>
      </w:r>
    </w:p>
    <w:p w:rsidR="001648C2" w:rsidRDefault="001648C2"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sz w:val="22"/>
          <w:szCs w:val="22"/>
        </w:rPr>
      </w:pPr>
    </w:p>
    <w:p w:rsidR="00025AF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sz w:val="22"/>
          <w:szCs w:val="22"/>
        </w:rPr>
      </w:pPr>
      <w:r w:rsidRPr="00CC4504">
        <w:rPr>
          <w:rStyle w:val="CharacterBold"/>
          <w:rFonts w:asciiTheme="minorHAnsi" w:hAnsiTheme="minorHAnsi" w:cs="Calibri"/>
          <w:sz w:val="22"/>
          <w:szCs w:val="22"/>
        </w:rPr>
        <w:t>Project: Technical</w:t>
      </w:r>
      <w:r w:rsidR="00025AF7" w:rsidRPr="00CC4504">
        <w:rPr>
          <w:rStyle w:val="CharacterBold"/>
          <w:rFonts w:asciiTheme="minorHAnsi" w:hAnsiTheme="minorHAnsi" w:cs="Calibri"/>
          <w:sz w:val="22"/>
          <w:szCs w:val="22"/>
        </w:rPr>
        <w:t xml:space="preserve"> Liaison/ DHHS UFMS </w:t>
      </w:r>
    </w:p>
    <w:p w:rsidR="00B015E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i/>
          <w:color w:val="365F91" w:themeColor="accent1" w:themeShade="BF"/>
          <w:sz w:val="22"/>
          <w:szCs w:val="22"/>
        </w:rPr>
      </w:pPr>
      <w:r w:rsidRPr="00CC4504">
        <w:rPr>
          <w:rStyle w:val="CharacterBold"/>
          <w:rFonts w:asciiTheme="minorHAnsi" w:hAnsiTheme="minorHAnsi" w:cs="Calibri"/>
          <w:color w:val="365F91" w:themeColor="accent1" w:themeShade="BF"/>
          <w:sz w:val="22"/>
          <w:szCs w:val="22"/>
        </w:rPr>
        <w:t>Transition Manager</w:t>
      </w:r>
    </w:p>
    <w:p w:rsidR="00025AF7" w:rsidRPr="00CC4504" w:rsidRDefault="00025AF7"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Responsible for integration of three new application (Property Management (Sunflower), BIRS (OBIEE), and CFRS (Hyperion) into HHS FESM program. </w:t>
      </w:r>
    </w:p>
    <w:p w:rsidR="00025AF7" w:rsidRPr="00CC4504" w:rsidRDefault="00025AF7"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Developed application integration project plan, methodology, prepared transition checklists, milesstones, conducted discovery sessions, training workshops, and demonstrations. </w:t>
      </w:r>
    </w:p>
    <w:p w:rsidR="00025AF7" w:rsidRPr="00CC4504" w:rsidRDefault="00025AF7"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 xml:space="preserve">Responsible for assessment and documentation of risks and issues, configurations, day-to-day technical support and user requirements. </w:t>
      </w:r>
    </w:p>
    <w:p w:rsidR="00ED5BA3" w:rsidRPr="00CC4504" w:rsidRDefault="00025AF7"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noProof/>
          <w:sz w:val="22"/>
          <w:szCs w:val="22"/>
        </w:rPr>
      </w:pPr>
      <w:r w:rsidRPr="00CC4504">
        <w:rPr>
          <w:rFonts w:asciiTheme="minorHAnsi" w:hAnsiTheme="minorHAnsi" w:cs="Calibri"/>
          <w:noProof/>
          <w:sz w:val="22"/>
          <w:szCs w:val="22"/>
        </w:rPr>
        <w:t>C</w:t>
      </w:r>
      <w:r w:rsidR="00ED5BA3" w:rsidRPr="00CC4504">
        <w:rPr>
          <w:rFonts w:asciiTheme="minorHAnsi" w:hAnsiTheme="minorHAnsi" w:cs="Calibri"/>
          <w:noProof/>
          <w:sz w:val="22"/>
          <w:szCs w:val="22"/>
        </w:rPr>
        <w:t xml:space="preserve">ontributed </w:t>
      </w:r>
      <w:r w:rsidRPr="00CC4504">
        <w:rPr>
          <w:rFonts w:asciiTheme="minorHAnsi" w:hAnsiTheme="minorHAnsi" w:cs="Calibri"/>
          <w:noProof/>
          <w:sz w:val="22"/>
          <w:szCs w:val="22"/>
        </w:rPr>
        <w:t xml:space="preserve">hardware requirements, performed capacity planning, and </w:t>
      </w:r>
      <w:r w:rsidR="00ED5BA3" w:rsidRPr="00CC4504">
        <w:rPr>
          <w:rFonts w:asciiTheme="minorHAnsi" w:hAnsiTheme="minorHAnsi" w:cs="Calibri"/>
          <w:noProof/>
          <w:sz w:val="22"/>
          <w:szCs w:val="22"/>
        </w:rPr>
        <w:t>managed</w:t>
      </w:r>
      <w:r w:rsidRPr="00CC4504">
        <w:rPr>
          <w:rFonts w:asciiTheme="minorHAnsi" w:hAnsiTheme="minorHAnsi" w:cs="Calibri"/>
          <w:noProof/>
          <w:sz w:val="22"/>
          <w:szCs w:val="22"/>
        </w:rPr>
        <w:t xml:space="preserve"> comprehensive planning for systems on-boarding. </w:t>
      </w:r>
    </w:p>
    <w:p w:rsidR="00025AF7" w:rsidRPr="00CC4504" w:rsidRDefault="00ED5BA3"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noProof/>
          <w:sz w:val="22"/>
          <w:szCs w:val="22"/>
        </w:rPr>
        <w:t xml:space="preserve">Oversaw </w:t>
      </w:r>
      <w:r w:rsidR="00025AF7" w:rsidRPr="00CC4504">
        <w:rPr>
          <w:rFonts w:asciiTheme="minorHAnsi" w:hAnsiTheme="minorHAnsi" w:cs="Calibri"/>
          <w:noProof/>
          <w:sz w:val="22"/>
          <w:szCs w:val="22"/>
        </w:rPr>
        <w:t xml:space="preserve">monitoring, tracking, report progress, maintaining and compilation of various reports related to the progress of applications on-boarding. </w:t>
      </w:r>
    </w:p>
    <w:p w:rsidR="00025AF7" w:rsidRPr="00CC4504" w:rsidRDefault="00025AF7"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Style w:val="CharacterBold"/>
          <w:rFonts w:asciiTheme="minorHAnsi" w:hAnsiTheme="minorHAnsi" w:cs="Calibri"/>
          <w:b w:val="0"/>
          <w:sz w:val="22"/>
          <w:szCs w:val="22"/>
        </w:rPr>
        <w:t>Prepared dashboard designs and ETL algorithms per user requirement.</w:t>
      </w:r>
    </w:p>
    <w:p w:rsidR="00ED5BA3" w:rsidRPr="00CC4504" w:rsidRDefault="00ED5BA3"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 xml:space="preserve">Utilized </w:t>
      </w:r>
      <w:r w:rsidR="00025AF7" w:rsidRPr="00CC4504">
        <w:rPr>
          <w:rStyle w:val="CharacterBold"/>
          <w:rFonts w:asciiTheme="minorHAnsi" w:hAnsiTheme="minorHAnsi" w:cs="Calibri"/>
          <w:b w:val="0"/>
          <w:sz w:val="22"/>
          <w:szCs w:val="22"/>
        </w:rPr>
        <w:t>Oracle 11.</w:t>
      </w:r>
      <w:r w:rsidR="00025AF7" w:rsidRPr="00CC4504">
        <w:rPr>
          <w:rFonts w:asciiTheme="minorHAnsi" w:hAnsiTheme="minorHAnsi" w:cs="Calibri"/>
          <w:sz w:val="22"/>
          <w:szCs w:val="22"/>
        </w:rPr>
        <w:t>5.10, OBIEE, Hyperion environment and Sunflower application</w:t>
      </w:r>
      <w:r w:rsidRPr="00CC4504">
        <w:rPr>
          <w:rFonts w:asciiTheme="minorHAnsi" w:hAnsiTheme="minorHAnsi" w:cs="Calibri"/>
          <w:sz w:val="22"/>
          <w:szCs w:val="22"/>
        </w:rPr>
        <w:t xml:space="preserve">, </w:t>
      </w:r>
      <w:r w:rsidR="00025AF7" w:rsidRPr="00CC4504">
        <w:rPr>
          <w:rStyle w:val="CharacterBold"/>
          <w:rFonts w:asciiTheme="minorHAnsi" w:hAnsiTheme="minorHAnsi" w:cs="Calibri"/>
          <w:b w:val="0"/>
          <w:sz w:val="22"/>
          <w:szCs w:val="22"/>
        </w:rPr>
        <w:t>IT Audit &amp; Syst</w:t>
      </w:r>
      <w:r w:rsidR="00B015E7" w:rsidRPr="00CC4504">
        <w:rPr>
          <w:rStyle w:val="CharacterBold"/>
          <w:rFonts w:asciiTheme="minorHAnsi" w:hAnsiTheme="minorHAnsi" w:cs="Calibri"/>
          <w:b w:val="0"/>
          <w:sz w:val="22"/>
          <w:szCs w:val="22"/>
        </w:rPr>
        <w:t>ems Security Manager/ DHHS-UFMS.</w:t>
      </w:r>
    </w:p>
    <w:p w:rsidR="00ED5BA3" w:rsidRPr="00CC4504" w:rsidRDefault="00ED5BA3"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P</w:t>
      </w:r>
      <w:r w:rsidR="00025AF7" w:rsidRPr="00CC4504">
        <w:rPr>
          <w:rFonts w:asciiTheme="minorHAnsi" w:hAnsiTheme="minorHAnsi" w:cs="Calibri"/>
          <w:sz w:val="22"/>
          <w:szCs w:val="22"/>
        </w:rPr>
        <w:t xml:space="preserve">rovided support and streamline IT Systems Audit and security service area. </w:t>
      </w:r>
    </w:p>
    <w:p w:rsidR="00ED5BA3" w:rsidRPr="00CC4504" w:rsidRDefault="00ED5BA3"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lastRenderedPageBreak/>
        <w:t>W</w:t>
      </w:r>
      <w:r w:rsidR="00025AF7" w:rsidRPr="00CC4504">
        <w:rPr>
          <w:rFonts w:asciiTheme="minorHAnsi" w:hAnsiTheme="minorHAnsi" w:cs="Calibri"/>
          <w:sz w:val="22"/>
          <w:szCs w:val="22"/>
        </w:rPr>
        <w:t xml:space="preserve">orked with various audit teams and provided support for A123 Assessment, Financial audit and FISMA audit. This includes analysis of audit requirements, prepare and provide documents, evidences and artifacts to auditors in timely manner. </w:t>
      </w:r>
    </w:p>
    <w:p w:rsidR="00025AF7" w:rsidRPr="00CC4504" w:rsidRDefault="00ED5BA3"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R</w:t>
      </w:r>
      <w:r w:rsidR="00025AF7" w:rsidRPr="00CC4504">
        <w:rPr>
          <w:rFonts w:asciiTheme="minorHAnsi" w:hAnsiTheme="minorHAnsi" w:cs="Calibri"/>
          <w:sz w:val="22"/>
          <w:szCs w:val="22"/>
        </w:rPr>
        <w:t>esponsible for analysis of audit findings, prepare and implement resolutions, maintain POAMs and support management in response preparation.</w:t>
      </w:r>
    </w:p>
    <w:p w:rsidR="00025AF7" w:rsidRPr="00CC4504" w:rsidRDefault="00025AF7"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Provided IT Systems Audit support to FISMA/ FISCAM, A123 and CFO auditors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20"/>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Prepared POAMS and remediation for audit findings</w:t>
      </w:r>
      <w:r w:rsidR="00ED5BA3" w:rsidRPr="00CC4504">
        <w:rPr>
          <w:rFonts w:asciiTheme="minorHAnsi" w:hAnsiTheme="minorHAnsi" w:cs="Calibri"/>
          <w:sz w:val="22"/>
          <w:szCs w:val="22"/>
        </w:rPr>
        <w:t>.</w:t>
      </w:r>
    </w:p>
    <w:p w:rsidR="00ED5BA3" w:rsidRPr="00CC4504" w:rsidRDefault="00ED5BA3" w:rsidP="001648C2">
      <w:pPr>
        <w:pStyle w:val="BodyText"/>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p>
    <w:p w:rsidR="00ED5BA3"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sz w:val="22"/>
          <w:szCs w:val="22"/>
        </w:rPr>
      </w:pPr>
      <w:r w:rsidRPr="00CC4504">
        <w:rPr>
          <w:rStyle w:val="CharacterBold"/>
          <w:rFonts w:asciiTheme="minorHAnsi" w:hAnsiTheme="minorHAnsi" w:cs="Calibri"/>
          <w:sz w:val="22"/>
          <w:szCs w:val="22"/>
        </w:rPr>
        <w:t xml:space="preserve">Client: </w:t>
      </w:r>
      <w:r w:rsidR="00025AF7" w:rsidRPr="00CC4504">
        <w:rPr>
          <w:rStyle w:val="CharacterBold"/>
          <w:rFonts w:asciiTheme="minorHAnsi" w:hAnsiTheme="minorHAnsi" w:cs="Calibri"/>
          <w:sz w:val="22"/>
          <w:szCs w:val="22"/>
        </w:rPr>
        <w:t xml:space="preserve">Food and Drug Administration (FDA) </w:t>
      </w:r>
    </w:p>
    <w:p w:rsidR="00B015E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color w:val="365F91" w:themeColor="accent1" w:themeShade="BF"/>
          <w:sz w:val="22"/>
          <w:szCs w:val="22"/>
        </w:rPr>
      </w:pPr>
      <w:r w:rsidRPr="00CC4504">
        <w:rPr>
          <w:rStyle w:val="CharacterBold"/>
          <w:rFonts w:asciiTheme="minorHAnsi" w:hAnsiTheme="minorHAnsi" w:cs="Calibri"/>
          <w:color w:val="365F91" w:themeColor="accent1" w:themeShade="BF"/>
          <w:sz w:val="22"/>
          <w:szCs w:val="22"/>
        </w:rPr>
        <w:t>Financial Data Reconciliation SME</w:t>
      </w:r>
    </w:p>
    <w:p w:rsidR="00ED5BA3" w:rsidRPr="00CC4504" w:rsidRDefault="00ED5BA3"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R</w:t>
      </w:r>
      <w:r w:rsidR="00025AF7" w:rsidRPr="00CC4504">
        <w:rPr>
          <w:rFonts w:asciiTheme="minorHAnsi" w:hAnsiTheme="minorHAnsi" w:cs="Calibri"/>
          <w:sz w:val="22"/>
          <w:szCs w:val="22"/>
        </w:rPr>
        <w:t xml:space="preserve">esponsible for design and development of a toolkit to automate reconciliation process. The custom module named as “Reconciliation Toolkit” extracts data from Sub Ledgers (Liability, Prepayments, Receivables, Accruals and UDO), and General Ledger, compare, and assist government in reconciliation based on predefined rules. The toolkit is designed to generates unmatched/ error summary and detail reports. </w:t>
      </w:r>
    </w:p>
    <w:p w:rsidR="00ED5BA3" w:rsidRPr="00CC4504" w:rsidRDefault="00ED5BA3"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P</w:t>
      </w:r>
      <w:r w:rsidR="00025AF7" w:rsidRPr="00CC4504">
        <w:rPr>
          <w:rFonts w:asciiTheme="minorHAnsi" w:hAnsiTheme="minorHAnsi" w:cs="Calibri"/>
          <w:sz w:val="22"/>
          <w:szCs w:val="22"/>
        </w:rPr>
        <w:t>rovided expert advice and suggestions to conduct clean reconciliation</w:t>
      </w:r>
      <w:r w:rsidRPr="00CC4504">
        <w:rPr>
          <w:rFonts w:asciiTheme="minorHAnsi" w:hAnsiTheme="minorHAnsi" w:cs="Calibri"/>
          <w:sz w:val="22"/>
          <w:szCs w:val="22"/>
        </w:rPr>
        <w:t>.</w:t>
      </w:r>
    </w:p>
    <w:p w:rsidR="00ED5BA3" w:rsidRPr="00CC4504" w:rsidRDefault="00ED5BA3"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C</w:t>
      </w:r>
      <w:r w:rsidR="00025AF7" w:rsidRPr="00CC4504">
        <w:rPr>
          <w:rFonts w:asciiTheme="minorHAnsi" w:hAnsiTheme="minorHAnsi" w:cs="Calibri"/>
          <w:sz w:val="22"/>
          <w:szCs w:val="22"/>
        </w:rPr>
        <w:t>ollected requirements, desig</w:t>
      </w:r>
      <w:r w:rsidRPr="00CC4504">
        <w:rPr>
          <w:rFonts w:asciiTheme="minorHAnsi" w:hAnsiTheme="minorHAnsi" w:cs="Calibri"/>
          <w:sz w:val="22"/>
          <w:szCs w:val="22"/>
        </w:rPr>
        <w:t>ned database.</w:t>
      </w:r>
    </w:p>
    <w:p w:rsidR="00ED5BA3" w:rsidRPr="00CC4504" w:rsidRDefault="00ED5BA3"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Designed and built</w:t>
      </w:r>
      <w:r w:rsidR="00025AF7" w:rsidRPr="00CC4504">
        <w:rPr>
          <w:rFonts w:asciiTheme="minorHAnsi" w:hAnsiTheme="minorHAnsi" w:cs="Calibri"/>
          <w:sz w:val="22"/>
          <w:szCs w:val="22"/>
        </w:rPr>
        <w:t xml:space="preserve"> custom RICE objects. </w:t>
      </w:r>
    </w:p>
    <w:p w:rsidR="00025AF7" w:rsidRPr="00CC4504" w:rsidRDefault="00ED5BA3"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b/>
          <w:sz w:val="22"/>
          <w:szCs w:val="22"/>
        </w:rPr>
      </w:pPr>
      <w:r w:rsidRPr="00CC4504">
        <w:rPr>
          <w:rFonts w:asciiTheme="minorHAnsi" w:hAnsiTheme="minorHAnsi" w:cs="Calibri"/>
          <w:sz w:val="22"/>
          <w:szCs w:val="22"/>
        </w:rPr>
        <w:t>E</w:t>
      </w:r>
      <w:r w:rsidR="00025AF7" w:rsidRPr="00CC4504">
        <w:rPr>
          <w:rFonts w:asciiTheme="minorHAnsi" w:hAnsiTheme="minorHAnsi" w:cs="Calibri"/>
          <w:sz w:val="22"/>
          <w:szCs w:val="22"/>
        </w:rPr>
        <w:t xml:space="preserve">stablished Oracle Discoverer Business Area, Item Classes, and Discoverer reports. </w:t>
      </w:r>
    </w:p>
    <w:p w:rsidR="00025AF7" w:rsidRPr="00CC4504" w:rsidRDefault="00025AF7"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Prepared RICE design documents including MD50s, MD70s, implementation guides for custom interfaces, conversions, workflows, and extensions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Prepared test scripts, test scenarios and user training documents</w:t>
      </w:r>
      <w:r w:rsidR="00ED5BA3"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Developed interfaces, Oracle reports and Oracle forms, and Discoverer reports</w:t>
      </w:r>
      <w:r w:rsidR="00ED5BA3" w:rsidRPr="00CC4504">
        <w:rPr>
          <w:rStyle w:val="CharacterBold"/>
          <w:rFonts w:asciiTheme="minorHAnsi" w:hAnsiTheme="minorHAnsi" w:cs="Calibri"/>
          <w:b w:val="0"/>
          <w:sz w:val="22"/>
          <w:szCs w:val="22"/>
        </w:rPr>
        <w:t>.</w:t>
      </w:r>
    </w:p>
    <w:p w:rsidR="00025AF7" w:rsidRPr="00CC4504" w:rsidRDefault="00ED5BA3" w:rsidP="001648C2">
      <w:pPr>
        <w:pStyle w:val="BodyText"/>
        <w:numPr>
          <w:ilvl w:val="0"/>
          <w:numId w:val="21"/>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 xml:space="preserve">Utilized </w:t>
      </w:r>
      <w:r w:rsidR="00025AF7" w:rsidRPr="00CC4504">
        <w:rPr>
          <w:rStyle w:val="CharacterBold"/>
          <w:rFonts w:asciiTheme="minorHAnsi" w:hAnsiTheme="minorHAnsi" w:cs="Calibri"/>
          <w:b w:val="0"/>
          <w:sz w:val="22"/>
          <w:szCs w:val="22"/>
        </w:rPr>
        <w:t>Oracle 11.5.10 environment with AP, AR, GL, PO modules, Oracle 10</w:t>
      </w:r>
      <w:r w:rsidRPr="00CC4504">
        <w:rPr>
          <w:rStyle w:val="CharacterBold"/>
          <w:rFonts w:asciiTheme="minorHAnsi" w:hAnsiTheme="minorHAnsi" w:cs="Calibri"/>
          <w:b w:val="0"/>
          <w:sz w:val="22"/>
          <w:szCs w:val="22"/>
        </w:rPr>
        <w:t>.</w:t>
      </w:r>
    </w:p>
    <w:p w:rsidR="00ED5BA3" w:rsidRPr="00CC4504" w:rsidRDefault="00ED5BA3"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sz w:val="22"/>
          <w:szCs w:val="22"/>
        </w:rPr>
      </w:pPr>
    </w:p>
    <w:p w:rsidR="00ED5BA3"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i/>
          <w:color w:val="365F91" w:themeColor="accent1" w:themeShade="BF"/>
          <w:sz w:val="22"/>
          <w:szCs w:val="22"/>
        </w:rPr>
      </w:pPr>
      <w:r w:rsidRPr="00CC4504">
        <w:rPr>
          <w:rStyle w:val="CharacterBold"/>
          <w:rFonts w:asciiTheme="minorHAnsi" w:hAnsiTheme="minorHAnsi" w:cs="Calibri"/>
          <w:sz w:val="22"/>
          <w:szCs w:val="22"/>
        </w:rPr>
        <w:t xml:space="preserve">Client: </w:t>
      </w:r>
      <w:r w:rsidR="00025AF7" w:rsidRPr="00CC4504">
        <w:rPr>
          <w:rStyle w:val="CharacterBold"/>
          <w:rFonts w:asciiTheme="minorHAnsi" w:hAnsiTheme="minorHAnsi" w:cs="Calibri"/>
          <w:sz w:val="22"/>
          <w:szCs w:val="22"/>
        </w:rPr>
        <w:t>DHHS UFMS</w:t>
      </w:r>
      <w:r w:rsidR="00025AF7" w:rsidRPr="00CC4504">
        <w:rPr>
          <w:rStyle w:val="CharacterBold"/>
          <w:rFonts w:asciiTheme="minorHAnsi" w:hAnsiTheme="minorHAnsi" w:cs="Calibri"/>
          <w:i/>
          <w:sz w:val="22"/>
          <w:szCs w:val="22"/>
        </w:rPr>
        <w:t xml:space="preserve"> </w:t>
      </w:r>
    </w:p>
    <w:p w:rsidR="00B015E7" w:rsidRPr="00CC4504" w:rsidRDefault="00B015E7" w:rsidP="001648C2">
      <w:pPr>
        <w:pStyle w:val="BodyText"/>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i/>
          <w:color w:val="365F91" w:themeColor="accent1" w:themeShade="BF"/>
          <w:sz w:val="22"/>
          <w:szCs w:val="22"/>
        </w:rPr>
      </w:pPr>
      <w:r w:rsidRPr="00CC4504">
        <w:rPr>
          <w:rStyle w:val="CharacterBold"/>
          <w:rFonts w:asciiTheme="minorHAnsi" w:hAnsiTheme="minorHAnsi" w:cs="Calibri"/>
          <w:color w:val="365F91" w:themeColor="accent1" w:themeShade="BF"/>
          <w:sz w:val="22"/>
          <w:szCs w:val="22"/>
        </w:rPr>
        <w:t>Audit Remediation New Development, Task Lead</w:t>
      </w:r>
    </w:p>
    <w:p w:rsidR="00ED5BA3" w:rsidRPr="00CC4504" w:rsidRDefault="00ED5BA3" w:rsidP="001648C2">
      <w:pPr>
        <w:pStyle w:val="BodyText"/>
        <w:numPr>
          <w:ilvl w:val="0"/>
          <w:numId w:val="22"/>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S</w:t>
      </w:r>
      <w:r w:rsidR="00025AF7" w:rsidRPr="00CC4504">
        <w:rPr>
          <w:rFonts w:asciiTheme="minorHAnsi" w:hAnsiTheme="minorHAnsi" w:cs="Calibri"/>
          <w:sz w:val="22"/>
          <w:szCs w:val="22"/>
        </w:rPr>
        <w:t xml:space="preserve">upported Audit Remediation at Department of Health and Human Services (DHHS), Office of Finance (OF). </w:t>
      </w:r>
      <w:r w:rsidRPr="00CC4504">
        <w:rPr>
          <w:rFonts w:asciiTheme="minorHAnsi" w:hAnsiTheme="minorHAnsi" w:cs="Calibri"/>
          <w:sz w:val="22"/>
          <w:szCs w:val="22"/>
        </w:rPr>
        <w:t>S</w:t>
      </w:r>
      <w:r w:rsidR="00025AF7" w:rsidRPr="00CC4504">
        <w:rPr>
          <w:rFonts w:asciiTheme="minorHAnsi" w:hAnsiTheme="minorHAnsi" w:cs="Calibri"/>
          <w:sz w:val="22"/>
          <w:szCs w:val="22"/>
        </w:rPr>
        <w:t>treamline</w:t>
      </w:r>
      <w:r w:rsidRPr="00CC4504">
        <w:rPr>
          <w:rFonts w:asciiTheme="minorHAnsi" w:hAnsiTheme="minorHAnsi" w:cs="Calibri"/>
          <w:sz w:val="22"/>
          <w:szCs w:val="22"/>
        </w:rPr>
        <w:t>d</w:t>
      </w:r>
      <w:r w:rsidR="00025AF7" w:rsidRPr="00CC4504">
        <w:rPr>
          <w:rFonts w:asciiTheme="minorHAnsi" w:hAnsiTheme="minorHAnsi" w:cs="Calibri"/>
          <w:sz w:val="22"/>
          <w:szCs w:val="22"/>
        </w:rPr>
        <w:t xml:space="preserve"> and enhance</w:t>
      </w:r>
      <w:r w:rsidRPr="00CC4504">
        <w:rPr>
          <w:rFonts w:asciiTheme="minorHAnsi" w:hAnsiTheme="minorHAnsi" w:cs="Calibri"/>
          <w:sz w:val="22"/>
          <w:szCs w:val="22"/>
        </w:rPr>
        <w:t>d</w:t>
      </w:r>
      <w:r w:rsidR="00025AF7" w:rsidRPr="00CC4504">
        <w:rPr>
          <w:rFonts w:asciiTheme="minorHAnsi" w:hAnsiTheme="minorHAnsi" w:cs="Calibri"/>
          <w:sz w:val="22"/>
          <w:szCs w:val="22"/>
        </w:rPr>
        <w:t xml:space="preserve"> the audit extracts required by HHS financial Auditors. These Audit extracts are required by Auditors on a quarterly basis and are generated from the Unified Financial Management System (UFMS) in a very tight schedule. Timely delivery, quality and accuracy of the data extracts are critical and central to the HHS financial audits. </w:t>
      </w:r>
    </w:p>
    <w:p w:rsidR="00ED5BA3" w:rsidRPr="00CC4504" w:rsidRDefault="00ED5BA3" w:rsidP="001648C2">
      <w:pPr>
        <w:pStyle w:val="BodyText"/>
        <w:numPr>
          <w:ilvl w:val="0"/>
          <w:numId w:val="22"/>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 xml:space="preserve">Led a team </w:t>
      </w:r>
      <w:r w:rsidR="00025AF7" w:rsidRPr="00CC4504">
        <w:rPr>
          <w:rFonts w:asciiTheme="minorHAnsi" w:hAnsiTheme="minorHAnsi" w:cs="Calibri"/>
          <w:sz w:val="22"/>
          <w:szCs w:val="22"/>
        </w:rPr>
        <w:t xml:space="preserve">of highly skills professionals to guide, support and provide SM Expertise in Audit related issues. </w:t>
      </w:r>
      <w:r w:rsidRPr="00CC4504">
        <w:rPr>
          <w:rFonts w:asciiTheme="minorHAnsi" w:hAnsiTheme="minorHAnsi" w:cs="Calibri"/>
          <w:sz w:val="22"/>
          <w:szCs w:val="22"/>
        </w:rPr>
        <w:t xml:space="preserve">Configured, customized and managed </w:t>
      </w:r>
      <w:r w:rsidR="00025AF7" w:rsidRPr="00CC4504">
        <w:rPr>
          <w:rFonts w:asciiTheme="minorHAnsi" w:hAnsiTheme="minorHAnsi" w:cs="Calibri"/>
          <w:sz w:val="22"/>
          <w:szCs w:val="22"/>
        </w:rPr>
        <w:t>RICE design</w:t>
      </w:r>
      <w:r w:rsidRPr="00CC4504">
        <w:rPr>
          <w:rFonts w:asciiTheme="minorHAnsi" w:hAnsiTheme="minorHAnsi" w:cs="Calibri"/>
          <w:sz w:val="22"/>
          <w:szCs w:val="22"/>
        </w:rPr>
        <w:t xml:space="preserve"> &amp; RICE development.</w:t>
      </w:r>
    </w:p>
    <w:p w:rsidR="00ED5BA3" w:rsidRPr="00CC4504" w:rsidRDefault="00ED5BA3" w:rsidP="001648C2">
      <w:pPr>
        <w:pStyle w:val="BodyText"/>
        <w:numPr>
          <w:ilvl w:val="0"/>
          <w:numId w:val="22"/>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sz w:val="22"/>
          <w:szCs w:val="22"/>
        </w:rPr>
      </w:pPr>
      <w:r w:rsidRPr="00CC4504">
        <w:rPr>
          <w:rFonts w:asciiTheme="minorHAnsi" w:hAnsiTheme="minorHAnsi" w:cs="Calibri"/>
          <w:sz w:val="22"/>
          <w:szCs w:val="22"/>
        </w:rPr>
        <w:t xml:space="preserve">Tested, trained and led </w:t>
      </w:r>
      <w:r w:rsidR="00025AF7" w:rsidRPr="00CC4504">
        <w:rPr>
          <w:rFonts w:asciiTheme="minorHAnsi" w:hAnsiTheme="minorHAnsi" w:cs="Calibri"/>
          <w:sz w:val="22"/>
          <w:szCs w:val="22"/>
        </w:rPr>
        <w:t xml:space="preserve">a team of functional, technical consultants.  </w:t>
      </w:r>
    </w:p>
    <w:p w:rsidR="00025AF7" w:rsidRPr="00CC4504" w:rsidRDefault="00ED5BA3" w:rsidP="001648C2">
      <w:pPr>
        <w:pStyle w:val="BodyText"/>
        <w:numPr>
          <w:ilvl w:val="0"/>
          <w:numId w:val="22"/>
        </w:numPr>
        <w:tabs>
          <w:tab w:val="left" w:pos="6480"/>
        </w:tabs>
        <w:overflowPunct/>
        <w:autoSpaceDE/>
        <w:autoSpaceDN/>
        <w:adjustRightInd/>
        <w:spacing w:after="80"/>
        <w:ind w:left="360"/>
        <w:contextualSpacing/>
        <w:jc w:val="both"/>
        <w:textAlignment w:val="auto"/>
        <w:textboxTightWrap w:val="allLines"/>
        <w:rPr>
          <w:rFonts w:asciiTheme="minorHAnsi" w:hAnsiTheme="minorHAnsi" w:cs="Calibri"/>
          <w:b/>
          <w:color w:val="000000"/>
          <w:sz w:val="22"/>
          <w:szCs w:val="22"/>
        </w:rPr>
      </w:pPr>
      <w:r w:rsidRPr="00CC4504">
        <w:rPr>
          <w:rFonts w:asciiTheme="minorHAnsi" w:hAnsiTheme="minorHAnsi" w:cs="Calibri"/>
          <w:sz w:val="22"/>
          <w:szCs w:val="22"/>
        </w:rPr>
        <w:t>D</w:t>
      </w:r>
      <w:r w:rsidR="00025AF7" w:rsidRPr="00CC4504">
        <w:rPr>
          <w:rFonts w:asciiTheme="minorHAnsi" w:hAnsiTheme="minorHAnsi" w:cs="Calibri"/>
          <w:sz w:val="22"/>
          <w:szCs w:val="22"/>
        </w:rPr>
        <w:t xml:space="preserve">esigned a custom solution to extract and deliver audit data extracts to auditors. This custom product is implemented in the HHS-UFMS as a Self Service Audit Toolkit. </w:t>
      </w:r>
    </w:p>
    <w:p w:rsidR="00025AF7" w:rsidRPr="00CC4504" w:rsidRDefault="00025AF7" w:rsidP="001648C2">
      <w:pPr>
        <w:pStyle w:val="BodyText"/>
        <w:numPr>
          <w:ilvl w:val="0"/>
          <w:numId w:val="22"/>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Prepared RICE design documents including MD50s, MD70s, implementation guides</w:t>
      </w:r>
      <w:r w:rsidR="00B015E7"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22"/>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Prepared test scripts, test scenarios and user training documents</w:t>
      </w:r>
      <w:r w:rsidR="00B015E7" w:rsidRPr="00CC4504">
        <w:rPr>
          <w:rStyle w:val="CharacterBold"/>
          <w:rFonts w:asciiTheme="minorHAnsi" w:hAnsiTheme="minorHAnsi" w:cs="Calibri"/>
          <w:b w:val="0"/>
          <w:sz w:val="22"/>
          <w:szCs w:val="22"/>
        </w:rPr>
        <w:t>.</w:t>
      </w:r>
    </w:p>
    <w:p w:rsidR="00025AF7" w:rsidRPr="00CC4504" w:rsidRDefault="00025AF7" w:rsidP="001648C2">
      <w:pPr>
        <w:pStyle w:val="BodyText"/>
        <w:numPr>
          <w:ilvl w:val="0"/>
          <w:numId w:val="22"/>
        </w:numPr>
        <w:tabs>
          <w:tab w:val="left" w:pos="6480"/>
        </w:tabs>
        <w:overflowPunct/>
        <w:autoSpaceDE/>
        <w:autoSpaceDN/>
        <w:adjustRightInd/>
        <w:spacing w:after="80"/>
        <w:ind w:left="360"/>
        <w:contextualSpacing/>
        <w:jc w:val="both"/>
        <w:textAlignment w:val="auto"/>
        <w:textboxTightWrap w:val="allLines"/>
        <w:rPr>
          <w:rStyle w:val="CharacterBold"/>
          <w:rFonts w:asciiTheme="minorHAnsi" w:hAnsiTheme="minorHAnsi" w:cs="Calibri"/>
          <w:b w:val="0"/>
          <w:sz w:val="22"/>
          <w:szCs w:val="22"/>
        </w:rPr>
      </w:pPr>
      <w:r w:rsidRPr="00CC4504">
        <w:rPr>
          <w:rStyle w:val="CharacterBold"/>
          <w:rFonts w:asciiTheme="minorHAnsi" w:hAnsiTheme="minorHAnsi" w:cs="Calibri"/>
          <w:b w:val="0"/>
          <w:sz w:val="22"/>
          <w:szCs w:val="22"/>
        </w:rPr>
        <w:t>Developed custom interfaces, reports, extensions, and workflows, Oracle 10</w:t>
      </w:r>
      <w:r w:rsidR="00B015E7" w:rsidRPr="00CC4504">
        <w:rPr>
          <w:rStyle w:val="CharacterBold"/>
          <w:rFonts w:asciiTheme="minorHAnsi" w:hAnsiTheme="minorHAnsi" w:cs="Calibri"/>
          <w:b w:val="0"/>
          <w:sz w:val="22"/>
          <w:szCs w:val="22"/>
        </w:rPr>
        <w:t>.</w:t>
      </w:r>
    </w:p>
    <w:p w:rsidR="001648C2" w:rsidRDefault="001648C2" w:rsidP="001648C2">
      <w:pPr>
        <w:spacing w:after="0"/>
        <w:ind w:left="360"/>
        <w:contextualSpacing/>
        <w:jc w:val="both"/>
        <w:rPr>
          <w:rFonts w:eastAsia="Times New Roman" w:cs="Calibri"/>
          <w:b/>
          <w:color w:val="000000"/>
        </w:rPr>
      </w:pPr>
    </w:p>
    <w:p w:rsidR="001648C2" w:rsidRDefault="001648C2" w:rsidP="001648C2">
      <w:pPr>
        <w:spacing w:after="0"/>
        <w:ind w:left="360"/>
        <w:contextualSpacing/>
        <w:jc w:val="both"/>
        <w:rPr>
          <w:rFonts w:eastAsia="Times New Roman" w:cs="Calibri"/>
          <w:b/>
          <w:color w:val="000000"/>
        </w:rPr>
      </w:pPr>
    </w:p>
    <w:p w:rsidR="001648C2" w:rsidRDefault="001648C2" w:rsidP="001648C2">
      <w:pPr>
        <w:spacing w:after="0"/>
        <w:ind w:left="360"/>
        <w:contextualSpacing/>
        <w:jc w:val="both"/>
        <w:rPr>
          <w:rFonts w:eastAsia="Times New Roman" w:cs="Calibri"/>
          <w:b/>
          <w:color w:val="000000"/>
        </w:rPr>
      </w:pPr>
    </w:p>
    <w:p w:rsidR="001648C2" w:rsidRDefault="001648C2" w:rsidP="001648C2">
      <w:pPr>
        <w:spacing w:after="0"/>
        <w:ind w:left="360"/>
        <w:contextualSpacing/>
        <w:jc w:val="both"/>
        <w:rPr>
          <w:rFonts w:eastAsia="Times New Roman" w:cs="Calibri"/>
          <w:b/>
          <w:color w:val="000000"/>
        </w:rPr>
      </w:pPr>
    </w:p>
    <w:p w:rsidR="001648C2" w:rsidRDefault="001648C2" w:rsidP="001648C2">
      <w:pPr>
        <w:spacing w:after="0"/>
        <w:ind w:left="360"/>
        <w:contextualSpacing/>
        <w:jc w:val="both"/>
        <w:rPr>
          <w:rFonts w:eastAsia="Times New Roman" w:cs="Calibri"/>
          <w:b/>
          <w:color w:val="000000"/>
        </w:rPr>
      </w:pPr>
    </w:p>
    <w:p w:rsidR="001648C2" w:rsidRDefault="001648C2" w:rsidP="001648C2">
      <w:pPr>
        <w:spacing w:after="0"/>
        <w:ind w:left="360"/>
        <w:contextualSpacing/>
        <w:jc w:val="both"/>
        <w:rPr>
          <w:rFonts w:eastAsia="Times New Roman" w:cs="Calibri"/>
          <w:b/>
          <w:color w:val="000000"/>
        </w:rPr>
      </w:pPr>
    </w:p>
    <w:p w:rsidR="00EF5646" w:rsidRPr="00CC4504" w:rsidRDefault="00160B09" w:rsidP="001648C2">
      <w:pPr>
        <w:spacing w:after="0"/>
        <w:ind w:left="360"/>
        <w:contextualSpacing/>
        <w:jc w:val="both"/>
        <w:rPr>
          <w:b/>
        </w:rPr>
      </w:pPr>
      <w:r w:rsidRPr="00CC4504">
        <w:rPr>
          <w:rFonts w:cs="Arial"/>
          <w:b/>
          <w:bCs/>
        </w:rPr>
        <w:lastRenderedPageBreak/>
        <w:t>U.S. Department of Education(FSA)</w:t>
      </w:r>
      <w:r w:rsidR="00AF6E02" w:rsidRPr="00CC4504">
        <w:rPr>
          <w:b/>
        </w:rPr>
        <w:tab/>
      </w:r>
      <w:r w:rsidR="00AF6E02" w:rsidRPr="00CC4504">
        <w:rPr>
          <w:b/>
        </w:rPr>
        <w:tab/>
      </w:r>
      <w:r w:rsidR="00AF6E02" w:rsidRPr="00CC4504">
        <w:rPr>
          <w:b/>
        </w:rPr>
        <w:tab/>
      </w:r>
      <w:r w:rsidR="00AF6E02" w:rsidRPr="00CC4504">
        <w:rPr>
          <w:b/>
        </w:rPr>
        <w:tab/>
        <w:t xml:space="preserve">         </w:t>
      </w:r>
      <w:r w:rsidRPr="00CC4504">
        <w:rPr>
          <w:b/>
        </w:rPr>
        <w:t xml:space="preserve">    </w:t>
      </w:r>
      <w:r w:rsidR="001648C2">
        <w:rPr>
          <w:b/>
        </w:rPr>
        <w:t xml:space="preserve">              </w:t>
      </w:r>
      <w:r w:rsidRPr="00CC4504">
        <w:rPr>
          <w:b/>
        </w:rPr>
        <w:t>April 2008 – June 2008</w:t>
      </w:r>
    </w:p>
    <w:p w:rsidR="00EF5646" w:rsidRPr="00CC4504" w:rsidRDefault="00160B09" w:rsidP="001648C2">
      <w:pPr>
        <w:tabs>
          <w:tab w:val="left" w:pos="10110"/>
        </w:tabs>
        <w:spacing w:after="0"/>
        <w:ind w:left="360"/>
        <w:contextualSpacing/>
        <w:jc w:val="both"/>
        <w:rPr>
          <w:b/>
          <w:color w:val="365F91" w:themeColor="accent1" w:themeShade="BF"/>
        </w:rPr>
      </w:pPr>
      <w:r w:rsidRPr="00CC4504">
        <w:rPr>
          <w:b/>
          <w:color w:val="365F91" w:themeColor="accent1" w:themeShade="BF"/>
        </w:rPr>
        <w:t>Application Architect</w:t>
      </w:r>
    </w:p>
    <w:p w:rsidR="00B015E7" w:rsidRPr="00CC4504" w:rsidRDefault="00F70C6B" w:rsidP="001648C2">
      <w:pPr>
        <w:spacing w:after="0"/>
        <w:ind w:left="360"/>
        <w:contextualSpacing/>
        <w:jc w:val="both"/>
        <w:rPr>
          <w:b/>
          <w:color w:val="808080" w:themeColor="background1" w:themeShade="80"/>
        </w:rPr>
      </w:pPr>
      <w:r w:rsidRPr="00CC4504">
        <w:rPr>
          <w:b/>
          <w:color w:val="808080" w:themeColor="background1" w:themeShade="80"/>
        </w:rPr>
        <w:t>Key Work Experience:</w:t>
      </w:r>
    </w:p>
    <w:p w:rsidR="00160B09" w:rsidRPr="00CC4504" w:rsidRDefault="00160B09" w:rsidP="001648C2">
      <w:pPr>
        <w:pStyle w:val="ResExpSummary"/>
        <w:numPr>
          <w:ilvl w:val="0"/>
          <w:numId w:val="23"/>
        </w:numPr>
        <w:contextualSpacing/>
        <w:jc w:val="both"/>
        <w:rPr>
          <w:rFonts w:asciiTheme="minorHAnsi" w:hAnsiTheme="minorHAnsi" w:cs="Calibri"/>
          <w:sz w:val="22"/>
          <w:szCs w:val="22"/>
        </w:rPr>
      </w:pPr>
      <w:r w:rsidRPr="00CC4504">
        <w:rPr>
          <w:rFonts w:asciiTheme="minorHAnsi" w:hAnsiTheme="minorHAnsi" w:cs="Calibri"/>
          <w:sz w:val="22"/>
          <w:szCs w:val="22"/>
        </w:rPr>
        <w:t>D</w:t>
      </w:r>
      <w:r w:rsidR="00B015E7" w:rsidRPr="00CC4504">
        <w:rPr>
          <w:rFonts w:asciiTheme="minorHAnsi" w:hAnsiTheme="minorHAnsi" w:cs="Calibri"/>
          <w:sz w:val="22"/>
          <w:szCs w:val="22"/>
        </w:rPr>
        <w:t xml:space="preserve">esigned custom extension module to automate financial reconciliation process. The custom extension was designed to reconcile various subsystems based on predefined rules, such as AP to GL, AR to GL, COD to SAS, Lenders to GL. This automated tool will load data and match transaction based on predefined rules on monthly basis and generate various summary and detail reports. </w:t>
      </w:r>
    </w:p>
    <w:p w:rsidR="00160B09" w:rsidRPr="00CC4504" w:rsidRDefault="00160B09" w:rsidP="001648C2">
      <w:pPr>
        <w:pStyle w:val="ResExpSummary"/>
        <w:numPr>
          <w:ilvl w:val="0"/>
          <w:numId w:val="23"/>
        </w:numPr>
        <w:contextualSpacing/>
        <w:jc w:val="both"/>
        <w:rPr>
          <w:rFonts w:asciiTheme="minorHAnsi" w:hAnsiTheme="minorHAnsi" w:cs="Calibri"/>
          <w:sz w:val="22"/>
          <w:szCs w:val="22"/>
        </w:rPr>
      </w:pPr>
      <w:r w:rsidRPr="00CC4504">
        <w:rPr>
          <w:rFonts w:asciiTheme="minorHAnsi" w:hAnsiTheme="minorHAnsi" w:cs="Calibri"/>
          <w:sz w:val="22"/>
          <w:szCs w:val="22"/>
        </w:rPr>
        <w:t>C</w:t>
      </w:r>
      <w:r w:rsidR="00B015E7" w:rsidRPr="00CC4504">
        <w:rPr>
          <w:rFonts w:asciiTheme="minorHAnsi" w:hAnsiTheme="minorHAnsi" w:cs="Calibri"/>
          <w:sz w:val="22"/>
          <w:szCs w:val="22"/>
        </w:rPr>
        <w:t>ollected requirements, conducted analysis, design</w:t>
      </w:r>
      <w:r w:rsidRPr="00CC4504">
        <w:rPr>
          <w:rFonts w:asciiTheme="minorHAnsi" w:hAnsiTheme="minorHAnsi" w:cs="Calibri"/>
          <w:sz w:val="22"/>
          <w:szCs w:val="22"/>
        </w:rPr>
        <w:t>ed d</w:t>
      </w:r>
      <w:r w:rsidR="00B015E7" w:rsidRPr="00CC4504">
        <w:rPr>
          <w:rFonts w:asciiTheme="minorHAnsi" w:hAnsiTheme="minorHAnsi" w:cs="Calibri"/>
          <w:sz w:val="22"/>
          <w:szCs w:val="22"/>
        </w:rPr>
        <w:t>atabase structure, design</w:t>
      </w:r>
      <w:r w:rsidRPr="00CC4504">
        <w:rPr>
          <w:rFonts w:asciiTheme="minorHAnsi" w:hAnsiTheme="minorHAnsi" w:cs="Calibri"/>
          <w:sz w:val="22"/>
          <w:szCs w:val="22"/>
        </w:rPr>
        <w:t>ed forms and r</w:t>
      </w:r>
      <w:r w:rsidR="00B015E7" w:rsidRPr="00CC4504">
        <w:rPr>
          <w:rFonts w:asciiTheme="minorHAnsi" w:hAnsiTheme="minorHAnsi" w:cs="Calibri"/>
          <w:sz w:val="22"/>
          <w:szCs w:val="22"/>
        </w:rPr>
        <w:t xml:space="preserve">eport, </w:t>
      </w:r>
    </w:p>
    <w:p w:rsidR="00160B09" w:rsidRPr="00CC4504" w:rsidRDefault="00B015E7" w:rsidP="001648C2">
      <w:pPr>
        <w:pStyle w:val="ResExpSummary"/>
        <w:numPr>
          <w:ilvl w:val="0"/>
          <w:numId w:val="23"/>
        </w:numPr>
        <w:contextualSpacing/>
        <w:jc w:val="both"/>
        <w:rPr>
          <w:rFonts w:asciiTheme="minorHAnsi" w:hAnsiTheme="minorHAnsi" w:cs="Calibri"/>
          <w:sz w:val="22"/>
          <w:szCs w:val="22"/>
        </w:rPr>
      </w:pPr>
      <w:r w:rsidRPr="00CC4504">
        <w:rPr>
          <w:rFonts w:asciiTheme="minorHAnsi" w:hAnsiTheme="minorHAnsi" w:cs="Calibri"/>
          <w:sz w:val="22"/>
          <w:szCs w:val="22"/>
        </w:rPr>
        <w:t>Setup Oracle Discoverer EUL, Business Areas, Item Classes, and prepared Technical and Functional design document.</w:t>
      </w:r>
    </w:p>
    <w:p w:rsidR="00160B09" w:rsidRPr="00CC4504" w:rsidRDefault="00B015E7" w:rsidP="001648C2">
      <w:pPr>
        <w:pStyle w:val="ResExpSummary"/>
        <w:numPr>
          <w:ilvl w:val="0"/>
          <w:numId w:val="23"/>
        </w:numPr>
        <w:contextualSpacing/>
        <w:jc w:val="both"/>
        <w:rPr>
          <w:rFonts w:asciiTheme="minorHAnsi" w:hAnsiTheme="minorHAnsi" w:cs="Calibri"/>
          <w:sz w:val="22"/>
          <w:szCs w:val="22"/>
        </w:rPr>
      </w:pPr>
      <w:r w:rsidRPr="00CC4504">
        <w:rPr>
          <w:rFonts w:asciiTheme="minorHAnsi" w:hAnsiTheme="minorHAnsi" w:cs="Calibri"/>
          <w:color w:val="000000"/>
          <w:sz w:val="22"/>
          <w:szCs w:val="22"/>
        </w:rPr>
        <w:t xml:space="preserve">Prepared architecture design for custom application and integration procedures </w:t>
      </w:r>
    </w:p>
    <w:p w:rsidR="00160B09" w:rsidRPr="00CC4504" w:rsidRDefault="00B015E7" w:rsidP="001648C2">
      <w:pPr>
        <w:pStyle w:val="ResExpSummary"/>
        <w:numPr>
          <w:ilvl w:val="0"/>
          <w:numId w:val="23"/>
        </w:numPr>
        <w:contextualSpacing/>
        <w:jc w:val="both"/>
        <w:rPr>
          <w:rFonts w:asciiTheme="minorHAnsi" w:hAnsiTheme="minorHAnsi" w:cs="Calibri"/>
          <w:sz w:val="22"/>
          <w:szCs w:val="22"/>
        </w:rPr>
      </w:pPr>
      <w:r w:rsidRPr="00CC4504">
        <w:rPr>
          <w:rFonts w:asciiTheme="minorHAnsi" w:hAnsiTheme="minorHAnsi" w:cs="Calibri"/>
          <w:color w:val="000000"/>
          <w:sz w:val="22"/>
          <w:szCs w:val="22"/>
        </w:rPr>
        <w:t>Developed Oracle Discover reports, design documents, and testing scenarios</w:t>
      </w:r>
    </w:p>
    <w:p w:rsidR="00160B09" w:rsidRPr="00CC4504" w:rsidRDefault="00B015E7" w:rsidP="001648C2">
      <w:pPr>
        <w:pStyle w:val="ResExpSummary"/>
        <w:numPr>
          <w:ilvl w:val="0"/>
          <w:numId w:val="23"/>
        </w:numPr>
        <w:contextualSpacing/>
        <w:jc w:val="both"/>
        <w:rPr>
          <w:rFonts w:asciiTheme="minorHAnsi" w:hAnsiTheme="minorHAnsi" w:cs="Calibri"/>
          <w:sz w:val="22"/>
          <w:szCs w:val="22"/>
        </w:rPr>
      </w:pPr>
      <w:r w:rsidRPr="00CC4504">
        <w:rPr>
          <w:rFonts w:asciiTheme="minorHAnsi" w:hAnsiTheme="minorHAnsi" w:cs="Calibri"/>
          <w:color w:val="000000"/>
          <w:sz w:val="22"/>
          <w:szCs w:val="22"/>
        </w:rPr>
        <w:t>Prepared implementation procedures and user training material</w:t>
      </w:r>
    </w:p>
    <w:p w:rsidR="00160B09" w:rsidRPr="00CC4504" w:rsidRDefault="00B015E7" w:rsidP="001648C2">
      <w:pPr>
        <w:pStyle w:val="ResExpSummary"/>
        <w:numPr>
          <w:ilvl w:val="0"/>
          <w:numId w:val="23"/>
        </w:numPr>
        <w:contextualSpacing/>
        <w:jc w:val="both"/>
        <w:rPr>
          <w:rFonts w:asciiTheme="minorHAnsi" w:hAnsiTheme="minorHAnsi" w:cs="Calibri"/>
          <w:sz w:val="22"/>
          <w:szCs w:val="22"/>
        </w:rPr>
      </w:pPr>
      <w:r w:rsidRPr="00CC4504">
        <w:rPr>
          <w:rFonts w:asciiTheme="minorHAnsi" w:hAnsiTheme="minorHAnsi" w:cs="Calibri"/>
          <w:noProof/>
          <w:sz w:val="22"/>
          <w:szCs w:val="22"/>
        </w:rPr>
        <w:t>Developed MD 50, MD 70, MD 120 for custom RICE objects including Discoverer Reports</w:t>
      </w:r>
    </w:p>
    <w:p w:rsidR="00B015E7" w:rsidRPr="00CC4504" w:rsidRDefault="00160B09" w:rsidP="001648C2">
      <w:pPr>
        <w:pStyle w:val="ResExpSummary"/>
        <w:numPr>
          <w:ilvl w:val="0"/>
          <w:numId w:val="23"/>
        </w:numPr>
        <w:contextualSpacing/>
        <w:jc w:val="both"/>
        <w:rPr>
          <w:rFonts w:asciiTheme="minorHAnsi" w:hAnsiTheme="minorHAnsi" w:cs="Calibri"/>
          <w:sz w:val="22"/>
          <w:szCs w:val="22"/>
        </w:rPr>
      </w:pPr>
      <w:r w:rsidRPr="00CC4504">
        <w:rPr>
          <w:rFonts w:asciiTheme="minorHAnsi" w:hAnsiTheme="minorHAnsi" w:cs="Calibri"/>
          <w:sz w:val="22"/>
          <w:szCs w:val="22"/>
        </w:rPr>
        <w:t xml:space="preserve">Utilized </w:t>
      </w:r>
      <w:r w:rsidR="00B015E7" w:rsidRPr="00CC4504">
        <w:rPr>
          <w:rFonts w:asciiTheme="minorHAnsi" w:hAnsiTheme="minorHAnsi" w:cs="Calibri"/>
          <w:noProof/>
          <w:sz w:val="22"/>
          <w:szCs w:val="22"/>
        </w:rPr>
        <w:t>Oracle 11I environment with AP, AR, GL, and PO modules</w:t>
      </w:r>
    </w:p>
    <w:p w:rsidR="00AF6E02" w:rsidRPr="00CC4504" w:rsidRDefault="00AF6E02" w:rsidP="001648C2">
      <w:pPr>
        <w:spacing w:after="0" w:line="240" w:lineRule="auto"/>
        <w:ind w:left="360"/>
        <w:contextualSpacing/>
        <w:jc w:val="both"/>
        <w:rPr>
          <w:rFonts w:eastAsia="Times New Roman" w:cs="Arial"/>
          <w:bCs/>
        </w:rPr>
      </w:pPr>
    </w:p>
    <w:p w:rsidR="00CC4504" w:rsidRDefault="00CC4504" w:rsidP="001648C2">
      <w:pPr>
        <w:spacing w:after="0"/>
        <w:ind w:left="360"/>
        <w:contextualSpacing/>
        <w:jc w:val="both"/>
        <w:rPr>
          <w:b/>
        </w:rPr>
      </w:pPr>
    </w:p>
    <w:p w:rsidR="00160B09" w:rsidRPr="00CC4504" w:rsidRDefault="00160B09" w:rsidP="001648C2">
      <w:pPr>
        <w:spacing w:after="0"/>
        <w:ind w:left="360"/>
        <w:contextualSpacing/>
        <w:jc w:val="both"/>
        <w:rPr>
          <w:b/>
        </w:rPr>
      </w:pPr>
      <w:r w:rsidRPr="00CC4504">
        <w:rPr>
          <w:b/>
        </w:rPr>
        <w:t>IBM Corporation</w:t>
      </w:r>
      <w:r w:rsidR="00AF6E02" w:rsidRPr="00CC4504">
        <w:rPr>
          <w:b/>
        </w:rPr>
        <w:tab/>
      </w:r>
      <w:r w:rsidR="00AF6E02" w:rsidRPr="00CC4504">
        <w:rPr>
          <w:b/>
        </w:rPr>
        <w:tab/>
      </w:r>
      <w:r w:rsidR="00AF6E02" w:rsidRPr="00CC4504">
        <w:rPr>
          <w:b/>
        </w:rPr>
        <w:tab/>
      </w:r>
      <w:r w:rsidR="00AF6E02" w:rsidRPr="00CC4504">
        <w:rPr>
          <w:b/>
        </w:rPr>
        <w:tab/>
      </w:r>
      <w:r w:rsidR="00AF6E02" w:rsidRPr="00CC4504">
        <w:rPr>
          <w:b/>
        </w:rPr>
        <w:tab/>
        <w:t xml:space="preserve">                     </w:t>
      </w:r>
      <w:r w:rsidRPr="00CC4504">
        <w:rPr>
          <w:b/>
        </w:rPr>
        <w:t xml:space="preserve">  </w:t>
      </w:r>
      <w:r w:rsidR="001648C2">
        <w:rPr>
          <w:b/>
        </w:rPr>
        <w:t xml:space="preserve">                      </w:t>
      </w:r>
      <w:r w:rsidRPr="00CC4504">
        <w:rPr>
          <w:b/>
        </w:rPr>
        <w:t>April 2004 – April 2008</w:t>
      </w:r>
    </w:p>
    <w:p w:rsidR="00F70C6B" w:rsidRPr="00CC4504" w:rsidRDefault="00F70C6B" w:rsidP="001648C2">
      <w:pPr>
        <w:tabs>
          <w:tab w:val="left" w:pos="10110"/>
        </w:tabs>
        <w:spacing w:after="0"/>
        <w:ind w:left="360"/>
        <w:contextualSpacing/>
        <w:jc w:val="both"/>
        <w:rPr>
          <w:rFonts w:cs="Calibri"/>
          <w:b/>
          <w:color w:val="808080" w:themeColor="background1" w:themeShade="80"/>
        </w:rPr>
      </w:pPr>
      <w:r w:rsidRPr="00CC4504">
        <w:rPr>
          <w:rFonts w:cs="Calibri"/>
          <w:b/>
          <w:color w:val="808080" w:themeColor="background1" w:themeShade="80"/>
        </w:rPr>
        <w:t>Key Work Experience:</w:t>
      </w:r>
    </w:p>
    <w:p w:rsidR="00160B09" w:rsidRPr="00CC4504" w:rsidRDefault="00160B09" w:rsidP="001648C2">
      <w:pPr>
        <w:pStyle w:val="ResExpSummary"/>
        <w:ind w:left="360"/>
        <w:contextualSpacing/>
        <w:jc w:val="both"/>
        <w:rPr>
          <w:rFonts w:asciiTheme="minorHAnsi" w:hAnsiTheme="minorHAnsi" w:cs="Calibri"/>
          <w:noProof/>
          <w:sz w:val="22"/>
          <w:szCs w:val="22"/>
        </w:rPr>
      </w:pPr>
      <w:r w:rsidRPr="00CC4504">
        <w:rPr>
          <w:rFonts w:asciiTheme="minorHAnsi" w:hAnsiTheme="minorHAnsi" w:cs="Calibri"/>
          <w:b/>
          <w:noProof/>
          <w:sz w:val="22"/>
          <w:szCs w:val="22"/>
        </w:rPr>
        <w:t>Client: DHHS-CMS</w:t>
      </w:r>
      <w:r w:rsidRPr="00CC4504">
        <w:rPr>
          <w:rFonts w:asciiTheme="minorHAnsi" w:hAnsiTheme="minorHAnsi" w:cs="Calibri"/>
          <w:noProof/>
          <w:sz w:val="22"/>
          <w:szCs w:val="22"/>
        </w:rPr>
        <w:t xml:space="preserve">  </w:t>
      </w:r>
    </w:p>
    <w:p w:rsidR="00160B09" w:rsidRPr="00CC4504" w:rsidRDefault="00160B09" w:rsidP="001648C2">
      <w:pPr>
        <w:pStyle w:val="ResExpSummary"/>
        <w:ind w:left="360"/>
        <w:contextualSpacing/>
        <w:jc w:val="both"/>
        <w:rPr>
          <w:rFonts w:asciiTheme="minorHAnsi" w:hAnsiTheme="minorHAnsi" w:cs="Calibri"/>
          <w:noProof/>
          <w:color w:val="365F91" w:themeColor="accent1" w:themeShade="BF"/>
          <w:sz w:val="22"/>
          <w:szCs w:val="22"/>
        </w:rPr>
      </w:pPr>
      <w:r w:rsidRPr="00CC4504">
        <w:rPr>
          <w:rFonts w:asciiTheme="minorHAnsi" w:hAnsiTheme="minorHAnsi" w:cs="Calibri"/>
          <w:b/>
          <w:noProof/>
          <w:color w:val="365F91" w:themeColor="accent1" w:themeShade="BF"/>
          <w:sz w:val="22"/>
          <w:szCs w:val="22"/>
        </w:rPr>
        <w:t>Oracle Discoverer Reports Lead</w:t>
      </w:r>
    </w:p>
    <w:p w:rsidR="00160B09" w:rsidRPr="00CC4504" w:rsidRDefault="00160B09" w:rsidP="001648C2">
      <w:pPr>
        <w:pStyle w:val="ResExpSummary"/>
        <w:numPr>
          <w:ilvl w:val="0"/>
          <w:numId w:val="26"/>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 xml:space="preserve">Collected functional requirements from end-users and prepared design for Oracle Discoverer reports. </w:t>
      </w:r>
    </w:p>
    <w:p w:rsidR="00160B09" w:rsidRPr="00CC4504" w:rsidRDefault="00160B09" w:rsidP="001648C2">
      <w:pPr>
        <w:pStyle w:val="ResExpSummary"/>
        <w:numPr>
          <w:ilvl w:val="0"/>
          <w:numId w:val="26"/>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Analyzed requirements, prepared design and Oracle Discoverer reports.</w:t>
      </w:r>
    </w:p>
    <w:p w:rsidR="00160B09" w:rsidRPr="00CC4504" w:rsidRDefault="00160B09" w:rsidP="001648C2">
      <w:pPr>
        <w:pStyle w:val="ResExpSummary"/>
        <w:numPr>
          <w:ilvl w:val="0"/>
          <w:numId w:val="26"/>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Developed prototypes of Discovere reports and submitted for approval.</w:t>
      </w:r>
    </w:p>
    <w:p w:rsidR="00160B09" w:rsidRPr="00CC4504" w:rsidRDefault="00160B09" w:rsidP="001648C2">
      <w:pPr>
        <w:pStyle w:val="ResExpSummary"/>
        <w:ind w:left="360"/>
        <w:contextualSpacing/>
        <w:jc w:val="both"/>
        <w:rPr>
          <w:rFonts w:asciiTheme="minorHAnsi" w:hAnsiTheme="minorHAnsi" w:cs="Calibri"/>
          <w:b/>
          <w:noProof/>
          <w:sz w:val="22"/>
          <w:szCs w:val="22"/>
        </w:rPr>
      </w:pPr>
    </w:p>
    <w:p w:rsidR="00160B09" w:rsidRPr="00CC4504" w:rsidRDefault="00160B09" w:rsidP="001648C2">
      <w:pPr>
        <w:pStyle w:val="ResExpSummary"/>
        <w:ind w:left="360"/>
        <w:contextualSpacing/>
        <w:jc w:val="both"/>
        <w:rPr>
          <w:rFonts w:asciiTheme="minorHAnsi" w:hAnsiTheme="minorHAnsi" w:cs="Calibri"/>
          <w:noProof/>
          <w:sz w:val="22"/>
          <w:szCs w:val="22"/>
        </w:rPr>
      </w:pPr>
      <w:r w:rsidRPr="00CC4504">
        <w:rPr>
          <w:rFonts w:asciiTheme="minorHAnsi" w:hAnsiTheme="minorHAnsi" w:cs="Calibri"/>
          <w:b/>
          <w:noProof/>
          <w:sz w:val="22"/>
          <w:szCs w:val="22"/>
        </w:rPr>
        <w:t>Client: Federal Aviation Administration (FAA)</w:t>
      </w:r>
      <w:r w:rsidRPr="00CC4504">
        <w:rPr>
          <w:rFonts w:asciiTheme="minorHAnsi" w:hAnsiTheme="minorHAnsi" w:cs="Calibri"/>
          <w:noProof/>
          <w:sz w:val="22"/>
          <w:szCs w:val="22"/>
        </w:rPr>
        <w:t xml:space="preserve"> </w:t>
      </w:r>
    </w:p>
    <w:p w:rsidR="00160B09" w:rsidRPr="00CC4504" w:rsidRDefault="00160B09" w:rsidP="001648C2">
      <w:pPr>
        <w:pStyle w:val="ResExpSummary"/>
        <w:ind w:left="360"/>
        <w:contextualSpacing/>
        <w:jc w:val="both"/>
        <w:rPr>
          <w:rFonts w:asciiTheme="minorHAnsi" w:hAnsiTheme="minorHAnsi" w:cs="Calibri"/>
          <w:b/>
          <w:noProof/>
          <w:color w:val="365F91" w:themeColor="accent1" w:themeShade="BF"/>
          <w:sz w:val="22"/>
          <w:szCs w:val="22"/>
        </w:rPr>
      </w:pPr>
      <w:r w:rsidRPr="00CC4504">
        <w:rPr>
          <w:rFonts w:asciiTheme="minorHAnsi" w:hAnsiTheme="minorHAnsi" w:cs="Calibri"/>
          <w:b/>
          <w:noProof/>
          <w:color w:val="365F91" w:themeColor="accent1" w:themeShade="BF"/>
          <w:sz w:val="22"/>
          <w:szCs w:val="22"/>
        </w:rPr>
        <w:t>Reports Lead</w:t>
      </w:r>
    </w:p>
    <w:p w:rsidR="00160B09" w:rsidRPr="00CC4504" w:rsidRDefault="00160B09" w:rsidP="001648C2">
      <w:pPr>
        <w:pStyle w:val="ResExpSummary"/>
        <w:numPr>
          <w:ilvl w:val="0"/>
          <w:numId w:val="25"/>
        </w:numPr>
        <w:ind w:left="360"/>
        <w:contextualSpacing/>
        <w:jc w:val="both"/>
        <w:rPr>
          <w:rFonts w:asciiTheme="minorHAnsi" w:hAnsiTheme="minorHAnsi" w:cs="Calibri"/>
          <w:noProof/>
          <w:sz w:val="22"/>
          <w:szCs w:val="22"/>
        </w:rPr>
      </w:pPr>
      <w:r w:rsidRPr="00CC4504">
        <w:rPr>
          <w:rFonts w:asciiTheme="minorHAnsi" w:hAnsiTheme="minorHAnsi" w:cs="Calibri"/>
          <w:noProof/>
          <w:sz w:val="22"/>
          <w:szCs w:val="22"/>
        </w:rPr>
        <w:t xml:space="preserve">Managed system configuration, data conversion, report development, and data analyses. </w:t>
      </w:r>
    </w:p>
    <w:p w:rsidR="00160B09" w:rsidRPr="00CC4504" w:rsidRDefault="00160B09" w:rsidP="001648C2">
      <w:pPr>
        <w:pStyle w:val="ResExpSummary"/>
        <w:numPr>
          <w:ilvl w:val="0"/>
          <w:numId w:val="25"/>
        </w:numPr>
        <w:ind w:left="360"/>
        <w:contextualSpacing/>
        <w:jc w:val="both"/>
        <w:rPr>
          <w:rFonts w:asciiTheme="minorHAnsi" w:hAnsiTheme="minorHAnsi" w:cs="Calibri"/>
          <w:noProof/>
          <w:sz w:val="22"/>
          <w:szCs w:val="22"/>
        </w:rPr>
      </w:pPr>
      <w:r w:rsidRPr="00CC4504">
        <w:rPr>
          <w:rFonts w:asciiTheme="minorHAnsi" w:hAnsiTheme="minorHAnsi" w:cs="Calibri"/>
          <w:noProof/>
          <w:sz w:val="22"/>
          <w:szCs w:val="22"/>
        </w:rPr>
        <w:t xml:space="preserve">Oversaw and resolved functional and technical issues related to reporting, application function, interface and data integrity. </w:t>
      </w:r>
    </w:p>
    <w:p w:rsidR="00160B09" w:rsidRPr="00CC4504" w:rsidRDefault="00160B09" w:rsidP="001648C2">
      <w:pPr>
        <w:pStyle w:val="ResExpSummary"/>
        <w:numPr>
          <w:ilvl w:val="0"/>
          <w:numId w:val="25"/>
        </w:numPr>
        <w:ind w:left="360"/>
        <w:contextualSpacing/>
        <w:jc w:val="both"/>
        <w:rPr>
          <w:rFonts w:asciiTheme="minorHAnsi" w:hAnsiTheme="minorHAnsi" w:cs="Calibri"/>
          <w:noProof/>
          <w:sz w:val="22"/>
          <w:szCs w:val="22"/>
        </w:rPr>
      </w:pPr>
      <w:r w:rsidRPr="00CC4504">
        <w:rPr>
          <w:rFonts w:asciiTheme="minorHAnsi" w:hAnsiTheme="minorHAnsi" w:cs="Calibri"/>
          <w:noProof/>
          <w:sz w:val="22"/>
          <w:szCs w:val="22"/>
        </w:rPr>
        <w:t xml:space="preserve">Collected functional requirements, developed functional and technical specifications for customization, tested reports, and worked with core technical team to develop solutions. </w:t>
      </w:r>
    </w:p>
    <w:p w:rsidR="00160B09" w:rsidRPr="00CC4504" w:rsidRDefault="00160B09" w:rsidP="001648C2">
      <w:pPr>
        <w:pStyle w:val="ResExpSummary"/>
        <w:numPr>
          <w:ilvl w:val="0"/>
          <w:numId w:val="25"/>
        </w:numPr>
        <w:ind w:left="360"/>
        <w:contextualSpacing/>
        <w:jc w:val="both"/>
        <w:rPr>
          <w:rFonts w:asciiTheme="minorHAnsi" w:hAnsiTheme="minorHAnsi" w:cs="Calibri"/>
          <w:noProof/>
          <w:sz w:val="22"/>
          <w:szCs w:val="22"/>
        </w:rPr>
      </w:pPr>
      <w:r w:rsidRPr="00CC4504">
        <w:rPr>
          <w:rFonts w:asciiTheme="minorHAnsi" w:hAnsiTheme="minorHAnsi" w:cs="Calibri"/>
          <w:noProof/>
          <w:sz w:val="22"/>
          <w:szCs w:val="22"/>
        </w:rPr>
        <w:t>Administered Oracle Discoverer 10g (Development Instance)</w:t>
      </w:r>
    </w:p>
    <w:p w:rsidR="00160B09" w:rsidRPr="00CC4504" w:rsidRDefault="00160B09" w:rsidP="001648C2">
      <w:pPr>
        <w:pStyle w:val="ResExpSummary"/>
        <w:numPr>
          <w:ilvl w:val="0"/>
          <w:numId w:val="25"/>
        </w:numPr>
        <w:ind w:left="360"/>
        <w:contextualSpacing/>
        <w:jc w:val="both"/>
        <w:rPr>
          <w:rFonts w:asciiTheme="minorHAnsi" w:hAnsiTheme="minorHAnsi" w:cs="Calibri"/>
          <w:noProof/>
          <w:sz w:val="22"/>
          <w:szCs w:val="22"/>
        </w:rPr>
      </w:pPr>
      <w:r w:rsidRPr="00CC4504">
        <w:rPr>
          <w:rFonts w:asciiTheme="minorHAnsi" w:hAnsiTheme="minorHAnsi" w:cs="Calibri"/>
          <w:noProof/>
          <w:sz w:val="22"/>
          <w:szCs w:val="22"/>
        </w:rPr>
        <w:t xml:space="preserve">Resolved technical issues related to the Discoverer including End User Layers (EULs), custom folder/ view, links/ joins, and workbooks. </w:t>
      </w:r>
    </w:p>
    <w:p w:rsidR="00160B09" w:rsidRPr="00CC4504" w:rsidRDefault="00160B09" w:rsidP="001648C2">
      <w:pPr>
        <w:pStyle w:val="ResExpSummary"/>
        <w:numPr>
          <w:ilvl w:val="0"/>
          <w:numId w:val="25"/>
        </w:numPr>
        <w:ind w:left="360"/>
        <w:contextualSpacing/>
        <w:jc w:val="both"/>
        <w:rPr>
          <w:rFonts w:asciiTheme="minorHAnsi" w:hAnsiTheme="minorHAnsi" w:cs="Calibri"/>
          <w:noProof/>
          <w:sz w:val="22"/>
          <w:szCs w:val="22"/>
        </w:rPr>
      </w:pPr>
      <w:r w:rsidRPr="00CC4504">
        <w:rPr>
          <w:rFonts w:asciiTheme="minorHAnsi" w:hAnsiTheme="minorHAnsi" w:cs="Calibri"/>
          <w:noProof/>
          <w:sz w:val="22"/>
          <w:szCs w:val="22"/>
        </w:rPr>
        <w:t xml:space="preserve">Extracted data for comparison per stated details. </w:t>
      </w:r>
    </w:p>
    <w:p w:rsidR="00160B09" w:rsidRPr="00CC4504" w:rsidRDefault="00160B09" w:rsidP="001648C2">
      <w:pPr>
        <w:pStyle w:val="ResExpSummary"/>
        <w:numPr>
          <w:ilvl w:val="0"/>
          <w:numId w:val="25"/>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Wrote SQL queries, developed Discoverer workbooks and created folders in application to extract data for FAA reconciliation efforts.</w:t>
      </w:r>
      <w:r w:rsidRPr="00CC4504">
        <w:rPr>
          <w:rFonts w:asciiTheme="minorHAnsi" w:hAnsiTheme="minorHAnsi" w:cs="Calibri"/>
          <w:sz w:val="22"/>
          <w:szCs w:val="22"/>
        </w:rPr>
        <w:t xml:space="preserve"> </w:t>
      </w:r>
    </w:p>
    <w:p w:rsidR="00160B09" w:rsidRPr="00CC4504" w:rsidRDefault="00160B09" w:rsidP="001648C2">
      <w:pPr>
        <w:pStyle w:val="ResExpSummary"/>
        <w:numPr>
          <w:ilvl w:val="0"/>
          <w:numId w:val="25"/>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Analyzed requirements, prepared RICE design documents (MD 50, MD 70, MD 120) and Oracle Discoverer reports</w:t>
      </w:r>
    </w:p>
    <w:p w:rsidR="00160B09" w:rsidRPr="00CC4504" w:rsidRDefault="00160B09" w:rsidP="001648C2">
      <w:pPr>
        <w:pStyle w:val="ResExpSummary"/>
        <w:numPr>
          <w:ilvl w:val="0"/>
          <w:numId w:val="25"/>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Developed interfaces, extensions, workflows, conversions and reports including Oracle Discoverer</w:t>
      </w:r>
    </w:p>
    <w:p w:rsidR="00160B09" w:rsidRPr="00CC4504" w:rsidRDefault="00160B09" w:rsidP="001648C2">
      <w:pPr>
        <w:pStyle w:val="ResExpSummary"/>
        <w:numPr>
          <w:ilvl w:val="0"/>
          <w:numId w:val="25"/>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Developed test scripts, scenarios, and tracking procedures</w:t>
      </w:r>
    </w:p>
    <w:p w:rsidR="00160B09" w:rsidRPr="00CC4504" w:rsidRDefault="00160B09" w:rsidP="001648C2">
      <w:pPr>
        <w:pStyle w:val="ResExpSummary"/>
        <w:numPr>
          <w:ilvl w:val="0"/>
          <w:numId w:val="25"/>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Prepared implementations procedures and user training material</w:t>
      </w:r>
    </w:p>
    <w:p w:rsidR="00696A0E" w:rsidRPr="00CC4504" w:rsidRDefault="00696A0E" w:rsidP="001648C2">
      <w:pPr>
        <w:pStyle w:val="Heading1"/>
        <w:spacing w:before="0"/>
        <w:ind w:left="360"/>
        <w:contextualSpacing/>
        <w:jc w:val="both"/>
        <w:rPr>
          <w:rFonts w:asciiTheme="minorHAnsi" w:eastAsiaTheme="minorHAnsi" w:hAnsiTheme="minorHAnsi" w:cstheme="minorBidi"/>
          <w:b w:val="0"/>
          <w:bCs w:val="0"/>
          <w:color w:val="auto"/>
          <w:sz w:val="22"/>
          <w:szCs w:val="22"/>
        </w:rPr>
      </w:pPr>
    </w:p>
    <w:p w:rsidR="00AF6E02" w:rsidRPr="00CC4504" w:rsidRDefault="00AF6E02" w:rsidP="001648C2">
      <w:pPr>
        <w:ind w:left="360"/>
        <w:contextualSpacing/>
        <w:jc w:val="both"/>
      </w:pPr>
    </w:p>
    <w:p w:rsidR="004E2F8D" w:rsidRPr="00CC4504" w:rsidRDefault="004E2F8D" w:rsidP="001648C2">
      <w:pPr>
        <w:spacing w:after="0"/>
        <w:ind w:left="360"/>
        <w:contextualSpacing/>
        <w:jc w:val="both"/>
        <w:rPr>
          <w:rFonts w:cs="Arial"/>
          <w:b/>
          <w:bCs/>
        </w:rPr>
      </w:pPr>
      <w:r w:rsidRPr="00CC4504">
        <w:rPr>
          <w:rFonts w:cs="Arial"/>
          <w:b/>
          <w:bCs/>
        </w:rPr>
        <w:t xml:space="preserve">CNS-Inc.                                                                                                                 </w:t>
      </w:r>
      <w:r w:rsidR="001648C2">
        <w:rPr>
          <w:rFonts w:cs="Arial"/>
          <w:b/>
          <w:bCs/>
        </w:rPr>
        <w:t xml:space="preserve">       </w:t>
      </w:r>
      <w:r w:rsidRPr="00CC4504">
        <w:rPr>
          <w:rFonts w:cs="Arial"/>
          <w:b/>
          <w:bCs/>
        </w:rPr>
        <w:t>March 2002 – April 2004</w:t>
      </w:r>
    </w:p>
    <w:p w:rsidR="00362EE9" w:rsidRPr="00CC4504" w:rsidRDefault="00362EE9" w:rsidP="001648C2">
      <w:pPr>
        <w:tabs>
          <w:tab w:val="left" w:pos="10110"/>
        </w:tabs>
        <w:spacing w:after="0"/>
        <w:ind w:left="360"/>
        <w:contextualSpacing/>
        <w:jc w:val="both"/>
        <w:rPr>
          <w:rFonts w:cs="Calibri"/>
          <w:b/>
          <w:color w:val="808080" w:themeColor="background1" w:themeShade="80"/>
        </w:rPr>
      </w:pPr>
      <w:r w:rsidRPr="00CC4504">
        <w:rPr>
          <w:rFonts w:cs="Calibri"/>
          <w:b/>
          <w:color w:val="808080" w:themeColor="background1" w:themeShade="80"/>
        </w:rPr>
        <w:t>Key Work Experience:</w:t>
      </w:r>
    </w:p>
    <w:p w:rsidR="004E2F8D" w:rsidRPr="00CC4504" w:rsidRDefault="004E2F8D" w:rsidP="001648C2">
      <w:pPr>
        <w:pStyle w:val="ResExpSummary"/>
        <w:ind w:left="360"/>
        <w:contextualSpacing/>
        <w:jc w:val="both"/>
        <w:rPr>
          <w:rFonts w:asciiTheme="minorHAnsi" w:hAnsiTheme="minorHAnsi" w:cs="Calibri"/>
          <w:b/>
          <w:noProof/>
          <w:sz w:val="22"/>
          <w:szCs w:val="22"/>
        </w:rPr>
      </w:pPr>
      <w:r w:rsidRPr="00CC4504">
        <w:rPr>
          <w:rFonts w:asciiTheme="minorHAnsi" w:hAnsiTheme="minorHAnsi" w:cs="Calibri"/>
          <w:b/>
          <w:noProof/>
          <w:sz w:val="22"/>
          <w:szCs w:val="22"/>
        </w:rPr>
        <w:t>Client: State of Maine, Bureau of Medicare Services</w:t>
      </w:r>
    </w:p>
    <w:p w:rsidR="004E2F8D" w:rsidRPr="00CC4504" w:rsidRDefault="004E2F8D" w:rsidP="001648C2">
      <w:pPr>
        <w:pStyle w:val="ResExpSummary"/>
        <w:ind w:left="360"/>
        <w:contextualSpacing/>
        <w:jc w:val="both"/>
        <w:rPr>
          <w:rFonts w:asciiTheme="minorHAnsi" w:hAnsiTheme="minorHAnsi" w:cs="Calibri"/>
          <w:b/>
          <w:color w:val="365F91" w:themeColor="accent1" w:themeShade="BF"/>
          <w:sz w:val="22"/>
          <w:szCs w:val="22"/>
        </w:rPr>
      </w:pPr>
      <w:r w:rsidRPr="00CC4504">
        <w:rPr>
          <w:rFonts w:asciiTheme="minorHAnsi" w:hAnsiTheme="minorHAnsi" w:cs="Calibri"/>
          <w:b/>
          <w:noProof/>
          <w:color w:val="365F91" w:themeColor="accent1" w:themeShade="BF"/>
          <w:sz w:val="22"/>
          <w:szCs w:val="22"/>
        </w:rPr>
        <w:t>Programmer Analyst</w:t>
      </w:r>
    </w:p>
    <w:p w:rsidR="004E2F8D" w:rsidRPr="00CC4504" w:rsidRDefault="004E2F8D" w:rsidP="001648C2">
      <w:pPr>
        <w:pStyle w:val="ResExpSummary"/>
        <w:numPr>
          <w:ilvl w:val="0"/>
          <w:numId w:val="27"/>
        </w:numPr>
        <w:ind w:left="360"/>
        <w:contextualSpacing/>
        <w:jc w:val="both"/>
        <w:rPr>
          <w:rFonts w:asciiTheme="minorHAnsi" w:hAnsiTheme="minorHAnsi" w:cs="Calibri"/>
          <w:sz w:val="22"/>
          <w:szCs w:val="22"/>
        </w:rPr>
      </w:pPr>
      <w:r w:rsidRPr="00CC4504">
        <w:rPr>
          <w:rFonts w:asciiTheme="minorHAnsi" w:hAnsiTheme="minorHAnsi" w:cs="Calibri"/>
          <w:sz w:val="22"/>
          <w:szCs w:val="22"/>
        </w:rPr>
        <w:t xml:space="preserve">Collected requirements, designed database structure for claims management module. </w:t>
      </w:r>
    </w:p>
    <w:p w:rsidR="004E2F8D" w:rsidRPr="00CC4504" w:rsidRDefault="004E2F8D" w:rsidP="001648C2">
      <w:pPr>
        <w:pStyle w:val="ResExpSummary"/>
        <w:numPr>
          <w:ilvl w:val="0"/>
          <w:numId w:val="27"/>
        </w:numPr>
        <w:ind w:left="360"/>
        <w:contextualSpacing/>
        <w:jc w:val="both"/>
        <w:rPr>
          <w:rFonts w:asciiTheme="minorHAnsi" w:hAnsiTheme="minorHAnsi" w:cs="Calibri"/>
          <w:sz w:val="22"/>
          <w:szCs w:val="22"/>
        </w:rPr>
      </w:pPr>
      <w:r w:rsidRPr="00CC4504">
        <w:rPr>
          <w:rFonts w:asciiTheme="minorHAnsi" w:hAnsiTheme="minorHAnsi" w:cs="Calibri"/>
          <w:sz w:val="22"/>
          <w:szCs w:val="22"/>
        </w:rPr>
        <w:t xml:space="preserve">Prepared pseudo codes for custom packages and procedures, and designed report layouts. Wrote interfaces in PL/SQL for data transfer between sub systems </w:t>
      </w:r>
    </w:p>
    <w:p w:rsidR="004E2F8D" w:rsidRPr="00CC4504" w:rsidRDefault="004E2F8D" w:rsidP="001648C2">
      <w:pPr>
        <w:pStyle w:val="ResExpSummary"/>
        <w:numPr>
          <w:ilvl w:val="0"/>
          <w:numId w:val="27"/>
        </w:numPr>
        <w:ind w:left="360"/>
        <w:contextualSpacing/>
        <w:jc w:val="both"/>
        <w:rPr>
          <w:rFonts w:asciiTheme="minorHAnsi" w:hAnsiTheme="minorHAnsi" w:cs="Calibri"/>
          <w:sz w:val="22"/>
          <w:szCs w:val="22"/>
        </w:rPr>
      </w:pPr>
      <w:r w:rsidRPr="00CC4504">
        <w:rPr>
          <w:rFonts w:asciiTheme="minorHAnsi" w:hAnsiTheme="minorHAnsi" w:cs="Calibri"/>
          <w:sz w:val="22"/>
          <w:szCs w:val="22"/>
        </w:rPr>
        <w:t>Applied development procedures and standards effectively for the successful completion of the project.</w:t>
      </w:r>
    </w:p>
    <w:p w:rsidR="004E2F8D" w:rsidRPr="00CC4504" w:rsidRDefault="004E2F8D" w:rsidP="001648C2">
      <w:pPr>
        <w:pStyle w:val="ResExpSummary"/>
        <w:numPr>
          <w:ilvl w:val="0"/>
          <w:numId w:val="27"/>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Collected requirements, prepared design documents for Interfaces and reports.</w:t>
      </w:r>
    </w:p>
    <w:p w:rsidR="004E2F8D" w:rsidRPr="00CC4504" w:rsidRDefault="004E2F8D" w:rsidP="001648C2">
      <w:pPr>
        <w:pStyle w:val="ResExpSummary"/>
        <w:numPr>
          <w:ilvl w:val="0"/>
          <w:numId w:val="27"/>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Developed database and table design, custom interfaces and reports, and extensions.</w:t>
      </w:r>
    </w:p>
    <w:p w:rsidR="004E2F8D" w:rsidRPr="00CC4504" w:rsidRDefault="004E2F8D" w:rsidP="001648C2">
      <w:pPr>
        <w:pStyle w:val="ResExpSummary"/>
        <w:numPr>
          <w:ilvl w:val="0"/>
          <w:numId w:val="27"/>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Prepared data conversion programs, test scenarios and instruction guide.</w:t>
      </w:r>
    </w:p>
    <w:p w:rsidR="004E2F8D" w:rsidRPr="00CC4504" w:rsidRDefault="004E2F8D" w:rsidP="001648C2">
      <w:pPr>
        <w:pStyle w:val="ResExpSummary"/>
        <w:ind w:left="360"/>
        <w:contextualSpacing/>
        <w:jc w:val="both"/>
        <w:rPr>
          <w:rFonts w:asciiTheme="minorHAnsi" w:hAnsiTheme="minorHAnsi"/>
          <w:sz w:val="22"/>
          <w:szCs w:val="22"/>
        </w:rPr>
      </w:pPr>
    </w:p>
    <w:p w:rsidR="004E2F8D" w:rsidRPr="00CC4504" w:rsidRDefault="004E2F8D" w:rsidP="001648C2">
      <w:pPr>
        <w:pStyle w:val="ResExpSummary"/>
        <w:ind w:left="360"/>
        <w:contextualSpacing/>
        <w:jc w:val="both"/>
        <w:rPr>
          <w:rFonts w:asciiTheme="minorHAnsi" w:hAnsiTheme="minorHAnsi" w:cs="Calibri"/>
          <w:b/>
          <w:sz w:val="22"/>
          <w:szCs w:val="22"/>
        </w:rPr>
      </w:pPr>
      <w:r w:rsidRPr="00CC4504">
        <w:rPr>
          <w:rFonts w:asciiTheme="minorHAnsi" w:hAnsiTheme="minorHAnsi" w:cs="Calibri"/>
          <w:b/>
          <w:sz w:val="22"/>
          <w:szCs w:val="22"/>
        </w:rPr>
        <w:t>Client: U.S. Dept. of Education, Federal Student Aid (FSA)</w:t>
      </w:r>
    </w:p>
    <w:p w:rsidR="004E2F8D" w:rsidRPr="00CC4504" w:rsidRDefault="004E2F8D" w:rsidP="001648C2">
      <w:pPr>
        <w:pStyle w:val="ResExpSummary"/>
        <w:ind w:left="360"/>
        <w:contextualSpacing/>
        <w:jc w:val="both"/>
        <w:rPr>
          <w:rFonts w:asciiTheme="minorHAnsi" w:hAnsiTheme="minorHAnsi" w:cs="Calibri"/>
          <w:b/>
          <w:color w:val="365F91" w:themeColor="accent1" w:themeShade="BF"/>
          <w:sz w:val="22"/>
          <w:szCs w:val="22"/>
        </w:rPr>
      </w:pPr>
      <w:r w:rsidRPr="00CC4504">
        <w:rPr>
          <w:rFonts w:asciiTheme="minorHAnsi" w:hAnsiTheme="minorHAnsi" w:cs="Calibri"/>
          <w:b/>
          <w:color w:val="365F91" w:themeColor="accent1" w:themeShade="BF"/>
          <w:sz w:val="22"/>
          <w:szCs w:val="22"/>
        </w:rPr>
        <w:t>Programmer Analyst</w:t>
      </w:r>
    </w:p>
    <w:p w:rsidR="004E2F8D" w:rsidRPr="00CC4504" w:rsidRDefault="004E2F8D" w:rsidP="001648C2">
      <w:pPr>
        <w:pStyle w:val="ResExpSummary"/>
        <w:numPr>
          <w:ilvl w:val="0"/>
          <w:numId w:val="28"/>
        </w:numPr>
        <w:ind w:left="360"/>
        <w:contextualSpacing/>
        <w:jc w:val="both"/>
        <w:rPr>
          <w:rFonts w:asciiTheme="minorHAnsi" w:hAnsiTheme="minorHAnsi" w:cs="Calibri"/>
          <w:sz w:val="22"/>
          <w:szCs w:val="22"/>
        </w:rPr>
      </w:pPr>
      <w:r w:rsidRPr="00CC4504">
        <w:rPr>
          <w:rFonts w:asciiTheme="minorHAnsi" w:hAnsiTheme="minorHAnsi" w:cs="Calibri"/>
          <w:sz w:val="22"/>
          <w:szCs w:val="22"/>
        </w:rPr>
        <w:t xml:space="preserve">Collected requirements, prepared specifications, design documents, analyzed and sought end user approval before development. </w:t>
      </w:r>
    </w:p>
    <w:p w:rsidR="004E2F8D" w:rsidRPr="00CC4504" w:rsidRDefault="004E2F8D" w:rsidP="001648C2">
      <w:pPr>
        <w:pStyle w:val="ResExpSummary"/>
        <w:numPr>
          <w:ilvl w:val="0"/>
          <w:numId w:val="28"/>
        </w:numPr>
        <w:ind w:left="360"/>
        <w:contextualSpacing/>
        <w:jc w:val="both"/>
        <w:rPr>
          <w:rFonts w:asciiTheme="minorHAnsi" w:hAnsiTheme="minorHAnsi" w:cs="Calibri"/>
          <w:sz w:val="22"/>
          <w:szCs w:val="22"/>
        </w:rPr>
      </w:pPr>
      <w:r w:rsidRPr="00CC4504">
        <w:rPr>
          <w:rFonts w:asciiTheme="minorHAnsi" w:hAnsiTheme="minorHAnsi" w:cs="Calibri"/>
          <w:sz w:val="22"/>
          <w:szCs w:val="22"/>
        </w:rPr>
        <w:t xml:space="preserve">Modified existing reports and developed custom reports Oracle Discoverer as per Federal Government compliance requirements. </w:t>
      </w:r>
    </w:p>
    <w:p w:rsidR="004E2F8D" w:rsidRPr="00CC4504" w:rsidRDefault="004E2F8D" w:rsidP="001648C2">
      <w:pPr>
        <w:pStyle w:val="ResExpSummary"/>
        <w:numPr>
          <w:ilvl w:val="0"/>
          <w:numId w:val="28"/>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Collected requirements, prepared design documents for Oracle and Discoverer reports.</w:t>
      </w:r>
    </w:p>
    <w:p w:rsidR="004E2F8D" w:rsidRPr="00CC4504" w:rsidRDefault="004E2F8D" w:rsidP="001648C2">
      <w:pPr>
        <w:pStyle w:val="ResExpSummary"/>
        <w:numPr>
          <w:ilvl w:val="0"/>
          <w:numId w:val="28"/>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Developed custom reports and test scenarios.</w:t>
      </w:r>
    </w:p>
    <w:p w:rsidR="004E2F8D" w:rsidRPr="00CC4504" w:rsidRDefault="004E2F8D" w:rsidP="001648C2">
      <w:pPr>
        <w:pStyle w:val="ResExpSummary"/>
        <w:numPr>
          <w:ilvl w:val="0"/>
          <w:numId w:val="28"/>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Prepared user training material and implementation instruction guide.</w:t>
      </w:r>
    </w:p>
    <w:p w:rsidR="00362EE9" w:rsidRPr="00CC4504" w:rsidRDefault="00362EE9" w:rsidP="001648C2">
      <w:pPr>
        <w:tabs>
          <w:tab w:val="left" w:pos="10110"/>
        </w:tabs>
        <w:spacing w:after="0"/>
        <w:ind w:left="360"/>
        <w:contextualSpacing/>
        <w:jc w:val="both"/>
        <w:rPr>
          <w:rFonts w:cs="Calibri"/>
          <w:b/>
          <w:color w:val="808080" w:themeColor="background1" w:themeShade="80"/>
        </w:rPr>
      </w:pPr>
      <w:r w:rsidRPr="00CC4504">
        <w:rPr>
          <w:rFonts w:cs="Calibri"/>
          <w:b/>
          <w:color w:val="808080" w:themeColor="background1" w:themeShade="80"/>
        </w:rPr>
        <w:tab/>
      </w:r>
    </w:p>
    <w:p w:rsidR="00CC4504" w:rsidRPr="00CC4504" w:rsidRDefault="00CC4504" w:rsidP="001648C2">
      <w:pPr>
        <w:spacing w:after="0"/>
        <w:ind w:left="360"/>
        <w:contextualSpacing/>
        <w:jc w:val="both"/>
        <w:rPr>
          <w:b/>
        </w:rPr>
      </w:pPr>
      <w:r w:rsidRPr="00CC4504">
        <w:rPr>
          <w:rFonts w:cs="Arial"/>
          <w:b/>
          <w:bCs/>
        </w:rPr>
        <w:t>iGate Corp. (formerly Mastech)</w:t>
      </w:r>
      <w:r w:rsidRPr="00CC4504">
        <w:rPr>
          <w:b/>
        </w:rPr>
        <w:tab/>
      </w:r>
      <w:r w:rsidRPr="00CC4504">
        <w:rPr>
          <w:b/>
        </w:rPr>
        <w:tab/>
      </w:r>
      <w:r w:rsidRPr="00CC4504">
        <w:rPr>
          <w:b/>
        </w:rPr>
        <w:tab/>
      </w:r>
      <w:r w:rsidRPr="00CC4504">
        <w:rPr>
          <w:b/>
        </w:rPr>
        <w:tab/>
        <w:t xml:space="preserve">     </w:t>
      </w:r>
      <w:r w:rsidR="001648C2">
        <w:rPr>
          <w:b/>
        </w:rPr>
        <w:t xml:space="preserve">                  </w:t>
      </w:r>
      <w:r w:rsidRPr="00CC4504">
        <w:rPr>
          <w:b/>
        </w:rPr>
        <w:t>August 1998 – March 2002</w:t>
      </w:r>
    </w:p>
    <w:p w:rsidR="00362EE9" w:rsidRPr="00CC4504" w:rsidRDefault="00362EE9" w:rsidP="001648C2">
      <w:pPr>
        <w:tabs>
          <w:tab w:val="left" w:pos="10110"/>
        </w:tabs>
        <w:spacing w:after="0"/>
        <w:ind w:left="360"/>
        <w:contextualSpacing/>
        <w:jc w:val="both"/>
        <w:rPr>
          <w:rFonts w:cs="Calibri"/>
          <w:b/>
          <w:color w:val="808080" w:themeColor="background1" w:themeShade="80"/>
        </w:rPr>
      </w:pPr>
      <w:r w:rsidRPr="00CC4504">
        <w:rPr>
          <w:rFonts w:cs="Calibri"/>
          <w:b/>
          <w:color w:val="808080" w:themeColor="background1" w:themeShade="80"/>
        </w:rPr>
        <w:t>Key Work Experience:</w:t>
      </w:r>
    </w:p>
    <w:p w:rsidR="00CC4504" w:rsidRPr="00CC4504" w:rsidRDefault="00CC4504" w:rsidP="001648C2">
      <w:pPr>
        <w:pStyle w:val="ResExpSummary"/>
        <w:ind w:left="360"/>
        <w:contextualSpacing/>
        <w:jc w:val="both"/>
        <w:rPr>
          <w:rFonts w:asciiTheme="minorHAnsi" w:hAnsiTheme="minorHAnsi" w:cs="Calibri"/>
          <w:b/>
          <w:noProof/>
          <w:sz w:val="22"/>
          <w:szCs w:val="22"/>
        </w:rPr>
      </w:pPr>
      <w:r w:rsidRPr="00CC4504">
        <w:rPr>
          <w:rFonts w:asciiTheme="minorHAnsi" w:hAnsiTheme="minorHAnsi" w:cs="Calibri"/>
          <w:b/>
          <w:noProof/>
          <w:sz w:val="22"/>
          <w:szCs w:val="22"/>
        </w:rPr>
        <w:t>Client: U.S. Chamber of Commerce</w:t>
      </w:r>
    </w:p>
    <w:p w:rsidR="00CC4504" w:rsidRPr="00CC4504" w:rsidRDefault="00CC4504" w:rsidP="001648C2">
      <w:pPr>
        <w:pStyle w:val="ResExpSummary"/>
        <w:ind w:left="360"/>
        <w:contextualSpacing/>
        <w:jc w:val="both"/>
        <w:rPr>
          <w:rFonts w:asciiTheme="minorHAnsi" w:hAnsiTheme="minorHAnsi" w:cs="Calibri"/>
          <w:b/>
          <w:noProof/>
          <w:color w:val="365F91" w:themeColor="accent1" w:themeShade="BF"/>
          <w:sz w:val="22"/>
          <w:szCs w:val="22"/>
        </w:rPr>
      </w:pPr>
      <w:r w:rsidRPr="00CC4504">
        <w:rPr>
          <w:rFonts w:asciiTheme="minorHAnsi" w:hAnsiTheme="minorHAnsi" w:cs="Calibri"/>
          <w:b/>
          <w:noProof/>
          <w:color w:val="365F91" w:themeColor="accent1" w:themeShade="BF"/>
          <w:sz w:val="22"/>
          <w:szCs w:val="22"/>
        </w:rPr>
        <w:t>Programmer Analyst</w:t>
      </w:r>
    </w:p>
    <w:tbl>
      <w:tblPr>
        <w:tblW w:w="10350" w:type="dxa"/>
        <w:tblInd w:w="-792" w:type="dxa"/>
        <w:tblLayout w:type="fixed"/>
        <w:tblLook w:val="0000" w:firstRow="0" w:lastRow="0" w:firstColumn="0" w:lastColumn="0" w:noHBand="0" w:noVBand="0"/>
      </w:tblPr>
      <w:tblGrid>
        <w:gridCol w:w="1080"/>
        <w:gridCol w:w="9270"/>
      </w:tblGrid>
      <w:tr w:rsidR="00CC4504" w:rsidRPr="00CC4504" w:rsidTr="008E68FB">
        <w:tc>
          <w:tcPr>
            <w:tcW w:w="1080" w:type="dxa"/>
          </w:tcPr>
          <w:p w:rsidR="00CC4504" w:rsidRPr="00CC4504" w:rsidRDefault="00CC4504" w:rsidP="001648C2">
            <w:pPr>
              <w:pStyle w:val="ResHiddenText"/>
              <w:ind w:left="360"/>
              <w:contextualSpacing/>
              <w:jc w:val="both"/>
              <w:rPr>
                <w:rFonts w:asciiTheme="minorHAnsi" w:hAnsiTheme="minorHAnsi"/>
                <w:sz w:val="22"/>
                <w:szCs w:val="22"/>
              </w:rPr>
            </w:pPr>
            <w:r w:rsidRPr="00CC4504">
              <w:rPr>
                <w:rFonts w:asciiTheme="minorHAnsi" w:hAnsiTheme="minorHAnsi"/>
                <w:sz w:val="22"/>
                <w:szCs w:val="22"/>
              </w:rPr>
              <w:t>Reference</w:t>
            </w:r>
          </w:p>
        </w:tc>
        <w:tc>
          <w:tcPr>
            <w:tcW w:w="9270" w:type="dxa"/>
          </w:tcPr>
          <w:p w:rsidR="00CC4504" w:rsidRPr="00CC4504" w:rsidRDefault="00CC4504" w:rsidP="001648C2">
            <w:pPr>
              <w:pStyle w:val="ResExpSummary"/>
              <w:numPr>
                <w:ilvl w:val="0"/>
                <w:numId w:val="29"/>
              </w:numPr>
              <w:ind w:left="360"/>
              <w:contextualSpacing/>
              <w:jc w:val="both"/>
              <w:rPr>
                <w:rFonts w:asciiTheme="minorHAnsi" w:hAnsiTheme="minorHAnsi" w:cs="Calibri"/>
                <w:noProof/>
                <w:sz w:val="22"/>
                <w:szCs w:val="22"/>
              </w:rPr>
            </w:pPr>
            <w:r w:rsidRPr="00CC4504">
              <w:rPr>
                <w:rFonts w:asciiTheme="minorHAnsi" w:hAnsiTheme="minorHAnsi" w:cs="Calibri"/>
                <w:noProof/>
                <w:sz w:val="22"/>
                <w:szCs w:val="22"/>
              </w:rPr>
              <w:t xml:space="preserve">Developed custom interfaces using pl/sql and shell scripts and have written store procedure and triggers to enhance the security and performance of the overall system.  </w:t>
            </w:r>
          </w:p>
          <w:p w:rsidR="00CC4504" w:rsidRPr="00CC4504" w:rsidRDefault="00CC4504" w:rsidP="001648C2">
            <w:pPr>
              <w:pStyle w:val="ResExpSummary"/>
              <w:numPr>
                <w:ilvl w:val="0"/>
                <w:numId w:val="29"/>
              </w:numPr>
              <w:ind w:left="360"/>
              <w:contextualSpacing/>
              <w:jc w:val="both"/>
              <w:rPr>
                <w:rFonts w:asciiTheme="minorHAnsi" w:hAnsiTheme="minorHAnsi" w:cs="Calibri"/>
                <w:noProof/>
                <w:sz w:val="22"/>
                <w:szCs w:val="22"/>
              </w:rPr>
            </w:pPr>
            <w:r w:rsidRPr="00CC4504">
              <w:rPr>
                <w:rFonts w:asciiTheme="minorHAnsi" w:hAnsiTheme="minorHAnsi" w:cs="Calibri"/>
                <w:noProof/>
                <w:sz w:val="22"/>
                <w:szCs w:val="22"/>
              </w:rPr>
              <w:t>Performed unit and volume testing before releasing to production environment.</w:t>
            </w:r>
          </w:p>
          <w:p w:rsidR="00CC4504" w:rsidRPr="00CC4504" w:rsidRDefault="00CC4504" w:rsidP="001648C2">
            <w:pPr>
              <w:pStyle w:val="ResExpSummary"/>
              <w:numPr>
                <w:ilvl w:val="0"/>
                <w:numId w:val="29"/>
              </w:numPr>
              <w:ind w:left="360"/>
              <w:contextualSpacing/>
              <w:jc w:val="both"/>
              <w:rPr>
                <w:rFonts w:asciiTheme="minorHAnsi" w:hAnsiTheme="minorHAnsi"/>
                <w:sz w:val="22"/>
                <w:szCs w:val="22"/>
              </w:rPr>
            </w:pPr>
            <w:r w:rsidRPr="00CC4504">
              <w:rPr>
                <w:rFonts w:asciiTheme="minorHAnsi" w:hAnsiTheme="minorHAnsi" w:cs="Calibri"/>
                <w:noProof/>
                <w:sz w:val="22"/>
                <w:szCs w:val="22"/>
              </w:rPr>
              <w:t>Performed data validation process and loading into the system tables.</w:t>
            </w:r>
          </w:p>
        </w:tc>
      </w:tr>
      <w:tr w:rsidR="00CC4504" w:rsidRPr="00CC4504" w:rsidTr="008E68FB">
        <w:tc>
          <w:tcPr>
            <w:tcW w:w="1080" w:type="dxa"/>
          </w:tcPr>
          <w:p w:rsidR="00CC4504" w:rsidRPr="00CC4504" w:rsidRDefault="00CC4504" w:rsidP="001648C2">
            <w:pPr>
              <w:pStyle w:val="ResHiddenText"/>
              <w:ind w:left="360"/>
              <w:contextualSpacing/>
              <w:jc w:val="both"/>
              <w:rPr>
                <w:rFonts w:asciiTheme="minorHAnsi" w:hAnsiTheme="minorHAnsi"/>
                <w:sz w:val="22"/>
                <w:szCs w:val="22"/>
              </w:rPr>
            </w:pPr>
          </w:p>
        </w:tc>
        <w:tc>
          <w:tcPr>
            <w:tcW w:w="9270" w:type="dxa"/>
          </w:tcPr>
          <w:p w:rsidR="00CC4504" w:rsidRPr="00CC4504" w:rsidRDefault="00CC4504" w:rsidP="001648C2">
            <w:pPr>
              <w:pStyle w:val="ResExpSummary"/>
              <w:numPr>
                <w:ilvl w:val="0"/>
                <w:numId w:val="29"/>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Collected requirements, prepared design documents for Oracle and Discoverer reports</w:t>
            </w:r>
          </w:p>
          <w:p w:rsidR="00CC4504" w:rsidRPr="00CC4504" w:rsidRDefault="00CC4504" w:rsidP="001648C2">
            <w:pPr>
              <w:pStyle w:val="ResExpSummary"/>
              <w:numPr>
                <w:ilvl w:val="0"/>
                <w:numId w:val="29"/>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Developed custom reports and test scenarios.</w:t>
            </w:r>
          </w:p>
          <w:p w:rsidR="00CC4504" w:rsidRPr="00CC4504" w:rsidRDefault="00CC4504" w:rsidP="001648C2">
            <w:pPr>
              <w:pStyle w:val="ResExpSummary"/>
              <w:numPr>
                <w:ilvl w:val="0"/>
                <w:numId w:val="29"/>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Prepared user training material and implementation instruction guide.</w:t>
            </w:r>
          </w:p>
          <w:p w:rsidR="00CC4504" w:rsidRPr="00CC4504" w:rsidRDefault="00CC4504" w:rsidP="001648C2">
            <w:pPr>
              <w:pStyle w:val="ResExpSummary"/>
              <w:ind w:left="360"/>
              <w:contextualSpacing/>
              <w:jc w:val="both"/>
              <w:rPr>
                <w:rFonts w:asciiTheme="minorHAnsi" w:hAnsiTheme="minorHAnsi" w:cs="Calibri"/>
                <w:noProof/>
                <w:sz w:val="22"/>
                <w:szCs w:val="22"/>
              </w:rPr>
            </w:pPr>
          </w:p>
        </w:tc>
      </w:tr>
    </w:tbl>
    <w:p w:rsidR="00362EE9" w:rsidRPr="00CC4504" w:rsidRDefault="00362EE9" w:rsidP="001648C2">
      <w:pPr>
        <w:tabs>
          <w:tab w:val="left" w:pos="720"/>
        </w:tabs>
        <w:spacing w:after="0" w:line="240" w:lineRule="auto"/>
        <w:ind w:left="360"/>
        <w:contextualSpacing/>
        <w:jc w:val="both"/>
        <w:rPr>
          <w:rFonts w:eastAsia="Times New Roman" w:cstheme="minorHAnsi"/>
          <w:bCs/>
        </w:rPr>
      </w:pPr>
    </w:p>
    <w:p w:rsidR="00362EE9" w:rsidRPr="001648C2" w:rsidRDefault="00CC4504" w:rsidP="001648C2">
      <w:pPr>
        <w:spacing w:after="0"/>
        <w:ind w:left="360"/>
        <w:contextualSpacing/>
        <w:jc w:val="both"/>
        <w:rPr>
          <w:b/>
          <w:color w:val="365F91" w:themeColor="accent1" w:themeShade="BF"/>
        </w:rPr>
      </w:pPr>
      <w:r w:rsidRPr="00CC4504">
        <w:rPr>
          <w:b/>
        </w:rPr>
        <w:t>Grafix Software LTD</w:t>
      </w:r>
      <w:r w:rsidR="001648C2">
        <w:rPr>
          <w:b/>
        </w:rPr>
        <w:tab/>
      </w:r>
      <w:r w:rsidR="001648C2">
        <w:rPr>
          <w:b/>
        </w:rPr>
        <w:tab/>
      </w:r>
      <w:r w:rsidR="001648C2">
        <w:rPr>
          <w:b/>
        </w:rPr>
        <w:tab/>
      </w:r>
      <w:r w:rsidR="001648C2">
        <w:rPr>
          <w:b/>
        </w:rPr>
        <w:tab/>
      </w:r>
      <w:r w:rsidR="001648C2">
        <w:rPr>
          <w:b/>
        </w:rPr>
        <w:tab/>
      </w:r>
      <w:r w:rsidR="001648C2">
        <w:rPr>
          <w:b/>
        </w:rPr>
        <w:tab/>
        <w:t xml:space="preserve">    </w:t>
      </w:r>
      <w:r w:rsidRPr="00CC4504">
        <w:rPr>
          <w:b/>
        </w:rPr>
        <w:t xml:space="preserve">  February 1998- August 1998</w:t>
      </w:r>
      <w:r w:rsidR="00D54021" w:rsidRPr="00CC4504">
        <w:rPr>
          <w:b/>
        </w:rPr>
        <w:t xml:space="preserve"> </w:t>
      </w:r>
      <w:r w:rsidR="00362EE9" w:rsidRPr="00CC4504">
        <w:rPr>
          <w:rFonts w:cs="Calibri"/>
          <w:b/>
          <w:color w:val="808080" w:themeColor="background1" w:themeShade="80"/>
        </w:rPr>
        <w:t>Key Work Experience:</w:t>
      </w:r>
    </w:p>
    <w:p w:rsidR="00CC4504" w:rsidRPr="00CC4504" w:rsidRDefault="00CC4504" w:rsidP="001648C2">
      <w:pPr>
        <w:tabs>
          <w:tab w:val="left" w:pos="10110"/>
        </w:tabs>
        <w:spacing w:after="0"/>
        <w:ind w:left="360"/>
        <w:contextualSpacing/>
        <w:jc w:val="both"/>
        <w:rPr>
          <w:rFonts w:cs="Calibri"/>
          <w:b/>
        </w:rPr>
      </w:pPr>
      <w:r w:rsidRPr="00CC4504">
        <w:rPr>
          <w:rFonts w:cs="Calibri"/>
          <w:b/>
        </w:rPr>
        <w:t>Client: U.S. Chamber of Commerce</w:t>
      </w:r>
    </w:p>
    <w:p w:rsidR="00CC4504" w:rsidRPr="00CC4504" w:rsidRDefault="00CC4504" w:rsidP="001648C2">
      <w:pPr>
        <w:tabs>
          <w:tab w:val="left" w:pos="10110"/>
        </w:tabs>
        <w:spacing w:after="0"/>
        <w:ind w:left="360"/>
        <w:contextualSpacing/>
        <w:jc w:val="both"/>
        <w:rPr>
          <w:rFonts w:cs="Calibri"/>
          <w:b/>
          <w:color w:val="365F91" w:themeColor="accent1" w:themeShade="BF"/>
        </w:rPr>
      </w:pPr>
      <w:r w:rsidRPr="00CC4504">
        <w:rPr>
          <w:rFonts w:cs="Calibri"/>
          <w:b/>
          <w:color w:val="365F91" w:themeColor="accent1" w:themeShade="BF"/>
        </w:rPr>
        <w:t>Programmer Analyst</w:t>
      </w:r>
    </w:p>
    <w:tbl>
      <w:tblPr>
        <w:tblW w:w="10350" w:type="dxa"/>
        <w:tblInd w:w="-792" w:type="dxa"/>
        <w:tblLayout w:type="fixed"/>
        <w:tblLook w:val="0000" w:firstRow="0" w:lastRow="0" w:firstColumn="0" w:lastColumn="0" w:noHBand="0" w:noVBand="0"/>
      </w:tblPr>
      <w:tblGrid>
        <w:gridCol w:w="1080"/>
        <w:gridCol w:w="9270"/>
      </w:tblGrid>
      <w:tr w:rsidR="00CC4504" w:rsidRPr="00CC4504" w:rsidTr="008E68FB">
        <w:tc>
          <w:tcPr>
            <w:tcW w:w="1080" w:type="dxa"/>
          </w:tcPr>
          <w:p w:rsidR="00CC4504" w:rsidRPr="00CC4504" w:rsidRDefault="00CC4504" w:rsidP="001648C2">
            <w:pPr>
              <w:pStyle w:val="ResHiddenText"/>
              <w:ind w:left="360"/>
              <w:contextualSpacing/>
              <w:jc w:val="both"/>
              <w:rPr>
                <w:rFonts w:asciiTheme="minorHAnsi" w:hAnsiTheme="minorHAnsi"/>
                <w:sz w:val="22"/>
                <w:szCs w:val="22"/>
              </w:rPr>
            </w:pPr>
            <w:r w:rsidRPr="00CC4504">
              <w:rPr>
                <w:rFonts w:asciiTheme="minorHAnsi" w:hAnsiTheme="minorHAnsi"/>
                <w:sz w:val="22"/>
                <w:szCs w:val="22"/>
              </w:rPr>
              <w:t>Reference</w:t>
            </w:r>
          </w:p>
        </w:tc>
        <w:tc>
          <w:tcPr>
            <w:tcW w:w="9270" w:type="dxa"/>
          </w:tcPr>
          <w:p w:rsidR="00CC4504" w:rsidRPr="00CC4504" w:rsidRDefault="00CC4504" w:rsidP="001648C2">
            <w:pPr>
              <w:pStyle w:val="ResExpSummary"/>
              <w:numPr>
                <w:ilvl w:val="0"/>
                <w:numId w:val="30"/>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 xml:space="preserve">Coverted PL/SQL programs and Oracle Forms from version 3.0 to 4.5 for an upgrade project for </w:t>
            </w:r>
            <w:r w:rsidRPr="00CC4504">
              <w:rPr>
                <w:rFonts w:asciiTheme="minorHAnsi" w:hAnsiTheme="minorHAnsi" w:cs="Calibri"/>
                <w:noProof/>
                <w:sz w:val="22"/>
                <w:szCs w:val="22"/>
              </w:rPr>
              <w:lastRenderedPageBreak/>
              <w:t>British Gas PLC in London, UK.</w:t>
            </w:r>
            <w:r w:rsidRPr="00CC4504">
              <w:rPr>
                <w:rFonts w:asciiTheme="minorHAnsi" w:hAnsiTheme="minorHAnsi" w:cs="Calibri"/>
                <w:sz w:val="22"/>
                <w:szCs w:val="22"/>
              </w:rPr>
              <w:t xml:space="preserve"> </w:t>
            </w:r>
          </w:p>
          <w:p w:rsidR="00CC4504" w:rsidRPr="00CC4504" w:rsidRDefault="00CC4504" w:rsidP="001648C2">
            <w:pPr>
              <w:pStyle w:val="ResExpSummary"/>
              <w:ind w:left="360"/>
              <w:contextualSpacing/>
              <w:jc w:val="both"/>
              <w:rPr>
                <w:rFonts w:asciiTheme="minorHAnsi" w:hAnsiTheme="minorHAnsi" w:cs="Calibri"/>
                <w:sz w:val="22"/>
                <w:szCs w:val="22"/>
              </w:rPr>
            </w:pPr>
          </w:p>
        </w:tc>
      </w:tr>
    </w:tbl>
    <w:p w:rsidR="00CC4504" w:rsidRPr="00CC4504" w:rsidRDefault="001648C2" w:rsidP="001648C2">
      <w:pPr>
        <w:pStyle w:val="ResExpSummary"/>
        <w:contextualSpacing/>
        <w:jc w:val="both"/>
        <w:rPr>
          <w:rFonts w:asciiTheme="minorHAnsi" w:hAnsiTheme="minorHAnsi" w:cs="Calibri"/>
          <w:b/>
          <w:sz w:val="22"/>
          <w:szCs w:val="22"/>
        </w:rPr>
      </w:pPr>
      <w:r>
        <w:rPr>
          <w:rFonts w:asciiTheme="minorHAnsi" w:hAnsiTheme="minorHAnsi" w:cs="Calibri"/>
          <w:b/>
          <w:noProof/>
          <w:sz w:val="22"/>
          <w:szCs w:val="22"/>
        </w:rPr>
        <w:lastRenderedPageBreak/>
        <w:t xml:space="preserve">       </w:t>
      </w:r>
      <w:r w:rsidR="00CC4504" w:rsidRPr="00CC4504">
        <w:rPr>
          <w:rFonts w:asciiTheme="minorHAnsi" w:hAnsiTheme="minorHAnsi" w:cs="Calibri"/>
          <w:b/>
          <w:noProof/>
          <w:sz w:val="22"/>
          <w:szCs w:val="22"/>
        </w:rPr>
        <w:t xml:space="preserve">DISC Information Technology (now infobase.com)                                   </w:t>
      </w:r>
      <w:r>
        <w:rPr>
          <w:rFonts w:asciiTheme="minorHAnsi" w:hAnsiTheme="minorHAnsi" w:cs="Calibri"/>
          <w:b/>
          <w:noProof/>
          <w:sz w:val="22"/>
          <w:szCs w:val="22"/>
        </w:rPr>
        <w:t xml:space="preserve"> </w:t>
      </w:r>
      <w:r w:rsidR="00CC4504" w:rsidRPr="00CC4504">
        <w:rPr>
          <w:rFonts w:asciiTheme="minorHAnsi" w:hAnsiTheme="minorHAnsi" w:cs="Calibri"/>
          <w:b/>
          <w:noProof/>
          <w:sz w:val="22"/>
          <w:szCs w:val="22"/>
        </w:rPr>
        <w:t xml:space="preserve">August 1994 </w:t>
      </w:r>
      <w:r w:rsidR="00CC4504" w:rsidRPr="00CC4504">
        <w:rPr>
          <w:rFonts w:asciiTheme="minorHAnsi" w:hAnsiTheme="minorHAnsi" w:cs="Calibri"/>
          <w:b/>
          <w:sz w:val="22"/>
          <w:szCs w:val="22"/>
        </w:rPr>
        <w:t>– February 1998</w:t>
      </w:r>
    </w:p>
    <w:p w:rsidR="00CC4504" w:rsidRPr="00CC4504" w:rsidRDefault="00CC4504" w:rsidP="001648C2">
      <w:pPr>
        <w:pStyle w:val="ResExpSummary"/>
        <w:ind w:left="360"/>
        <w:contextualSpacing/>
        <w:jc w:val="both"/>
        <w:rPr>
          <w:rFonts w:asciiTheme="minorHAnsi" w:hAnsiTheme="minorHAnsi" w:cs="Calibri"/>
          <w:b/>
          <w:sz w:val="22"/>
          <w:szCs w:val="22"/>
        </w:rPr>
      </w:pPr>
      <w:r w:rsidRPr="00CC4504">
        <w:rPr>
          <w:rFonts w:asciiTheme="minorHAnsi" w:hAnsiTheme="minorHAnsi" w:cs="Calibri"/>
          <w:b/>
          <w:sz w:val="22"/>
          <w:szCs w:val="22"/>
        </w:rPr>
        <w:t xml:space="preserve">Client: State Govt. of U.P, and Rajasthan </w:t>
      </w:r>
    </w:p>
    <w:p w:rsidR="00CC4504" w:rsidRPr="00CC4504" w:rsidRDefault="00CC4504" w:rsidP="001648C2">
      <w:pPr>
        <w:pStyle w:val="ResExpSummary"/>
        <w:ind w:left="360"/>
        <w:contextualSpacing/>
        <w:jc w:val="both"/>
        <w:rPr>
          <w:rFonts w:asciiTheme="minorHAnsi" w:hAnsiTheme="minorHAnsi" w:cs="Calibri"/>
          <w:color w:val="365F91" w:themeColor="accent1" w:themeShade="BF"/>
          <w:sz w:val="22"/>
          <w:szCs w:val="22"/>
        </w:rPr>
      </w:pPr>
      <w:r w:rsidRPr="00CC4504">
        <w:rPr>
          <w:rFonts w:asciiTheme="minorHAnsi" w:hAnsiTheme="minorHAnsi" w:cs="Calibri"/>
          <w:b/>
          <w:color w:val="365F91" w:themeColor="accent1" w:themeShade="BF"/>
          <w:sz w:val="22"/>
          <w:szCs w:val="22"/>
        </w:rPr>
        <w:t>Programmer</w:t>
      </w:r>
    </w:p>
    <w:tbl>
      <w:tblPr>
        <w:tblW w:w="10350" w:type="dxa"/>
        <w:tblInd w:w="-792" w:type="dxa"/>
        <w:tblLayout w:type="fixed"/>
        <w:tblLook w:val="0000" w:firstRow="0" w:lastRow="0" w:firstColumn="0" w:lastColumn="0" w:noHBand="0" w:noVBand="0"/>
      </w:tblPr>
      <w:tblGrid>
        <w:gridCol w:w="1080"/>
        <w:gridCol w:w="9270"/>
      </w:tblGrid>
      <w:tr w:rsidR="00CC4504" w:rsidRPr="00CC4504" w:rsidTr="008E68FB">
        <w:tc>
          <w:tcPr>
            <w:tcW w:w="1080" w:type="dxa"/>
          </w:tcPr>
          <w:p w:rsidR="00CC4504" w:rsidRPr="00CC4504" w:rsidRDefault="00CC4504" w:rsidP="001648C2">
            <w:pPr>
              <w:pStyle w:val="ResHiddenText"/>
              <w:ind w:left="360"/>
              <w:contextualSpacing/>
              <w:jc w:val="both"/>
              <w:rPr>
                <w:rFonts w:asciiTheme="minorHAnsi" w:hAnsiTheme="minorHAnsi"/>
                <w:sz w:val="22"/>
                <w:szCs w:val="22"/>
              </w:rPr>
            </w:pPr>
            <w:r w:rsidRPr="00CC4504">
              <w:rPr>
                <w:rFonts w:asciiTheme="minorHAnsi" w:hAnsiTheme="minorHAnsi"/>
                <w:sz w:val="22"/>
                <w:szCs w:val="22"/>
              </w:rPr>
              <w:t>Reference</w:t>
            </w:r>
          </w:p>
        </w:tc>
        <w:tc>
          <w:tcPr>
            <w:tcW w:w="9270" w:type="dxa"/>
          </w:tcPr>
          <w:p w:rsidR="00CC4504" w:rsidRPr="00CC4504" w:rsidRDefault="00CC4504" w:rsidP="001648C2">
            <w:pPr>
              <w:pStyle w:val="ResExpSummary"/>
              <w:numPr>
                <w:ilvl w:val="0"/>
                <w:numId w:val="30"/>
              </w:numPr>
              <w:ind w:left="360"/>
              <w:contextualSpacing/>
              <w:jc w:val="both"/>
              <w:rPr>
                <w:rFonts w:asciiTheme="minorHAnsi" w:hAnsiTheme="minorHAnsi" w:cs="Calibri"/>
                <w:sz w:val="22"/>
                <w:szCs w:val="22"/>
              </w:rPr>
            </w:pPr>
            <w:r w:rsidRPr="00CC4504">
              <w:rPr>
                <w:rFonts w:asciiTheme="minorHAnsi" w:hAnsiTheme="minorHAnsi" w:cs="Calibri"/>
                <w:noProof/>
                <w:sz w:val="22"/>
                <w:szCs w:val="22"/>
              </w:rPr>
              <w:t>Working on projects for State of Rajasthan (BIP) and State of U.P. (PICUP), I have collected requirements from end-users, design forms and reports templates, prepared pseudo codes. Developed PL/SQL programs and implemented the solution using Oracle client/ server technology.</w:t>
            </w:r>
          </w:p>
        </w:tc>
      </w:tr>
    </w:tbl>
    <w:p w:rsidR="00CC4504" w:rsidRDefault="00CC4504" w:rsidP="00D245A1">
      <w:pPr>
        <w:tabs>
          <w:tab w:val="left" w:pos="10110"/>
        </w:tabs>
        <w:spacing w:after="0"/>
        <w:rPr>
          <w:rFonts w:ascii="Calibri" w:hAnsi="Calibri" w:cs="Calibri"/>
          <w:b/>
          <w:color w:val="808080" w:themeColor="background1" w:themeShade="80"/>
        </w:rPr>
      </w:pPr>
    </w:p>
    <w:p w:rsidR="00661C5D" w:rsidRDefault="00CC4504" w:rsidP="00CC4504">
      <w:pPr>
        <w:pStyle w:val="Heading1"/>
        <w:ind w:left="-720"/>
        <w:rPr>
          <w:rFonts w:asciiTheme="minorHAnsi" w:eastAsiaTheme="minorHAnsi" w:hAnsiTheme="minorHAnsi" w:cstheme="minorHAnsi"/>
          <w:color w:val="auto"/>
          <w:sz w:val="22"/>
          <w:szCs w:val="22"/>
        </w:rPr>
      </w:pPr>
      <w:r>
        <w:t>Education:</w:t>
      </w:r>
    </w:p>
    <w:p w:rsidR="00CC4504" w:rsidRPr="0015316F" w:rsidRDefault="00CC4504" w:rsidP="00CC4504">
      <w:pPr>
        <w:pStyle w:val="ListParagraph"/>
        <w:numPr>
          <w:ilvl w:val="0"/>
          <w:numId w:val="31"/>
        </w:numPr>
        <w:spacing w:after="0"/>
        <w:jc w:val="both"/>
        <w:rPr>
          <w:rFonts w:cs="Calibri"/>
        </w:rPr>
      </w:pPr>
      <w:r w:rsidRPr="0015316F">
        <w:rPr>
          <w:rFonts w:cs="Calibri"/>
        </w:rPr>
        <w:t>Master of Computer Applications</w:t>
      </w:r>
      <w:r w:rsidRPr="0015316F">
        <w:rPr>
          <w:rFonts w:cs="Calibri"/>
        </w:rPr>
        <w:tab/>
      </w:r>
      <w:r w:rsidRPr="0015316F">
        <w:rPr>
          <w:rFonts w:cs="Calibri"/>
        </w:rPr>
        <w:tab/>
      </w:r>
    </w:p>
    <w:p w:rsidR="00CC4504" w:rsidRPr="0015316F" w:rsidRDefault="00CC4504" w:rsidP="00CC4504">
      <w:pPr>
        <w:pStyle w:val="ListParagraph"/>
        <w:numPr>
          <w:ilvl w:val="0"/>
          <w:numId w:val="31"/>
        </w:numPr>
        <w:spacing w:after="0"/>
        <w:jc w:val="both"/>
        <w:rPr>
          <w:rFonts w:cs="Calibri"/>
        </w:rPr>
      </w:pPr>
      <w:r w:rsidRPr="0015316F">
        <w:rPr>
          <w:rFonts w:cs="Calibri"/>
        </w:rPr>
        <w:t>B.Com/ Undergrad (Commerce &amp; Accounting), Meerut University, India</w:t>
      </w:r>
    </w:p>
    <w:p w:rsidR="00CC4504" w:rsidRPr="0015316F" w:rsidRDefault="00CC4504" w:rsidP="00CC4504">
      <w:pPr>
        <w:pStyle w:val="ListParagraph"/>
        <w:numPr>
          <w:ilvl w:val="0"/>
          <w:numId w:val="31"/>
        </w:numPr>
        <w:spacing w:after="0"/>
        <w:jc w:val="both"/>
        <w:rPr>
          <w:rFonts w:cs="Calibri"/>
        </w:rPr>
      </w:pPr>
      <w:r w:rsidRPr="0015316F">
        <w:rPr>
          <w:rFonts w:cs="Calibri"/>
        </w:rPr>
        <w:t>Oracle OUM Certification</w:t>
      </w:r>
    </w:p>
    <w:p w:rsidR="00CC4504" w:rsidRPr="0015316F" w:rsidRDefault="00CC4504" w:rsidP="00CC4504">
      <w:pPr>
        <w:pStyle w:val="ListParagraph"/>
        <w:numPr>
          <w:ilvl w:val="0"/>
          <w:numId w:val="31"/>
        </w:numPr>
        <w:spacing w:after="0"/>
        <w:jc w:val="both"/>
        <w:rPr>
          <w:rFonts w:cs="Calibri"/>
        </w:rPr>
      </w:pPr>
      <w:r w:rsidRPr="0015316F">
        <w:rPr>
          <w:rFonts w:cs="Calibri"/>
        </w:rPr>
        <w:t>ITIL V3 Certification and Training in ETL Tool (Informatica)</w:t>
      </w:r>
    </w:p>
    <w:p w:rsidR="00CC4504" w:rsidRPr="00CC4504" w:rsidRDefault="00CC4504" w:rsidP="00CC4504"/>
    <w:p w:rsidR="00F70C6B" w:rsidRDefault="00F70C6B" w:rsidP="00914B9B">
      <w:pPr>
        <w:spacing w:after="0"/>
        <w:rPr>
          <w:rFonts w:ascii="Times New Roman" w:hAnsi="Times New Roman" w:cs="Times New Roman"/>
        </w:rPr>
      </w:pPr>
    </w:p>
    <w:sectPr w:rsidR="00F70C6B" w:rsidSect="00696A0E">
      <w:headerReference w:type="even" r:id="rId8"/>
      <w:headerReference w:type="default" r:id="rId9"/>
      <w:footerReference w:type="even" r:id="rId10"/>
      <w:footerReference w:type="default" r:id="rId11"/>
      <w:headerReference w:type="first" r:id="rId12"/>
      <w:footerReference w:type="first" r:id="rId13"/>
      <w:type w:val="continuous"/>
      <w:pgSz w:w="12240" w:h="15840"/>
      <w:pgMar w:top="1440" w:right="1440" w:bottom="1440" w:left="1440" w:header="720" w:footer="720" w:gutter="0"/>
      <w:pgBorders w:offsetFrom="page">
        <w:top w:val="single" w:sz="18" w:space="24" w:color="002060"/>
        <w:left w:val="single" w:sz="18" w:space="24" w:color="002060"/>
        <w:bottom w:val="single" w:sz="18" w:space="24" w:color="002060"/>
        <w:right w:val="single" w:sz="18" w:space="24" w:color="00206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3636" w:rsidRDefault="00F43636" w:rsidP="00914B9B">
      <w:pPr>
        <w:spacing w:after="0" w:line="240" w:lineRule="auto"/>
      </w:pPr>
      <w:r>
        <w:separator/>
      </w:r>
    </w:p>
  </w:endnote>
  <w:endnote w:type="continuationSeparator" w:id="0">
    <w:p w:rsidR="00F43636" w:rsidRDefault="00F43636" w:rsidP="00914B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F30" w:rsidRDefault="009E1F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49BF" w:rsidRPr="00F70C6B" w:rsidRDefault="00B015E7" w:rsidP="00D649BF">
    <w:pPr>
      <w:pStyle w:val="Footer"/>
      <w:jc w:val="center"/>
      <w:rPr>
        <w:rFonts w:cstheme="minorHAnsi"/>
      </w:rPr>
    </w:pPr>
    <w:r>
      <w:rPr>
        <w:rFonts w:cstheme="minorHAnsi"/>
      </w:rPr>
      <w:t>Tushar Bhardwaj</w:t>
    </w:r>
    <w:r w:rsidR="00D649BF">
      <w:rPr>
        <w:rFonts w:cstheme="minorHAnsi"/>
      </w:rPr>
      <w:tab/>
    </w:r>
    <w:r w:rsidR="00D649BF" w:rsidRPr="00287B1F">
      <w:rPr>
        <w:rFonts w:cstheme="minorHAnsi"/>
      </w:rPr>
      <w:t xml:space="preserve">Paradyme Management </w:t>
    </w:r>
    <w:r w:rsidR="00D649BF">
      <w:rPr>
        <w:rFonts w:cstheme="minorHAnsi"/>
      </w:rPr>
      <w:t>Inc</w:t>
    </w:r>
    <w:r>
      <w:rPr>
        <w:rFonts w:cstheme="minorHAnsi"/>
      </w:rPr>
      <w:t>.</w:t>
    </w:r>
    <w:r w:rsidR="00D649BF">
      <w:rPr>
        <w:rFonts w:cstheme="minorHAnsi"/>
      </w:rPr>
      <w:tab/>
      <w:t xml:space="preserve">        </w:t>
    </w:r>
    <w:r w:rsidR="008D588A" w:rsidRPr="008D588A">
      <w:rPr>
        <w:rFonts w:cstheme="minorHAnsi"/>
      </w:rPr>
      <w:t xml:space="preserve">Page </w:t>
    </w:r>
    <w:r w:rsidR="008D588A" w:rsidRPr="008D588A">
      <w:rPr>
        <w:rFonts w:cstheme="minorHAnsi"/>
        <w:b/>
      </w:rPr>
      <w:fldChar w:fldCharType="begin"/>
    </w:r>
    <w:r w:rsidR="008D588A" w:rsidRPr="008D588A">
      <w:rPr>
        <w:rFonts w:cstheme="minorHAnsi"/>
        <w:b/>
      </w:rPr>
      <w:instrText xml:space="preserve"> PAGE  \* Arabic  \* MERGEFORMAT </w:instrText>
    </w:r>
    <w:r w:rsidR="008D588A" w:rsidRPr="008D588A">
      <w:rPr>
        <w:rFonts w:cstheme="minorHAnsi"/>
        <w:b/>
      </w:rPr>
      <w:fldChar w:fldCharType="separate"/>
    </w:r>
    <w:r w:rsidR="009E1F30">
      <w:rPr>
        <w:rFonts w:cstheme="minorHAnsi"/>
        <w:b/>
        <w:noProof/>
      </w:rPr>
      <w:t>6</w:t>
    </w:r>
    <w:r w:rsidR="008D588A" w:rsidRPr="008D588A">
      <w:rPr>
        <w:rFonts w:cstheme="minorHAnsi"/>
        <w:b/>
      </w:rPr>
      <w:fldChar w:fldCharType="end"/>
    </w:r>
    <w:r w:rsidR="008D588A" w:rsidRPr="008D588A">
      <w:rPr>
        <w:rFonts w:cstheme="minorHAnsi"/>
      </w:rPr>
      <w:t xml:space="preserve"> of </w:t>
    </w:r>
    <w:r w:rsidR="009E1F30">
      <w:rPr>
        <w:rFonts w:cstheme="minorHAnsi"/>
        <w:b/>
      </w:rPr>
      <w:t>6</w:t>
    </w:r>
    <w:bookmarkStart w:id="0" w:name="_GoBack"/>
    <w:bookmarkEnd w:id="0"/>
  </w:p>
  <w:p w:rsidR="00F70C6B" w:rsidRPr="00D649BF" w:rsidRDefault="00F70C6B" w:rsidP="00D649B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2215" w:rsidRPr="00F70C6B" w:rsidRDefault="00EF5646" w:rsidP="00B22215">
    <w:pPr>
      <w:pStyle w:val="Footer"/>
      <w:jc w:val="center"/>
      <w:rPr>
        <w:rFonts w:cstheme="minorHAnsi"/>
      </w:rPr>
    </w:pPr>
    <w:r>
      <w:rPr>
        <w:rFonts w:cstheme="minorHAnsi"/>
      </w:rPr>
      <w:t>Hui Zhao</w:t>
    </w:r>
    <w:r w:rsidR="00D649BF">
      <w:rPr>
        <w:rFonts w:cstheme="minorHAnsi"/>
      </w:rPr>
      <w:tab/>
    </w:r>
    <w:r w:rsidR="00B22215" w:rsidRPr="00287B1F">
      <w:rPr>
        <w:rFonts w:cstheme="minorHAnsi"/>
      </w:rPr>
      <w:t xml:space="preserve">Paradyme Management </w:t>
    </w:r>
    <w:r w:rsidR="008D588A">
      <w:rPr>
        <w:rFonts w:cstheme="minorHAnsi"/>
      </w:rPr>
      <w:t>Inc</w:t>
    </w:r>
    <w:r w:rsidR="008D588A">
      <w:rPr>
        <w:rFonts w:cstheme="minorHAnsi"/>
      </w:rPr>
      <w:tab/>
      <w:t xml:space="preserve">        Page 1 of 5</w:t>
    </w:r>
  </w:p>
  <w:p w:rsidR="00B22215" w:rsidRDefault="00B222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3636" w:rsidRDefault="00F43636" w:rsidP="00914B9B">
      <w:pPr>
        <w:spacing w:after="0" w:line="240" w:lineRule="auto"/>
      </w:pPr>
      <w:r>
        <w:separator/>
      </w:r>
    </w:p>
  </w:footnote>
  <w:footnote w:type="continuationSeparator" w:id="0">
    <w:p w:rsidR="00F43636" w:rsidRDefault="00F43636" w:rsidP="00914B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F30" w:rsidRDefault="009E1F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F4C" w:rsidRDefault="00914B9B" w:rsidP="001C7F4C">
    <w:pPr>
      <w:pStyle w:val="Header"/>
      <w:ind w:left="-720"/>
      <w:jc w:val="center"/>
    </w:pPr>
    <w:r w:rsidRPr="00E95DC5">
      <w:rPr>
        <w:rFonts w:ascii="Arial" w:hAnsi="Arial" w:cs="Arial"/>
        <w:noProof/>
      </w:rPr>
      <w:drawing>
        <wp:anchor distT="0" distB="0" distL="114300" distR="114300" simplePos="0" relativeHeight="251659264" behindDoc="0" locked="0" layoutInCell="1" allowOverlap="1" wp14:anchorId="0D6CA9E2" wp14:editId="1CBDF0E3">
          <wp:simplePos x="0" y="0"/>
          <wp:positionH relativeFrom="margin">
            <wp:posOffset>5953125</wp:posOffset>
          </wp:positionH>
          <wp:positionV relativeFrom="margin">
            <wp:posOffset>-552450</wp:posOffset>
          </wp:positionV>
          <wp:extent cx="533400" cy="5543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be.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33400" cy="55435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E1F30" w:rsidRDefault="009E1F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01A7B"/>
    <w:multiLevelType w:val="hybridMultilevel"/>
    <w:tmpl w:val="E838301A"/>
    <w:lvl w:ilvl="0" w:tplc="CA22EEB8">
      <w:start w:val="1"/>
      <w:numFmt w:val="bullet"/>
      <w:pStyle w:val="BulletVerdana"/>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5A418E7"/>
    <w:multiLevelType w:val="hybridMultilevel"/>
    <w:tmpl w:val="12FCD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C22446"/>
    <w:multiLevelType w:val="hybridMultilevel"/>
    <w:tmpl w:val="24181B92"/>
    <w:lvl w:ilvl="0" w:tplc="04090001">
      <w:start w:val="1"/>
      <w:numFmt w:val="bullet"/>
      <w:lvlText w:val=""/>
      <w:lvlJc w:val="left"/>
      <w:pPr>
        <w:ind w:left="720" w:hanging="360"/>
      </w:pPr>
      <w:rPr>
        <w:rFonts w:ascii="Symbol" w:hAnsi="Symbol"/>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3">
    <w:nsid w:val="17217651"/>
    <w:multiLevelType w:val="hybridMultilevel"/>
    <w:tmpl w:val="25B860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74F72D3"/>
    <w:multiLevelType w:val="hybridMultilevel"/>
    <w:tmpl w:val="C636A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AB24649"/>
    <w:multiLevelType w:val="hybridMultilevel"/>
    <w:tmpl w:val="DECE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AC10C5D"/>
    <w:multiLevelType w:val="hybridMultilevel"/>
    <w:tmpl w:val="F4782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3C0924"/>
    <w:multiLevelType w:val="hybridMultilevel"/>
    <w:tmpl w:val="BDFC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5D12CB"/>
    <w:multiLevelType w:val="hybridMultilevel"/>
    <w:tmpl w:val="C98C88B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A5B325A"/>
    <w:multiLevelType w:val="hybridMultilevel"/>
    <w:tmpl w:val="C29C6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E1F0752"/>
    <w:multiLevelType w:val="hybridMultilevel"/>
    <w:tmpl w:val="1B18A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F337C77"/>
    <w:multiLevelType w:val="hybridMultilevel"/>
    <w:tmpl w:val="4FBC6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474F86"/>
    <w:multiLevelType w:val="hybridMultilevel"/>
    <w:tmpl w:val="2B50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E751C0"/>
    <w:multiLevelType w:val="hybridMultilevel"/>
    <w:tmpl w:val="EF5884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C623020"/>
    <w:multiLevelType w:val="hybridMultilevel"/>
    <w:tmpl w:val="D2A45B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3CD617BD"/>
    <w:multiLevelType w:val="hybridMultilevel"/>
    <w:tmpl w:val="D728B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042C55"/>
    <w:multiLevelType w:val="hybridMultilevel"/>
    <w:tmpl w:val="C3BA4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825938"/>
    <w:multiLevelType w:val="hybridMultilevel"/>
    <w:tmpl w:val="0D4EE2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73E5C25"/>
    <w:multiLevelType w:val="hybridMultilevel"/>
    <w:tmpl w:val="48FE9FD4"/>
    <w:lvl w:ilvl="0" w:tplc="04090001">
      <w:start w:val="1"/>
      <w:numFmt w:val="bullet"/>
      <w:lvlText w:val=""/>
      <w:lvlJc w:val="left"/>
      <w:pPr>
        <w:ind w:left="720" w:hanging="360"/>
      </w:pPr>
      <w:rPr>
        <w:rFonts w:ascii="Symbol" w:hAnsi="Symbol"/>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19">
    <w:nsid w:val="4C5F2B2B"/>
    <w:multiLevelType w:val="hybridMultilevel"/>
    <w:tmpl w:val="A7A86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163465"/>
    <w:multiLevelType w:val="hybridMultilevel"/>
    <w:tmpl w:val="A42C9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06621EF"/>
    <w:multiLevelType w:val="hybridMultilevel"/>
    <w:tmpl w:val="2BC23A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32F76B9"/>
    <w:multiLevelType w:val="hybridMultilevel"/>
    <w:tmpl w:val="E7EA94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53871CD2"/>
    <w:multiLevelType w:val="hybridMultilevel"/>
    <w:tmpl w:val="BE266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4E22AC"/>
    <w:multiLevelType w:val="hybridMultilevel"/>
    <w:tmpl w:val="B37E677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65EF3F27"/>
    <w:multiLevelType w:val="hybridMultilevel"/>
    <w:tmpl w:val="16B0D1C6"/>
    <w:lvl w:ilvl="0" w:tplc="04090001">
      <w:start w:val="1"/>
      <w:numFmt w:val="bullet"/>
      <w:lvlText w:val=""/>
      <w:lvlJc w:val="left"/>
      <w:pPr>
        <w:ind w:left="720" w:hanging="360"/>
      </w:pPr>
      <w:rPr>
        <w:rFonts w:ascii="Symbol" w:hAnsi="Symbol"/>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26">
    <w:nsid w:val="6CFE1A82"/>
    <w:multiLevelType w:val="hybridMultilevel"/>
    <w:tmpl w:val="AA82E0C6"/>
    <w:lvl w:ilvl="0" w:tplc="04090001">
      <w:start w:val="1"/>
      <w:numFmt w:val="bullet"/>
      <w:lvlText w:val=""/>
      <w:lvlJc w:val="left"/>
      <w:pPr>
        <w:ind w:left="720" w:hanging="360"/>
      </w:pPr>
      <w:rPr>
        <w:rFonts w:ascii="Symbol" w:hAnsi="Symbol"/>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rPr>
    </w:lvl>
    <w:lvl w:ilvl="3" w:tplc="04090001">
      <w:start w:val="1"/>
      <w:numFmt w:val="bullet"/>
      <w:lvlText w:val=""/>
      <w:lvlJc w:val="left"/>
      <w:pPr>
        <w:ind w:left="2880" w:hanging="360"/>
      </w:pPr>
      <w:rPr>
        <w:rFonts w:ascii="Symbol" w:hAnsi="Symbol"/>
      </w:rPr>
    </w:lvl>
    <w:lvl w:ilvl="4" w:tplc="04090003">
      <w:start w:val="1"/>
      <w:numFmt w:val="bullet"/>
      <w:lvlText w:val="o"/>
      <w:lvlJc w:val="left"/>
      <w:pPr>
        <w:ind w:left="3600" w:hanging="360"/>
      </w:pPr>
      <w:rPr>
        <w:rFonts w:ascii="Courier New" w:hAnsi="Courier New" w:cs="Courier New"/>
      </w:rPr>
    </w:lvl>
    <w:lvl w:ilvl="5" w:tplc="04090005">
      <w:start w:val="1"/>
      <w:numFmt w:val="bullet"/>
      <w:lvlText w:val=""/>
      <w:lvlJc w:val="left"/>
      <w:pPr>
        <w:ind w:left="4320" w:hanging="360"/>
      </w:pPr>
      <w:rPr>
        <w:rFonts w:ascii="Wingdings" w:hAnsi="Wingdings"/>
      </w:rPr>
    </w:lvl>
    <w:lvl w:ilvl="6" w:tplc="04090001">
      <w:start w:val="1"/>
      <w:numFmt w:val="bullet"/>
      <w:lvlText w:val=""/>
      <w:lvlJc w:val="left"/>
      <w:pPr>
        <w:ind w:left="5040" w:hanging="360"/>
      </w:pPr>
      <w:rPr>
        <w:rFonts w:ascii="Symbol" w:hAnsi="Symbol"/>
      </w:rPr>
    </w:lvl>
    <w:lvl w:ilvl="7" w:tplc="04090003">
      <w:start w:val="1"/>
      <w:numFmt w:val="bullet"/>
      <w:lvlText w:val="o"/>
      <w:lvlJc w:val="left"/>
      <w:pPr>
        <w:ind w:left="5760" w:hanging="360"/>
      </w:pPr>
      <w:rPr>
        <w:rFonts w:ascii="Courier New" w:hAnsi="Courier New" w:cs="Courier New"/>
      </w:rPr>
    </w:lvl>
    <w:lvl w:ilvl="8" w:tplc="04090005">
      <w:start w:val="1"/>
      <w:numFmt w:val="bullet"/>
      <w:lvlText w:val=""/>
      <w:lvlJc w:val="left"/>
      <w:pPr>
        <w:ind w:left="6480" w:hanging="360"/>
      </w:pPr>
      <w:rPr>
        <w:rFonts w:ascii="Wingdings" w:hAnsi="Wingdings"/>
      </w:rPr>
    </w:lvl>
  </w:abstractNum>
  <w:abstractNum w:abstractNumId="27">
    <w:nsid w:val="6E46344D"/>
    <w:multiLevelType w:val="hybridMultilevel"/>
    <w:tmpl w:val="510EF6F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F211FC7"/>
    <w:multiLevelType w:val="hybridMultilevel"/>
    <w:tmpl w:val="760E7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CB5AC0"/>
    <w:multiLevelType w:val="hybridMultilevel"/>
    <w:tmpl w:val="7BA6EA8C"/>
    <w:lvl w:ilvl="0" w:tplc="3C9459B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nsid w:val="786C28FD"/>
    <w:multiLevelType w:val="hybridMultilevel"/>
    <w:tmpl w:val="4FA4C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4"/>
  </w:num>
  <w:num w:numId="3">
    <w:abstractNumId w:val="13"/>
  </w:num>
  <w:num w:numId="4">
    <w:abstractNumId w:val="17"/>
  </w:num>
  <w:num w:numId="5">
    <w:abstractNumId w:val="30"/>
  </w:num>
  <w:num w:numId="6">
    <w:abstractNumId w:val="29"/>
  </w:num>
  <w:num w:numId="7">
    <w:abstractNumId w:val="22"/>
  </w:num>
  <w:num w:numId="8">
    <w:abstractNumId w:val="0"/>
  </w:num>
  <w:num w:numId="9">
    <w:abstractNumId w:val="27"/>
  </w:num>
  <w:num w:numId="10">
    <w:abstractNumId w:val="18"/>
  </w:num>
  <w:num w:numId="11">
    <w:abstractNumId w:val="25"/>
  </w:num>
  <w:num w:numId="12">
    <w:abstractNumId w:val="2"/>
  </w:num>
  <w:num w:numId="13">
    <w:abstractNumId w:val="26"/>
  </w:num>
  <w:num w:numId="14">
    <w:abstractNumId w:val="19"/>
  </w:num>
  <w:num w:numId="15">
    <w:abstractNumId w:val="3"/>
  </w:num>
  <w:num w:numId="16">
    <w:abstractNumId w:val="15"/>
  </w:num>
  <w:num w:numId="17">
    <w:abstractNumId w:val="7"/>
  </w:num>
  <w:num w:numId="18">
    <w:abstractNumId w:val="16"/>
  </w:num>
  <w:num w:numId="19">
    <w:abstractNumId w:val="4"/>
  </w:num>
  <w:num w:numId="20">
    <w:abstractNumId w:val="23"/>
  </w:num>
  <w:num w:numId="21">
    <w:abstractNumId w:val="12"/>
  </w:num>
  <w:num w:numId="22">
    <w:abstractNumId w:val="28"/>
  </w:num>
  <w:num w:numId="23">
    <w:abstractNumId w:val="8"/>
  </w:num>
  <w:num w:numId="24">
    <w:abstractNumId w:val="24"/>
  </w:num>
  <w:num w:numId="25">
    <w:abstractNumId w:val="11"/>
  </w:num>
  <w:num w:numId="26">
    <w:abstractNumId w:val="9"/>
  </w:num>
  <w:num w:numId="27">
    <w:abstractNumId w:val="20"/>
  </w:num>
  <w:num w:numId="28">
    <w:abstractNumId w:val="6"/>
  </w:num>
  <w:num w:numId="29">
    <w:abstractNumId w:val="1"/>
  </w:num>
  <w:num w:numId="30">
    <w:abstractNumId w:val="5"/>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4B9B"/>
    <w:rsid w:val="00025AF7"/>
    <w:rsid w:val="00055154"/>
    <w:rsid w:val="00143D68"/>
    <w:rsid w:val="00151052"/>
    <w:rsid w:val="00160B09"/>
    <w:rsid w:val="001648C2"/>
    <w:rsid w:val="001A3495"/>
    <w:rsid w:val="001A6D28"/>
    <w:rsid w:val="001C7F4C"/>
    <w:rsid w:val="002D3D9D"/>
    <w:rsid w:val="00362EE9"/>
    <w:rsid w:val="003B3696"/>
    <w:rsid w:val="004B3B18"/>
    <w:rsid w:val="004E2F8D"/>
    <w:rsid w:val="00531008"/>
    <w:rsid w:val="00661C5D"/>
    <w:rsid w:val="00696A0E"/>
    <w:rsid w:val="006A3E0C"/>
    <w:rsid w:val="008A5607"/>
    <w:rsid w:val="008C02C1"/>
    <w:rsid w:val="008C3CB3"/>
    <w:rsid w:val="008D588A"/>
    <w:rsid w:val="00914B9B"/>
    <w:rsid w:val="0093287F"/>
    <w:rsid w:val="0099331F"/>
    <w:rsid w:val="009E1F30"/>
    <w:rsid w:val="00A45E13"/>
    <w:rsid w:val="00AF6E02"/>
    <w:rsid w:val="00B015E7"/>
    <w:rsid w:val="00B22215"/>
    <w:rsid w:val="00B85175"/>
    <w:rsid w:val="00C90233"/>
    <w:rsid w:val="00CC01BD"/>
    <w:rsid w:val="00CC4504"/>
    <w:rsid w:val="00D0054D"/>
    <w:rsid w:val="00D245A1"/>
    <w:rsid w:val="00D323FF"/>
    <w:rsid w:val="00D54021"/>
    <w:rsid w:val="00D649BF"/>
    <w:rsid w:val="00DA3393"/>
    <w:rsid w:val="00ED5BA3"/>
    <w:rsid w:val="00EF2F3D"/>
    <w:rsid w:val="00EF5646"/>
    <w:rsid w:val="00F201C0"/>
    <w:rsid w:val="00F43636"/>
    <w:rsid w:val="00F7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51F9E04-9801-493D-ACAA-BF8A756B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C7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4B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B9B"/>
  </w:style>
  <w:style w:type="paragraph" w:styleId="Footer">
    <w:name w:val="footer"/>
    <w:basedOn w:val="Normal"/>
    <w:link w:val="FooterChar"/>
    <w:unhideWhenUsed/>
    <w:rsid w:val="00914B9B"/>
    <w:pPr>
      <w:tabs>
        <w:tab w:val="center" w:pos="4680"/>
        <w:tab w:val="right" w:pos="9360"/>
      </w:tabs>
      <w:spacing w:after="0" w:line="240" w:lineRule="auto"/>
    </w:pPr>
  </w:style>
  <w:style w:type="character" w:customStyle="1" w:styleId="FooterChar">
    <w:name w:val="Footer Char"/>
    <w:basedOn w:val="DefaultParagraphFont"/>
    <w:link w:val="Footer"/>
    <w:rsid w:val="00914B9B"/>
  </w:style>
  <w:style w:type="paragraph" w:styleId="BalloonText">
    <w:name w:val="Balloon Text"/>
    <w:basedOn w:val="Normal"/>
    <w:link w:val="BalloonTextChar"/>
    <w:uiPriority w:val="99"/>
    <w:semiHidden/>
    <w:unhideWhenUsed/>
    <w:rsid w:val="00914B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4B9B"/>
    <w:rPr>
      <w:rFonts w:ascii="Tahoma" w:hAnsi="Tahoma" w:cs="Tahoma"/>
      <w:sz w:val="16"/>
      <w:szCs w:val="16"/>
    </w:rPr>
  </w:style>
  <w:style w:type="paragraph" w:customStyle="1" w:styleId="ResExpSummary">
    <w:name w:val="Res Exp Summary"/>
    <w:rsid w:val="00F70C6B"/>
    <w:pPr>
      <w:spacing w:before="60" w:after="60" w:line="240" w:lineRule="auto"/>
    </w:pPr>
    <w:rPr>
      <w:rFonts w:ascii="Times New Roman" w:eastAsia="Times New Roman" w:hAnsi="Times New Roman" w:cs="Arial"/>
      <w:sz w:val="20"/>
      <w:szCs w:val="20"/>
    </w:rPr>
  </w:style>
  <w:style w:type="paragraph" w:styleId="ListParagraph">
    <w:name w:val="List Paragraph"/>
    <w:basedOn w:val="Normal"/>
    <w:uiPriority w:val="34"/>
    <w:qFormat/>
    <w:rsid w:val="00F70C6B"/>
    <w:pPr>
      <w:ind w:left="720"/>
      <w:contextualSpacing/>
    </w:pPr>
  </w:style>
  <w:style w:type="character" w:styleId="Hyperlink">
    <w:name w:val="Hyperlink"/>
    <w:basedOn w:val="DefaultParagraphFont"/>
    <w:uiPriority w:val="99"/>
    <w:unhideWhenUsed/>
    <w:rsid w:val="00F70C6B"/>
    <w:rPr>
      <w:color w:val="0000FF" w:themeColor="hyperlink"/>
      <w:u w:val="single"/>
    </w:rPr>
  </w:style>
  <w:style w:type="character" w:customStyle="1" w:styleId="Heading1Char">
    <w:name w:val="Heading 1 Char"/>
    <w:basedOn w:val="DefaultParagraphFont"/>
    <w:link w:val="Heading1"/>
    <w:uiPriority w:val="9"/>
    <w:rsid w:val="001C7F4C"/>
    <w:rPr>
      <w:rFonts w:asciiTheme="majorHAnsi" w:eastAsiaTheme="majorEastAsia" w:hAnsiTheme="majorHAnsi" w:cstheme="majorBidi"/>
      <w:b/>
      <w:bCs/>
      <w:color w:val="365F91" w:themeColor="accent1" w:themeShade="BF"/>
      <w:sz w:val="28"/>
      <w:szCs w:val="28"/>
    </w:rPr>
  </w:style>
  <w:style w:type="paragraph" w:customStyle="1" w:styleId="BulletVerdana">
    <w:name w:val="BulletVerdana"/>
    <w:basedOn w:val="Normal"/>
    <w:autoRedefine/>
    <w:rsid w:val="00362EE9"/>
    <w:pPr>
      <w:numPr>
        <w:numId w:val="8"/>
      </w:numPr>
      <w:suppressAutoHyphens/>
      <w:spacing w:after="0" w:line="240" w:lineRule="auto"/>
      <w:ind w:right="180"/>
      <w:jc w:val="both"/>
    </w:pPr>
    <w:rPr>
      <w:rFonts w:ascii="Trebuchet MS" w:eastAsia="Times New Roman" w:hAnsi="Trebuchet MS" w:cs="Arial"/>
      <w:sz w:val="20"/>
      <w:szCs w:val="20"/>
    </w:rPr>
  </w:style>
  <w:style w:type="paragraph" w:customStyle="1" w:styleId="Standard">
    <w:name w:val="Standard"/>
    <w:rsid w:val="00D323FF"/>
    <w:pPr>
      <w:widowControl w:val="0"/>
      <w:suppressAutoHyphens/>
      <w:autoSpaceDN w:val="0"/>
      <w:spacing w:after="0" w:line="240" w:lineRule="auto"/>
      <w:textAlignment w:val="baseline"/>
    </w:pPr>
    <w:rPr>
      <w:rFonts w:ascii="Times New Roman" w:eastAsia="Arial Unicode MS" w:hAnsi="Times New Roman" w:cs="Tahoma"/>
      <w:kern w:val="3"/>
      <w:sz w:val="24"/>
      <w:szCs w:val="24"/>
    </w:rPr>
  </w:style>
  <w:style w:type="paragraph" w:styleId="BodyText">
    <w:name w:val="Body Text"/>
    <w:basedOn w:val="Normal"/>
    <w:link w:val="BodyTextChar"/>
    <w:rsid w:val="00025AF7"/>
    <w:pPr>
      <w:overflowPunct w:val="0"/>
      <w:autoSpaceDE w:val="0"/>
      <w:autoSpaceDN w:val="0"/>
      <w:adjustRightInd w:val="0"/>
      <w:spacing w:after="120" w:line="240" w:lineRule="auto"/>
      <w:textAlignment w:val="baseline"/>
    </w:pPr>
    <w:rPr>
      <w:rFonts w:ascii="Arial" w:eastAsia="Times New Roman" w:hAnsi="Arial" w:cs="Times New Roman"/>
      <w:sz w:val="20"/>
      <w:szCs w:val="20"/>
    </w:rPr>
  </w:style>
  <w:style w:type="character" w:customStyle="1" w:styleId="BodyTextChar">
    <w:name w:val="Body Text Char"/>
    <w:basedOn w:val="DefaultParagraphFont"/>
    <w:link w:val="BodyText"/>
    <w:rsid w:val="00025AF7"/>
    <w:rPr>
      <w:rFonts w:ascii="Arial" w:eastAsia="Times New Roman" w:hAnsi="Arial" w:cs="Times New Roman"/>
      <w:sz w:val="20"/>
      <w:szCs w:val="20"/>
    </w:rPr>
  </w:style>
  <w:style w:type="character" w:customStyle="1" w:styleId="CharacterBold">
    <w:name w:val="Character Bold"/>
    <w:uiPriority w:val="1"/>
    <w:qFormat/>
    <w:rsid w:val="00025AF7"/>
    <w:rPr>
      <w:b/>
    </w:rPr>
  </w:style>
  <w:style w:type="paragraph" w:customStyle="1" w:styleId="ResHiddenText">
    <w:name w:val="Res Hidden Text"/>
    <w:rsid w:val="00CC4504"/>
    <w:pPr>
      <w:spacing w:after="0" w:line="240" w:lineRule="auto"/>
      <w:ind w:right="-202"/>
    </w:pPr>
    <w:rPr>
      <w:rFonts w:ascii="Arial Narrow" w:eastAsia="Times New Roman" w:hAnsi="Arial Narrow" w:cs="Times New Roman"/>
      <w:vanish/>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2060</Words>
  <Characters>11748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Alanna</dc:creator>
  <cp:lastModifiedBy>Liana Fahie</cp:lastModifiedBy>
  <cp:revision>4</cp:revision>
  <dcterms:created xsi:type="dcterms:W3CDTF">2013-10-25T19:56:00Z</dcterms:created>
  <dcterms:modified xsi:type="dcterms:W3CDTF">2013-10-25T19:58:00Z</dcterms:modified>
</cp:coreProperties>
</file>