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6B0" w:rsidRDefault="00CC5CA0" w:rsidP="0001196F">
      <w:pPr>
        <w:pStyle w:val="Heading1"/>
        <w:rPr>
          <w:sz w:val="28"/>
        </w:rPr>
      </w:pPr>
      <w:r>
        <w:rPr>
          <w:sz w:val="28"/>
        </w:rPr>
        <w:t xml:space="preserve">Avinash Mishra </w:t>
      </w:r>
      <w:r w:rsidR="004B3EF4">
        <w:rPr>
          <w:sz w:val="28"/>
        </w:rPr>
        <w:t xml:space="preserve">PMP, </w:t>
      </w:r>
      <w:r w:rsidR="00465E40">
        <w:rPr>
          <w:sz w:val="28"/>
        </w:rPr>
        <w:t>OCP</w:t>
      </w:r>
      <w:r w:rsidR="0001196F">
        <w:rPr>
          <w:sz w:val="28"/>
        </w:rPr>
        <w:t>, ITIL, MCPD</w:t>
      </w:r>
    </w:p>
    <w:p w:rsidR="0001196F" w:rsidRPr="0001196F" w:rsidRDefault="00252D8C" w:rsidP="0001196F">
      <w:hyperlink r:id="rId8" w:history="1">
        <w:r w:rsidR="0001196F" w:rsidRPr="00331507">
          <w:rPr>
            <w:rStyle w:val="Hyperlink"/>
          </w:rPr>
          <w:t>avinash.mishra@gmail.com</w:t>
        </w:r>
      </w:hyperlink>
      <w:r w:rsidR="0001196F">
        <w:t xml:space="preserve"> / (571)332-4693</w:t>
      </w:r>
    </w:p>
    <w:p w:rsidR="008236F6" w:rsidRDefault="00252D8C">
      <w:r>
        <w:rPr>
          <w:noProof/>
          <w:sz w:val="20"/>
        </w:rPr>
        <w:pict>
          <v:line id="_x0000_s1026" style="position:absolute;z-index:251657728" from="0,6.1pt" to="531pt,6.1pt" strokeweight="1.5pt"/>
        </w:pict>
      </w:r>
    </w:p>
    <w:p w:rsidR="008236F6" w:rsidRDefault="00126DF4">
      <w:pPr>
        <w:pStyle w:val="Heading2"/>
      </w:pPr>
      <w:r>
        <w:t xml:space="preserve">Professional </w:t>
      </w:r>
      <w:r w:rsidR="008236F6">
        <w:t>Summary</w:t>
      </w:r>
    </w:p>
    <w:p w:rsidR="008236F6" w:rsidRDefault="008236F6">
      <w:pPr>
        <w:rPr>
          <w:b/>
          <w:bCs/>
          <w:u w:val="single"/>
        </w:rPr>
      </w:pPr>
    </w:p>
    <w:p w:rsidR="003F5EAA" w:rsidRDefault="00FC573A" w:rsidP="00852CC8">
      <w:pPr>
        <w:numPr>
          <w:ilvl w:val="0"/>
          <w:numId w:val="3"/>
        </w:numPr>
      </w:pPr>
      <w:r w:rsidRPr="000C27A5">
        <w:t xml:space="preserve">Over </w:t>
      </w:r>
      <w:r w:rsidR="00D159A6" w:rsidRPr="000C27A5">
        <w:t>14</w:t>
      </w:r>
      <w:r w:rsidR="00076536" w:rsidRPr="000C27A5">
        <w:t xml:space="preserve"> years of progressive </w:t>
      </w:r>
      <w:r w:rsidR="00DB26F8" w:rsidRPr="000C27A5">
        <w:t>IT experience encompassing techno-functional analysis, system architect, and software design and development.</w:t>
      </w:r>
    </w:p>
    <w:p w:rsidR="00440609" w:rsidRPr="000C27A5" w:rsidRDefault="00440609" w:rsidP="00440609">
      <w:pPr>
        <w:numPr>
          <w:ilvl w:val="0"/>
          <w:numId w:val="3"/>
        </w:numPr>
      </w:pPr>
      <w:r w:rsidRPr="000C27A5">
        <w:t xml:space="preserve">Over </w:t>
      </w:r>
      <w:r>
        <w:t>6</w:t>
      </w:r>
      <w:r w:rsidRPr="000C27A5">
        <w:t xml:space="preserve"> years of experience as Oracle Database Administrator supporting Oracle 10g/11g environments on Red Hat Linux and Windows platforms.</w:t>
      </w:r>
    </w:p>
    <w:p w:rsidR="00643E8E" w:rsidRPr="000C27A5" w:rsidRDefault="00643E8E" w:rsidP="00852CC8">
      <w:pPr>
        <w:numPr>
          <w:ilvl w:val="0"/>
          <w:numId w:val="3"/>
        </w:numPr>
      </w:pPr>
      <w:r>
        <w:t xml:space="preserve">Over 5 years of </w:t>
      </w:r>
      <w:r w:rsidR="00454E1E">
        <w:t xml:space="preserve"> experience in Data Warehousing, Business Intelligence, </w:t>
      </w:r>
      <w:r>
        <w:t>Data Integration</w:t>
      </w:r>
      <w:r w:rsidR="00454E1E">
        <w:t xml:space="preserve"> and Migration</w:t>
      </w:r>
      <w:r>
        <w:t xml:space="preserve"> involving Informatica PowerCenter and Oracle Database.</w:t>
      </w:r>
    </w:p>
    <w:p w:rsidR="000C2986" w:rsidRPr="000C27A5" w:rsidRDefault="00BE6998" w:rsidP="00CC1ADA">
      <w:pPr>
        <w:numPr>
          <w:ilvl w:val="0"/>
          <w:numId w:val="3"/>
        </w:numPr>
      </w:pPr>
      <w:r w:rsidRPr="000C27A5">
        <w:t>Proven knowledge of Dimensional and Entity-Attribute-Value (EAV) models and all aspects of data warehousing lifecycle, including physical database design &amp; data staging (ETL) design, and end-user application development and deployment.</w:t>
      </w:r>
    </w:p>
    <w:p w:rsidR="0071038F" w:rsidRDefault="00A93C98" w:rsidP="000E0637">
      <w:pPr>
        <w:numPr>
          <w:ilvl w:val="0"/>
          <w:numId w:val="3"/>
        </w:numPr>
      </w:pPr>
      <w:r w:rsidRPr="000C27A5">
        <w:t>Experienced in Oracle</w:t>
      </w:r>
      <w:r w:rsidR="0068003D" w:rsidRPr="000C27A5">
        <w:t xml:space="preserve"> Database</w:t>
      </w:r>
      <w:r w:rsidRPr="000C27A5">
        <w:t xml:space="preserve"> </w:t>
      </w:r>
      <w:r w:rsidR="00F010BF" w:rsidRPr="000C27A5">
        <w:t>and</w:t>
      </w:r>
      <w:r w:rsidRPr="000C27A5">
        <w:t xml:space="preserve"> Informatica</w:t>
      </w:r>
      <w:r w:rsidR="0068003D" w:rsidRPr="000C27A5">
        <w:t xml:space="preserve"> PowerCenter/PowerExchange</w:t>
      </w:r>
      <w:r w:rsidRPr="000C27A5">
        <w:t xml:space="preserve"> performance tuning techniques.</w:t>
      </w:r>
    </w:p>
    <w:p w:rsidR="000E0637" w:rsidRDefault="003532DC" w:rsidP="000E0637">
      <w:pPr>
        <w:numPr>
          <w:ilvl w:val="0"/>
          <w:numId w:val="3"/>
        </w:numPr>
      </w:pPr>
      <w:r w:rsidRPr="000C27A5">
        <w:t xml:space="preserve">Extensively skilled in </w:t>
      </w:r>
      <w:r w:rsidR="0068003D" w:rsidRPr="000C27A5">
        <w:t>Informatica Power</w:t>
      </w:r>
      <w:r w:rsidRPr="000C27A5">
        <w:t>Center,</w:t>
      </w:r>
      <w:r w:rsidR="00B053B8">
        <w:t xml:space="preserve"> </w:t>
      </w:r>
      <w:r w:rsidRPr="000C27A5">
        <w:t>Oracle, PL/SQL, VB.Net, C#.net</w:t>
      </w:r>
      <w:r w:rsidR="00020A60" w:rsidRPr="000C27A5">
        <w:t xml:space="preserve"> &amp; ASP.Net</w:t>
      </w:r>
      <w:r w:rsidR="001548E3">
        <w:t>,</w:t>
      </w:r>
      <w:r w:rsidR="00C705C9" w:rsidRPr="000C27A5">
        <w:t xml:space="preserve"> PowerBuilder</w:t>
      </w:r>
      <w:r w:rsidR="001548E3">
        <w:t xml:space="preserve"> and </w:t>
      </w:r>
      <w:r w:rsidR="001548E3" w:rsidRPr="000C27A5">
        <w:t>Informatica PowerExchange</w:t>
      </w:r>
      <w:r w:rsidR="001548E3">
        <w:t>.</w:t>
      </w:r>
    </w:p>
    <w:p w:rsidR="0071038F" w:rsidRPr="000C27A5" w:rsidRDefault="0071038F" w:rsidP="000E0637">
      <w:pPr>
        <w:numPr>
          <w:ilvl w:val="0"/>
          <w:numId w:val="3"/>
        </w:numPr>
      </w:pPr>
      <w:r w:rsidRPr="000C27A5">
        <w:t xml:space="preserve">Worked closely with the Business Development team and wrote the technical approach for several proposals/bids. </w:t>
      </w:r>
    </w:p>
    <w:p w:rsidR="00FC573A" w:rsidRDefault="00D025B8">
      <w:pPr>
        <w:numPr>
          <w:ilvl w:val="0"/>
          <w:numId w:val="3"/>
        </w:numPr>
      </w:pPr>
      <w:r w:rsidRPr="000C27A5">
        <w:t>Excellent communications and interpersonal skills.</w:t>
      </w:r>
    </w:p>
    <w:p w:rsidR="00025291" w:rsidRDefault="00025291" w:rsidP="00025291"/>
    <w:p w:rsidR="00025291" w:rsidRDefault="00025291" w:rsidP="00025291">
      <w:pPr>
        <w:rPr>
          <w:b/>
          <w:bCs/>
          <w:u w:val="single"/>
        </w:rPr>
      </w:pPr>
      <w:r>
        <w:rPr>
          <w:b/>
          <w:bCs/>
          <w:u w:val="single"/>
        </w:rPr>
        <w:t>Technical Skills</w:t>
      </w:r>
    </w:p>
    <w:p w:rsidR="003532DC" w:rsidRDefault="003532DC" w:rsidP="003532D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6"/>
        <w:gridCol w:w="7840"/>
      </w:tblGrid>
      <w:tr w:rsidR="00025291" w:rsidRPr="000C27A5" w:rsidTr="00BB6989">
        <w:tc>
          <w:tcPr>
            <w:tcW w:w="3176" w:type="dxa"/>
          </w:tcPr>
          <w:p w:rsidR="00025291" w:rsidRPr="000C27A5" w:rsidRDefault="00025291" w:rsidP="00BB6989">
            <w:pPr>
              <w:rPr>
                <w:bCs/>
              </w:rPr>
            </w:pPr>
            <w:r w:rsidRPr="000C27A5">
              <w:rPr>
                <w:bCs/>
              </w:rPr>
              <w:t>Data Integration/ETL Tool</w:t>
            </w:r>
          </w:p>
        </w:tc>
        <w:tc>
          <w:tcPr>
            <w:tcW w:w="7840" w:type="dxa"/>
          </w:tcPr>
          <w:p w:rsidR="00025291" w:rsidRPr="000C27A5" w:rsidRDefault="00025291" w:rsidP="00BB6989">
            <w:pPr>
              <w:rPr>
                <w:bCs/>
              </w:rPr>
            </w:pPr>
            <w:r w:rsidRPr="000C27A5">
              <w:rPr>
                <w:bCs/>
              </w:rPr>
              <w:t>Informatica PowerCenter 8/9, Informatica PowerExchange 8.x, PL/SQL &amp; Shell Scripting.</w:t>
            </w:r>
          </w:p>
        </w:tc>
      </w:tr>
      <w:tr w:rsidR="00025291" w:rsidRPr="000C27A5" w:rsidTr="00BB6989">
        <w:tc>
          <w:tcPr>
            <w:tcW w:w="3176" w:type="dxa"/>
          </w:tcPr>
          <w:p w:rsidR="00025291" w:rsidRPr="000C27A5" w:rsidRDefault="00025291" w:rsidP="00BB6989">
            <w:pPr>
              <w:rPr>
                <w:bCs/>
              </w:rPr>
            </w:pPr>
            <w:r w:rsidRPr="000C27A5">
              <w:rPr>
                <w:bCs/>
              </w:rPr>
              <w:t>Databases</w:t>
            </w:r>
          </w:p>
        </w:tc>
        <w:tc>
          <w:tcPr>
            <w:tcW w:w="7840" w:type="dxa"/>
          </w:tcPr>
          <w:p w:rsidR="00025291" w:rsidRPr="000C27A5" w:rsidRDefault="00025291" w:rsidP="00BB6989">
            <w:pPr>
              <w:rPr>
                <w:bCs/>
              </w:rPr>
            </w:pPr>
            <w:r w:rsidRPr="000C27A5">
              <w:rPr>
                <w:bCs/>
              </w:rPr>
              <w:t>Oracle 10g/11g, MS SQL Server 2005/2008, MS Access</w:t>
            </w:r>
          </w:p>
        </w:tc>
      </w:tr>
      <w:tr w:rsidR="00025291" w:rsidRPr="000C27A5" w:rsidTr="00BB6989">
        <w:tc>
          <w:tcPr>
            <w:tcW w:w="3176" w:type="dxa"/>
          </w:tcPr>
          <w:p w:rsidR="00025291" w:rsidRPr="000C27A5" w:rsidRDefault="00025291" w:rsidP="00BB6989">
            <w:pPr>
              <w:rPr>
                <w:bCs/>
              </w:rPr>
            </w:pPr>
            <w:r w:rsidRPr="000C27A5">
              <w:rPr>
                <w:bCs/>
              </w:rPr>
              <w:t>OS’s/VM’s</w:t>
            </w:r>
          </w:p>
        </w:tc>
        <w:tc>
          <w:tcPr>
            <w:tcW w:w="7840" w:type="dxa"/>
          </w:tcPr>
          <w:p w:rsidR="00025291" w:rsidRPr="000C27A5" w:rsidRDefault="00025291" w:rsidP="00BB6989">
            <w:pPr>
              <w:rPr>
                <w:bCs/>
              </w:rPr>
            </w:pPr>
            <w:r w:rsidRPr="000C27A5">
              <w:rPr>
                <w:bCs/>
              </w:rPr>
              <w:t>Windows, Linux (Red Hat 4/5), VMWare (vSphere)</w:t>
            </w:r>
          </w:p>
        </w:tc>
      </w:tr>
      <w:tr w:rsidR="00025291" w:rsidRPr="000C27A5" w:rsidTr="00BB6989">
        <w:tc>
          <w:tcPr>
            <w:tcW w:w="3176" w:type="dxa"/>
          </w:tcPr>
          <w:p w:rsidR="00025291" w:rsidRPr="000C27A5" w:rsidRDefault="00025291" w:rsidP="00BB6989">
            <w:pPr>
              <w:rPr>
                <w:bCs/>
              </w:rPr>
            </w:pPr>
            <w:r w:rsidRPr="000C27A5">
              <w:rPr>
                <w:bCs/>
              </w:rPr>
              <w:t>Tools (Versioning/Reporting/Others)</w:t>
            </w:r>
          </w:p>
        </w:tc>
        <w:tc>
          <w:tcPr>
            <w:tcW w:w="7840" w:type="dxa"/>
          </w:tcPr>
          <w:p w:rsidR="00025291" w:rsidRPr="000C27A5" w:rsidRDefault="00025291" w:rsidP="00BB6989">
            <w:pPr>
              <w:rPr>
                <w:bCs/>
              </w:rPr>
            </w:pPr>
            <w:r w:rsidRPr="000C27A5">
              <w:rPr>
                <w:bCs/>
              </w:rPr>
              <w:t>VS 2008/10, Fortify, ERwin, Business Objects X1, Crystal Reports, PowerBuilder 9/10, TFS, SVN</w:t>
            </w:r>
          </w:p>
        </w:tc>
      </w:tr>
      <w:tr w:rsidR="00025291" w:rsidRPr="000C27A5" w:rsidTr="00BB6989">
        <w:tc>
          <w:tcPr>
            <w:tcW w:w="3176" w:type="dxa"/>
          </w:tcPr>
          <w:p w:rsidR="00025291" w:rsidRPr="000C27A5" w:rsidRDefault="00025291" w:rsidP="00BB6989">
            <w:pPr>
              <w:rPr>
                <w:bCs/>
              </w:rPr>
            </w:pPr>
            <w:r w:rsidRPr="000C27A5">
              <w:rPr>
                <w:bCs/>
              </w:rPr>
              <w:t>Languages</w:t>
            </w:r>
          </w:p>
        </w:tc>
        <w:tc>
          <w:tcPr>
            <w:tcW w:w="7840" w:type="dxa"/>
          </w:tcPr>
          <w:p w:rsidR="00025291" w:rsidRPr="000C27A5" w:rsidRDefault="00025291" w:rsidP="00BB6989">
            <w:pPr>
              <w:rPr>
                <w:bCs/>
              </w:rPr>
            </w:pPr>
            <w:r w:rsidRPr="000C27A5">
              <w:rPr>
                <w:bCs/>
              </w:rPr>
              <w:t>C#, VB.Net, PL/SQL</w:t>
            </w:r>
          </w:p>
        </w:tc>
      </w:tr>
    </w:tbl>
    <w:p w:rsidR="00025291" w:rsidRDefault="00025291" w:rsidP="003532DC"/>
    <w:p w:rsidR="008236F6" w:rsidRDefault="008236F6">
      <w:pPr>
        <w:pStyle w:val="Heading1"/>
      </w:pPr>
      <w:r w:rsidRPr="00B468D5">
        <w:t>Professional Experience</w:t>
      </w:r>
    </w:p>
    <w:p w:rsidR="00B468D5" w:rsidRDefault="00252D8C" w:rsidP="00B468D5">
      <w:r>
        <w:rPr>
          <w:noProof/>
          <w:sz w:val="20"/>
        </w:rPr>
        <w:pict>
          <v:line id="_x0000_s1028" style="position:absolute;z-index:251661824" from="0,6.1pt" to="531pt,6.1pt" strokeweight="1.5pt"/>
        </w:pict>
      </w:r>
    </w:p>
    <w:p w:rsidR="008236F6" w:rsidRPr="00032983" w:rsidRDefault="00A34916">
      <w:pPr>
        <w:rPr>
          <w:bCs/>
        </w:rPr>
      </w:pPr>
      <w:r w:rsidRPr="00032983">
        <w:rPr>
          <w:bCs/>
        </w:rPr>
        <w:t>Lead Enterprise Application</w:t>
      </w:r>
      <w:r w:rsidR="00655F4F" w:rsidRPr="00032983">
        <w:rPr>
          <w:bCs/>
        </w:rPr>
        <w:t xml:space="preserve"> Developer</w:t>
      </w:r>
      <w:r w:rsidR="00FE0DAD" w:rsidRPr="00032983">
        <w:rPr>
          <w:bCs/>
        </w:rPr>
        <w:tab/>
      </w:r>
      <w:r w:rsidR="00032983">
        <w:rPr>
          <w:bCs/>
        </w:rPr>
        <w:t xml:space="preserve">  </w:t>
      </w:r>
      <w:r w:rsidR="00FE0DAD" w:rsidRPr="00032983">
        <w:rPr>
          <w:bCs/>
        </w:rPr>
        <w:t>PSI</w:t>
      </w:r>
      <w:r w:rsidR="004E5A80" w:rsidRPr="00032983">
        <w:rPr>
          <w:bCs/>
        </w:rPr>
        <w:t>,</w:t>
      </w:r>
      <w:r w:rsidR="00FE0DAD" w:rsidRPr="00032983">
        <w:rPr>
          <w:bCs/>
        </w:rPr>
        <w:t xml:space="preserve"> Inc</w:t>
      </w:r>
      <w:r w:rsidR="004E5A80" w:rsidRPr="00032983">
        <w:rPr>
          <w:bCs/>
        </w:rPr>
        <w:t>.</w:t>
      </w:r>
      <w:r w:rsidR="004E5A80" w:rsidRPr="00032983">
        <w:rPr>
          <w:bCs/>
        </w:rPr>
        <w:tab/>
      </w:r>
      <w:r w:rsidR="008236F6" w:rsidRPr="00032983">
        <w:rPr>
          <w:bCs/>
        </w:rPr>
        <w:tab/>
      </w:r>
      <w:r w:rsidR="008236F6" w:rsidRPr="00032983">
        <w:rPr>
          <w:bCs/>
        </w:rPr>
        <w:tab/>
      </w:r>
      <w:r w:rsidR="008236F6" w:rsidRPr="00032983">
        <w:rPr>
          <w:bCs/>
        </w:rPr>
        <w:tab/>
      </w:r>
      <w:r w:rsidR="00FE0DAD" w:rsidRPr="00032983">
        <w:rPr>
          <w:bCs/>
        </w:rPr>
        <w:tab/>
        <w:t>Nov’07</w:t>
      </w:r>
      <w:r w:rsidR="008236F6" w:rsidRPr="00032983">
        <w:rPr>
          <w:bCs/>
        </w:rPr>
        <w:t xml:space="preserve"> – </w:t>
      </w:r>
      <w:r w:rsidR="00B468D5" w:rsidRPr="00032983">
        <w:rPr>
          <w:bCs/>
        </w:rPr>
        <w:t>Present</w:t>
      </w:r>
    </w:p>
    <w:p w:rsidR="00B468D5" w:rsidRPr="009379B1" w:rsidRDefault="00B468D5">
      <w:pPr>
        <w:rPr>
          <w:bCs/>
          <w:u w:val="single"/>
        </w:rPr>
      </w:pPr>
    </w:p>
    <w:p w:rsidR="006C7DEF" w:rsidRPr="000C27A5" w:rsidRDefault="00255CF6" w:rsidP="000C27A5">
      <w:pPr>
        <w:numPr>
          <w:ilvl w:val="0"/>
          <w:numId w:val="3"/>
        </w:numPr>
      </w:pPr>
      <w:r w:rsidRPr="000C27A5">
        <w:t xml:space="preserve">As a Technical Lead for CCQAS (Centralized Credentials Quality Assurance System), responsible for setting up and maintaining Development, Test and SQT environments on </w:t>
      </w:r>
      <w:r w:rsidR="00C16861" w:rsidRPr="000C27A5">
        <w:t xml:space="preserve">a mixture of </w:t>
      </w:r>
      <w:r w:rsidRPr="000C27A5">
        <w:t xml:space="preserve">Red Hat and Windows </w:t>
      </w:r>
      <w:r w:rsidR="00C16861" w:rsidRPr="000C27A5">
        <w:t xml:space="preserve">severs </w:t>
      </w:r>
      <w:r w:rsidRPr="000C27A5">
        <w:t>running in a Virtualized environment</w:t>
      </w:r>
      <w:r w:rsidR="009A32B2" w:rsidRPr="000C27A5">
        <w:t xml:space="preserve"> (VMware)</w:t>
      </w:r>
      <w:r w:rsidRPr="000C27A5">
        <w:t>.</w:t>
      </w:r>
      <w:r w:rsidR="007B0647" w:rsidRPr="000C27A5">
        <w:t xml:space="preserve"> Re-architected several modules (Credentialing, Adverse Actions</w:t>
      </w:r>
      <w:r w:rsidR="009B3886">
        <w:t>, Risk Management</w:t>
      </w:r>
      <w:r w:rsidR="007B0647" w:rsidRPr="000C27A5">
        <w:t xml:space="preserve"> and Reports) to improve Classic ASP performance and mitigate Fortify findings.</w:t>
      </w:r>
    </w:p>
    <w:p w:rsidR="009655AD" w:rsidRPr="000C27A5" w:rsidRDefault="00CF37C5" w:rsidP="000C27A5">
      <w:pPr>
        <w:numPr>
          <w:ilvl w:val="0"/>
          <w:numId w:val="3"/>
        </w:numPr>
      </w:pPr>
      <w:r w:rsidRPr="000C27A5">
        <w:t xml:space="preserve">As the in-house Informatica Expert, responsible for the </w:t>
      </w:r>
      <w:r w:rsidR="000874D9" w:rsidRPr="000C27A5">
        <w:t xml:space="preserve">setup and maintenance of the Informatica environment, </w:t>
      </w:r>
      <w:r w:rsidRPr="000C27A5">
        <w:t xml:space="preserve">Architecture and Design of the </w:t>
      </w:r>
      <w:r w:rsidR="0011551E">
        <w:t>Data Migration (ETL)</w:t>
      </w:r>
      <w:r w:rsidRPr="000C27A5">
        <w:t xml:space="preserve"> process for the </w:t>
      </w:r>
      <w:r w:rsidR="002D06AD" w:rsidRPr="000C27A5">
        <w:t xml:space="preserve">Blood Donor </w:t>
      </w:r>
      <w:r w:rsidRPr="000C27A5">
        <w:t xml:space="preserve">and Transfusion projects. </w:t>
      </w:r>
      <w:r w:rsidR="002D06AD" w:rsidRPr="000C27A5">
        <w:t>Provided technical guidance to team members in developing Mappings and Workflows.</w:t>
      </w:r>
      <w:r w:rsidR="009655AD" w:rsidRPr="000C27A5">
        <w:t xml:space="preserve"> Responsible for administration of Informatica PowerCenter/PowerExchange including creating folders, managing user and group access for several projects.</w:t>
      </w:r>
    </w:p>
    <w:p w:rsidR="00B76EF0" w:rsidRPr="000C27A5" w:rsidRDefault="00E96C88" w:rsidP="00E70592">
      <w:pPr>
        <w:numPr>
          <w:ilvl w:val="0"/>
          <w:numId w:val="3"/>
        </w:numPr>
      </w:pPr>
      <w:r w:rsidRPr="000C27A5">
        <w:t xml:space="preserve">Played a vital role in the successful implementation of a Large Clinical Data Mart (15+ TB) </w:t>
      </w:r>
      <w:r w:rsidR="00E70592" w:rsidRPr="000C27A5">
        <w:t xml:space="preserve">for the Military Health System severing Army, </w:t>
      </w:r>
      <w:r w:rsidR="00E70592">
        <w:t>Navy, Air force and Coast Guard</w:t>
      </w:r>
      <w:r w:rsidR="00D41E8B">
        <w:t xml:space="preserve"> which </w:t>
      </w:r>
      <w:r w:rsidRPr="000C27A5">
        <w:t xml:space="preserve">included a state of the art enterprise Clinical Data Mart based on a combination of Fact/Dimension and Entity-Attribute-Value </w:t>
      </w:r>
      <w:r w:rsidRPr="000C27A5">
        <w:lastRenderedPageBreak/>
        <w:t>(EAV) model to support 25+ billion rows in a single fact table</w:t>
      </w:r>
      <w:r w:rsidR="00E70592">
        <w:t>.</w:t>
      </w:r>
      <w:r w:rsidRPr="000C27A5">
        <w:t xml:space="preserve"> </w:t>
      </w:r>
      <w:r w:rsidR="00B76EF0" w:rsidRPr="000C27A5">
        <w:t>Successfully implemented state of the art solution as a proof of concept for change data capture (CDC), a near real-time data replication between AHLTA CDR and the CDM using Oracle Redo Logs, Oracle Log Miner and Informatica Power Exchange.</w:t>
      </w:r>
    </w:p>
    <w:p w:rsidR="003160FA" w:rsidRPr="000C27A5" w:rsidRDefault="003160FA" w:rsidP="000C27A5">
      <w:pPr>
        <w:numPr>
          <w:ilvl w:val="0"/>
          <w:numId w:val="3"/>
        </w:numPr>
      </w:pPr>
      <w:r w:rsidRPr="000C27A5">
        <w:t>Designed and implemented the performance improvement framework for the Clinical Data Mart (CDM) project using Oracle Pipeline functions and Oracle Partition exchange, thereby drastically improving the performance by more than 500%.</w:t>
      </w:r>
    </w:p>
    <w:p w:rsidR="002513EE" w:rsidRPr="000C27A5" w:rsidRDefault="002513EE" w:rsidP="000C27A5">
      <w:pPr>
        <w:numPr>
          <w:ilvl w:val="0"/>
          <w:numId w:val="3"/>
        </w:numPr>
      </w:pPr>
      <w:r w:rsidRPr="000C27A5">
        <w:t>Developed strategies to load large volumes of historical data into the CDM data warehouse using UNIX shell scripting to slice large files.</w:t>
      </w:r>
    </w:p>
    <w:p w:rsidR="005D6D9B" w:rsidRPr="000C27A5" w:rsidRDefault="005D6D9B" w:rsidP="000C27A5">
      <w:pPr>
        <w:numPr>
          <w:ilvl w:val="0"/>
          <w:numId w:val="3"/>
        </w:numPr>
      </w:pPr>
      <w:r w:rsidRPr="000C27A5">
        <w:t>As a senior member of the team for the HART-2B (Health Assessment Review Tool) project, Created and modified Oracle PL/SQL Stored procedures to help improve the data extraction process between CDR and CDM from several days to less than 8 hours. Used AHLTA to reverse engineer CDR data elements required for the extract process.</w:t>
      </w:r>
    </w:p>
    <w:p w:rsidR="00FB268E" w:rsidRPr="000C27A5" w:rsidRDefault="00FB268E" w:rsidP="000C27A5">
      <w:pPr>
        <w:numPr>
          <w:ilvl w:val="0"/>
          <w:numId w:val="3"/>
        </w:numPr>
      </w:pPr>
      <w:r w:rsidRPr="000C27A5">
        <w:t>Worked to help develop various testing strategies for the CDM initiative including developing Unit Test and Integration Test cases.</w:t>
      </w:r>
    </w:p>
    <w:p w:rsidR="002513EE" w:rsidRPr="000C27A5" w:rsidRDefault="00FB268E" w:rsidP="000C27A5">
      <w:pPr>
        <w:numPr>
          <w:ilvl w:val="0"/>
          <w:numId w:val="3"/>
        </w:numPr>
      </w:pPr>
      <w:r w:rsidRPr="000C27A5">
        <w:t>Authored development guidelines, templates and standards for use by the teams across several projects.</w:t>
      </w:r>
    </w:p>
    <w:p w:rsidR="002513EE" w:rsidRPr="000C27A5" w:rsidRDefault="002513EE" w:rsidP="000C27A5">
      <w:pPr>
        <w:ind w:left="720"/>
      </w:pPr>
    </w:p>
    <w:p w:rsidR="0008128A" w:rsidRPr="00032983" w:rsidRDefault="0008128A" w:rsidP="00902495">
      <w:pPr>
        <w:rPr>
          <w:b/>
          <w:bCs/>
        </w:rPr>
      </w:pPr>
    </w:p>
    <w:p w:rsidR="0008128A" w:rsidRPr="00032983" w:rsidRDefault="0008128A" w:rsidP="0008128A">
      <w:pPr>
        <w:rPr>
          <w:bCs/>
        </w:rPr>
      </w:pPr>
      <w:r w:rsidRPr="00032983">
        <w:rPr>
          <w:bCs/>
        </w:rPr>
        <w:t>Senior Systems Engineer</w:t>
      </w:r>
      <w:r w:rsidRPr="00032983">
        <w:rPr>
          <w:bCs/>
        </w:rPr>
        <w:tab/>
      </w:r>
      <w:r w:rsidR="00032983" w:rsidRPr="00032983">
        <w:rPr>
          <w:bCs/>
        </w:rPr>
        <w:t xml:space="preserve">            </w:t>
      </w:r>
      <w:r w:rsidR="00032983" w:rsidRPr="00032983">
        <w:rPr>
          <w:bCs/>
        </w:rPr>
        <w:tab/>
      </w:r>
      <w:r w:rsidRPr="00032983">
        <w:rPr>
          <w:bCs/>
        </w:rPr>
        <w:t xml:space="preserve">Zenlogics </w:t>
      </w:r>
      <w:r w:rsidR="00032983" w:rsidRPr="00032983">
        <w:rPr>
          <w:bCs/>
        </w:rPr>
        <w:t xml:space="preserve">Holdings, Inc. </w:t>
      </w:r>
      <w:r w:rsidRPr="00032983">
        <w:rPr>
          <w:bCs/>
        </w:rPr>
        <w:tab/>
      </w:r>
      <w:r w:rsidRPr="00032983">
        <w:rPr>
          <w:bCs/>
        </w:rPr>
        <w:tab/>
      </w:r>
      <w:r w:rsidR="00032983" w:rsidRPr="00032983">
        <w:rPr>
          <w:bCs/>
        </w:rPr>
        <w:tab/>
      </w:r>
      <w:r w:rsidRPr="00032983">
        <w:rPr>
          <w:bCs/>
        </w:rPr>
        <w:t>Jan’03 – Sep’07</w:t>
      </w:r>
    </w:p>
    <w:p w:rsidR="00DF4609" w:rsidRPr="009379B1" w:rsidRDefault="00DF4609" w:rsidP="0008128A">
      <w:pPr>
        <w:rPr>
          <w:bCs/>
          <w:u w:val="single"/>
        </w:rPr>
      </w:pPr>
    </w:p>
    <w:p w:rsidR="00531BCA" w:rsidRPr="000C27A5" w:rsidRDefault="0045128C" w:rsidP="000C27A5">
      <w:pPr>
        <w:numPr>
          <w:ilvl w:val="0"/>
          <w:numId w:val="3"/>
        </w:numPr>
      </w:pPr>
      <w:r w:rsidRPr="000C27A5">
        <w:t xml:space="preserve">As a Team Lead, </w:t>
      </w:r>
      <w:r w:rsidR="00531BCA" w:rsidRPr="000C27A5">
        <w:t>Successfully managed the TPOCS system for MHS for over 5 years and successfully implemented various initiatives like Health Insurance Portability and Accountability Act (HIPAA), National Provider Identifier (NPI) and E-billing.</w:t>
      </w:r>
      <w:r w:rsidR="00DF781D" w:rsidRPr="000C27A5">
        <w:t xml:space="preserve"> </w:t>
      </w:r>
    </w:p>
    <w:p w:rsidR="00DF4609" w:rsidRPr="000C27A5" w:rsidRDefault="00DF781D" w:rsidP="000C27A5">
      <w:pPr>
        <w:numPr>
          <w:ilvl w:val="0"/>
          <w:numId w:val="3"/>
        </w:numPr>
      </w:pPr>
      <w:r w:rsidRPr="000C27A5">
        <w:t>As a Techno-Functional expert for the TPOCS system, provided technical and functional guidance to the</w:t>
      </w:r>
      <w:r w:rsidR="00CE3DDC" w:rsidRPr="000C27A5">
        <w:t xml:space="preserve"> entire</w:t>
      </w:r>
      <w:r w:rsidRPr="000C27A5">
        <w:t xml:space="preserve"> team. </w:t>
      </w:r>
    </w:p>
    <w:p w:rsidR="00DF4609" w:rsidRPr="000C27A5" w:rsidRDefault="00DF4609" w:rsidP="000C27A5">
      <w:pPr>
        <w:numPr>
          <w:ilvl w:val="0"/>
          <w:numId w:val="3"/>
        </w:numPr>
      </w:pPr>
      <w:r w:rsidRPr="000C27A5">
        <w:t xml:space="preserve">Managed and guided the Tier I, II and III </w:t>
      </w:r>
      <w:r w:rsidR="00B43748" w:rsidRPr="000C27A5">
        <w:t xml:space="preserve">TPOCS </w:t>
      </w:r>
      <w:r w:rsidRPr="000C27A5">
        <w:t>helpdesk support team consisting of more 20 people.</w:t>
      </w:r>
    </w:p>
    <w:p w:rsidR="00DF781D" w:rsidRPr="000C27A5" w:rsidRDefault="006D6560" w:rsidP="000C27A5">
      <w:pPr>
        <w:numPr>
          <w:ilvl w:val="0"/>
          <w:numId w:val="3"/>
        </w:numPr>
      </w:pPr>
      <w:r w:rsidRPr="000C27A5">
        <w:t xml:space="preserve">Successfully designed and developed the billing system for TPOCS. </w:t>
      </w:r>
      <w:r w:rsidR="00DF781D" w:rsidRPr="000C27A5">
        <w:t>Played the role of Configuration Manager for the Release and Management of all the rate tables associated with TPOCS.</w:t>
      </w:r>
    </w:p>
    <w:p w:rsidR="00DF4609" w:rsidRPr="000C27A5" w:rsidRDefault="001177B4" w:rsidP="000C27A5">
      <w:pPr>
        <w:numPr>
          <w:ilvl w:val="0"/>
          <w:numId w:val="3"/>
        </w:numPr>
      </w:pPr>
      <w:r w:rsidRPr="000C27A5">
        <w:t xml:space="preserve">Successfully implemented the Health Insurance Accountability and Portability Act (HIPAA) for TPOCS which included </w:t>
      </w:r>
      <w:r w:rsidR="00DF4609" w:rsidRPr="000C27A5">
        <w:t>the development of the 837 electron</w:t>
      </w:r>
      <w:bookmarkStart w:id="0" w:name="_GoBack"/>
      <w:bookmarkEnd w:id="0"/>
      <w:r w:rsidR="00DF4609" w:rsidRPr="000C27A5">
        <w:t>ic messages (Professional and Institutional).</w:t>
      </w:r>
    </w:p>
    <w:p w:rsidR="001177B4" w:rsidRPr="000C27A5" w:rsidRDefault="001177B4" w:rsidP="000C27A5">
      <w:pPr>
        <w:numPr>
          <w:ilvl w:val="0"/>
          <w:numId w:val="3"/>
        </w:numPr>
      </w:pPr>
      <w:r w:rsidRPr="000C27A5">
        <w:t>Successfully implemented the electronic billing subsystem for TPOCS with NDC Health (Clearing House).</w:t>
      </w:r>
    </w:p>
    <w:p w:rsidR="0045128C" w:rsidRPr="000C27A5" w:rsidRDefault="001177B4" w:rsidP="000C27A5">
      <w:pPr>
        <w:numPr>
          <w:ilvl w:val="0"/>
          <w:numId w:val="3"/>
        </w:numPr>
      </w:pPr>
      <w:r w:rsidRPr="000C27A5">
        <w:t>Successfully implemented the Coding and Compliance Editor (CCE) module for TPOCS.</w:t>
      </w:r>
    </w:p>
    <w:p w:rsidR="00531BCA" w:rsidRPr="00DB26F8" w:rsidRDefault="00531BCA" w:rsidP="00531BCA">
      <w:pPr>
        <w:rPr>
          <w:sz w:val="22"/>
          <w:szCs w:val="22"/>
        </w:rPr>
      </w:pPr>
    </w:p>
    <w:p w:rsidR="00B53F66" w:rsidRPr="00032983" w:rsidRDefault="00B53F66" w:rsidP="00B53F66">
      <w:pPr>
        <w:rPr>
          <w:bCs/>
        </w:rPr>
      </w:pPr>
      <w:r w:rsidRPr="00032983">
        <w:rPr>
          <w:bCs/>
        </w:rPr>
        <w:t>Programmer Analyst</w:t>
      </w:r>
      <w:r w:rsidRPr="00032983">
        <w:rPr>
          <w:bCs/>
        </w:rPr>
        <w:tab/>
      </w:r>
      <w:r w:rsidRPr="00032983">
        <w:rPr>
          <w:bCs/>
        </w:rPr>
        <w:tab/>
      </w:r>
      <w:r w:rsidR="00032983">
        <w:rPr>
          <w:bCs/>
        </w:rPr>
        <w:t xml:space="preserve">                     </w:t>
      </w:r>
      <w:r w:rsidRPr="00032983">
        <w:rPr>
          <w:bCs/>
        </w:rPr>
        <w:t>Astrum Contract Services</w:t>
      </w:r>
      <w:r w:rsidRPr="00032983">
        <w:rPr>
          <w:bCs/>
        </w:rPr>
        <w:tab/>
      </w:r>
      <w:r w:rsidR="00032983">
        <w:rPr>
          <w:bCs/>
        </w:rPr>
        <w:tab/>
      </w:r>
      <w:r w:rsidR="00032983">
        <w:rPr>
          <w:bCs/>
        </w:rPr>
        <w:tab/>
      </w:r>
      <w:r w:rsidRPr="00032983">
        <w:rPr>
          <w:bCs/>
        </w:rPr>
        <w:t>Jan’01 – Dec’02</w:t>
      </w:r>
    </w:p>
    <w:p w:rsidR="00DF4609" w:rsidRDefault="00DF4609" w:rsidP="00B53F66">
      <w:pPr>
        <w:rPr>
          <w:bCs/>
          <w:u w:val="single"/>
        </w:rPr>
      </w:pPr>
    </w:p>
    <w:p w:rsidR="00531BCA" w:rsidRPr="000C27A5" w:rsidRDefault="00DF4609" w:rsidP="000C27A5">
      <w:pPr>
        <w:numPr>
          <w:ilvl w:val="0"/>
          <w:numId w:val="3"/>
        </w:numPr>
      </w:pPr>
      <w:r w:rsidRPr="000C27A5">
        <w:t>Played an Integral part of the training team which helped train more than 405 personal representing around 125 sites across the globe.</w:t>
      </w:r>
    </w:p>
    <w:p w:rsidR="007F05EE" w:rsidRPr="000C27A5" w:rsidRDefault="007F05EE" w:rsidP="000C27A5">
      <w:pPr>
        <w:numPr>
          <w:ilvl w:val="0"/>
          <w:numId w:val="3"/>
        </w:numPr>
      </w:pPr>
      <w:r w:rsidRPr="000C27A5">
        <w:t>Part of the team responsible for the Oracle upgrade from Oracle 8i to Oracle 9i on the servers.</w:t>
      </w:r>
    </w:p>
    <w:p w:rsidR="007F05EE" w:rsidRPr="000C27A5" w:rsidRDefault="007F05EE" w:rsidP="000C27A5">
      <w:pPr>
        <w:numPr>
          <w:ilvl w:val="0"/>
          <w:numId w:val="3"/>
        </w:numPr>
      </w:pPr>
      <w:r w:rsidRPr="000C27A5">
        <w:t>Helped in the development and maintenance of the TPOCS Helpdesk website.</w:t>
      </w:r>
    </w:p>
    <w:p w:rsidR="00DF4609" w:rsidRPr="00032983" w:rsidRDefault="00DF4609" w:rsidP="007F05EE">
      <w:pPr>
        <w:pStyle w:val="ListParagraph"/>
        <w:rPr>
          <w:sz w:val="22"/>
          <w:szCs w:val="22"/>
        </w:rPr>
      </w:pPr>
    </w:p>
    <w:p w:rsidR="00B53F66" w:rsidRPr="00032983" w:rsidRDefault="00B53F66" w:rsidP="00B53F66">
      <w:pPr>
        <w:rPr>
          <w:bCs/>
        </w:rPr>
      </w:pPr>
      <w:r w:rsidRPr="00032983">
        <w:rPr>
          <w:bCs/>
        </w:rPr>
        <w:t>Programmer</w:t>
      </w:r>
      <w:r w:rsidRPr="00032983">
        <w:rPr>
          <w:bCs/>
        </w:rPr>
        <w:tab/>
      </w:r>
      <w:r w:rsidRPr="00032983">
        <w:rPr>
          <w:bCs/>
        </w:rPr>
        <w:tab/>
      </w:r>
      <w:r w:rsidRPr="00032983">
        <w:rPr>
          <w:bCs/>
        </w:rPr>
        <w:tab/>
      </w:r>
      <w:r w:rsidR="00032983">
        <w:rPr>
          <w:bCs/>
        </w:rPr>
        <w:t xml:space="preserve">        </w:t>
      </w:r>
      <w:r w:rsidR="00A27D76">
        <w:rPr>
          <w:bCs/>
        </w:rPr>
        <w:t xml:space="preserve">     </w:t>
      </w:r>
      <w:r w:rsidR="00032983">
        <w:rPr>
          <w:bCs/>
        </w:rPr>
        <w:t xml:space="preserve"> </w:t>
      </w:r>
      <w:r w:rsidRPr="00032983">
        <w:rPr>
          <w:bCs/>
        </w:rPr>
        <w:t>Pentafour Software and Exports Ltd</w:t>
      </w:r>
      <w:r w:rsidRPr="00032983">
        <w:rPr>
          <w:bCs/>
        </w:rPr>
        <w:tab/>
      </w:r>
      <w:r w:rsidR="00032983">
        <w:rPr>
          <w:bCs/>
        </w:rPr>
        <w:tab/>
      </w:r>
      <w:r w:rsidRPr="00032983">
        <w:rPr>
          <w:bCs/>
        </w:rPr>
        <w:tab/>
        <w:t>Jul’99 – Jan’01</w:t>
      </w:r>
    </w:p>
    <w:p w:rsidR="00A5798F" w:rsidRPr="00AD6C92" w:rsidRDefault="00A5798F" w:rsidP="00B53F66">
      <w:pPr>
        <w:rPr>
          <w:bCs/>
          <w:u w:val="single"/>
        </w:rPr>
      </w:pPr>
    </w:p>
    <w:p w:rsidR="00A5798F" w:rsidRPr="000C27A5" w:rsidRDefault="00A5798F" w:rsidP="000C27A5">
      <w:pPr>
        <w:numPr>
          <w:ilvl w:val="0"/>
          <w:numId w:val="3"/>
        </w:numPr>
      </w:pPr>
      <w:r w:rsidRPr="000C27A5">
        <w:t>Successfully deployed the Total Brach Automation (TBA) software at UCO Bank.</w:t>
      </w:r>
    </w:p>
    <w:p w:rsidR="00DA6F18" w:rsidRPr="000C27A5" w:rsidRDefault="00DA6F18" w:rsidP="000C27A5">
      <w:pPr>
        <w:numPr>
          <w:ilvl w:val="0"/>
          <w:numId w:val="3"/>
        </w:numPr>
      </w:pPr>
      <w:r w:rsidRPr="000C27A5">
        <w:t>Successfully deployed the Automatic Ledger Posting Machine (ALPM) software across 29 UCO bank branches in north India.</w:t>
      </w:r>
    </w:p>
    <w:p w:rsidR="00A5798F" w:rsidRPr="000C27A5" w:rsidRDefault="00A5798F" w:rsidP="000C27A5">
      <w:pPr>
        <w:numPr>
          <w:ilvl w:val="0"/>
          <w:numId w:val="3"/>
        </w:numPr>
      </w:pPr>
      <w:r w:rsidRPr="000C27A5">
        <w:t>Installed and configured the PentaBank software at client locations.</w:t>
      </w:r>
    </w:p>
    <w:p w:rsidR="00A5798F" w:rsidRPr="000C27A5" w:rsidRDefault="00A5798F" w:rsidP="000C27A5">
      <w:pPr>
        <w:numPr>
          <w:ilvl w:val="0"/>
          <w:numId w:val="3"/>
        </w:numPr>
      </w:pPr>
      <w:r w:rsidRPr="000C27A5">
        <w:t>Coordinated and successfully migrated legacy data from manual ledgers into the new system.</w:t>
      </w:r>
    </w:p>
    <w:p w:rsidR="00A5798F" w:rsidRPr="000C27A5" w:rsidRDefault="00A5798F" w:rsidP="000C27A5">
      <w:pPr>
        <w:numPr>
          <w:ilvl w:val="0"/>
          <w:numId w:val="3"/>
        </w:numPr>
      </w:pPr>
      <w:r w:rsidRPr="000C27A5">
        <w:t>Provided onsite user training at various UCO bank branches.</w:t>
      </w:r>
    </w:p>
    <w:p w:rsidR="00A5798F" w:rsidRPr="000C27A5" w:rsidRDefault="00A5798F" w:rsidP="000C27A5">
      <w:pPr>
        <w:numPr>
          <w:ilvl w:val="0"/>
          <w:numId w:val="3"/>
        </w:numPr>
      </w:pPr>
      <w:r w:rsidRPr="000C27A5">
        <w:t>Lead a team of 8 for the client side deployment of the PENTABANK software.</w:t>
      </w:r>
    </w:p>
    <w:p w:rsidR="00A5798F" w:rsidRPr="000C27A5" w:rsidRDefault="00A5798F" w:rsidP="000C27A5">
      <w:pPr>
        <w:numPr>
          <w:ilvl w:val="0"/>
          <w:numId w:val="3"/>
        </w:numPr>
      </w:pPr>
      <w:r w:rsidRPr="000C27A5">
        <w:lastRenderedPageBreak/>
        <w:t>Coordinated various activities between the bank and head office.</w:t>
      </w:r>
    </w:p>
    <w:p w:rsidR="00B53F66" w:rsidRPr="00A27D76" w:rsidRDefault="00B53F66" w:rsidP="00902495">
      <w:pPr>
        <w:rPr>
          <w:b/>
          <w:bCs/>
        </w:rPr>
      </w:pPr>
    </w:p>
    <w:p w:rsidR="00FA5237" w:rsidRPr="00A27D76" w:rsidRDefault="00FA5237" w:rsidP="00FA5237">
      <w:pPr>
        <w:pStyle w:val="Heading1"/>
        <w:rPr>
          <w:b w:val="0"/>
        </w:rPr>
      </w:pPr>
      <w:r w:rsidRPr="00A27D76">
        <w:rPr>
          <w:b w:val="0"/>
        </w:rPr>
        <w:t>Trainee</w:t>
      </w:r>
      <w:r w:rsidRPr="00A27D76">
        <w:rPr>
          <w:b w:val="0"/>
        </w:rPr>
        <w:tab/>
      </w:r>
      <w:r w:rsidR="00A27D76">
        <w:rPr>
          <w:b w:val="0"/>
        </w:rPr>
        <w:t xml:space="preserve">           </w:t>
      </w:r>
      <w:r w:rsidRPr="00A27D76">
        <w:rPr>
          <w:b w:val="0"/>
        </w:rPr>
        <w:t>Indira Gandhi Center for Atomic Research (IGCAR)</w:t>
      </w:r>
      <w:r w:rsidRPr="00A27D76">
        <w:rPr>
          <w:b w:val="0"/>
        </w:rPr>
        <w:tab/>
      </w:r>
      <w:r w:rsidRPr="00A27D76">
        <w:rPr>
          <w:b w:val="0"/>
        </w:rPr>
        <w:tab/>
      </w:r>
      <w:r w:rsidRPr="00A27D76">
        <w:rPr>
          <w:b w:val="0"/>
        </w:rPr>
        <w:tab/>
        <w:t>Jan’99 – Jul’99</w:t>
      </w:r>
    </w:p>
    <w:p w:rsidR="00FA5237" w:rsidRPr="00FA5237" w:rsidRDefault="00FA5237" w:rsidP="00FA5237">
      <w:pPr>
        <w:ind w:left="720"/>
        <w:rPr>
          <w:sz w:val="22"/>
          <w:szCs w:val="22"/>
        </w:rPr>
      </w:pPr>
    </w:p>
    <w:p w:rsidR="00FA5237" w:rsidRPr="000C27A5" w:rsidRDefault="00FA5237" w:rsidP="000C27A5">
      <w:pPr>
        <w:numPr>
          <w:ilvl w:val="0"/>
          <w:numId w:val="3"/>
        </w:numPr>
      </w:pPr>
      <w:r w:rsidRPr="000C27A5">
        <w:t>Successfully transferred data from existing Dbase system to Oracle.</w:t>
      </w:r>
    </w:p>
    <w:p w:rsidR="00FA5237" w:rsidRPr="000C27A5" w:rsidRDefault="00FA5237" w:rsidP="000C27A5">
      <w:pPr>
        <w:numPr>
          <w:ilvl w:val="0"/>
          <w:numId w:val="3"/>
        </w:numPr>
      </w:pPr>
      <w:r w:rsidRPr="000C27A5">
        <w:t>Conducted system study with various users and department and documented the requirements.</w:t>
      </w:r>
    </w:p>
    <w:p w:rsidR="00FA5237" w:rsidRPr="000C27A5" w:rsidRDefault="00FA5237" w:rsidP="000C27A5">
      <w:pPr>
        <w:numPr>
          <w:ilvl w:val="0"/>
          <w:numId w:val="3"/>
        </w:numPr>
      </w:pPr>
      <w:r w:rsidRPr="000C27A5">
        <w:t>Developed several new reports.</w:t>
      </w:r>
    </w:p>
    <w:p w:rsidR="00FA5237" w:rsidRDefault="00FA5237" w:rsidP="00902495">
      <w:pPr>
        <w:rPr>
          <w:b/>
          <w:bCs/>
        </w:rPr>
      </w:pPr>
    </w:p>
    <w:p w:rsidR="00531BCA" w:rsidRDefault="00531BCA" w:rsidP="00531BCA"/>
    <w:p w:rsidR="00531BCA" w:rsidRDefault="00531BCA" w:rsidP="00531BCA">
      <w:pPr>
        <w:pStyle w:val="Heading1"/>
      </w:pPr>
      <w:r>
        <w:t>Education/Certifications</w:t>
      </w:r>
    </w:p>
    <w:p w:rsidR="00531BCA" w:rsidRDefault="00252D8C" w:rsidP="00531BCA">
      <w:r>
        <w:rPr>
          <w:noProof/>
          <w:sz w:val="20"/>
        </w:rPr>
        <w:pict>
          <v:line id="_x0000_s1029" style="position:absolute;z-index:251663872" from="0,6.1pt" to="531pt,6.1pt" strokeweight="1.5pt"/>
        </w:pict>
      </w:r>
    </w:p>
    <w:p w:rsidR="00531BCA" w:rsidRPr="000C27A5" w:rsidRDefault="00531BCA" w:rsidP="00531BCA">
      <w:pPr>
        <w:numPr>
          <w:ilvl w:val="0"/>
          <w:numId w:val="4"/>
        </w:numPr>
      </w:pPr>
      <w:r w:rsidRPr="000C27A5">
        <w:t>Master of Science (M.S) in Software Engineering, West Virginia University, USA.</w:t>
      </w:r>
    </w:p>
    <w:p w:rsidR="00531BCA" w:rsidRPr="000C27A5" w:rsidRDefault="00531BCA" w:rsidP="00531BCA">
      <w:pPr>
        <w:numPr>
          <w:ilvl w:val="0"/>
          <w:numId w:val="4"/>
        </w:numPr>
      </w:pPr>
      <w:r w:rsidRPr="000C27A5">
        <w:t xml:space="preserve">Bachelor of Engineering (B.E) in Computer Science and Engineering, India. </w:t>
      </w:r>
    </w:p>
    <w:p w:rsidR="00531BCA" w:rsidRPr="000C27A5" w:rsidRDefault="00531BCA" w:rsidP="00531BCA">
      <w:pPr>
        <w:numPr>
          <w:ilvl w:val="0"/>
          <w:numId w:val="4"/>
        </w:numPr>
        <w:rPr>
          <w:bCs/>
        </w:rPr>
      </w:pPr>
      <w:r w:rsidRPr="000C27A5">
        <w:rPr>
          <w:bCs/>
        </w:rPr>
        <w:t>Project Management Professional training</w:t>
      </w:r>
    </w:p>
    <w:p w:rsidR="00531BCA" w:rsidRPr="000C27A5" w:rsidRDefault="00531BCA" w:rsidP="00531BCA">
      <w:pPr>
        <w:numPr>
          <w:ilvl w:val="0"/>
          <w:numId w:val="4"/>
        </w:numPr>
        <w:rPr>
          <w:b/>
          <w:bCs/>
          <w:u w:val="single"/>
        </w:rPr>
      </w:pPr>
      <w:r w:rsidRPr="000C27A5">
        <w:rPr>
          <w:bCs/>
        </w:rPr>
        <w:t>IT Infrastructure Library v3 training</w:t>
      </w:r>
    </w:p>
    <w:p w:rsidR="00531BCA" w:rsidRPr="000C27A5" w:rsidRDefault="00531BCA" w:rsidP="00531BCA">
      <w:pPr>
        <w:numPr>
          <w:ilvl w:val="0"/>
          <w:numId w:val="4"/>
        </w:numPr>
        <w:rPr>
          <w:b/>
          <w:bCs/>
          <w:u w:val="single"/>
        </w:rPr>
      </w:pPr>
      <w:r w:rsidRPr="000C27A5">
        <w:rPr>
          <w:bCs/>
        </w:rPr>
        <w:t>Informatica PowerCenter 8.x &amp; Informatica PowerExchange 8.x training</w:t>
      </w:r>
    </w:p>
    <w:p w:rsidR="00531BCA" w:rsidRPr="000C27A5" w:rsidRDefault="00531BCA" w:rsidP="00531BCA">
      <w:pPr>
        <w:numPr>
          <w:ilvl w:val="0"/>
          <w:numId w:val="4"/>
        </w:numPr>
        <w:rPr>
          <w:b/>
          <w:bCs/>
          <w:u w:val="single"/>
        </w:rPr>
      </w:pPr>
      <w:r w:rsidRPr="000C27A5">
        <w:t>Oracle University Training (Performance Tuning 10g)</w:t>
      </w:r>
    </w:p>
    <w:p w:rsidR="00B53F66" w:rsidRDefault="00B53F66" w:rsidP="00902495">
      <w:pPr>
        <w:rPr>
          <w:b/>
          <w:bCs/>
        </w:rPr>
      </w:pPr>
    </w:p>
    <w:p w:rsidR="00B53F66" w:rsidRDefault="00B53F66" w:rsidP="00902495">
      <w:pPr>
        <w:rPr>
          <w:b/>
          <w:bCs/>
        </w:rPr>
      </w:pPr>
    </w:p>
    <w:p w:rsidR="00531BCA" w:rsidRPr="00531BCA" w:rsidRDefault="00531BCA" w:rsidP="00531BCA">
      <w:pPr>
        <w:rPr>
          <w:bCs/>
        </w:rPr>
      </w:pPr>
    </w:p>
    <w:p w:rsidR="00DB26F8" w:rsidRDefault="00DB26F8" w:rsidP="00DB26F8"/>
    <w:p w:rsidR="00C7294D" w:rsidRDefault="00C7294D"/>
    <w:sectPr w:rsidR="00C7294D" w:rsidSect="0099230E">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D8C" w:rsidRDefault="00252D8C" w:rsidP="006916A8">
      <w:r>
        <w:separator/>
      </w:r>
    </w:p>
  </w:endnote>
  <w:endnote w:type="continuationSeparator" w:id="0">
    <w:p w:rsidR="00252D8C" w:rsidRDefault="00252D8C" w:rsidP="0069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52856"/>
      <w:docPartObj>
        <w:docPartGallery w:val="Page Numbers (Bottom of Page)"/>
        <w:docPartUnique/>
      </w:docPartObj>
    </w:sdtPr>
    <w:sdtEndPr/>
    <w:sdtContent>
      <w:sdt>
        <w:sdtPr>
          <w:id w:val="860082579"/>
          <w:docPartObj>
            <w:docPartGallery w:val="Page Numbers (Top of Page)"/>
            <w:docPartUnique/>
          </w:docPartObj>
        </w:sdtPr>
        <w:sdtEndPr/>
        <w:sdtContent>
          <w:p w:rsidR="00124C02" w:rsidRDefault="00124C02">
            <w:pPr>
              <w:pStyle w:val="Footer"/>
              <w:jc w:val="right"/>
            </w:pPr>
            <w:r>
              <w:t xml:space="preserve">Page </w:t>
            </w:r>
            <w:r>
              <w:rPr>
                <w:b/>
                <w:bCs/>
              </w:rPr>
              <w:fldChar w:fldCharType="begin"/>
            </w:r>
            <w:r>
              <w:rPr>
                <w:b/>
                <w:bCs/>
              </w:rPr>
              <w:instrText xml:space="preserve"> PAGE </w:instrText>
            </w:r>
            <w:r>
              <w:rPr>
                <w:b/>
                <w:bCs/>
              </w:rPr>
              <w:fldChar w:fldCharType="separate"/>
            </w:r>
            <w:r w:rsidR="009B3886">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9B3886">
              <w:rPr>
                <w:b/>
                <w:bCs/>
                <w:noProof/>
              </w:rPr>
              <w:t>3</w:t>
            </w:r>
            <w:r>
              <w:rPr>
                <w:b/>
                <w:bCs/>
              </w:rPr>
              <w:fldChar w:fldCharType="end"/>
            </w:r>
          </w:p>
        </w:sdtContent>
      </w:sdt>
    </w:sdtContent>
  </w:sdt>
  <w:p w:rsidR="00124C02" w:rsidRDefault="00124C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D8C" w:rsidRDefault="00252D8C" w:rsidP="006916A8">
      <w:r>
        <w:separator/>
      </w:r>
    </w:p>
  </w:footnote>
  <w:footnote w:type="continuationSeparator" w:id="0">
    <w:p w:rsidR="00252D8C" w:rsidRDefault="00252D8C" w:rsidP="006916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21F"/>
    <w:multiLevelType w:val="hybridMultilevel"/>
    <w:tmpl w:val="61EE45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461B02"/>
    <w:multiLevelType w:val="hybridMultilevel"/>
    <w:tmpl w:val="B296BE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F3106A"/>
    <w:multiLevelType w:val="hybridMultilevel"/>
    <w:tmpl w:val="E65E22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152E98"/>
    <w:multiLevelType w:val="hybridMultilevel"/>
    <w:tmpl w:val="9EF0E3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A041FF"/>
    <w:multiLevelType w:val="hybridMultilevel"/>
    <w:tmpl w:val="0D2E11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ED4749"/>
    <w:multiLevelType w:val="hybridMultilevel"/>
    <w:tmpl w:val="03EE15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131184"/>
    <w:multiLevelType w:val="hybridMultilevel"/>
    <w:tmpl w:val="2B445A6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7A3791"/>
    <w:multiLevelType w:val="hybridMultilevel"/>
    <w:tmpl w:val="F5DC9F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DD745E"/>
    <w:multiLevelType w:val="hybridMultilevel"/>
    <w:tmpl w:val="2A36A1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117BA8"/>
    <w:multiLevelType w:val="hybridMultilevel"/>
    <w:tmpl w:val="608C42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215F78"/>
    <w:multiLevelType w:val="hybridMultilevel"/>
    <w:tmpl w:val="22E2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65494"/>
    <w:multiLevelType w:val="hybridMultilevel"/>
    <w:tmpl w:val="B7D8700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267367"/>
    <w:multiLevelType w:val="hybridMultilevel"/>
    <w:tmpl w:val="272667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D43C40"/>
    <w:multiLevelType w:val="hybridMultilevel"/>
    <w:tmpl w:val="3976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501B3"/>
    <w:multiLevelType w:val="hybridMultilevel"/>
    <w:tmpl w:val="C5CCA7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1C2110"/>
    <w:multiLevelType w:val="hybridMultilevel"/>
    <w:tmpl w:val="32DC76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5F0E0F"/>
    <w:multiLevelType w:val="hybridMultilevel"/>
    <w:tmpl w:val="F5BAAA2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D634029"/>
    <w:multiLevelType w:val="hybridMultilevel"/>
    <w:tmpl w:val="3AAADA8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FAD1C31"/>
    <w:multiLevelType w:val="hybridMultilevel"/>
    <w:tmpl w:val="8E9673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E71635"/>
    <w:multiLevelType w:val="hybridMultilevel"/>
    <w:tmpl w:val="5A4ED8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53970F2"/>
    <w:multiLevelType w:val="hybridMultilevel"/>
    <w:tmpl w:val="EA52FF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CA1EC3"/>
    <w:multiLevelType w:val="hybridMultilevel"/>
    <w:tmpl w:val="B7D870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2E5EF5"/>
    <w:multiLevelType w:val="hybridMultilevel"/>
    <w:tmpl w:val="30E4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E7296D"/>
    <w:multiLevelType w:val="hybridMultilevel"/>
    <w:tmpl w:val="C9EA8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DD07286"/>
    <w:multiLevelType w:val="hybridMultilevel"/>
    <w:tmpl w:val="80441F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08E0C3D"/>
    <w:multiLevelType w:val="hybridMultilevel"/>
    <w:tmpl w:val="3DDA28C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2C92DB4"/>
    <w:multiLevelType w:val="hybridMultilevel"/>
    <w:tmpl w:val="FEF6E1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E34737"/>
    <w:multiLevelType w:val="hybridMultilevel"/>
    <w:tmpl w:val="9EE07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ED5065"/>
    <w:multiLevelType w:val="hybridMultilevel"/>
    <w:tmpl w:val="E6A858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1979D5"/>
    <w:multiLevelType w:val="hybridMultilevel"/>
    <w:tmpl w:val="42F2D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DA4299F"/>
    <w:multiLevelType w:val="hybridMultilevel"/>
    <w:tmpl w:val="E26AAF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8BD73CD"/>
    <w:multiLevelType w:val="hybridMultilevel"/>
    <w:tmpl w:val="BD0AC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9E7F95"/>
    <w:multiLevelType w:val="hybridMultilevel"/>
    <w:tmpl w:val="B296BE5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3071E4"/>
    <w:multiLevelType w:val="hybridMultilevel"/>
    <w:tmpl w:val="01B0F7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AD5369"/>
    <w:multiLevelType w:val="hybridMultilevel"/>
    <w:tmpl w:val="74460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85B09E8"/>
    <w:multiLevelType w:val="hybridMultilevel"/>
    <w:tmpl w:val="3DDA28C8"/>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A155A27"/>
    <w:multiLevelType w:val="hybridMultilevel"/>
    <w:tmpl w:val="9EF0E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C9F304F"/>
    <w:multiLevelType w:val="hybridMultilevel"/>
    <w:tmpl w:val="9EF0E3E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DB3E95"/>
    <w:multiLevelType w:val="hybridMultilevel"/>
    <w:tmpl w:val="352C28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37"/>
  </w:num>
  <w:num w:numId="3">
    <w:abstractNumId w:val="3"/>
  </w:num>
  <w:num w:numId="4">
    <w:abstractNumId w:val="18"/>
  </w:num>
  <w:num w:numId="5">
    <w:abstractNumId w:val="28"/>
  </w:num>
  <w:num w:numId="6">
    <w:abstractNumId w:val="25"/>
  </w:num>
  <w:num w:numId="7">
    <w:abstractNumId w:val="35"/>
  </w:num>
  <w:num w:numId="8">
    <w:abstractNumId w:val="19"/>
  </w:num>
  <w:num w:numId="9">
    <w:abstractNumId w:val="38"/>
  </w:num>
  <w:num w:numId="10">
    <w:abstractNumId w:val="17"/>
  </w:num>
  <w:num w:numId="11">
    <w:abstractNumId w:val="16"/>
  </w:num>
  <w:num w:numId="12">
    <w:abstractNumId w:val="21"/>
  </w:num>
  <w:num w:numId="13">
    <w:abstractNumId w:val="11"/>
  </w:num>
  <w:num w:numId="14">
    <w:abstractNumId w:val="32"/>
  </w:num>
  <w:num w:numId="15">
    <w:abstractNumId w:val="1"/>
  </w:num>
  <w:num w:numId="16">
    <w:abstractNumId w:val="9"/>
  </w:num>
  <w:num w:numId="17">
    <w:abstractNumId w:val="24"/>
  </w:num>
  <w:num w:numId="18">
    <w:abstractNumId w:val="2"/>
  </w:num>
  <w:num w:numId="19">
    <w:abstractNumId w:val="5"/>
  </w:num>
  <w:num w:numId="20">
    <w:abstractNumId w:val="6"/>
  </w:num>
  <w:num w:numId="21">
    <w:abstractNumId w:val="30"/>
  </w:num>
  <w:num w:numId="22">
    <w:abstractNumId w:val="0"/>
  </w:num>
  <w:num w:numId="23">
    <w:abstractNumId w:val="26"/>
  </w:num>
  <w:num w:numId="24">
    <w:abstractNumId w:val="12"/>
  </w:num>
  <w:num w:numId="25">
    <w:abstractNumId w:val="7"/>
  </w:num>
  <w:num w:numId="26">
    <w:abstractNumId w:val="8"/>
  </w:num>
  <w:num w:numId="27">
    <w:abstractNumId w:val="20"/>
  </w:num>
  <w:num w:numId="28">
    <w:abstractNumId w:val="14"/>
  </w:num>
  <w:num w:numId="29">
    <w:abstractNumId w:val="4"/>
  </w:num>
  <w:num w:numId="30">
    <w:abstractNumId w:val="23"/>
  </w:num>
  <w:num w:numId="31">
    <w:abstractNumId w:val="15"/>
  </w:num>
  <w:num w:numId="32">
    <w:abstractNumId w:val="31"/>
  </w:num>
  <w:num w:numId="33">
    <w:abstractNumId w:val="34"/>
  </w:num>
  <w:num w:numId="34">
    <w:abstractNumId w:val="29"/>
  </w:num>
  <w:num w:numId="35">
    <w:abstractNumId w:val="33"/>
  </w:num>
  <w:num w:numId="36">
    <w:abstractNumId w:val="22"/>
  </w:num>
  <w:num w:numId="37">
    <w:abstractNumId w:val="13"/>
  </w:num>
  <w:num w:numId="38">
    <w:abstractNumId w:val="10"/>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A43A3"/>
    <w:rsid w:val="00002630"/>
    <w:rsid w:val="0001196F"/>
    <w:rsid w:val="000128BB"/>
    <w:rsid w:val="00020A60"/>
    <w:rsid w:val="00023994"/>
    <w:rsid w:val="00025291"/>
    <w:rsid w:val="00032983"/>
    <w:rsid w:val="000420E6"/>
    <w:rsid w:val="00076536"/>
    <w:rsid w:val="00077A0E"/>
    <w:rsid w:val="0008128A"/>
    <w:rsid w:val="00083ABB"/>
    <w:rsid w:val="000874D9"/>
    <w:rsid w:val="000A24DC"/>
    <w:rsid w:val="000A41E2"/>
    <w:rsid w:val="000B735F"/>
    <w:rsid w:val="000C1004"/>
    <w:rsid w:val="000C161C"/>
    <w:rsid w:val="000C27A5"/>
    <w:rsid w:val="000C2986"/>
    <w:rsid w:val="000C5EAC"/>
    <w:rsid w:val="000D4FF0"/>
    <w:rsid w:val="000D68A5"/>
    <w:rsid w:val="000E0637"/>
    <w:rsid w:val="000E56E5"/>
    <w:rsid w:val="00114668"/>
    <w:rsid w:val="0011551E"/>
    <w:rsid w:val="001177B4"/>
    <w:rsid w:val="00121266"/>
    <w:rsid w:val="001242E4"/>
    <w:rsid w:val="00124C02"/>
    <w:rsid w:val="00126DF4"/>
    <w:rsid w:val="001548E3"/>
    <w:rsid w:val="00163A25"/>
    <w:rsid w:val="00173400"/>
    <w:rsid w:val="00175142"/>
    <w:rsid w:val="001755E0"/>
    <w:rsid w:val="0017734B"/>
    <w:rsid w:val="001815BE"/>
    <w:rsid w:val="001A1761"/>
    <w:rsid w:val="001C35D7"/>
    <w:rsid w:val="001C4A8C"/>
    <w:rsid w:val="001E11AC"/>
    <w:rsid w:val="001E5AA2"/>
    <w:rsid w:val="001E6CEF"/>
    <w:rsid w:val="001E7EBD"/>
    <w:rsid w:val="001F1E50"/>
    <w:rsid w:val="001F5F9A"/>
    <w:rsid w:val="00211F1C"/>
    <w:rsid w:val="00215483"/>
    <w:rsid w:val="00224728"/>
    <w:rsid w:val="002513EE"/>
    <w:rsid w:val="00252D8C"/>
    <w:rsid w:val="00255CF6"/>
    <w:rsid w:val="00271711"/>
    <w:rsid w:val="00272E0E"/>
    <w:rsid w:val="002746AC"/>
    <w:rsid w:val="002A1136"/>
    <w:rsid w:val="002A5001"/>
    <w:rsid w:val="002A5C0D"/>
    <w:rsid w:val="002C31EF"/>
    <w:rsid w:val="002D06AD"/>
    <w:rsid w:val="002D3D32"/>
    <w:rsid w:val="002D75E1"/>
    <w:rsid w:val="00310A85"/>
    <w:rsid w:val="00310D43"/>
    <w:rsid w:val="003160FA"/>
    <w:rsid w:val="003356A0"/>
    <w:rsid w:val="003532DC"/>
    <w:rsid w:val="00364FE9"/>
    <w:rsid w:val="003A451E"/>
    <w:rsid w:val="003C74CA"/>
    <w:rsid w:val="003D17B0"/>
    <w:rsid w:val="003F34B2"/>
    <w:rsid w:val="003F46CF"/>
    <w:rsid w:val="003F5EAA"/>
    <w:rsid w:val="00404247"/>
    <w:rsid w:val="0040544E"/>
    <w:rsid w:val="004058F6"/>
    <w:rsid w:val="004076C0"/>
    <w:rsid w:val="0041015A"/>
    <w:rsid w:val="00425254"/>
    <w:rsid w:val="00433BE5"/>
    <w:rsid w:val="00440609"/>
    <w:rsid w:val="00441B17"/>
    <w:rsid w:val="0045128C"/>
    <w:rsid w:val="00454E1E"/>
    <w:rsid w:val="00465E40"/>
    <w:rsid w:val="00467041"/>
    <w:rsid w:val="00482BC9"/>
    <w:rsid w:val="00484172"/>
    <w:rsid w:val="0049130A"/>
    <w:rsid w:val="00492300"/>
    <w:rsid w:val="00493077"/>
    <w:rsid w:val="004A35CF"/>
    <w:rsid w:val="004B3BF0"/>
    <w:rsid w:val="004B3EF4"/>
    <w:rsid w:val="004C1782"/>
    <w:rsid w:val="004E5A80"/>
    <w:rsid w:val="00531BCA"/>
    <w:rsid w:val="00532F85"/>
    <w:rsid w:val="00590954"/>
    <w:rsid w:val="005B33EF"/>
    <w:rsid w:val="005D6D9B"/>
    <w:rsid w:val="005F1C85"/>
    <w:rsid w:val="006125D7"/>
    <w:rsid w:val="006340E3"/>
    <w:rsid w:val="006409D1"/>
    <w:rsid w:val="00643E8E"/>
    <w:rsid w:val="00644822"/>
    <w:rsid w:val="006525E6"/>
    <w:rsid w:val="00655F4F"/>
    <w:rsid w:val="00657544"/>
    <w:rsid w:val="0068003D"/>
    <w:rsid w:val="006916A8"/>
    <w:rsid w:val="00694EB9"/>
    <w:rsid w:val="006B2B2E"/>
    <w:rsid w:val="006B4F49"/>
    <w:rsid w:val="006C7DEF"/>
    <w:rsid w:val="006C7F59"/>
    <w:rsid w:val="006D378A"/>
    <w:rsid w:val="006D44A0"/>
    <w:rsid w:val="006D5918"/>
    <w:rsid w:val="006D6560"/>
    <w:rsid w:val="006E5E9C"/>
    <w:rsid w:val="00704144"/>
    <w:rsid w:val="0071038F"/>
    <w:rsid w:val="00714C2A"/>
    <w:rsid w:val="00716EF3"/>
    <w:rsid w:val="007254A8"/>
    <w:rsid w:val="007268DB"/>
    <w:rsid w:val="00735E64"/>
    <w:rsid w:val="00777990"/>
    <w:rsid w:val="00777D59"/>
    <w:rsid w:val="00780D84"/>
    <w:rsid w:val="007841B7"/>
    <w:rsid w:val="00785B39"/>
    <w:rsid w:val="007B0647"/>
    <w:rsid w:val="007C64F2"/>
    <w:rsid w:val="007F05EE"/>
    <w:rsid w:val="007F71AF"/>
    <w:rsid w:val="00800A77"/>
    <w:rsid w:val="00800F3F"/>
    <w:rsid w:val="00820109"/>
    <w:rsid w:val="008236F6"/>
    <w:rsid w:val="008253F9"/>
    <w:rsid w:val="008271A2"/>
    <w:rsid w:val="008505AD"/>
    <w:rsid w:val="00852CC8"/>
    <w:rsid w:val="00854E53"/>
    <w:rsid w:val="0086291B"/>
    <w:rsid w:val="0087330D"/>
    <w:rsid w:val="008B7127"/>
    <w:rsid w:val="008B7F26"/>
    <w:rsid w:val="008D6E7F"/>
    <w:rsid w:val="008E1852"/>
    <w:rsid w:val="008E2E73"/>
    <w:rsid w:val="008E3162"/>
    <w:rsid w:val="008F59EA"/>
    <w:rsid w:val="00902495"/>
    <w:rsid w:val="00923A1E"/>
    <w:rsid w:val="00924BB1"/>
    <w:rsid w:val="009264D6"/>
    <w:rsid w:val="009379B1"/>
    <w:rsid w:val="00937C2B"/>
    <w:rsid w:val="00950CB8"/>
    <w:rsid w:val="00952067"/>
    <w:rsid w:val="00952BB5"/>
    <w:rsid w:val="009655AD"/>
    <w:rsid w:val="009733DA"/>
    <w:rsid w:val="0099230E"/>
    <w:rsid w:val="00992AAE"/>
    <w:rsid w:val="00997808"/>
    <w:rsid w:val="009A32B2"/>
    <w:rsid w:val="009A4641"/>
    <w:rsid w:val="009B3886"/>
    <w:rsid w:val="009D37B6"/>
    <w:rsid w:val="009E36B0"/>
    <w:rsid w:val="009E6B51"/>
    <w:rsid w:val="00A04948"/>
    <w:rsid w:val="00A1567A"/>
    <w:rsid w:val="00A15878"/>
    <w:rsid w:val="00A27D76"/>
    <w:rsid w:val="00A34916"/>
    <w:rsid w:val="00A36CDD"/>
    <w:rsid w:val="00A5798F"/>
    <w:rsid w:val="00A738D3"/>
    <w:rsid w:val="00A82E08"/>
    <w:rsid w:val="00A93C98"/>
    <w:rsid w:val="00AB1DDE"/>
    <w:rsid w:val="00AB25FA"/>
    <w:rsid w:val="00AB420E"/>
    <w:rsid w:val="00AC0242"/>
    <w:rsid w:val="00AC1DD6"/>
    <w:rsid w:val="00AD4917"/>
    <w:rsid w:val="00AD6C92"/>
    <w:rsid w:val="00B02DBC"/>
    <w:rsid w:val="00B053B8"/>
    <w:rsid w:val="00B111F2"/>
    <w:rsid w:val="00B150C9"/>
    <w:rsid w:val="00B22475"/>
    <w:rsid w:val="00B30190"/>
    <w:rsid w:val="00B334D0"/>
    <w:rsid w:val="00B37890"/>
    <w:rsid w:val="00B43748"/>
    <w:rsid w:val="00B468D5"/>
    <w:rsid w:val="00B53F66"/>
    <w:rsid w:val="00B60BC0"/>
    <w:rsid w:val="00B7693C"/>
    <w:rsid w:val="00B76EF0"/>
    <w:rsid w:val="00B90F41"/>
    <w:rsid w:val="00BA43A3"/>
    <w:rsid w:val="00BB353E"/>
    <w:rsid w:val="00BD40C4"/>
    <w:rsid w:val="00BE081D"/>
    <w:rsid w:val="00BE6998"/>
    <w:rsid w:val="00BF46BF"/>
    <w:rsid w:val="00C16861"/>
    <w:rsid w:val="00C26533"/>
    <w:rsid w:val="00C45D0A"/>
    <w:rsid w:val="00C46518"/>
    <w:rsid w:val="00C705C9"/>
    <w:rsid w:val="00C710FE"/>
    <w:rsid w:val="00C7294D"/>
    <w:rsid w:val="00C72BA1"/>
    <w:rsid w:val="00C74A62"/>
    <w:rsid w:val="00C77D9B"/>
    <w:rsid w:val="00C955BF"/>
    <w:rsid w:val="00CA40DB"/>
    <w:rsid w:val="00CB4D35"/>
    <w:rsid w:val="00CC1ADA"/>
    <w:rsid w:val="00CC2E06"/>
    <w:rsid w:val="00CC5CA0"/>
    <w:rsid w:val="00CC7DDB"/>
    <w:rsid w:val="00CD4187"/>
    <w:rsid w:val="00CD7DF9"/>
    <w:rsid w:val="00CE24A1"/>
    <w:rsid w:val="00CE293B"/>
    <w:rsid w:val="00CE3DDC"/>
    <w:rsid w:val="00CF14D0"/>
    <w:rsid w:val="00CF37C5"/>
    <w:rsid w:val="00D01EF2"/>
    <w:rsid w:val="00D025B8"/>
    <w:rsid w:val="00D04CB9"/>
    <w:rsid w:val="00D159A6"/>
    <w:rsid w:val="00D41E8B"/>
    <w:rsid w:val="00D42CA9"/>
    <w:rsid w:val="00D55389"/>
    <w:rsid w:val="00D6243B"/>
    <w:rsid w:val="00D915C4"/>
    <w:rsid w:val="00DA6F18"/>
    <w:rsid w:val="00DB26F8"/>
    <w:rsid w:val="00DC529B"/>
    <w:rsid w:val="00DC553F"/>
    <w:rsid w:val="00DE0389"/>
    <w:rsid w:val="00DF4609"/>
    <w:rsid w:val="00DF781D"/>
    <w:rsid w:val="00E143D7"/>
    <w:rsid w:val="00E15833"/>
    <w:rsid w:val="00E22485"/>
    <w:rsid w:val="00E343C0"/>
    <w:rsid w:val="00E34901"/>
    <w:rsid w:val="00E37B4B"/>
    <w:rsid w:val="00E45ACA"/>
    <w:rsid w:val="00E6156E"/>
    <w:rsid w:val="00E627DD"/>
    <w:rsid w:val="00E70592"/>
    <w:rsid w:val="00E741F7"/>
    <w:rsid w:val="00E74772"/>
    <w:rsid w:val="00E96C88"/>
    <w:rsid w:val="00EB533E"/>
    <w:rsid w:val="00EB71DA"/>
    <w:rsid w:val="00EC0358"/>
    <w:rsid w:val="00EC2407"/>
    <w:rsid w:val="00EC60C9"/>
    <w:rsid w:val="00EC66F8"/>
    <w:rsid w:val="00ED55ED"/>
    <w:rsid w:val="00EF3C9A"/>
    <w:rsid w:val="00F010BF"/>
    <w:rsid w:val="00F01681"/>
    <w:rsid w:val="00F0168E"/>
    <w:rsid w:val="00F173E0"/>
    <w:rsid w:val="00F22D46"/>
    <w:rsid w:val="00F3570A"/>
    <w:rsid w:val="00F3658C"/>
    <w:rsid w:val="00F41334"/>
    <w:rsid w:val="00F4150A"/>
    <w:rsid w:val="00F7165F"/>
    <w:rsid w:val="00FA0009"/>
    <w:rsid w:val="00FA3462"/>
    <w:rsid w:val="00FA5237"/>
    <w:rsid w:val="00FB268E"/>
    <w:rsid w:val="00FB2BE6"/>
    <w:rsid w:val="00FB311B"/>
    <w:rsid w:val="00FC573A"/>
    <w:rsid w:val="00FD2810"/>
    <w:rsid w:val="00FD6BB2"/>
    <w:rsid w:val="00FE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u w:val="single"/>
    </w:rPr>
  </w:style>
  <w:style w:type="paragraph" w:styleId="Heading3">
    <w:name w:val="heading 3"/>
    <w:basedOn w:val="Normal"/>
    <w:next w:val="Normal"/>
    <w:qFormat/>
    <w:pPr>
      <w:keepNext/>
      <w:ind w:left="36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table" w:styleId="TableGrid">
    <w:name w:val="Table Grid"/>
    <w:basedOn w:val="TableNormal"/>
    <w:rsid w:val="001773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6525E6"/>
    <w:pPr>
      <w:ind w:left="720"/>
      <w:contextualSpacing/>
    </w:pPr>
  </w:style>
  <w:style w:type="paragraph" w:styleId="Header">
    <w:name w:val="header"/>
    <w:basedOn w:val="Normal"/>
    <w:link w:val="HeaderChar"/>
    <w:rsid w:val="006916A8"/>
    <w:pPr>
      <w:tabs>
        <w:tab w:val="center" w:pos="4680"/>
        <w:tab w:val="right" w:pos="9360"/>
      </w:tabs>
    </w:pPr>
  </w:style>
  <w:style w:type="character" w:customStyle="1" w:styleId="HeaderChar">
    <w:name w:val="Header Char"/>
    <w:basedOn w:val="DefaultParagraphFont"/>
    <w:link w:val="Header"/>
    <w:rsid w:val="006916A8"/>
    <w:rPr>
      <w:sz w:val="24"/>
      <w:szCs w:val="24"/>
    </w:rPr>
  </w:style>
  <w:style w:type="paragraph" w:styleId="Footer">
    <w:name w:val="footer"/>
    <w:basedOn w:val="Normal"/>
    <w:link w:val="FooterChar"/>
    <w:uiPriority w:val="99"/>
    <w:rsid w:val="006916A8"/>
    <w:pPr>
      <w:tabs>
        <w:tab w:val="center" w:pos="4680"/>
        <w:tab w:val="right" w:pos="9360"/>
      </w:tabs>
    </w:pPr>
  </w:style>
  <w:style w:type="character" w:customStyle="1" w:styleId="FooterChar">
    <w:name w:val="Footer Char"/>
    <w:basedOn w:val="DefaultParagraphFont"/>
    <w:link w:val="Footer"/>
    <w:uiPriority w:val="99"/>
    <w:rsid w:val="006916A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inash.mishr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AVINASH MISHRA</vt:lpstr>
    </vt:vector>
  </TitlesOfParts>
  <Company>tpocs</Company>
  <LinksUpToDate>false</LinksUpToDate>
  <CharactersWithSpaces>6928</CharactersWithSpaces>
  <SharedDoc>false</SharedDoc>
  <HLinks>
    <vt:vector size="6" baseType="variant">
      <vt:variant>
        <vt:i4>196642</vt:i4>
      </vt:variant>
      <vt:variant>
        <vt:i4>0</vt:i4>
      </vt:variant>
      <vt:variant>
        <vt:i4>0</vt:i4>
      </vt:variant>
      <vt:variant>
        <vt:i4>5</vt:i4>
      </vt:variant>
      <vt:variant>
        <vt:lpwstr>mailto: avinash.mishra@gmail.com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AVINASH MISHRA</dc:title>
  <dc:creator>AMishra</dc:creator>
  <cp:lastModifiedBy>AMishra</cp:lastModifiedBy>
  <cp:revision>68</cp:revision>
  <cp:lastPrinted>2013-02-13T14:43:00Z</cp:lastPrinted>
  <dcterms:created xsi:type="dcterms:W3CDTF">2013-03-27T13:26:00Z</dcterms:created>
  <dcterms:modified xsi:type="dcterms:W3CDTF">2013-09-09T22:37:00Z</dcterms:modified>
</cp:coreProperties>
</file>