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lang w:eastAsia="ko-KR"/>
        </w:rPr>
        <w:drawing>
          <wp:anchor distT="0" distB="0" distL="114300" distR="114300" simplePos="0" relativeHeight="251658240" behindDoc="0" locked="0" layoutInCell="1" allowOverlap="1" wp14:anchorId="7B7484B5" wp14:editId="40141B60">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0C5" w:rsidRDefault="00BE20C5" w:rsidP="00C90233">
      <w:pPr>
        <w:spacing w:after="0"/>
        <w:ind w:left="-720"/>
        <w:jc w:val="center"/>
        <w:rPr>
          <w:rFonts w:ascii="Times New Roman" w:hAnsi="Times New Roman" w:cs="Times New Roman"/>
          <w:b/>
          <w:sz w:val="40"/>
          <w:szCs w:val="40"/>
        </w:rPr>
      </w:pPr>
    </w:p>
    <w:p w:rsidR="00DA5974" w:rsidRDefault="00DA5974" w:rsidP="00C90233">
      <w:pPr>
        <w:spacing w:after="0"/>
        <w:ind w:left="-720"/>
        <w:jc w:val="center"/>
        <w:rPr>
          <w:rFonts w:ascii="Times New Roman" w:hAnsi="Times New Roman" w:cs="Times New Roman"/>
          <w:b/>
          <w:sz w:val="40"/>
          <w:szCs w:val="40"/>
        </w:rPr>
      </w:pPr>
    </w:p>
    <w:p w:rsidR="00B85175" w:rsidRPr="00C90233" w:rsidRDefault="00CC3682"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t>Bryan Na</w:t>
      </w:r>
    </w:p>
    <w:p w:rsidR="00CC01BD" w:rsidRDefault="00CC01BD" w:rsidP="00C90233">
      <w:pPr>
        <w:spacing w:after="0"/>
      </w:pPr>
    </w:p>
    <w:p w:rsidR="00696A0E" w:rsidRDefault="00CC3682" w:rsidP="00696A0E">
      <w:pPr>
        <w:pStyle w:val="Heading1"/>
        <w:spacing w:before="0"/>
        <w:ind w:left="-720"/>
      </w:pPr>
      <w:r>
        <w:t>Experience Summary</w:t>
      </w:r>
    </w:p>
    <w:p w:rsidR="0049423E" w:rsidRDefault="00CC3682" w:rsidP="0049423E">
      <w:pPr>
        <w:pStyle w:val="ListParagraph"/>
        <w:numPr>
          <w:ilvl w:val="0"/>
          <w:numId w:val="13"/>
        </w:numPr>
        <w:ind w:left="450"/>
      </w:pPr>
      <w:r w:rsidRPr="00CC3682">
        <w:t xml:space="preserve">Certified PMP, CSM and ITIL Program Manager offering 15 years of professional experience in management, system development and professional services contracting for Federal agencies.  </w:t>
      </w:r>
    </w:p>
    <w:p w:rsidR="0049423E" w:rsidRDefault="00CC3682" w:rsidP="0049423E">
      <w:pPr>
        <w:pStyle w:val="ListParagraph"/>
        <w:numPr>
          <w:ilvl w:val="0"/>
          <w:numId w:val="13"/>
        </w:numPr>
        <w:ind w:left="450"/>
      </w:pPr>
      <w:r w:rsidRPr="00CC3682">
        <w:t xml:space="preserve">Extensive depth of experience, directing high-visibility, multi-faceted national contracts with highly developed organizational, planning and management skills.  </w:t>
      </w:r>
    </w:p>
    <w:p w:rsidR="0049423E" w:rsidRDefault="00CC3682" w:rsidP="0049423E">
      <w:pPr>
        <w:pStyle w:val="ListParagraph"/>
        <w:numPr>
          <w:ilvl w:val="0"/>
          <w:numId w:val="13"/>
        </w:numPr>
        <w:ind w:left="450"/>
      </w:pPr>
      <w:r w:rsidRPr="00CC3682">
        <w:t xml:space="preserve">Experience with leading diverse teams through full Software Development Lifecycle (SDLC) projects and programs.  </w:t>
      </w:r>
    </w:p>
    <w:p w:rsidR="0049423E" w:rsidRDefault="00CC3682" w:rsidP="0049423E">
      <w:pPr>
        <w:pStyle w:val="ListParagraph"/>
        <w:numPr>
          <w:ilvl w:val="0"/>
          <w:numId w:val="13"/>
        </w:numPr>
        <w:ind w:left="450"/>
      </w:pPr>
      <w:r w:rsidRPr="00CC3682">
        <w:t xml:space="preserve">Charismatic and engaging leadership style as foundation of proven success in cultivating rapport with Federal agency division management and responsive relationships with service providers and end users. </w:t>
      </w:r>
    </w:p>
    <w:p w:rsidR="0049423E" w:rsidRDefault="00CC3682" w:rsidP="0049423E">
      <w:pPr>
        <w:pStyle w:val="ListParagraph"/>
        <w:numPr>
          <w:ilvl w:val="0"/>
          <w:numId w:val="13"/>
        </w:numPr>
        <w:ind w:left="450"/>
      </w:pPr>
      <w:r w:rsidRPr="00CC3682">
        <w:t xml:space="preserve">Demonstrated ability to work with internal and external clients to provide thought-leadership. </w:t>
      </w:r>
    </w:p>
    <w:p w:rsidR="00CC3682" w:rsidRPr="00CC3682" w:rsidRDefault="00CC3682" w:rsidP="0049423E">
      <w:pPr>
        <w:pStyle w:val="ListParagraph"/>
        <w:numPr>
          <w:ilvl w:val="0"/>
          <w:numId w:val="13"/>
        </w:numPr>
        <w:ind w:left="450"/>
      </w:pPr>
      <w:r w:rsidRPr="00CC3682">
        <w:t>Excellent written and oral communication skills, along with recognized proficiency in practical application of current technology and new media.</w:t>
      </w:r>
    </w:p>
    <w:p w:rsidR="00F70C6B" w:rsidRDefault="00F70C6B" w:rsidP="00696A0E">
      <w:pPr>
        <w:pStyle w:val="Heading1"/>
        <w:spacing w:before="0"/>
        <w:ind w:left="-720"/>
      </w:pPr>
      <w:r>
        <w:t>Work Experience:</w:t>
      </w:r>
    </w:p>
    <w:p w:rsidR="00E019FF" w:rsidRDefault="00E019FF" w:rsidP="00E019FF">
      <w:pPr>
        <w:tabs>
          <w:tab w:val="left" w:pos="10110"/>
        </w:tabs>
        <w:spacing w:after="0" w:line="240" w:lineRule="auto"/>
        <w:ind w:left="-547"/>
        <w:rPr>
          <w:b/>
          <w:bCs/>
        </w:rPr>
      </w:pPr>
    </w:p>
    <w:p w:rsidR="00E019FF" w:rsidRPr="00E019FF" w:rsidRDefault="00AD109A" w:rsidP="00E019FF">
      <w:pPr>
        <w:spacing w:after="0" w:line="240" w:lineRule="auto"/>
        <w:ind w:left="-547"/>
        <w:contextualSpacing/>
        <w:rPr>
          <w:b/>
          <w:bCs/>
        </w:rPr>
      </w:pPr>
      <w:proofErr w:type="spellStart"/>
      <w:r w:rsidRPr="00AD109A">
        <w:rPr>
          <w:b/>
          <w:bCs/>
        </w:rPr>
        <w:t>Paradyme</w:t>
      </w:r>
      <w:proofErr w:type="spellEnd"/>
      <w:r w:rsidRPr="00AD109A">
        <w:rPr>
          <w:b/>
          <w:bCs/>
        </w:rPr>
        <w:t xml:space="preserve"> Management</w:t>
      </w:r>
      <w:r w:rsidR="00CC3682">
        <w:rPr>
          <w:b/>
          <w:bCs/>
        </w:rPr>
        <w:t>, Inc.</w:t>
      </w:r>
      <w:r w:rsidR="00E019FF" w:rsidRPr="00E019FF">
        <w:rPr>
          <w:b/>
          <w:bCs/>
        </w:rPr>
        <w:t xml:space="preserve"> </w:t>
      </w:r>
      <w:r w:rsidR="00CC3682">
        <w:rPr>
          <w:b/>
          <w:bCs/>
        </w:rPr>
        <w:t>– Greenbelt, MD</w:t>
      </w:r>
      <w:r w:rsidR="00E019FF" w:rsidRPr="00E019FF">
        <w:rPr>
          <w:b/>
          <w:bCs/>
        </w:rPr>
        <w:tab/>
      </w:r>
      <w:r w:rsidR="00240F9C">
        <w:rPr>
          <w:b/>
          <w:bCs/>
        </w:rPr>
        <w:tab/>
      </w:r>
      <w:r w:rsidR="00240F9C">
        <w:rPr>
          <w:b/>
          <w:bCs/>
        </w:rPr>
        <w:tab/>
      </w:r>
      <w:r w:rsidR="00E019FF">
        <w:rPr>
          <w:b/>
          <w:bCs/>
        </w:rPr>
        <w:tab/>
        <w:t xml:space="preserve">      </w:t>
      </w:r>
      <w:r>
        <w:rPr>
          <w:b/>
          <w:bCs/>
        </w:rPr>
        <w:t xml:space="preserve">    </w:t>
      </w:r>
      <w:r w:rsidR="00CC3682">
        <w:rPr>
          <w:b/>
          <w:bCs/>
        </w:rPr>
        <w:t>December</w:t>
      </w:r>
      <w:r w:rsidR="00E019FF">
        <w:rPr>
          <w:b/>
          <w:bCs/>
        </w:rPr>
        <w:t xml:space="preserve"> 20</w:t>
      </w:r>
      <w:r w:rsidR="00240F9C">
        <w:rPr>
          <w:b/>
          <w:bCs/>
        </w:rPr>
        <w:t>1</w:t>
      </w:r>
      <w:r w:rsidR="00CC3682">
        <w:rPr>
          <w:b/>
          <w:bCs/>
        </w:rPr>
        <w:t>4</w:t>
      </w:r>
      <w:r w:rsidR="00E019FF">
        <w:rPr>
          <w:b/>
          <w:bCs/>
        </w:rPr>
        <w:t xml:space="preserve"> –</w:t>
      </w:r>
      <w:r w:rsidR="00BE20C5">
        <w:rPr>
          <w:b/>
          <w:bCs/>
        </w:rPr>
        <w:t xml:space="preserve"> </w:t>
      </w:r>
      <w:r>
        <w:rPr>
          <w:b/>
          <w:bCs/>
        </w:rPr>
        <w:t>Present</w:t>
      </w:r>
    </w:p>
    <w:p w:rsidR="00E019FF" w:rsidRDefault="00CC3682" w:rsidP="00E019FF">
      <w:pPr>
        <w:spacing w:after="0" w:line="240" w:lineRule="auto"/>
        <w:ind w:left="-547"/>
        <w:contextualSpacing/>
        <w:rPr>
          <w:b/>
          <w:bCs/>
          <w:color w:val="365F91" w:themeColor="accent1" w:themeShade="BF"/>
        </w:rPr>
      </w:pPr>
      <w:r>
        <w:rPr>
          <w:b/>
          <w:bCs/>
          <w:color w:val="365F91" w:themeColor="accent1" w:themeShade="BF"/>
        </w:rPr>
        <w:t>Program Manager</w:t>
      </w:r>
    </w:p>
    <w:p w:rsidR="00E019FF" w:rsidRPr="00E019FF" w:rsidRDefault="00E019FF" w:rsidP="00E019FF">
      <w:pPr>
        <w:spacing w:line="240" w:lineRule="auto"/>
        <w:contextualSpacing/>
        <w:rPr>
          <w:b/>
          <w:bCs/>
          <w:color w:val="A6A6A6" w:themeColor="background1" w:themeShade="A6"/>
        </w:rPr>
      </w:pPr>
      <w:r w:rsidRPr="00E019FF">
        <w:rPr>
          <w:b/>
          <w:bCs/>
          <w:color w:val="A6A6A6" w:themeColor="background1" w:themeShade="A6"/>
        </w:rPr>
        <w:t>Key Work Experience:</w:t>
      </w:r>
    </w:p>
    <w:p w:rsidR="001A2715" w:rsidRDefault="00CC3682" w:rsidP="00CC3682">
      <w:pPr>
        <w:spacing w:after="0" w:line="240" w:lineRule="auto"/>
      </w:pPr>
      <w:r w:rsidRPr="00CC3682">
        <w:t>Program Manager leading the API Infrastructure program for the Census Bureau, Department of Commerce.  Tasks include</w:t>
      </w:r>
      <w:r>
        <w:t>:</w:t>
      </w:r>
      <w:r w:rsidR="001A2715">
        <w:t xml:space="preserve">  </w:t>
      </w:r>
    </w:p>
    <w:p w:rsidR="00CC3682" w:rsidRDefault="00CC3682" w:rsidP="00CC3682">
      <w:pPr>
        <w:pStyle w:val="ListParagraph"/>
        <w:numPr>
          <w:ilvl w:val="0"/>
          <w:numId w:val="8"/>
        </w:numPr>
        <w:spacing w:after="0" w:line="240" w:lineRule="auto"/>
        <w:ind w:left="450"/>
      </w:pPr>
      <w:r>
        <w:t>Interface with direct customers and COTR</w:t>
      </w:r>
    </w:p>
    <w:p w:rsidR="00CC3682" w:rsidRDefault="00CC3682" w:rsidP="00CC3682">
      <w:pPr>
        <w:pStyle w:val="ListParagraph"/>
        <w:numPr>
          <w:ilvl w:val="0"/>
          <w:numId w:val="8"/>
        </w:numPr>
        <w:spacing w:after="0" w:line="240" w:lineRule="auto"/>
        <w:ind w:left="450"/>
      </w:pPr>
      <w:r>
        <w:t>Manage project teams on tasks and deliverables</w:t>
      </w:r>
    </w:p>
    <w:p w:rsidR="00CC3682" w:rsidRDefault="00CC3682" w:rsidP="00CC3682">
      <w:pPr>
        <w:pStyle w:val="ListParagraph"/>
        <w:numPr>
          <w:ilvl w:val="0"/>
          <w:numId w:val="8"/>
        </w:numPr>
        <w:spacing w:after="0" w:line="240" w:lineRule="auto"/>
        <w:ind w:left="450"/>
      </w:pPr>
      <w:r>
        <w:t>Provide inputs for design and architecture towards system environments</w:t>
      </w:r>
    </w:p>
    <w:p w:rsidR="00CC3682" w:rsidRDefault="00CC3682" w:rsidP="00CC3682">
      <w:pPr>
        <w:pStyle w:val="ListParagraph"/>
        <w:numPr>
          <w:ilvl w:val="0"/>
          <w:numId w:val="8"/>
        </w:numPr>
        <w:spacing w:after="0" w:line="240" w:lineRule="auto"/>
        <w:ind w:left="450"/>
      </w:pPr>
      <w:r>
        <w:t>Lead the FISMA Security effort for Authority to Operate (ATO) for the infrastructure components</w:t>
      </w:r>
    </w:p>
    <w:p w:rsidR="001A2715" w:rsidRDefault="00CC3682" w:rsidP="00CC3682">
      <w:pPr>
        <w:pStyle w:val="ListParagraph"/>
        <w:numPr>
          <w:ilvl w:val="0"/>
          <w:numId w:val="8"/>
        </w:numPr>
        <w:spacing w:after="0" w:line="240" w:lineRule="auto"/>
        <w:ind w:left="450"/>
      </w:pPr>
      <w:r>
        <w:t>Contribute to the development of the Center of Excellence (COE) for Service Oriented Architecture (SOA) development and implementation</w:t>
      </w:r>
      <w:r w:rsidR="001A2715">
        <w:t>.</w:t>
      </w:r>
    </w:p>
    <w:p w:rsidR="00CC3682" w:rsidRDefault="00CC3682" w:rsidP="00CC3682">
      <w:pPr>
        <w:spacing w:after="0" w:line="240" w:lineRule="auto"/>
        <w:ind w:left="-547"/>
        <w:contextualSpacing/>
        <w:rPr>
          <w:b/>
          <w:bCs/>
        </w:rPr>
      </w:pPr>
    </w:p>
    <w:p w:rsidR="00CC3682" w:rsidRPr="00E019FF" w:rsidRDefault="00CC3682" w:rsidP="00CC3682">
      <w:pPr>
        <w:spacing w:after="0" w:line="240" w:lineRule="auto"/>
        <w:ind w:left="-547"/>
        <w:contextualSpacing/>
        <w:rPr>
          <w:b/>
          <w:bCs/>
        </w:rPr>
      </w:pPr>
      <w:proofErr w:type="spellStart"/>
      <w:r>
        <w:rPr>
          <w:b/>
          <w:bCs/>
        </w:rPr>
        <w:t>FEi</w:t>
      </w:r>
      <w:proofErr w:type="spellEnd"/>
      <w:r>
        <w:rPr>
          <w:b/>
          <w:bCs/>
        </w:rPr>
        <w:t xml:space="preserve"> Systems, Inc. – Columbia, MD</w:t>
      </w:r>
      <w:r>
        <w:rPr>
          <w:b/>
          <w:bCs/>
        </w:rPr>
        <w:tab/>
      </w:r>
      <w:r>
        <w:rPr>
          <w:b/>
          <w:bCs/>
        </w:rPr>
        <w:tab/>
      </w:r>
      <w:r>
        <w:rPr>
          <w:b/>
          <w:bCs/>
        </w:rPr>
        <w:tab/>
      </w:r>
      <w:r>
        <w:rPr>
          <w:b/>
          <w:bCs/>
        </w:rPr>
        <w:tab/>
      </w:r>
      <w:r>
        <w:rPr>
          <w:b/>
          <w:bCs/>
        </w:rPr>
        <w:tab/>
        <w:t xml:space="preserve">              October 2012 – December 2014</w:t>
      </w:r>
    </w:p>
    <w:p w:rsidR="00CC3682" w:rsidRDefault="00CC3682" w:rsidP="00CC3682">
      <w:pPr>
        <w:spacing w:after="0" w:line="240" w:lineRule="auto"/>
        <w:ind w:left="-547"/>
        <w:contextualSpacing/>
        <w:rPr>
          <w:b/>
          <w:bCs/>
          <w:color w:val="365F91" w:themeColor="accent1" w:themeShade="BF"/>
        </w:rPr>
      </w:pPr>
      <w:r>
        <w:rPr>
          <w:b/>
          <w:bCs/>
          <w:color w:val="365F91" w:themeColor="accent1" w:themeShade="BF"/>
        </w:rPr>
        <w:t>Program Manager</w:t>
      </w:r>
    </w:p>
    <w:p w:rsidR="00CC3682" w:rsidRPr="00E019FF" w:rsidRDefault="00CC3682" w:rsidP="00CC3682">
      <w:pPr>
        <w:spacing w:line="240" w:lineRule="auto"/>
        <w:contextualSpacing/>
        <w:rPr>
          <w:b/>
          <w:bCs/>
          <w:color w:val="A6A6A6" w:themeColor="background1" w:themeShade="A6"/>
        </w:rPr>
      </w:pPr>
      <w:r w:rsidRPr="00E019FF">
        <w:rPr>
          <w:b/>
          <w:bCs/>
          <w:color w:val="A6A6A6" w:themeColor="background1" w:themeShade="A6"/>
        </w:rPr>
        <w:t>Key Work Experience:</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Program Manager leading the leading the National Disaster Medical Systems (NDMS) contract under the Assistant Secretary for Preparedness and Response within the Department of the Health and Human Services.  Provide Project status reports and presentations to the COR and senior leadership at NDMS to include the Director and his direct reports.</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lastRenderedPageBreak/>
        <w:t>NDMS systems include Human Resources and Financial Application, Electronic Medical Record system used during National disaster deployments by medical providers and provide multiple data feeds to data analysis systems and groups.</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Partner with the Epidemiologist department to identify and provide necessary data elements needed for data analysis using SAAS for reports and presentations to leadership to include the Secretary of HHS</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Created the full program schedule in Microsoft Projects for multiple separate work threads to include Quality Assurance (QA) Plan, Creation of Change Control Board (CCB) and Process, Enterprise Architecture (EA) Consolidation, Production application stabilization and Information Assurance (IA) </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Led the QA team through full analysis of the existing systems, processes and environments.  </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Created all missing documentation not provided by the incumbent contractor</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Identified system weaknesses and vulnerabilities that needed to be added to the schedule</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Identified needed system environments for proper SDLC, to include DEV / TEST / UAT</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Created the QA Test plan that included the Requirements Traceability Matrix (RTM) document that is utilized for all testing activities for each iteration of systems</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 xml:space="preserve">Approved all migrations of system changes for the production system </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 xml:space="preserve"> Created the charter for the CCB that was approved by NDMS and COR</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Created the underlying business processes necessary to support NDMS in utilizing the CCB effectively</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Developed the new EA for the consolidated Application and Database environment.</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 xml:space="preserve">After analysis, consolidated eight physical server environment into four virtual machine (VM) environment.  </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Improved redundancy and provided more computing power</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Led the entire team through stabilization of the Production Application suite after identifying the vulnerabilities and system deficiencies.</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Identified and notified NDMS leadership that production systems were not fully tested before deployment to the Production Environment</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Created missing system documentation for the current production system</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Prioritized the needed development efforts to rapidly stabilize the systems</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Led the technical team in scheduling and prioritizing the necessary development efforts for the production system</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Delivered all necessary Production fixes within six weeks after contract transition, with no documentation or system environments provided by the incumbent contractor</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Completed the Federal Information Security Management Act (FISMA) audit and review for all production systems and received the Authority </w:t>
      </w:r>
      <w:proofErr w:type="gramStart"/>
      <w:r>
        <w:t>To</w:t>
      </w:r>
      <w:proofErr w:type="gramEnd"/>
      <w:r>
        <w:t xml:space="preserve"> Operate (ATO) from the HHS Chief Information Security Officer for systems that were already deployed in Production.</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Managed a diverse team working in multiple remote locations consisting of developers, QA Analysts, Business Analysts and Help Desk staff</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Mentored direct reports on areas of improvement and enhancements of current strong skills</w:t>
      </w:r>
    </w:p>
    <w:p w:rsidR="00696A0E" w:rsidRDefault="00696A0E" w:rsidP="00696A0E">
      <w:pPr>
        <w:pStyle w:val="Heading1"/>
        <w:spacing w:before="0"/>
        <w:ind w:left="-720"/>
      </w:pPr>
    </w:p>
    <w:p w:rsidR="00CC3682" w:rsidRPr="00E019FF" w:rsidRDefault="00CC3682" w:rsidP="00CC3682">
      <w:pPr>
        <w:spacing w:after="0" w:line="240" w:lineRule="auto"/>
        <w:ind w:left="-547"/>
        <w:contextualSpacing/>
        <w:rPr>
          <w:b/>
          <w:bCs/>
        </w:rPr>
      </w:pPr>
      <w:r>
        <w:rPr>
          <w:b/>
          <w:bCs/>
        </w:rPr>
        <w:t>Planned Systems International – Arlington, VA</w:t>
      </w:r>
      <w:r>
        <w:rPr>
          <w:b/>
          <w:bCs/>
        </w:rPr>
        <w:tab/>
      </w:r>
      <w:r>
        <w:rPr>
          <w:b/>
          <w:bCs/>
        </w:rPr>
        <w:tab/>
      </w:r>
      <w:r>
        <w:rPr>
          <w:b/>
          <w:bCs/>
        </w:rPr>
        <w:tab/>
      </w:r>
      <w:r>
        <w:rPr>
          <w:b/>
          <w:bCs/>
        </w:rPr>
        <w:tab/>
        <w:t xml:space="preserve">             March 2011 – June 2012</w:t>
      </w:r>
    </w:p>
    <w:p w:rsidR="00CC3682" w:rsidRDefault="00CC3682" w:rsidP="00CC3682">
      <w:pPr>
        <w:spacing w:after="0" w:line="240" w:lineRule="auto"/>
        <w:ind w:left="-547"/>
        <w:contextualSpacing/>
        <w:rPr>
          <w:b/>
          <w:bCs/>
          <w:color w:val="365F91" w:themeColor="accent1" w:themeShade="BF"/>
        </w:rPr>
      </w:pPr>
      <w:r>
        <w:rPr>
          <w:b/>
          <w:bCs/>
          <w:color w:val="365F91" w:themeColor="accent1" w:themeShade="BF"/>
        </w:rPr>
        <w:t>Program Manager</w:t>
      </w:r>
    </w:p>
    <w:p w:rsidR="00CC3682" w:rsidRPr="00E019FF" w:rsidRDefault="00CC3682" w:rsidP="00CC3682">
      <w:pPr>
        <w:spacing w:line="240" w:lineRule="auto"/>
        <w:contextualSpacing/>
        <w:rPr>
          <w:b/>
          <w:bCs/>
          <w:color w:val="A6A6A6" w:themeColor="background1" w:themeShade="A6"/>
        </w:rPr>
      </w:pPr>
      <w:r w:rsidRPr="00E019FF">
        <w:rPr>
          <w:b/>
          <w:bCs/>
          <w:color w:val="A6A6A6" w:themeColor="background1" w:themeShade="A6"/>
        </w:rPr>
        <w:t>Key Work Experience:</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Program</w:t>
      </w:r>
      <w:r w:rsidRPr="00EF6BF9">
        <w:t xml:space="preserve"> Manager for the Blood Management Blood Bank / Transfusion Services (BMBB/TS).  $15 Million dollar project for the Department of Defense (</w:t>
      </w:r>
      <w:proofErr w:type="gramStart"/>
      <w:r w:rsidRPr="00EF6BF9">
        <w:t>DoD</w:t>
      </w:r>
      <w:proofErr w:type="gramEnd"/>
      <w:r w:rsidRPr="00EF6BF9">
        <w:t>) to deploy an enterprise blood transfusion system to 62 military facilities.</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lastRenderedPageBreak/>
        <w:t xml:space="preserve">Strong project leadership </w:t>
      </w:r>
      <w:r>
        <w:t>managing</w:t>
      </w:r>
      <w:r w:rsidRPr="00EF6BF9">
        <w:t xml:space="preserve"> a multi-million dollar project</w:t>
      </w:r>
      <w:r>
        <w:t>.</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Created project schedule with Microsoft Projects for multiple project tasks with all project dependencies associated to provide the PMO a realistic schedule to meet COR expectations.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t xml:space="preserve">Experience with managing sub-contractors </w:t>
      </w:r>
      <w:r>
        <w:t xml:space="preserve">and remote workers </w:t>
      </w:r>
      <w:r w:rsidRPr="00EF6BF9">
        <w:t xml:space="preserve">in coordination with </w:t>
      </w:r>
      <w:r>
        <w:t xml:space="preserve">full </w:t>
      </w:r>
      <w:r w:rsidRPr="00EF6BF9">
        <w:t>project team.</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Led</w:t>
      </w:r>
      <w:r w:rsidRPr="00EF6BF9">
        <w:t xml:space="preserve"> a team of 25 members that cover the </w:t>
      </w:r>
      <w:r>
        <w:t>separate work threads to include Enterprise</w:t>
      </w:r>
      <w:r w:rsidRPr="00EF6BF9">
        <w:t xml:space="preserve"> Architecture, Information Assurance, Deployment, Requirements, Testing, Training, SOP creation and System Validation for the project.</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Provide program status to the COR</w:t>
      </w:r>
      <w:r w:rsidRPr="00EF6BF9">
        <w:t xml:space="preserve"> from the DoD Program Office </w:t>
      </w:r>
      <w:r>
        <w:t>on a weekly basis with regards to schedule and review of the Risk Register of issues.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Prepare </w:t>
      </w:r>
      <w:r w:rsidRPr="00EF6BF9">
        <w:t xml:space="preserve">the Program Office </w:t>
      </w:r>
      <w:r>
        <w:t xml:space="preserve">to provide updates </w:t>
      </w:r>
      <w:r w:rsidRPr="00EF6BF9">
        <w:t>to the individual Military Services</w:t>
      </w:r>
      <w:r>
        <w:t xml:space="preserve"> Blood Programs</w:t>
      </w:r>
      <w:r w:rsidRPr="00EF6BF9">
        <w:t xml:space="preserve"> for project status and milestones.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Perform</w:t>
      </w:r>
      <w:r w:rsidRPr="00EF6BF9">
        <w:t xml:space="preserve"> multiple roles</w:t>
      </w:r>
      <w:r>
        <w:t xml:space="preserve"> on simultaneous projects</w:t>
      </w:r>
      <w:r w:rsidRPr="00EF6BF9">
        <w:t xml:space="preserve"> and balance all tasks on a timely basis.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t>Prepare deployment documents, schedule and process to deploy both systems to Military Facilities</w:t>
      </w:r>
      <w:r>
        <w:t xml:space="preserve"> across the globe</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Facilitate meetings with </w:t>
      </w:r>
      <w:r w:rsidRPr="00EF6BF9">
        <w:t>different members of the Program Office to coordinate all tasks necessary to prepare and deploy to each facility</w:t>
      </w:r>
    </w:p>
    <w:p w:rsidR="00CC3682" w:rsidRDefault="00CC3682" w:rsidP="00CC3682">
      <w:pPr>
        <w:spacing w:after="0" w:line="240" w:lineRule="auto"/>
        <w:ind w:left="-547"/>
        <w:contextualSpacing/>
        <w:rPr>
          <w:b/>
          <w:bCs/>
        </w:rPr>
      </w:pPr>
    </w:p>
    <w:p w:rsidR="00CC3682" w:rsidRPr="00E019FF" w:rsidRDefault="00CC3682" w:rsidP="00CC3682">
      <w:pPr>
        <w:spacing w:after="0" w:line="240" w:lineRule="auto"/>
        <w:ind w:left="-547"/>
        <w:contextualSpacing/>
        <w:rPr>
          <w:b/>
          <w:bCs/>
        </w:rPr>
      </w:pPr>
      <w:r>
        <w:rPr>
          <w:b/>
          <w:bCs/>
        </w:rPr>
        <w:t>Planned Systems International – Arlington, VA</w:t>
      </w:r>
      <w:r>
        <w:rPr>
          <w:b/>
          <w:bCs/>
        </w:rPr>
        <w:tab/>
      </w:r>
      <w:r>
        <w:rPr>
          <w:b/>
          <w:bCs/>
        </w:rPr>
        <w:tab/>
      </w:r>
      <w:r>
        <w:rPr>
          <w:b/>
          <w:bCs/>
        </w:rPr>
        <w:tab/>
      </w:r>
      <w:r>
        <w:rPr>
          <w:b/>
          <w:bCs/>
        </w:rPr>
        <w:tab/>
        <w:t xml:space="preserve">      October 2009 – March 2011</w:t>
      </w:r>
    </w:p>
    <w:p w:rsidR="00CC3682" w:rsidRDefault="00CC3682" w:rsidP="00CC3682">
      <w:pPr>
        <w:spacing w:after="0" w:line="240" w:lineRule="auto"/>
        <w:ind w:left="-547"/>
        <w:contextualSpacing/>
        <w:rPr>
          <w:b/>
          <w:bCs/>
          <w:color w:val="365F91" w:themeColor="accent1" w:themeShade="BF"/>
        </w:rPr>
      </w:pPr>
      <w:r>
        <w:rPr>
          <w:b/>
          <w:bCs/>
          <w:color w:val="365F91" w:themeColor="accent1" w:themeShade="BF"/>
        </w:rPr>
        <w:t>Deputy Program Manager / Project Manager</w:t>
      </w:r>
    </w:p>
    <w:p w:rsidR="00CC3682" w:rsidRPr="00E019FF" w:rsidRDefault="00CC3682" w:rsidP="00CC3682">
      <w:pPr>
        <w:spacing w:line="240" w:lineRule="auto"/>
        <w:contextualSpacing/>
        <w:rPr>
          <w:b/>
          <w:bCs/>
          <w:color w:val="A6A6A6" w:themeColor="background1" w:themeShade="A6"/>
        </w:rPr>
      </w:pPr>
      <w:r w:rsidRPr="00E019FF">
        <w:rPr>
          <w:b/>
          <w:bCs/>
          <w:color w:val="A6A6A6" w:themeColor="background1" w:themeShade="A6"/>
        </w:rPr>
        <w:t>Key Work Experience:</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Deputy Program Manager for the Corporation for National &amp; Community Service (CNCS) program</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Projects included Advanced Technical Development team instrumental in addressing top three system issues identified by the CIO.</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Led the team working on critical accounting system used to pay for all volunteer staff associated with the various departments within CNCS.</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Led an analysis effort to recommend possible next steps for consolidation of all CNCS Customer Service functions and created a presentation with findings for the CIO</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Created the presentation with recommendation for the data analysis tool that would be used within CNCS for reports needed by the White House and Congress for impact of CNCS programs and effectiveness within the U.S.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t>Interface with Senior Government Leadership, from project managers to the CIO directly to give project status and various analysis projects for the CIO</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t xml:space="preserve">Produced </w:t>
      </w:r>
      <w:r>
        <w:t xml:space="preserve">and presented </w:t>
      </w:r>
      <w:r w:rsidRPr="00EF6BF9">
        <w:t>executive level briefings used throughout CNCS for the CEO, COO and CIO</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rsidRPr="00EF6BF9">
        <w:t>Strong leader</w:t>
      </w:r>
      <w:r>
        <w:t>ship of staff to complete the top three system issues for the CIO</w:t>
      </w:r>
      <w:r w:rsidRPr="00EF6BF9">
        <w:t xml:space="preserve"> and deliver useable customized applications for the specific Grant business process needs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Led</w:t>
      </w:r>
      <w:r w:rsidRPr="00EF6BF9">
        <w:t xml:space="preserve"> two development</w:t>
      </w:r>
      <w:r>
        <w:t xml:space="preserve"> and data warehouse teams with 18</w:t>
      </w:r>
      <w:r w:rsidRPr="00EF6BF9">
        <w:t xml:space="preserve"> team members consisting of </w:t>
      </w:r>
      <w:r>
        <w:t>functional and technical team members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Led </w:t>
      </w:r>
      <w:r w:rsidRPr="00EF6BF9">
        <w:t>the teams through the software development life cycle (SDLC) to ensure quality development and consistent results</w:t>
      </w:r>
      <w:r>
        <w:t xml:space="preserve"> that included a master project schedule that consisted of five separate project schedules with all dependencies</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Le</w:t>
      </w:r>
      <w:r w:rsidRPr="00EF6BF9">
        <w:t>d brainstorming sessions for the development team to find the best approach to the various developmental challenges that arise</w:t>
      </w:r>
    </w:p>
    <w:p w:rsidR="00CC3682" w:rsidRPr="00EF6BF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Completed and delivered </w:t>
      </w:r>
      <w:r w:rsidRPr="00EF6BF9">
        <w:t>business analysis</w:t>
      </w:r>
      <w:r>
        <w:t xml:space="preserve"> assessment</w:t>
      </w:r>
      <w:r w:rsidRPr="00EF6BF9">
        <w:t xml:space="preserve"> for the CIO to overhaul and consolidate all customer service teams within CNCS</w:t>
      </w:r>
    </w:p>
    <w:p w:rsidR="00CC3682" w:rsidRPr="000D7939"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rPr>
          <w:b/>
        </w:rPr>
      </w:pPr>
      <w:r w:rsidRPr="00EF6BF9">
        <w:lastRenderedPageBreak/>
        <w:t xml:space="preserve">Led a project team </w:t>
      </w:r>
      <w:r>
        <w:t xml:space="preserve">that </w:t>
      </w:r>
      <w:r w:rsidRPr="00EF6BF9">
        <w:t>implement</w:t>
      </w:r>
      <w:r>
        <w:t>ed</w:t>
      </w:r>
      <w:r w:rsidRPr="00EF6BF9">
        <w:t xml:space="preserve"> </w:t>
      </w:r>
      <w:r>
        <w:t>the</w:t>
      </w:r>
      <w:r w:rsidRPr="00EF6BF9">
        <w:t xml:space="preserve"> data warehouse system to provide reporting and bus</w:t>
      </w:r>
      <w:r>
        <w:t xml:space="preserve">iness intelligence capabilities.  Duties included project scheduling, executive briefing with recommendations and market research amongst Commercial-Off-The Shelf (COTS) vendors, to include Oracle OBIEE, </w:t>
      </w:r>
      <w:proofErr w:type="spellStart"/>
      <w:r>
        <w:t>MicroStrategy</w:t>
      </w:r>
      <w:proofErr w:type="spellEnd"/>
      <w:r>
        <w:t xml:space="preserve">, SAP Business Objects and </w:t>
      </w:r>
      <w:proofErr w:type="spellStart"/>
      <w:r>
        <w:t>JasperSoft</w:t>
      </w:r>
      <w:proofErr w:type="spellEnd"/>
      <w:r>
        <w:t>.</w:t>
      </w:r>
    </w:p>
    <w:p w:rsidR="00CC3682" w:rsidRPr="00E019FF" w:rsidRDefault="00CC3682" w:rsidP="00CC3682">
      <w:pPr>
        <w:spacing w:after="0" w:line="240" w:lineRule="auto"/>
        <w:ind w:left="-547"/>
        <w:contextualSpacing/>
        <w:rPr>
          <w:b/>
          <w:bCs/>
        </w:rPr>
      </w:pPr>
      <w:r>
        <w:rPr>
          <w:b/>
          <w:bCs/>
        </w:rPr>
        <w:t>Planned Systems International – Arlington, VA</w:t>
      </w:r>
      <w:r>
        <w:rPr>
          <w:b/>
          <w:bCs/>
        </w:rPr>
        <w:tab/>
      </w:r>
      <w:r>
        <w:rPr>
          <w:b/>
          <w:bCs/>
        </w:rPr>
        <w:tab/>
      </w:r>
      <w:r>
        <w:rPr>
          <w:b/>
          <w:bCs/>
        </w:rPr>
        <w:tab/>
      </w:r>
      <w:r>
        <w:rPr>
          <w:b/>
          <w:bCs/>
        </w:rPr>
        <w:tab/>
        <w:t xml:space="preserve"> June 2008 – September 2009</w:t>
      </w:r>
    </w:p>
    <w:p w:rsidR="00CC3682" w:rsidRDefault="00CC3682" w:rsidP="00CC3682">
      <w:pPr>
        <w:spacing w:after="0" w:line="240" w:lineRule="auto"/>
        <w:ind w:left="-547"/>
        <w:contextualSpacing/>
        <w:rPr>
          <w:b/>
          <w:bCs/>
          <w:color w:val="365F91" w:themeColor="accent1" w:themeShade="BF"/>
        </w:rPr>
      </w:pPr>
      <w:r>
        <w:rPr>
          <w:b/>
          <w:bCs/>
          <w:color w:val="365F91" w:themeColor="accent1" w:themeShade="BF"/>
        </w:rPr>
        <w:t>Project Manager</w:t>
      </w:r>
    </w:p>
    <w:p w:rsidR="00CC3682" w:rsidRPr="00E019FF" w:rsidRDefault="00CC3682" w:rsidP="00CC3682">
      <w:pPr>
        <w:spacing w:line="240" w:lineRule="auto"/>
        <w:contextualSpacing/>
        <w:rPr>
          <w:b/>
          <w:bCs/>
          <w:color w:val="A6A6A6" w:themeColor="background1" w:themeShade="A6"/>
        </w:rPr>
      </w:pPr>
      <w:r w:rsidRPr="00E019FF">
        <w:rPr>
          <w:b/>
          <w:bCs/>
          <w:color w:val="A6A6A6" w:themeColor="background1" w:themeShade="A6"/>
        </w:rPr>
        <w:t>Key Work Experience:</w:t>
      </w:r>
    </w:p>
    <w:p w:rsidR="00CC3682" w:rsidRDefault="00CC3682" w:rsidP="00CC3682">
      <w:pPr>
        <w:overflowPunct w:val="0"/>
        <w:autoSpaceDE w:val="0"/>
        <w:autoSpaceDN w:val="0"/>
        <w:adjustRightInd w:val="0"/>
        <w:spacing w:after="0" w:line="240" w:lineRule="auto"/>
        <w:jc w:val="both"/>
        <w:textAlignment w:val="baseline"/>
      </w:pPr>
      <w:r w:rsidRPr="00CC3682">
        <w:t xml:space="preserve">Clinical Data Mart (CDM) is the data warehouse for the </w:t>
      </w:r>
      <w:proofErr w:type="gramStart"/>
      <w:r w:rsidRPr="00CC3682">
        <w:t>DoD</w:t>
      </w:r>
      <w:proofErr w:type="gramEnd"/>
      <w:r w:rsidRPr="00CC3682">
        <w:t xml:space="preserve"> that stores all medical encounter data for the entire US Military population and beneficiaries.  This as the business intelligence analytics platform.</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Project Manager for the single sign on authentication system and method for </w:t>
      </w:r>
      <w:r w:rsidRPr="00EF6BF9">
        <w:t>the</w:t>
      </w:r>
      <w:r>
        <w:t xml:space="preserve"> Clinical Data Mart (CDM) project.  Member of the data warehouse project that included tasks to redesign data model and new data elements to the existing data warehouse.  </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 xml:space="preserve">Program was divided into several projects to include Data model design, Data migration and transformation and authentication.  </w:t>
      </w:r>
    </w:p>
    <w:p w:rsidR="00CC3682" w:rsidRDefault="00CC3682" w:rsidP="00CC3682">
      <w:pPr>
        <w:pStyle w:val="ListParagraph"/>
        <w:numPr>
          <w:ilvl w:val="1"/>
          <w:numId w:val="12"/>
        </w:numPr>
        <w:overflowPunct w:val="0"/>
        <w:autoSpaceDE w:val="0"/>
        <w:autoSpaceDN w:val="0"/>
        <w:adjustRightInd w:val="0"/>
        <w:spacing w:after="0" w:line="240" w:lineRule="auto"/>
        <w:jc w:val="both"/>
        <w:textAlignment w:val="baseline"/>
      </w:pPr>
      <w:r>
        <w:t xml:space="preserve">Technologies included Oracle 10g Database, </w:t>
      </w:r>
      <w:proofErr w:type="spellStart"/>
      <w:r>
        <w:t>Informatica</w:t>
      </w:r>
      <w:proofErr w:type="spellEnd"/>
      <w:r>
        <w:t xml:space="preserve"> ETL and Business Objects XI</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Created the approved project schedule for the customer</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 xml:space="preserve">Led all requirements and QA analyst for the Data Warehouse Project.  Responsible for gathering and validation of all functional and technical requirements with the government requirements analyst.  </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Project Manager for the Epidemic Outbreak Surveillance Data Repository (EOS-DR)reporting to the Air Force Surgeon General office of Modernization (USAF/SGRM)</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Delivered requirements assessments and architectural guidance to the Advanced Diagnostic Laboratory (ADL) Chief Epidemiologist for  the upgrade to the current systems to include the business intelligence application</w:t>
      </w:r>
    </w:p>
    <w:p w:rsidR="00CC3682" w:rsidRDefault="00CC3682" w:rsidP="00CC3682">
      <w:pPr>
        <w:pStyle w:val="ListParagraph"/>
        <w:numPr>
          <w:ilvl w:val="0"/>
          <w:numId w:val="12"/>
        </w:numPr>
        <w:overflowPunct w:val="0"/>
        <w:autoSpaceDE w:val="0"/>
        <w:autoSpaceDN w:val="0"/>
        <w:adjustRightInd w:val="0"/>
        <w:spacing w:after="0" w:line="240" w:lineRule="auto"/>
        <w:ind w:left="450"/>
        <w:jc w:val="both"/>
        <w:textAlignment w:val="baseline"/>
      </w:pPr>
      <w:r>
        <w:t>Led development team to deliver an electronic health record system with real-time capability for database updates to the sample repository and study databases within clinics.</w:t>
      </w:r>
    </w:p>
    <w:p w:rsidR="00CE2461" w:rsidRDefault="00CE2461" w:rsidP="00CE2461">
      <w:pPr>
        <w:spacing w:after="0" w:line="240" w:lineRule="auto"/>
        <w:ind w:left="-547"/>
        <w:contextualSpacing/>
        <w:rPr>
          <w:b/>
          <w:bCs/>
        </w:rPr>
      </w:pPr>
    </w:p>
    <w:p w:rsidR="00CE2461" w:rsidRPr="00E019FF" w:rsidRDefault="00CE2461" w:rsidP="00CE2461">
      <w:pPr>
        <w:spacing w:after="0" w:line="240" w:lineRule="auto"/>
        <w:ind w:left="-547"/>
        <w:contextualSpacing/>
        <w:rPr>
          <w:b/>
          <w:bCs/>
        </w:rPr>
      </w:pPr>
      <w:r>
        <w:rPr>
          <w:b/>
          <w:bCs/>
        </w:rPr>
        <w:t>Bearing Point, Inc. – McLean, VA</w:t>
      </w:r>
      <w:r>
        <w:rPr>
          <w:b/>
          <w:bCs/>
        </w:rPr>
        <w:tab/>
      </w:r>
      <w:r>
        <w:rPr>
          <w:b/>
          <w:bCs/>
        </w:rPr>
        <w:tab/>
      </w:r>
      <w:r>
        <w:rPr>
          <w:b/>
          <w:bCs/>
        </w:rPr>
        <w:tab/>
      </w:r>
      <w:r>
        <w:rPr>
          <w:b/>
          <w:bCs/>
        </w:rPr>
        <w:tab/>
      </w:r>
      <w:r>
        <w:rPr>
          <w:b/>
          <w:bCs/>
        </w:rPr>
        <w:tab/>
      </w:r>
      <w:r>
        <w:rPr>
          <w:b/>
          <w:bCs/>
        </w:rPr>
        <w:tab/>
      </w:r>
      <w:r>
        <w:rPr>
          <w:b/>
          <w:bCs/>
        </w:rPr>
        <w:tab/>
        <w:t>June 2007 – June 2008</w:t>
      </w:r>
    </w:p>
    <w:p w:rsidR="00CE2461" w:rsidRDefault="00CE2461" w:rsidP="00CE2461">
      <w:pPr>
        <w:spacing w:after="0" w:line="240" w:lineRule="auto"/>
        <w:ind w:left="-547"/>
        <w:contextualSpacing/>
        <w:rPr>
          <w:b/>
          <w:bCs/>
          <w:color w:val="365F91" w:themeColor="accent1" w:themeShade="BF"/>
        </w:rPr>
      </w:pPr>
      <w:r>
        <w:rPr>
          <w:b/>
          <w:bCs/>
          <w:color w:val="365F91" w:themeColor="accent1" w:themeShade="BF"/>
        </w:rPr>
        <w:t>Sr. Systems Engineer</w:t>
      </w:r>
    </w:p>
    <w:p w:rsidR="00CE2461" w:rsidRPr="00E019FF" w:rsidRDefault="00CE2461" w:rsidP="00CE2461">
      <w:pPr>
        <w:spacing w:line="240" w:lineRule="auto"/>
        <w:contextualSpacing/>
        <w:rPr>
          <w:b/>
          <w:bCs/>
          <w:color w:val="A6A6A6" w:themeColor="background1" w:themeShade="A6"/>
        </w:rPr>
      </w:pPr>
      <w:r w:rsidRPr="00E019FF">
        <w:rPr>
          <w:b/>
          <w:bCs/>
          <w:color w:val="A6A6A6" w:themeColor="background1" w:themeShade="A6"/>
        </w:rPr>
        <w:t>Key Work Experience:</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Systems engineer supporting Tricare Military Healthcare System / CITPO Clinical Information Technology Program Office</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Advised the client to technology options that could be utilized to improve the different applications examples, include Oracle SOA Suite and Oracle Business Intelligence for their message delivery and reporting solutions.</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Lead engineer validating solutions proposed by multiple contractors to the Program Office.  Reviewed all deliverables from the Integration Contractor and provided recommendations to the client for acceptance of rejection of submitted project deliverables.</w:t>
      </w:r>
    </w:p>
    <w:p w:rsidR="00CE2461" w:rsidRDefault="00CE2461" w:rsidP="00CE2461">
      <w:pPr>
        <w:pStyle w:val="ListParagraph"/>
        <w:overflowPunct w:val="0"/>
        <w:autoSpaceDE w:val="0"/>
        <w:autoSpaceDN w:val="0"/>
        <w:adjustRightInd w:val="0"/>
        <w:spacing w:after="0" w:line="240" w:lineRule="auto"/>
        <w:ind w:left="450"/>
        <w:jc w:val="both"/>
        <w:textAlignment w:val="baseline"/>
      </w:pPr>
    </w:p>
    <w:p w:rsidR="00CE2461" w:rsidRPr="00E019FF" w:rsidRDefault="00CE2461" w:rsidP="00CE2461">
      <w:pPr>
        <w:spacing w:after="0" w:line="240" w:lineRule="auto"/>
        <w:ind w:left="-547"/>
        <w:contextualSpacing/>
        <w:rPr>
          <w:b/>
          <w:bCs/>
        </w:rPr>
      </w:pPr>
      <w:r>
        <w:rPr>
          <w:b/>
          <w:bCs/>
        </w:rPr>
        <w:t>Bearing Point, Inc. – McLean, VA</w:t>
      </w:r>
      <w:r>
        <w:rPr>
          <w:b/>
          <w:bCs/>
        </w:rPr>
        <w:tab/>
      </w:r>
      <w:r>
        <w:rPr>
          <w:b/>
          <w:bCs/>
        </w:rPr>
        <w:tab/>
      </w:r>
      <w:r>
        <w:rPr>
          <w:b/>
          <w:bCs/>
        </w:rPr>
        <w:tab/>
      </w:r>
      <w:r>
        <w:rPr>
          <w:b/>
          <w:bCs/>
        </w:rPr>
        <w:tab/>
      </w:r>
      <w:r>
        <w:rPr>
          <w:b/>
          <w:bCs/>
        </w:rPr>
        <w:tab/>
      </w:r>
      <w:r>
        <w:rPr>
          <w:b/>
          <w:bCs/>
        </w:rPr>
        <w:tab/>
      </w:r>
      <w:r>
        <w:rPr>
          <w:b/>
          <w:bCs/>
        </w:rPr>
        <w:tab/>
        <w:t>June 2004 – June 2007</w:t>
      </w:r>
    </w:p>
    <w:p w:rsidR="00CE2461" w:rsidRDefault="00CE2461" w:rsidP="00CE2461">
      <w:pPr>
        <w:spacing w:after="0" w:line="240" w:lineRule="auto"/>
        <w:ind w:left="-547"/>
        <w:contextualSpacing/>
        <w:rPr>
          <w:b/>
          <w:bCs/>
          <w:color w:val="365F91" w:themeColor="accent1" w:themeShade="BF"/>
        </w:rPr>
      </w:pPr>
      <w:r>
        <w:rPr>
          <w:b/>
          <w:bCs/>
          <w:color w:val="365F91" w:themeColor="accent1" w:themeShade="BF"/>
        </w:rPr>
        <w:t>Sr. Technology Consultant</w:t>
      </w:r>
    </w:p>
    <w:p w:rsidR="00CE2461" w:rsidRPr="00E019FF" w:rsidRDefault="00CE2461" w:rsidP="00CE2461">
      <w:pPr>
        <w:spacing w:line="240" w:lineRule="auto"/>
        <w:contextualSpacing/>
        <w:rPr>
          <w:b/>
          <w:bCs/>
          <w:color w:val="A6A6A6" w:themeColor="background1" w:themeShade="A6"/>
        </w:rPr>
      </w:pPr>
      <w:r w:rsidRPr="00E019FF">
        <w:rPr>
          <w:b/>
          <w:bCs/>
          <w:color w:val="A6A6A6" w:themeColor="background1" w:themeShade="A6"/>
        </w:rPr>
        <w:t>Key Work Experience:</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Member of the Global DBA Team for the Unified Financial Management System  (UFMS) supporting over 30 development Oracle E-Business Suite Instances and their databases</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Responsibilities include full life cycle management for the databases and servers utilizing Oracle enterprise Manager, Quest products, Oracle 10g Databases and Sun Solaris Unix</w:t>
      </w:r>
    </w:p>
    <w:p w:rsidR="00CE2461" w:rsidRDefault="00CE2461" w:rsidP="00CE2461">
      <w:pPr>
        <w:pStyle w:val="ListParagraph"/>
        <w:numPr>
          <w:ilvl w:val="0"/>
          <w:numId w:val="12"/>
        </w:numPr>
        <w:overflowPunct w:val="0"/>
        <w:autoSpaceDE w:val="0"/>
        <w:autoSpaceDN w:val="0"/>
        <w:adjustRightInd w:val="0"/>
        <w:spacing w:after="0" w:line="240" w:lineRule="auto"/>
        <w:ind w:left="450"/>
        <w:jc w:val="both"/>
        <w:textAlignment w:val="baseline"/>
      </w:pPr>
      <w:r>
        <w:t>System Administrator for all Quality Assurance tools utilized by the team for project support</w:t>
      </w:r>
    </w:p>
    <w:p w:rsidR="00CC3682" w:rsidRPr="00CC3682" w:rsidRDefault="00CC3682" w:rsidP="00CC3682"/>
    <w:p w:rsidR="00F70C6B" w:rsidRPr="001C7F4C" w:rsidRDefault="00F70C6B" w:rsidP="00696A0E">
      <w:pPr>
        <w:pStyle w:val="Heading1"/>
        <w:spacing w:before="0"/>
        <w:ind w:left="-720"/>
      </w:pPr>
      <w:r w:rsidRPr="001C7F4C">
        <w:t>Education:</w:t>
      </w:r>
    </w:p>
    <w:p w:rsidR="00775BB7" w:rsidRDefault="00E019FF" w:rsidP="00E019FF">
      <w:pPr>
        <w:spacing w:after="0" w:line="240" w:lineRule="auto"/>
        <w:ind w:left="360"/>
        <w:rPr>
          <w:b/>
        </w:rPr>
      </w:pPr>
      <w:r w:rsidRPr="00E019FF">
        <w:rPr>
          <w:b/>
        </w:rPr>
        <w:t xml:space="preserve">Bachelor of </w:t>
      </w:r>
      <w:r w:rsidR="00CE2461">
        <w:rPr>
          <w:b/>
        </w:rPr>
        <w:t>Science</w:t>
      </w:r>
      <w:r w:rsidRPr="00E019FF">
        <w:rPr>
          <w:b/>
        </w:rPr>
        <w:t xml:space="preserve"> (B.</w:t>
      </w:r>
      <w:r w:rsidR="00CE2461">
        <w:rPr>
          <w:b/>
        </w:rPr>
        <w:t>S</w:t>
      </w:r>
      <w:r w:rsidR="00BE20C5">
        <w:rPr>
          <w:b/>
        </w:rPr>
        <w:t>.</w:t>
      </w:r>
      <w:r w:rsidRPr="00E019FF">
        <w:rPr>
          <w:b/>
        </w:rPr>
        <w:t xml:space="preserve">) in </w:t>
      </w:r>
      <w:r w:rsidR="00CE2461">
        <w:rPr>
          <w:b/>
        </w:rPr>
        <w:t>Business and Marketing</w:t>
      </w:r>
    </w:p>
    <w:p w:rsidR="00E019FF" w:rsidRPr="00775BB7" w:rsidRDefault="00AD109A" w:rsidP="00E019FF">
      <w:pPr>
        <w:spacing w:after="0" w:line="240" w:lineRule="auto"/>
        <w:ind w:left="360"/>
        <w:rPr>
          <w:b/>
          <w:i/>
        </w:rPr>
      </w:pPr>
      <w:r w:rsidRPr="00775BB7">
        <w:rPr>
          <w:i/>
        </w:rPr>
        <w:t>University</w:t>
      </w:r>
      <w:r w:rsidR="00CE2461" w:rsidRPr="00775BB7">
        <w:rPr>
          <w:i/>
        </w:rPr>
        <w:t xml:space="preserve"> of Maryland, University College</w:t>
      </w:r>
      <w:r w:rsidR="00E019FF" w:rsidRPr="00775BB7">
        <w:rPr>
          <w:i/>
        </w:rPr>
        <w:t xml:space="preserve"> </w:t>
      </w:r>
    </w:p>
    <w:p w:rsidR="001B0636" w:rsidRDefault="001B0636" w:rsidP="001B0636">
      <w:pPr>
        <w:spacing w:after="0" w:line="240" w:lineRule="auto"/>
        <w:ind w:left="360"/>
        <w:rPr>
          <w:bCs/>
        </w:rPr>
      </w:pPr>
    </w:p>
    <w:p w:rsidR="001B0636" w:rsidRPr="001C7F4C" w:rsidRDefault="00CE2461" w:rsidP="001B0636">
      <w:pPr>
        <w:pStyle w:val="Heading1"/>
        <w:spacing w:before="0"/>
        <w:ind w:left="-720"/>
      </w:pPr>
      <w:r>
        <w:t>Certifications &amp; Clearances</w:t>
      </w:r>
      <w:r w:rsidR="001B0636" w:rsidRPr="001C7F4C">
        <w:t>:</w:t>
      </w:r>
    </w:p>
    <w:p w:rsidR="00CE2461" w:rsidRPr="00CE2461" w:rsidRDefault="00CE2461" w:rsidP="00CE2461">
      <w:pPr>
        <w:spacing w:after="0" w:line="240" w:lineRule="auto"/>
        <w:ind w:left="360"/>
        <w:rPr>
          <w:bCs/>
        </w:rPr>
      </w:pPr>
      <w:r w:rsidRPr="00CE2461">
        <w:rPr>
          <w:bCs/>
        </w:rPr>
        <w:t>•</w:t>
      </w:r>
      <w:r w:rsidRPr="00CE2461">
        <w:rPr>
          <w:bCs/>
        </w:rPr>
        <w:tab/>
        <w:t xml:space="preserve">DoD </w:t>
      </w:r>
      <w:proofErr w:type="gramStart"/>
      <w:r w:rsidRPr="00CE2461">
        <w:rPr>
          <w:bCs/>
        </w:rPr>
        <w:t>Secret</w:t>
      </w:r>
      <w:proofErr w:type="gramEnd"/>
      <w:r w:rsidRPr="00CE2461">
        <w:rPr>
          <w:bCs/>
        </w:rPr>
        <w:t xml:space="preserve"> Clearance - Active</w:t>
      </w:r>
    </w:p>
    <w:p w:rsidR="00CE2461" w:rsidRPr="00CE2461" w:rsidRDefault="00CE2461" w:rsidP="00CE2461">
      <w:pPr>
        <w:spacing w:after="0" w:line="240" w:lineRule="auto"/>
        <w:ind w:left="360"/>
        <w:rPr>
          <w:bCs/>
        </w:rPr>
      </w:pPr>
      <w:r w:rsidRPr="00CE2461">
        <w:rPr>
          <w:bCs/>
        </w:rPr>
        <w:t>•</w:t>
      </w:r>
      <w:r w:rsidRPr="00CE2461">
        <w:rPr>
          <w:bCs/>
        </w:rPr>
        <w:tab/>
        <w:t>PMP Certified, Program Management Institute, June 2009</w:t>
      </w:r>
    </w:p>
    <w:p w:rsidR="00CE2461" w:rsidRPr="00CE2461" w:rsidRDefault="00CE2461" w:rsidP="00CE2461">
      <w:pPr>
        <w:spacing w:after="0" w:line="240" w:lineRule="auto"/>
        <w:ind w:left="360"/>
        <w:rPr>
          <w:bCs/>
        </w:rPr>
      </w:pPr>
      <w:r w:rsidRPr="00CE2461">
        <w:rPr>
          <w:bCs/>
        </w:rPr>
        <w:t>•</w:t>
      </w:r>
      <w:r w:rsidRPr="00CE2461">
        <w:rPr>
          <w:bCs/>
        </w:rPr>
        <w:tab/>
        <w:t>CSM, November 2014</w:t>
      </w:r>
    </w:p>
    <w:p w:rsidR="001A2715" w:rsidRPr="001B0636" w:rsidRDefault="00CE2461" w:rsidP="00CE2461">
      <w:pPr>
        <w:spacing w:after="0" w:line="240" w:lineRule="auto"/>
        <w:ind w:left="360"/>
        <w:rPr>
          <w:bCs/>
        </w:rPr>
      </w:pPr>
      <w:r w:rsidRPr="00CE2461">
        <w:rPr>
          <w:bCs/>
        </w:rPr>
        <w:t>•</w:t>
      </w:r>
      <w:r w:rsidRPr="00CE2461">
        <w:rPr>
          <w:bCs/>
        </w:rPr>
        <w:tab/>
        <w:t>ITIL v3 Certification</w:t>
      </w:r>
      <w:bookmarkStart w:id="0" w:name="_GoBack"/>
      <w:bookmarkEnd w:id="0"/>
    </w:p>
    <w:sectPr w:rsidR="001A2715" w:rsidRPr="001B0636" w:rsidSect="00696A0E">
      <w:headerReference w:type="default" r:id="rId8"/>
      <w:footerReference w:type="default" r:id="rId9"/>
      <w:footerReference w:type="first" r:id="rId10"/>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80" w:rsidRDefault="00E41780" w:rsidP="00914B9B">
      <w:pPr>
        <w:spacing w:after="0" w:line="240" w:lineRule="auto"/>
      </w:pPr>
      <w:r>
        <w:separator/>
      </w:r>
    </w:p>
  </w:endnote>
  <w:endnote w:type="continuationSeparator" w:id="0">
    <w:p w:rsidR="00E41780" w:rsidRDefault="00E41780"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9FF" w:rsidRDefault="00CC3682" w:rsidP="00E019FF">
    <w:pPr>
      <w:pStyle w:val="Footer"/>
    </w:pPr>
    <w:r>
      <w:t>Bryan Na</w:t>
    </w:r>
    <w:r w:rsidR="00E019FF">
      <w:tab/>
    </w:r>
    <w:proofErr w:type="spellStart"/>
    <w:r w:rsidR="00E019FF">
      <w:t>Paradyme</w:t>
    </w:r>
    <w:proofErr w:type="spellEnd"/>
    <w:r w:rsidR="00E019FF">
      <w:t xml:space="preserve"> Management, Inc.</w:t>
    </w:r>
    <w:r w:rsidR="00E019FF">
      <w:tab/>
    </w:r>
    <w:sdt>
      <w:sdtPr>
        <w:id w:val="433338938"/>
        <w:docPartObj>
          <w:docPartGallery w:val="Page Numbers (Bottom of Page)"/>
          <w:docPartUnique/>
        </w:docPartObj>
      </w:sdtPr>
      <w:sdtEndPr/>
      <w:sdtContent>
        <w:sdt>
          <w:sdtPr>
            <w:id w:val="860082579"/>
            <w:docPartObj>
              <w:docPartGallery w:val="Page Numbers (Top of Page)"/>
              <w:docPartUnique/>
            </w:docPartObj>
          </w:sdtPr>
          <w:sdtEndPr/>
          <w:sdtContent>
            <w:r w:rsidR="00E019FF">
              <w:t xml:space="preserve">Page </w:t>
            </w:r>
            <w:r w:rsidR="00E019FF">
              <w:rPr>
                <w:b/>
                <w:bCs/>
                <w:sz w:val="24"/>
                <w:szCs w:val="24"/>
              </w:rPr>
              <w:fldChar w:fldCharType="begin"/>
            </w:r>
            <w:r w:rsidR="00E019FF">
              <w:rPr>
                <w:b/>
                <w:bCs/>
              </w:rPr>
              <w:instrText xml:space="preserve"> PAGE </w:instrText>
            </w:r>
            <w:r w:rsidR="00E019FF">
              <w:rPr>
                <w:b/>
                <w:bCs/>
                <w:sz w:val="24"/>
                <w:szCs w:val="24"/>
              </w:rPr>
              <w:fldChar w:fldCharType="separate"/>
            </w:r>
            <w:r w:rsidR="00775BB7">
              <w:rPr>
                <w:b/>
                <w:bCs/>
                <w:noProof/>
              </w:rPr>
              <w:t>4</w:t>
            </w:r>
            <w:r w:rsidR="00E019FF">
              <w:rPr>
                <w:b/>
                <w:bCs/>
                <w:sz w:val="24"/>
                <w:szCs w:val="24"/>
              </w:rPr>
              <w:fldChar w:fldCharType="end"/>
            </w:r>
            <w:r w:rsidR="00E019FF">
              <w:t xml:space="preserve"> of </w:t>
            </w:r>
            <w:r w:rsidR="00E019FF">
              <w:rPr>
                <w:b/>
                <w:bCs/>
                <w:sz w:val="24"/>
                <w:szCs w:val="24"/>
              </w:rPr>
              <w:fldChar w:fldCharType="begin"/>
            </w:r>
            <w:r w:rsidR="00E019FF">
              <w:rPr>
                <w:b/>
                <w:bCs/>
              </w:rPr>
              <w:instrText xml:space="preserve"> NUMPAGES  </w:instrText>
            </w:r>
            <w:r w:rsidR="00E019FF">
              <w:rPr>
                <w:b/>
                <w:bCs/>
                <w:sz w:val="24"/>
                <w:szCs w:val="24"/>
              </w:rPr>
              <w:fldChar w:fldCharType="separate"/>
            </w:r>
            <w:r w:rsidR="00775BB7">
              <w:rPr>
                <w:b/>
                <w:bCs/>
                <w:noProof/>
              </w:rPr>
              <w:t>5</w:t>
            </w:r>
            <w:r w:rsidR="00E019FF">
              <w:rPr>
                <w:b/>
                <w:bCs/>
                <w:sz w:val="24"/>
                <w:szCs w:val="24"/>
              </w:rPr>
              <w:fldChar w:fldCharType="end"/>
            </w:r>
          </w:sdtContent>
        </w:sdt>
      </w:sdtContent>
    </w:sdt>
  </w:p>
  <w:p w:rsidR="00F70C6B" w:rsidRPr="00D649BF" w:rsidRDefault="00F70C6B" w:rsidP="00D64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215" w:rsidRPr="00F70C6B" w:rsidRDefault="00D649BF" w:rsidP="00B22215">
    <w:pPr>
      <w:pStyle w:val="Footer"/>
      <w:jc w:val="center"/>
      <w:rPr>
        <w:rFonts w:cstheme="minorHAnsi"/>
      </w:rPr>
    </w:pPr>
    <w:r>
      <w:rPr>
        <w:rFonts w:cstheme="minorHAnsi"/>
      </w:rPr>
      <w:t>Jane Doe</w:t>
    </w:r>
    <w:r>
      <w:rPr>
        <w:rFonts w:cstheme="minorHAnsi"/>
      </w:rPr>
      <w:tab/>
    </w:r>
    <w:proofErr w:type="spellStart"/>
    <w:r w:rsidR="00B22215" w:rsidRPr="00287B1F">
      <w:rPr>
        <w:rFonts w:cstheme="minorHAnsi"/>
      </w:rPr>
      <w:t>Paradyme</w:t>
    </w:r>
    <w:proofErr w:type="spellEnd"/>
    <w:r w:rsidR="00B22215"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80" w:rsidRDefault="00E41780" w:rsidP="00914B9B">
      <w:pPr>
        <w:spacing w:after="0" w:line="240" w:lineRule="auto"/>
      </w:pPr>
      <w:r>
        <w:separator/>
      </w:r>
    </w:p>
  </w:footnote>
  <w:footnote w:type="continuationSeparator" w:id="0">
    <w:p w:rsidR="00E41780" w:rsidRDefault="00E41780"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lang w:eastAsia="ko-KR"/>
      </w:rPr>
      <w:drawing>
        <wp:anchor distT="0" distB="0" distL="114300" distR="114300" simplePos="0" relativeHeight="251659264" behindDoc="0" locked="0" layoutInCell="1" allowOverlap="1" wp14:anchorId="7A67C713" wp14:editId="7A4D1F9B">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1DE1"/>
    <w:multiLevelType w:val="hybridMultilevel"/>
    <w:tmpl w:val="FE60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52E98"/>
    <w:multiLevelType w:val="hybridMultilevel"/>
    <w:tmpl w:val="9EF0E3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AD1C31"/>
    <w:multiLevelType w:val="hybridMultilevel"/>
    <w:tmpl w:val="5C70C9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FD5F6D"/>
    <w:multiLevelType w:val="hybridMultilevel"/>
    <w:tmpl w:val="EF6E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11C538E"/>
    <w:multiLevelType w:val="hybridMultilevel"/>
    <w:tmpl w:val="648CCE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F6AAE"/>
    <w:multiLevelType w:val="hybridMultilevel"/>
    <w:tmpl w:val="B2F27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7"/>
  </w:num>
  <w:num w:numId="5">
    <w:abstractNumId w:val="12"/>
  </w:num>
  <w:num w:numId="6">
    <w:abstractNumId w:val="1"/>
  </w:num>
  <w:num w:numId="7">
    <w:abstractNumId w:val="5"/>
  </w:num>
  <w:num w:numId="8">
    <w:abstractNumId w:val="0"/>
  </w:num>
  <w:num w:numId="9">
    <w:abstractNumId w:val="6"/>
  </w:num>
  <w:num w:numId="10">
    <w:abstractNumId w:val="9"/>
  </w:num>
  <w:num w:numId="11">
    <w:abstractNumId w:val="11"/>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20FA6"/>
    <w:rsid w:val="000B4C6F"/>
    <w:rsid w:val="001124E4"/>
    <w:rsid w:val="00143D68"/>
    <w:rsid w:val="001741AB"/>
    <w:rsid w:val="001A2715"/>
    <w:rsid w:val="001A6D28"/>
    <w:rsid w:val="001B0636"/>
    <w:rsid w:val="001C7F4C"/>
    <w:rsid w:val="00240F9C"/>
    <w:rsid w:val="002614F8"/>
    <w:rsid w:val="0034548A"/>
    <w:rsid w:val="003B3696"/>
    <w:rsid w:val="003F3127"/>
    <w:rsid w:val="004141C3"/>
    <w:rsid w:val="004406B7"/>
    <w:rsid w:val="0049423E"/>
    <w:rsid w:val="004B3B18"/>
    <w:rsid w:val="00600DCD"/>
    <w:rsid w:val="0066445C"/>
    <w:rsid w:val="00696A0E"/>
    <w:rsid w:val="006A490B"/>
    <w:rsid w:val="00775BB7"/>
    <w:rsid w:val="007D49D8"/>
    <w:rsid w:val="0083227B"/>
    <w:rsid w:val="008C02C1"/>
    <w:rsid w:val="00914B9B"/>
    <w:rsid w:val="0093287F"/>
    <w:rsid w:val="00AB1584"/>
    <w:rsid w:val="00AD109A"/>
    <w:rsid w:val="00B22215"/>
    <w:rsid w:val="00B85175"/>
    <w:rsid w:val="00BE20C5"/>
    <w:rsid w:val="00C90233"/>
    <w:rsid w:val="00CC01BD"/>
    <w:rsid w:val="00CC3682"/>
    <w:rsid w:val="00CE2461"/>
    <w:rsid w:val="00D649BF"/>
    <w:rsid w:val="00DA3393"/>
    <w:rsid w:val="00DA5974"/>
    <w:rsid w:val="00E019FF"/>
    <w:rsid w:val="00E41780"/>
    <w:rsid w:val="00EF2EAD"/>
    <w:rsid w:val="00EF2F3D"/>
    <w:rsid w:val="00F201C0"/>
    <w:rsid w:val="00F70C6B"/>
    <w:rsid w:val="00FF6A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D4560E-6B19-48BF-B8C0-E8E5B95A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link w:val="ListParagraphChar"/>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locked/>
    <w:rsid w:val="00CC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rcho</cp:lastModifiedBy>
  <cp:revision>5</cp:revision>
  <cp:lastPrinted>2015-02-23T22:07:00Z</cp:lastPrinted>
  <dcterms:created xsi:type="dcterms:W3CDTF">2015-04-20T17:24:00Z</dcterms:created>
  <dcterms:modified xsi:type="dcterms:W3CDTF">2015-04-21T21:23:00Z</dcterms:modified>
</cp:coreProperties>
</file>