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F6711" w:rsidRPr="004351C7" w:rsidRDefault="007F6711" w:rsidP="007F6711">
      <w:pPr>
        <w:widowControl/>
        <w:spacing w:after="0" w:line="240" w:lineRule="auto"/>
        <w:jc w:val="center"/>
        <w:rPr>
          <w:rFonts w:ascii="Arial" w:eastAsia="Times New Roman" w:hAnsi="Arial" w:cs="Arial"/>
          <w:color w:val="auto"/>
          <w:sz w:val="40"/>
          <w:szCs w:val="40"/>
        </w:rPr>
      </w:pPr>
      <w:bookmarkStart w:id="0" w:name="_GoBack"/>
      <w:r w:rsidRPr="004351C7">
        <w:rPr>
          <w:rFonts w:ascii="Arial" w:eastAsia="Times New Roman" w:hAnsi="Arial" w:cs="Arial"/>
          <w:b/>
          <w:bCs/>
          <w:sz w:val="40"/>
          <w:szCs w:val="40"/>
        </w:rPr>
        <w:t>Reniece A. Foucher-Perry</w:t>
      </w:r>
    </w:p>
    <w:bookmarkEnd w:id="0"/>
    <w:p w:rsidR="007F6711" w:rsidRPr="002E5962" w:rsidRDefault="007F6711" w:rsidP="001B7E9B">
      <w:pPr>
        <w:widowControl/>
        <w:spacing w:after="0" w:line="240" w:lineRule="auto"/>
        <w:jc w:val="center"/>
        <w:rPr>
          <w:rFonts w:ascii="Arial" w:eastAsia="Times New Roman" w:hAnsi="Arial" w:cs="Arial"/>
          <w:color w:val="1155CC"/>
          <w:sz w:val="21"/>
          <w:szCs w:val="21"/>
          <w:u w:val="single"/>
        </w:rPr>
      </w:pPr>
      <w:r w:rsidRPr="002E5962">
        <w:rPr>
          <w:rFonts w:ascii="Arial" w:eastAsia="Times New Roman" w:hAnsi="Arial" w:cs="Arial"/>
          <w:b/>
          <w:bCs/>
          <w:sz w:val="21"/>
          <w:szCs w:val="21"/>
        </w:rPr>
        <w:t xml:space="preserve">Tel. </w:t>
      </w:r>
      <w:r w:rsidRPr="002E5962">
        <w:rPr>
          <w:rFonts w:ascii="Arial" w:eastAsia="Times New Roman" w:hAnsi="Arial" w:cs="Arial"/>
          <w:sz w:val="21"/>
          <w:szCs w:val="21"/>
        </w:rPr>
        <w:t xml:space="preserve">240-462-4558 – r.foucherperry@gmail.com </w:t>
      </w:r>
      <w:r w:rsidR="001B7E9B" w:rsidRPr="002E5962">
        <w:rPr>
          <w:rFonts w:ascii="Arial" w:eastAsia="Times New Roman" w:hAnsi="Arial" w:cs="Arial"/>
          <w:sz w:val="21"/>
          <w:szCs w:val="21"/>
        </w:rPr>
        <w:br/>
      </w:r>
      <w:r w:rsidRPr="002E5962">
        <w:rPr>
          <w:rFonts w:ascii="Arial" w:eastAsia="Times New Roman" w:hAnsi="Arial" w:cs="Arial"/>
          <w:b/>
          <w:bCs/>
          <w:sz w:val="21"/>
          <w:szCs w:val="21"/>
        </w:rPr>
        <w:t>LinkedIn</w:t>
      </w:r>
      <w:r w:rsidRPr="002E5962">
        <w:rPr>
          <w:rFonts w:ascii="Arial" w:eastAsia="Times New Roman" w:hAnsi="Arial" w:cs="Arial"/>
          <w:sz w:val="21"/>
          <w:szCs w:val="21"/>
        </w:rPr>
        <w:t xml:space="preserve">: </w:t>
      </w:r>
      <w:hyperlink r:id="rId7" w:history="1">
        <w:r w:rsidR="001B7E9B" w:rsidRPr="002E5962">
          <w:rPr>
            <w:rStyle w:val="Hyperlink"/>
            <w:rFonts w:ascii="Arial" w:eastAsia="Times New Roman" w:hAnsi="Arial" w:cs="Arial"/>
            <w:sz w:val="21"/>
            <w:szCs w:val="21"/>
          </w:rPr>
          <w:t>http://www.linkedin.com/in/rfoucherperry</w:t>
        </w:r>
      </w:hyperlink>
    </w:p>
    <w:p w:rsidR="001B7E9B" w:rsidRPr="002E5962" w:rsidRDefault="001B7E9B" w:rsidP="001B7E9B">
      <w:pPr>
        <w:widowControl/>
        <w:spacing w:after="0" w:line="240" w:lineRule="auto"/>
        <w:jc w:val="center"/>
        <w:rPr>
          <w:rFonts w:ascii="Arial" w:eastAsia="Times New Roman" w:hAnsi="Arial" w:cs="Arial"/>
          <w:color w:val="1155CC"/>
          <w:sz w:val="21"/>
          <w:szCs w:val="21"/>
          <w:u w:val="single"/>
        </w:rPr>
      </w:pPr>
    </w:p>
    <w:p w:rsidR="00246399" w:rsidRPr="004351C7" w:rsidRDefault="00C53D80">
      <w:pPr>
        <w:spacing w:after="240" w:line="240" w:lineRule="auto"/>
        <w:jc w:val="center"/>
        <w:rPr>
          <w:rFonts w:ascii="Arial" w:eastAsia="Source Sans Pro" w:hAnsi="Arial" w:cs="Arial"/>
        </w:rPr>
      </w:pPr>
      <w:r w:rsidRPr="004351C7">
        <w:rPr>
          <w:rFonts w:ascii="Arial" w:eastAsia="Source Sans Pro" w:hAnsi="Arial" w:cs="Arial"/>
          <w:b/>
        </w:rPr>
        <w:t>Configuration Management</w:t>
      </w:r>
      <w:r w:rsidR="004351C7">
        <w:rPr>
          <w:rFonts w:ascii="Arial" w:eastAsia="Source Sans Pro" w:hAnsi="Arial" w:cs="Arial"/>
          <w:b/>
        </w:rPr>
        <w:t xml:space="preserve"> </w:t>
      </w:r>
      <w:r w:rsidR="004351C7" w:rsidRPr="004351C7">
        <w:rPr>
          <w:rFonts w:ascii="Arial" w:eastAsia="Source Sans Pro" w:hAnsi="Arial" w:cs="Arial"/>
          <w:b/>
        </w:rPr>
        <w:t xml:space="preserve">- Project Management - </w:t>
      </w:r>
      <w:r w:rsidRPr="004351C7">
        <w:rPr>
          <w:rFonts w:ascii="Arial" w:eastAsia="Source Sans Pro" w:hAnsi="Arial" w:cs="Arial"/>
          <w:b/>
        </w:rPr>
        <w:t xml:space="preserve">Agile </w:t>
      </w:r>
      <w:r w:rsidR="004351C7" w:rsidRPr="004351C7">
        <w:rPr>
          <w:rFonts w:ascii="Arial" w:eastAsia="Source Sans Pro" w:hAnsi="Arial" w:cs="Arial"/>
          <w:b/>
        </w:rPr>
        <w:t>Leadership</w:t>
      </w:r>
      <w:r w:rsidR="004351C7">
        <w:rPr>
          <w:rFonts w:ascii="Arial" w:eastAsia="Source Sans Pro" w:hAnsi="Arial" w:cs="Arial"/>
          <w:b/>
        </w:rPr>
        <w:t xml:space="preserve"> </w:t>
      </w:r>
      <w:r w:rsidR="004351C7" w:rsidRPr="004351C7">
        <w:rPr>
          <w:rFonts w:ascii="Arial" w:eastAsia="Source Sans Pro" w:hAnsi="Arial" w:cs="Arial"/>
          <w:b/>
        </w:rPr>
        <w:t xml:space="preserve">- </w:t>
      </w:r>
      <w:r w:rsidR="008F6D5D" w:rsidRPr="004351C7">
        <w:rPr>
          <w:rFonts w:ascii="Arial" w:eastAsia="Source Sans Pro" w:hAnsi="Arial" w:cs="Arial"/>
          <w:b/>
        </w:rPr>
        <w:t>Certified ScrumMaster</w:t>
      </w:r>
      <w:r w:rsidR="00051BDA" w:rsidRPr="004351C7">
        <w:rPr>
          <w:rFonts w:ascii="Arial" w:eastAsia="Source Sans Pro" w:hAnsi="Arial" w:cs="Arial"/>
          <w:b/>
          <w:bCs/>
        </w:rPr>
        <w:t>®</w:t>
      </w:r>
    </w:p>
    <w:tbl>
      <w:tblPr>
        <w:tblStyle w:val="a"/>
        <w:tblW w:w="1058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937"/>
        <w:gridCol w:w="7647"/>
      </w:tblGrid>
      <w:tr w:rsidR="00246399" w:rsidRPr="002E5962">
        <w:tc>
          <w:tcPr>
            <w:tcW w:w="2937" w:type="dxa"/>
            <w:tcBorders>
              <w:right w:val="single" w:sz="4" w:space="0" w:color="000000"/>
            </w:tcBorders>
            <w:shd w:val="clear" w:color="auto" w:fill="FFFFFF"/>
          </w:tcPr>
          <w:p w:rsidR="00DE25E7" w:rsidRPr="002E5962" w:rsidRDefault="00DE25E7" w:rsidP="00DE25E7">
            <w:pPr>
              <w:spacing w:before="80" w:after="0" w:line="240" w:lineRule="auto"/>
              <w:jc w:val="center"/>
              <w:rPr>
                <w:rFonts w:ascii="Arial" w:eastAsia="Source Sans Pro" w:hAnsi="Arial" w:cs="Arial"/>
                <w:b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b/>
                <w:sz w:val="21"/>
                <w:szCs w:val="21"/>
              </w:rPr>
              <w:t>Agile Methodologies</w:t>
            </w:r>
          </w:p>
          <w:p w:rsidR="00246399" w:rsidRPr="002E5962" w:rsidRDefault="007C0527">
            <w:pPr>
              <w:spacing w:before="80" w:after="0" w:line="240" w:lineRule="auto"/>
              <w:jc w:val="center"/>
              <w:rPr>
                <w:rFonts w:ascii="Arial" w:eastAsia="Source Sans Pro" w:hAnsi="Arial" w:cs="Arial"/>
                <w:b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b/>
                <w:sz w:val="21"/>
                <w:szCs w:val="21"/>
              </w:rPr>
              <w:t xml:space="preserve">SDLC </w:t>
            </w:r>
            <w:r w:rsidR="005C4B74">
              <w:rPr>
                <w:rFonts w:ascii="Arial" w:eastAsia="Source Sans Pro" w:hAnsi="Arial" w:cs="Arial"/>
                <w:b/>
                <w:sz w:val="21"/>
                <w:szCs w:val="21"/>
              </w:rPr>
              <w:t>Life C</w:t>
            </w:r>
            <w:r w:rsidR="003B6CCE" w:rsidRPr="002E5962">
              <w:rPr>
                <w:rFonts w:ascii="Arial" w:eastAsia="Source Sans Pro" w:hAnsi="Arial" w:cs="Arial"/>
                <w:b/>
                <w:sz w:val="21"/>
                <w:szCs w:val="21"/>
              </w:rPr>
              <w:t>ycle</w:t>
            </w:r>
          </w:p>
          <w:p w:rsidR="00246399" w:rsidRPr="002E5962" w:rsidRDefault="007C0527">
            <w:pPr>
              <w:spacing w:before="80" w:after="0" w:line="240" w:lineRule="auto"/>
              <w:jc w:val="center"/>
              <w:rPr>
                <w:rFonts w:ascii="Arial" w:eastAsia="Source Sans Pro" w:hAnsi="Arial" w:cs="Arial"/>
                <w:b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b/>
                <w:sz w:val="21"/>
                <w:szCs w:val="21"/>
              </w:rPr>
              <w:t>ITIL Best Practices</w:t>
            </w:r>
          </w:p>
          <w:p w:rsidR="00246399" w:rsidRPr="002E5962" w:rsidRDefault="007C0527">
            <w:pPr>
              <w:spacing w:before="80" w:after="0" w:line="240" w:lineRule="auto"/>
              <w:jc w:val="center"/>
              <w:rPr>
                <w:rFonts w:ascii="Arial" w:eastAsia="Source Sans Pro" w:hAnsi="Arial" w:cs="Arial"/>
                <w:b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b/>
                <w:sz w:val="21"/>
                <w:szCs w:val="21"/>
              </w:rPr>
              <w:t>Configuration Operations</w:t>
            </w:r>
          </w:p>
          <w:p w:rsidR="00654D3B" w:rsidRPr="002E5962" w:rsidRDefault="00654D3B" w:rsidP="00654D3B">
            <w:pPr>
              <w:spacing w:before="80" w:after="0" w:line="240" w:lineRule="auto"/>
              <w:jc w:val="center"/>
              <w:rPr>
                <w:rFonts w:ascii="Arial" w:eastAsia="Source Sans Pro" w:hAnsi="Arial" w:cs="Arial"/>
                <w:b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b/>
                <w:sz w:val="21"/>
                <w:szCs w:val="21"/>
              </w:rPr>
              <w:t>Continuous Integration</w:t>
            </w:r>
          </w:p>
          <w:p w:rsidR="00654D3B" w:rsidRPr="002E5962" w:rsidRDefault="00654D3B" w:rsidP="00654D3B">
            <w:pPr>
              <w:spacing w:before="80" w:after="0" w:line="240" w:lineRule="auto"/>
              <w:jc w:val="center"/>
              <w:rPr>
                <w:rFonts w:ascii="Arial" w:eastAsia="Source Sans Pro" w:hAnsi="Arial" w:cs="Arial"/>
                <w:b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b/>
                <w:sz w:val="21"/>
                <w:szCs w:val="21"/>
              </w:rPr>
              <w:t>Testing Methodologies</w:t>
            </w:r>
          </w:p>
          <w:p w:rsidR="00654D3B" w:rsidRPr="002E5962" w:rsidRDefault="00654D3B" w:rsidP="00654D3B">
            <w:pPr>
              <w:spacing w:before="80" w:after="0" w:line="240" w:lineRule="auto"/>
              <w:jc w:val="center"/>
              <w:rPr>
                <w:rFonts w:ascii="Arial" w:eastAsia="Source Sans Pro" w:hAnsi="Arial" w:cs="Arial"/>
                <w:b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b/>
                <w:sz w:val="21"/>
                <w:szCs w:val="21"/>
              </w:rPr>
              <w:t>Technical Troubleshooting</w:t>
            </w:r>
          </w:p>
          <w:p w:rsidR="00654D3B" w:rsidRPr="002E5962" w:rsidRDefault="00654D3B" w:rsidP="00654D3B">
            <w:pPr>
              <w:spacing w:before="80" w:after="0" w:line="240" w:lineRule="auto"/>
              <w:jc w:val="center"/>
              <w:rPr>
                <w:rFonts w:ascii="Arial" w:eastAsia="Source Sans Pro" w:hAnsi="Arial" w:cs="Arial"/>
                <w:b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b/>
                <w:sz w:val="21"/>
                <w:szCs w:val="21"/>
              </w:rPr>
              <w:t>Interactive Solutions</w:t>
            </w:r>
          </w:p>
          <w:p w:rsidR="00FB66FA" w:rsidRPr="002E5962" w:rsidRDefault="00FB66FA" w:rsidP="00FB66FA">
            <w:pPr>
              <w:spacing w:before="80" w:after="0" w:line="240" w:lineRule="auto"/>
              <w:jc w:val="center"/>
              <w:rPr>
                <w:rFonts w:ascii="Arial" w:eastAsia="Source Sans Pro" w:hAnsi="Arial" w:cs="Arial"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b/>
                <w:sz w:val="21"/>
                <w:szCs w:val="21"/>
              </w:rPr>
              <w:t>Technical Documentation</w:t>
            </w:r>
          </w:p>
        </w:tc>
        <w:tc>
          <w:tcPr>
            <w:tcW w:w="7647" w:type="dxa"/>
            <w:tcBorders>
              <w:left w:val="single" w:sz="4" w:space="0" w:color="000000"/>
            </w:tcBorders>
          </w:tcPr>
          <w:p w:rsidR="00246399" w:rsidRPr="002E5962" w:rsidRDefault="007C0527" w:rsidP="000F1B88">
            <w:pPr>
              <w:spacing w:before="120" w:after="0" w:line="240" w:lineRule="auto"/>
              <w:ind w:left="160"/>
              <w:jc w:val="both"/>
              <w:rPr>
                <w:rFonts w:ascii="Arial" w:eastAsia="Source Sans Pro" w:hAnsi="Arial" w:cs="Arial"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sz w:val="21"/>
                <w:szCs w:val="21"/>
              </w:rPr>
              <w:t xml:space="preserve">Analytical and highly skilled professional with over 15 years of experience working to enhance cross-functional operations through project </w:t>
            </w:r>
            <w:r w:rsidR="005C4B74">
              <w:rPr>
                <w:rFonts w:ascii="Arial" w:eastAsia="Source Sans Pro" w:hAnsi="Arial" w:cs="Arial"/>
                <w:sz w:val="21"/>
                <w:szCs w:val="21"/>
              </w:rPr>
              <w:t xml:space="preserve">life </w:t>
            </w:r>
            <w:r w:rsidR="003B6CCE" w:rsidRPr="002E5962">
              <w:rPr>
                <w:rFonts w:ascii="Arial" w:eastAsia="Source Sans Pro" w:hAnsi="Arial" w:cs="Arial"/>
                <w:sz w:val="21"/>
                <w:szCs w:val="21"/>
              </w:rPr>
              <w:t>cycle</w:t>
            </w:r>
            <w:r w:rsidRPr="002E5962">
              <w:rPr>
                <w:rFonts w:ascii="Arial" w:eastAsia="Source Sans Pro" w:hAnsi="Arial" w:cs="Arial"/>
                <w:sz w:val="21"/>
                <w:szCs w:val="21"/>
              </w:rPr>
              <w:t xml:space="preserve">s. </w:t>
            </w:r>
          </w:p>
          <w:p w:rsidR="00246399" w:rsidRPr="002E5962" w:rsidRDefault="0039391B" w:rsidP="000F1B88">
            <w:pPr>
              <w:spacing w:before="120" w:after="0" w:line="240" w:lineRule="auto"/>
              <w:ind w:left="160"/>
              <w:jc w:val="both"/>
              <w:rPr>
                <w:rFonts w:ascii="Arial" w:eastAsia="Source Sans Pro" w:hAnsi="Arial" w:cs="Arial"/>
                <w:sz w:val="21"/>
                <w:szCs w:val="21"/>
              </w:rPr>
            </w:pPr>
            <w:r>
              <w:rPr>
                <w:rFonts w:ascii="Arial" w:eastAsia="Source Sans Pro" w:hAnsi="Arial" w:cs="Arial"/>
                <w:sz w:val="21"/>
                <w:szCs w:val="21"/>
              </w:rPr>
              <w:t>Focused on 100% client satisfaction; s</w:t>
            </w:r>
            <w:r w:rsidR="007C0527" w:rsidRPr="002E5962">
              <w:rPr>
                <w:rFonts w:ascii="Arial" w:eastAsia="Source Sans Pro" w:hAnsi="Arial" w:cs="Arial"/>
                <w:sz w:val="21"/>
                <w:szCs w:val="21"/>
              </w:rPr>
              <w:t>killed in aligning clie</w:t>
            </w:r>
            <w:r w:rsidR="00857971" w:rsidRPr="002E5962">
              <w:rPr>
                <w:rFonts w:ascii="Arial" w:eastAsia="Source Sans Pro" w:hAnsi="Arial" w:cs="Arial"/>
                <w:sz w:val="21"/>
                <w:szCs w:val="21"/>
              </w:rPr>
              <w:t>nt</w:t>
            </w:r>
            <w:r w:rsidR="00963246">
              <w:rPr>
                <w:rFonts w:ascii="Arial" w:eastAsia="Source Sans Pro" w:hAnsi="Arial" w:cs="Arial"/>
                <w:sz w:val="21"/>
                <w:szCs w:val="21"/>
              </w:rPr>
              <w:t>s’</w:t>
            </w:r>
            <w:r w:rsidR="00857971" w:rsidRPr="002E5962">
              <w:rPr>
                <w:rFonts w:ascii="Arial" w:eastAsia="Source Sans Pro" w:hAnsi="Arial" w:cs="Arial"/>
                <w:sz w:val="21"/>
                <w:szCs w:val="21"/>
              </w:rPr>
              <w:t xml:space="preserve"> needs with proactive release, change </w:t>
            </w:r>
            <w:r w:rsidR="007C0527" w:rsidRPr="002E5962">
              <w:rPr>
                <w:rFonts w:ascii="Arial" w:eastAsia="Source Sans Pro" w:hAnsi="Arial" w:cs="Arial"/>
                <w:sz w:val="21"/>
                <w:szCs w:val="21"/>
              </w:rPr>
              <w:t>and configuration management.</w:t>
            </w:r>
          </w:p>
          <w:p w:rsidR="00246399" w:rsidRPr="002E5962" w:rsidRDefault="007C0527" w:rsidP="000F1B88">
            <w:pPr>
              <w:spacing w:before="120" w:after="0" w:line="240" w:lineRule="auto"/>
              <w:ind w:left="160"/>
              <w:jc w:val="both"/>
              <w:rPr>
                <w:rFonts w:ascii="Arial" w:eastAsia="Source Sans Pro" w:hAnsi="Arial" w:cs="Arial"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sz w:val="21"/>
                <w:szCs w:val="21"/>
              </w:rPr>
              <w:t xml:space="preserve">Collaborative member of </w:t>
            </w:r>
            <w:r w:rsidR="00DD1E3A" w:rsidRPr="002E5962">
              <w:rPr>
                <w:rFonts w:ascii="Arial" w:eastAsia="Source Sans Pro" w:hAnsi="Arial" w:cs="Arial"/>
                <w:sz w:val="21"/>
                <w:szCs w:val="21"/>
              </w:rPr>
              <w:t xml:space="preserve">PMO </w:t>
            </w:r>
            <w:r w:rsidRPr="002E5962">
              <w:rPr>
                <w:rFonts w:ascii="Arial" w:eastAsia="Source Sans Pro" w:hAnsi="Arial" w:cs="Arial"/>
                <w:sz w:val="21"/>
                <w:szCs w:val="21"/>
              </w:rPr>
              <w:t xml:space="preserve">management team dedicated to identifying and analyzing operational improvements utilizing quantitative methods. </w:t>
            </w:r>
          </w:p>
          <w:p w:rsidR="00246399" w:rsidRPr="002E5962" w:rsidRDefault="007C0527" w:rsidP="000F1B88">
            <w:pPr>
              <w:spacing w:before="120" w:after="0" w:line="240" w:lineRule="auto"/>
              <w:ind w:left="160"/>
              <w:jc w:val="both"/>
              <w:rPr>
                <w:rFonts w:ascii="Arial" w:eastAsia="Source Sans Pro" w:hAnsi="Arial" w:cs="Arial"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sz w:val="21"/>
                <w:szCs w:val="21"/>
              </w:rPr>
              <w:t xml:space="preserve">Ability to guide cross-functional teams to utilize Agile/Scrum practices and values to enhance client experiences. </w:t>
            </w:r>
          </w:p>
          <w:p w:rsidR="00246399" w:rsidRPr="002E5962" w:rsidRDefault="000F1B88" w:rsidP="000F1B88">
            <w:pPr>
              <w:spacing w:before="120" w:after="0" w:line="240" w:lineRule="auto"/>
              <w:ind w:left="160"/>
              <w:jc w:val="both"/>
              <w:rPr>
                <w:rFonts w:ascii="Arial" w:eastAsia="Source Sans Pro" w:hAnsi="Arial" w:cs="Arial"/>
                <w:sz w:val="21"/>
                <w:szCs w:val="21"/>
              </w:rPr>
            </w:pPr>
            <w:r w:rsidRPr="002E5962">
              <w:rPr>
                <w:rFonts w:ascii="Arial" w:eastAsia="Source Sans Pro" w:hAnsi="Arial" w:cs="Arial"/>
                <w:sz w:val="21"/>
                <w:szCs w:val="21"/>
              </w:rPr>
              <w:t xml:space="preserve">Support </w:t>
            </w:r>
            <w:r w:rsidR="007C0527" w:rsidRPr="002E5962">
              <w:rPr>
                <w:rFonts w:ascii="Arial" w:eastAsia="Source Sans Pro" w:hAnsi="Arial" w:cs="Arial"/>
                <w:sz w:val="21"/>
                <w:szCs w:val="21"/>
              </w:rPr>
              <w:t>creation of innovative environment, guiding projects and providing recommendations and corrective actions to maintain progress.</w:t>
            </w:r>
          </w:p>
        </w:tc>
      </w:tr>
    </w:tbl>
    <w:p w:rsidR="00246399" w:rsidRPr="002E5962" w:rsidRDefault="007C0527">
      <w:pPr>
        <w:spacing w:before="360" w:after="120" w:line="240" w:lineRule="auto"/>
        <w:jc w:val="center"/>
        <w:rPr>
          <w:rFonts w:ascii="Arial" w:eastAsia="Source Sans Pro" w:hAnsi="Arial" w:cs="Arial"/>
          <w:smallCaps/>
          <w:sz w:val="28"/>
          <w:szCs w:val="28"/>
        </w:rPr>
      </w:pPr>
      <w:r w:rsidRPr="002E5962">
        <w:rPr>
          <w:rFonts w:ascii="Arial" w:eastAsia="Source Sans Pro" w:hAnsi="Arial" w:cs="Arial"/>
          <w:b/>
          <w:smallCaps/>
          <w:sz w:val="28"/>
          <w:szCs w:val="28"/>
        </w:rPr>
        <w:t>CAREER ACCOMPLISHMENTS</w:t>
      </w:r>
    </w:p>
    <w:p w:rsidR="00246399" w:rsidRPr="00EF21DB" w:rsidRDefault="007C0527">
      <w:pPr>
        <w:numPr>
          <w:ilvl w:val="0"/>
          <w:numId w:val="1"/>
        </w:numPr>
        <w:tabs>
          <w:tab w:val="right" w:pos="9900"/>
          <w:tab w:val="left" w:pos="11520"/>
        </w:tabs>
        <w:spacing w:before="80" w:after="0" w:line="240" w:lineRule="auto"/>
        <w:ind w:hanging="360"/>
        <w:rPr>
          <w:rFonts w:ascii="Arial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>Achieved commendation letter from DHS Chief</w:t>
      </w:r>
      <w:r w:rsidR="00EE32B2" w:rsidRPr="002E5962">
        <w:rPr>
          <w:rFonts w:ascii="Arial" w:eastAsia="Source Sans Pro" w:hAnsi="Arial" w:cs="Arial"/>
          <w:sz w:val="21"/>
          <w:szCs w:val="21"/>
        </w:rPr>
        <w:t>, 2016,</w:t>
      </w:r>
      <w:r w:rsidRPr="002E5962">
        <w:rPr>
          <w:rFonts w:ascii="Arial" w:eastAsia="Source Sans Pro" w:hAnsi="Arial" w:cs="Arial"/>
          <w:sz w:val="21"/>
          <w:szCs w:val="21"/>
        </w:rPr>
        <w:t xml:space="preserve"> for “outstanding team performance.”</w:t>
      </w:r>
    </w:p>
    <w:p w:rsidR="00EF21DB" w:rsidRPr="00EF21DB" w:rsidRDefault="00963246" w:rsidP="00EF21DB">
      <w:pPr>
        <w:numPr>
          <w:ilvl w:val="0"/>
          <w:numId w:val="1"/>
        </w:numPr>
        <w:tabs>
          <w:tab w:val="right" w:pos="9900"/>
          <w:tab w:val="left" w:pos="11520"/>
        </w:tabs>
        <w:spacing w:before="80" w:after="0" w:line="240" w:lineRule="auto"/>
        <w:ind w:hanging="360"/>
        <w:rPr>
          <w:rFonts w:ascii="Arial" w:eastAsia="Source Sans Pro" w:hAnsi="Arial" w:cs="Arial"/>
          <w:sz w:val="21"/>
          <w:szCs w:val="21"/>
        </w:rPr>
      </w:pPr>
      <w:r>
        <w:rPr>
          <w:rFonts w:ascii="Arial" w:eastAsia="Source Sans Pro" w:hAnsi="Arial" w:cs="Arial"/>
          <w:sz w:val="21"/>
          <w:szCs w:val="21"/>
        </w:rPr>
        <w:t xml:space="preserve">SAIC </w:t>
      </w:r>
      <w:r w:rsidR="004F6777">
        <w:rPr>
          <w:rFonts w:ascii="Arial" w:eastAsia="Source Sans Pro" w:hAnsi="Arial" w:cs="Arial"/>
          <w:sz w:val="21"/>
          <w:szCs w:val="21"/>
        </w:rPr>
        <w:t>p</w:t>
      </w:r>
      <w:r w:rsidR="00EF21DB" w:rsidRPr="00EF21DB">
        <w:rPr>
          <w:rFonts w:ascii="Arial" w:eastAsia="Source Sans Pro" w:hAnsi="Arial" w:cs="Arial"/>
          <w:sz w:val="21"/>
          <w:szCs w:val="21"/>
        </w:rPr>
        <w:t>erformance review accomplishment 2016, Exemplary Status (top 2% of company).</w:t>
      </w:r>
    </w:p>
    <w:p w:rsidR="00246399" w:rsidRPr="002E5962" w:rsidRDefault="007C0527">
      <w:pPr>
        <w:numPr>
          <w:ilvl w:val="0"/>
          <w:numId w:val="1"/>
        </w:numPr>
        <w:tabs>
          <w:tab w:val="right" w:pos="9900"/>
          <w:tab w:val="left" w:pos="11520"/>
        </w:tabs>
        <w:spacing w:before="80" w:after="0" w:line="240" w:lineRule="auto"/>
        <w:ind w:hanging="360"/>
        <w:rPr>
          <w:rFonts w:ascii="Arial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>Commended with SAIC 2010 Team Award for “Outstanding Performance on 2010 Census.”</w:t>
      </w:r>
    </w:p>
    <w:p w:rsidR="00246399" w:rsidRPr="004156DA" w:rsidRDefault="007C0527">
      <w:pPr>
        <w:spacing w:before="360" w:after="120" w:line="240" w:lineRule="auto"/>
        <w:jc w:val="center"/>
        <w:rPr>
          <w:rFonts w:ascii="Arial" w:eastAsia="Source Sans Pro" w:hAnsi="Arial" w:cs="Arial"/>
          <w:b/>
          <w:smallCaps/>
          <w:sz w:val="28"/>
          <w:szCs w:val="28"/>
        </w:rPr>
      </w:pPr>
      <w:r w:rsidRPr="004156DA">
        <w:rPr>
          <w:rFonts w:ascii="Arial" w:eastAsia="Source Sans Pro" w:hAnsi="Arial" w:cs="Arial"/>
          <w:b/>
          <w:smallCaps/>
          <w:sz w:val="28"/>
          <w:szCs w:val="28"/>
        </w:rPr>
        <w:t>PROFESSIONAL EXPERIENCE</w:t>
      </w:r>
    </w:p>
    <w:p w:rsidR="00246399" w:rsidRPr="004156DA" w:rsidRDefault="007C0527">
      <w:pPr>
        <w:tabs>
          <w:tab w:val="right" w:pos="10800"/>
        </w:tabs>
        <w:spacing w:before="120" w:after="20" w:line="240" w:lineRule="auto"/>
        <w:jc w:val="both"/>
        <w:rPr>
          <w:rFonts w:ascii="Arial" w:eastAsia="Source Sans Pro" w:hAnsi="Arial" w:cs="Arial"/>
        </w:rPr>
      </w:pPr>
      <w:r w:rsidRPr="004156DA">
        <w:rPr>
          <w:rFonts w:ascii="Arial" w:eastAsia="Source Sans Pro" w:hAnsi="Arial" w:cs="Arial"/>
          <w:b/>
          <w:smallCaps/>
        </w:rPr>
        <w:t>SCIENCE APPLICATIONS INTERNATIONAL CORPORATION (SAIC)</w:t>
      </w:r>
      <w:r w:rsidR="009A24DB" w:rsidRPr="004156DA">
        <w:rPr>
          <w:rFonts w:ascii="Arial" w:eastAsia="Source Sans Pro" w:hAnsi="Arial" w:cs="Arial"/>
          <w:b/>
          <w:smallCaps/>
        </w:rPr>
        <w:tab/>
      </w:r>
      <w:r w:rsidR="00AF140E" w:rsidRPr="004156DA">
        <w:rPr>
          <w:rFonts w:ascii="Arial" w:eastAsia="Source Sans Pro" w:hAnsi="Arial" w:cs="Arial"/>
        </w:rPr>
        <w:t>2000 – 2017</w:t>
      </w:r>
      <w:r w:rsidRPr="004156DA">
        <w:rPr>
          <w:rFonts w:ascii="Arial" w:eastAsia="Source Sans Pro" w:hAnsi="Arial" w:cs="Arial"/>
        </w:rPr>
        <w:t xml:space="preserve"> </w:t>
      </w:r>
    </w:p>
    <w:p w:rsidR="00246399" w:rsidRPr="002E5962" w:rsidRDefault="007C0527">
      <w:pPr>
        <w:spacing w:before="60" w:after="0" w:line="240" w:lineRule="auto"/>
        <w:jc w:val="both"/>
        <w:rPr>
          <w:rFonts w:ascii="Arial" w:eastAsia="Source Sans Pro" w:hAnsi="Arial" w:cs="Arial"/>
          <w:b/>
          <w:sz w:val="21"/>
          <w:szCs w:val="21"/>
        </w:rPr>
      </w:pPr>
      <w:r w:rsidRPr="002E5962">
        <w:rPr>
          <w:rFonts w:ascii="Arial" w:eastAsia="Source Sans Pro" w:hAnsi="Arial" w:cs="Arial"/>
          <w:b/>
          <w:sz w:val="21"/>
          <w:szCs w:val="21"/>
        </w:rPr>
        <w:t>Progr</w:t>
      </w:r>
      <w:r w:rsidR="00AF140E" w:rsidRPr="002E5962">
        <w:rPr>
          <w:rFonts w:ascii="Arial" w:eastAsia="Source Sans Pro" w:hAnsi="Arial" w:cs="Arial"/>
          <w:b/>
          <w:sz w:val="21"/>
          <w:szCs w:val="21"/>
        </w:rPr>
        <w:t xml:space="preserve">am Analyst Team Manager </w:t>
      </w:r>
      <w:r w:rsidR="00AF140E" w:rsidRPr="002E5962">
        <w:rPr>
          <w:rFonts w:ascii="Arial" w:eastAsia="Source Sans Pro" w:hAnsi="Arial" w:cs="Arial"/>
          <w:sz w:val="21"/>
          <w:szCs w:val="21"/>
        </w:rPr>
        <w:t>(</w:t>
      </w:r>
      <w:r w:rsidRPr="002E5962">
        <w:rPr>
          <w:rFonts w:ascii="Arial" w:eastAsia="Source Sans Pro" w:hAnsi="Arial" w:cs="Arial"/>
          <w:sz w:val="21"/>
          <w:szCs w:val="21"/>
        </w:rPr>
        <w:t xml:space="preserve">2016 – </w:t>
      </w:r>
      <w:r w:rsidR="00AF7F29" w:rsidRPr="002E5962">
        <w:rPr>
          <w:rFonts w:ascii="Arial" w:eastAsia="Source Sans Pro" w:hAnsi="Arial" w:cs="Arial"/>
          <w:sz w:val="21"/>
          <w:szCs w:val="21"/>
        </w:rPr>
        <w:t>2017</w:t>
      </w:r>
      <w:r w:rsidRPr="002E5962">
        <w:rPr>
          <w:rFonts w:ascii="Arial" w:eastAsia="Source Sans Pro" w:hAnsi="Arial" w:cs="Arial"/>
          <w:sz w:val="21"/>
          <w:szCs w:val="21"/>
        </w:rPr>
        <w:t>)</w:t>
      </w:r>
    </w:p>
    <w:p w:rsidR="004156DA" w:rsidRDefault="007C0527" w:rsidP="004156DA">
      <w:pPr>
        <w:tabs>
          <w:tab w:val="right" w:pos="9900"/>
          <w:tab w:val="left" w:pos="11520"/>
        </w:tabs>
        <w:spacing w:before="60" w:after="0" w:line="240" w:lineRule="auto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>Principal strategist and</w:t>
      </w:r>
      <w:r w:rsidR="002E5962">
        <w:rPr>
          <w:rFonts w:ascii="Arial" w:eastAsia="Source Sans Pro" w:hAnsi="Arial" w:cs="Arial"/>
          <w:sz w:val="21"/>
          <w:szCs w:val="21"/>
        </w:rPr>
        <w:t xml:space="preserve"> visionary effectively managing </w:t>
      </w:r>
      <w:r w:rsidRPr="002E5962">
        <w:rPr>
          <w:rFonts w:ascii="Arial" w:eastAsia="Source Sans Pro" w:hAnsi="Arial" w:cs="Arial"/>
          <w:sz w:val="21"/>
          <w:szCs w:val="21"/>
        </w:rPr>
        <w:t xml:space="preserve">team of 20 professionals </w:t>
      </w:r>
      <w:r w:rsidR="005973FC">
        <w:rPr>
          <w:rFonts w:ascii="Arial" w:eastAsia="Source Sans Pro" w:hAnsi="Arial" w:cs="Arial"/>
          <w:sz w:val="21"/>
          <w:szCs w:val="21"/>
        </w:rPr>
        <w:t xml:space="preserve">for the </w:t>
      </w:r>
      <w:r w:rsidRPr="002E5962">
        <w:rPr>
          <w:rFonts w:ascii="Arial" w:eastAsia="Source Sans Pro" w:hAnsi="Arial" w:cs="Arial"/>
          <w:sz w:val="21"/>
          <w:szCs w:val="21"/>
        </w:rPr>
        <w:t xml:space="preserve">Configuration Management, Change Management, Release Management, Business Rules, and Technical Communication groups. </w:t>
      </w:r>
    </w:p>
    <w:p w:rsidR="004156DA" w:rsidRDefault="005C4B74" w:rsidP="002E5962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0" w:hanging="270"/>
        <w:rPr>
          <w:rFonts w:ascii="Arial" w:eastAsia="Source Sans Pro" w:hAnsi="Arial" w:cs="Arial"/>
          <w:sz w:val="21"/>
          <w:szCs w:val="21"/>
        </w:rPr>
      </w:pPr>
      <w:r>
        <w:rPr>
          <w:rFonts w:ascii="Arial" w:eastAsia="Source Sans Pro" w:hAnsi="Arial" w:cs="Arial"/>
          <w:sz w:val="21"/>
          <w:szCs w:val="21"/>
        </w:rPr>
        <w:t xml:space="preserve">Supported complex life </w:t>
      </w:r>
      <w:r w:rsidR="004156DA">
        <w:rPr>
          <w:rFonts w:ascii="Arial" w:eastAsia="Source Sans Pro" w:hAnsi="Arial" w:cs="Arial"/>
          <w:sz w:val="21"/>
          <w:szCs w:val="21"/>
        </w:rPr>
        <w:t>cycles, system approvals, change requests and daily operations utilizing Scrum/Agile and SDLC/Waterfall methods within the government contract with the U.S Department of Homeland Security (DHS).</w:t>
      </w:r>
    </w:p>
    <w:p w:rsidR="002E5962" w:rsidRDefault="002E5962" w:rsidP="002E5962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0" w:hanging="270"/>
        <w:rPr>
          <w:rFonts w:ascii="Arial" w:eastAsia="Source Sans Pro" w:hAnsi="Arial" w:cs="Arial"/>
          <w:sz w:val="21"/>
          <w:szCs w:val="21"/>
        </w:rPr>
      </w:pPr>
      <w:r>
        <w:rPr>
          <w:rFonts w:ascii="Arial" w:eastAsia="Source Sans Pro" w:hAnsi="Arial" w:cs="Arial"/>
          <w:sz w:val="21"/>
          <w:szCs w:val="21"/>
        </w:rPr>
        <w:t>Launched</w:t>
      </w:r>
      <w:r w:rsidRPr="002E5962">
        <w:rPr>
          <w:rFonts w:ascii="Arial" w:eastAsia="Source Sans Pro" w:hAnsi="Arial" w:cs="Arial"/>
          <w:sz w:val="21"/>
          <w:szCs w:val="21"/>
        </w:rPr>
        <w:t xml:space="preserve"> Agile IT Project Scrum events including Backl</w:t>
      </w:r>
      <w:r w:rsidR="005C4B74">
        <w:rPr>
          <w:rFonts w:ascii="Arial" w:eastAsia="Source Sans Pro" w:hAnsi="Arial" w:cs="Arial"/>
          <w:sz w:val="21"/>
          <w:szCs w:val="21"/>
        </w:rPr>
        <w:t>og Grooming, Daily Scrum, Sprint</w:t>
      </w:r>
      <w:r w:rsidRPr="002E5962">
        <w:rPr>
          <w:rFonts w:ascii="Arial" w:eastAsia="Source Sans Pro" w:hAnsi="Arial" w:cs="Arial"/>
          <w:sz w:val="21"/>
          <w:szCs w:val="21"/>
        </w:rPr>
        <w:t xml:space="preserve"> Planning</w:t>
      </w:r>
      <w:r>
        <w:rPr>
          <w:rFonts w:ascii="Arial" w:eastAsia="Source Sans Pro" w:hAnsi="Arial" w:cs="Arial"/>
          <w:sz w:val="21"/>
          <w:szCs w:val="21"/>
        </w:rPr>
        <w:t>, and Retrospective.</w:t>
      </w:r>
    </w:p>
    <w:p w:rsidR="00246399" w:rsidRPr="002E5962" w:rsidRDefault="007C0527" w:rsidP="00D807AC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0" w:hanging="270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>Improve</w:t>
      </w:r>
      <w:r w:rsidR="00731361" w:rsidRPr="002E5962">
        <w:rPr>
          <w:rFonts w:ascii="Arial" w:eastAsia="Source Sans Pro" w:hAnsi="Arial" w:cs="Arial"/>
          <w:sz w:val="21"/>
          <w:szCs w:val="21"/>
        </w:rPr>
        <w:t>d</w:t>
      </w:r>
      <w:r w:rsidRPr="002E5962">
        <w:rPr>
          <w:rFonts w:ascii="Arial" w:eastAsia="Source Sans Pro" w:hAnsi="Arial" w:cs="Arial"/>
          <w:sz w:val="21"/>
          <w:szCs w:val="21"/>
        </w:rPr>
        <w:t xml:space="preserve"> timely deliverables and accuracy of data by providing monthly status </w:t>
      </w:r>
      <w:r w:rsidR="00DB698E" w:rsidRPr="002E5962">
        <w:rPr>
          <w:rFonts w:ascii="Arial" w:eastAsia="Source Sans Pro" w:hAnsi="Arial" w:cs="Arial"/>
          <w:sz w:val="21"/>
          <w:szCs w:val="21"/>
        </w:rPr>
        <w:t xml:space="preserve">and program risks </w:t>
      </w:r>
      <w:r w:rsidRPr="002E5962">
        <w:rPr>
          <w:rFonts w:ascii="Arial" w:eastAsia="Source Sans Pro" w:hAnsi="Arial" w:cs="Arial"/>
          <w:sz w:val="21"/>
          <w:szCs w:val="21"/>
        </w:rPr>
        <w:t>to senior management.</w:t>
      </w:r>
    </w:p>
    <w:p w:rsidR="00246399" w:rsidRPr="002E5962" w:rsidRDefault="007C0527" w:rsidP="00D807AC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0" w:hanging="270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>Optimize</w:t>
      </w:r>
      <w:r w:rsidR="00731361" w:rsidRPr="002E5962">
        <w:rPr>
          <w:rFonts w:ascii="Arial" w:eastAsia="Source Sans Pro" w:hAnsi="Arial" w:cs="Arial"/>
          <w:sz w:val="21"/>
          <w:szCs w:val="21"/>
        </w:rPr>
        <w:t xml:space="preserve">d </w:t>
      </w:r>
      <w:r w:rsidRPr="002E5962">
        <w:rPr>
          <w:rFonts w:ascii="Arial" w:eastAsia="Source Sans Pro" w:hAnsi="Arial" w:cs="Arial"/>
          <w:sz w:val="21"/>
          <w:szCs w:val="21"/>
        </w:rPr>
        <w:t>communications with government agencies by recommending enhancements and provi</w:t>
      </w:r>
      <w:r w:rsidR="001F4D82">
        <w:rPr>
          <w:rFonts w:ascii="Arial" w:eastAsia="Source Sans Pro" w:hAnsi="Arial" w:cs="Arial"/>
          <w:sz w:val="21"/>
          <w:szCs w:val="21"/>
        </w:rPr>
        <w:t>ding ITIL process improvements.</w:t>
      </w:r>
    </w:p>
    <w:p w:rsidR="00BE028C" w:rsidRDefault="00BE028C">
      <w:pPr>
        <w:spacing w:before="60" w:after="0" w:line="240" w:lineRule="auto"/>
        <w:jc w:val="both"/>
        <w:rPr>
          <w:rFonts w:ascii="Arial" w:eastAsia="Source Sans Pro" w:hAnsi="Arial" w:cs="Arial"/>
          <w:b/>
          <w:sz w:val="21"/>
          <w:szCs w:val="21"/>
        </w:rPr>
      </w:pPr>
    </w:p>
    <w:p w:rsidR="00246399" w:rsidRPr="002E5962" w:rsidRDefault="007C0527">
      <w:pPr>
        <w:spacing w:before="60" w:after="0" w:line="240" w:lineRule="auto"/>
        <w:jc w:val="both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b/>
          <w:sz w:val="21"/>
          <w:szCs w:val="21"/>
        </w:rPr>
        <w:t xml:space="preserve">Senior Change </w:t>
      </w:r>
      <w:r w:rsidR="00093C8A" w:rsidRPr="002E5962">
        <w:rPr>
          <w:rFonts w:ascii="Arial" w:eastAsia="Source Sans Pro" w:hAnsi="Arial" w:cs="Arial"/>
          <w:b/>
          <w:sz w:val="21"/>
          <w:szCs w:val="21"/>
        </w:rPr>
        <w:t xml:space="preserve">and </w:t>
      </w:r>
      <w:r w:rsidRPr="002E5962">
        <w:rPr>
          <w:rFonts w:ascii="Arial" w:eastAsia="Source Sans Pro" w:hAnsi="Arial" w:cs="Arial"/>
          <w:b/>
          <w:sz w:val="21"/>
          <w:szCs w:val="21"/>
        </w:rPr>
        <w:t xml:space="preserve">Configuration Management Analyst </w:t>
      </w:r>
      <w:r w:rsidRPr="002E5962">
        <w:rPr>
          <w:rFonts w:ascii="Arial" w:eastAsia="Source Sans Pro" w:hAnsi="Arial" w:cs="Arial"/>
          <w:sz w:val="21"/>
          <w:szCs w:val="21"/>
        </w:rPr>
        <w:t>(2013 – 2016)</w:t>
      </w:r>
    </w:p>
    <w:p w:rsidR="00246399" w:rsidRPr="002E5962" w:rsidRDefault="007C0527">
      <w:pPr>
        <w:tabs>
          <w:tab w:val="right" w:pos="9900"/>
          <w:tab w:val="left" w:pos="11520"/>
        </w:tabs>
        <w:spacing w:before="60" w:after="0" w:line="240" w:lineRule="auto"/>
        <w:jc w:val="both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 xml:space="preserve">Directly managed </w:t>
      </w:r>
      <w:r w:rsidR="002C299C" w:rsidRPr="002E5962">
        <w:rPr>
          <w:rFonts w:ascii="Arial" w:eastAsia="Source Sans Pro" w:hAnsi="Arial" w:cs="Arial"/>
          <w:sz w:val="21"/>
          <w:szCs w:val="21"/>
        </w:rPr>
        <w:t>6</w:t>
      </w:r>
      <w:r w:rsidR="005973FC">
        <w:rPr>
          <w:rFonts w:ascii="Arial" w:eastAsia="Source Sans Pro" w:hAnsi="Arial" w:cs="Arial"/>
          <w:sz w:val="21"/>
          <w:szCs w:val="21"/>
        </w:rPr>
        <w:t xml:space="preserve"> </w:t>
      </w:r>
      <w:r w:rsidRPr="002E5962">
        <w:rPr>
          <w:rFonts w:ascii="Arial" w:eastAsia="Source Sans Pro" w:hAnsi="Arial" w:cs="Arial"/>
          <w:sz w:val="21"/>
          <w:szCs w:val="21"/>
        </w:rPr>
        <w:t xml:space="preserve">member Change Management </w:t>
      </w:r>
      <w:r w:rsidR="00A809E8" w:rsidRPr="002E5962">
        <w:rPr>
          <w:rFonts w:ascii="Arial" w:eastAsia="Source Sans Pro" w:hAnsi="Arial" w:cs="Arial"/>
          <w:sz w:val="21"/>
          <w:szCs w:val="21"/>
        </w:rPr>
        <w:t>t</w:t>
      </w:r>
      <w:r w:rsidRPr="002E5962">
        <w:rPr>
          <w:rFonts w:ascii="Arial" w:eastAsia="Source Sans Pro" w:hAnsi="Arial" w:cs="Arial"/>
          <w:sz w:val="21"/>
          <w:szCs w:val="21"/>
        </w:rPr>
        <w:t>eam</w:t>
      </w:r>
      <w:r w:rsidR="00B173D7" w:rsidRPr="002E5962">
        <w:rPr>
          <w:rFonts w:ascii="Arial" w:eastAsia="Source Sans Pro" w:hAnsi="Arial" w:cs="Arial"/>
          <w:sz w:val="21"/>
          <w:szCs w:val="21"/>
        </w:rPr>
        <w:t xml:space="preserve"> providing</w:t>
      </w:r>
      <w:r w:rsidRPr="002E5962">
        <w:rPr>
          <w:rFonts w:ascii="Arial" w:eastAsia="Source Sans Pro" w:hAnsi="Arial" w:cs="Arial"/>
          <w:sz w:val="21"/>
          <w:szCs w:val="21"/>
        </w:rPr>
        <w:t xml:space="preserve"> accurate analysis and documentation of proposed changes to software/hardware policies and effects on systems. Collaborated with </w:t>
      </w:r>
      <w:r w:rsidR="004156DA">
        <w:rPr>
          <w:rFonts w:ascii="Arial" w:eastAsia="Source Sans Pro" w:hAnsi="Arial" w:cs="Arial"/>
          <w:sz w:val="21"/>
          <w:szCs w:val="21"/>
        </w:rPr>
        <w:t xml:space="preserve">DHS’s </w:t>
      </w:r>
      <w:r w:rsidR="00B173D7" w:rsidRPr="002E5962">
        <w:rPr>
          <w:rFonts w:ascii="Arial" w:eastAsia="Source Sans Pro" w:hAnsi="Arial" w:cs="Arial"/>
          <w:sz w:val="21"/>
          <w:szCs w:val="21"/>
        </w:rPr>
        <w:t>Change</w:t>
      </w:r>
      <w:r w:rsidRPr="002E5962">
        <w:rPr>
          <w:rFonts w:ascii="Arial" w:eastAsia="Source Sans Pro" w:hAnsi="Arial" w:cs="Arial"/>
          <w:sz w:val="21"/>
          <w:szCs w:val="21"/>
        </w:rPr>
        <w:t xml:space="preserve"> Advisory Board</w:t>
      </w:r>
      <w:r w:rsidR="00FB66FA" w:rsidRPr="002E5962">
        <w:rPr>
          <w:rFonts w:ascii="Arial" w:eastAsia="Source Sans Pro" w:hAnsi="Arial" w:cs="Arial"/>
          <w:sz w:val="21"/>
          <w:szCs w:val="21"/>
        </w:rPr>
        <w:t xml:space="preserve"> (CAB)</w:t>
      </w:r>
      <w:r w:rsidRPr="002E5962">
        <w:rPr>
          <w:rFonts w:ascii="Arial" w:eastAsia="Source Sans Pro" w:hAnsi="Arial" w:cs="Arial"/>
          <w:sz w:val="21"/>
          <w:szCs w:val="21"/>
        </w:rPr>
        <w:t xml:space="preserve"> and the </w:t>
      </w:r>
      <w:r w:rsidR="00FB66FA" w:rsidRPr="002E5962">
        <w:rPr>
          <w:rFonts w:ascii="Arial" w:eastAsia="Source Sans Pro" w:hAnsi="Arial" w:cs="Arial"/>
          <w:sz w:val="21"/>
          <w:szCs w:val="21"/>
        </w:rPr>
        <w:t xml:space="preserve">Infrastructure </w:t>
      </w:r>
      <w:r w:rsidRPr="002E5962">
        <w:rPr>
          <w:rFonts w:ascii="Arial" w:eastAsia="Source Sans Pro" w:hAnsi="Arial" w:cs="Arial"/>
          <w:sz w:val="21"/>
          <w:szCs w:val="21"/>
        </w:rPr>
        <w:t>Change Control Board</w:t>
      </w:r>
      <w:r w:rsidR="00FB66FA" w:rsidRPr="002E5962">
        <w:rPr>
          <w:rFonts w:ascii="Arial" w:eastAsia="Source Sans Pro" w:hAnsi="Arial" w:cs="Arial"/>
          <w:sz w:val="21"/>
          <w:szCs w:val="21"/>
        </w:rPr>
        <w:t xml:space="preserve"> (ICCB)</w:t>
      </w:r>
      <w:r w:rsidRPr="002E5962">
        <w:rPr>
          <w:rFonts w:ascii="Arial" w:eastAsia="Source Sans Pro" w:hAnsi="Arial" w:cs="Arial"/>
          <w:sz w:val="21"/>
          <w:szCs w:val="21"/>
        </w:rPr>
        <w:t xml:space="preserve"> to ensure accuracy an</w:t>
      </w:r>
      <w:r w:rsidR="003C557B">
        <w:rPr>
          <w:rFonts w:ascii="Arial" w:eastAsia="Source Sans Pro" w:hAnsi="Arial" w:cs="Arial"/>
          <w:sz w:val="21"/>
          <w:szCs w:val="21"/>
        </w:rPr>
        <w:t>d the effective utilization of A</w:t>
      </w:r>
      <w:r w:rsidRPr="002E5962">
        <w:rPr>
          <w:rFonts w:ascii="Arial" w:eastAsia="Source Sans Pro" w:hAnsi="Arial" w:cs="Arial"/>
          <w:sz w:val="21"/>
          <w:szCs w:val="21"/>
        </w:rPr>
        <w:t xml:space="preserve">gile and </w:t>
      </w:r>
      <w:r w:rsidR="003C557B">
        <w:rPr>
          <w:rFonts w:ascii="Arial" w:eastAsia="Source Sans Pro" w:hAnsi="Arial" w:cs="Arial"/>
          <w:sz w:val="21"/>
          <w:szCs w:val="21"/>
        </w:rPr>
        <w:t>SDLC</w:t>
      </w:r>
      <w:r w:rsidRPr="002E5962">
        <w:rPr>
          <w:rFonts w:ascii="Arial" w:eastAsia="Source Sans Pro" w:hAnsi="Arial" w:cs="Arial"/>
          <w:sz w:val="21"/>
          <w:szCs w:val="21"/>
        </w:rPr>
        <w:t xml:space="preserve"> methodologies. </w:t>
      </w:r>
    </w:p>
    <w:p w:rsidR="00B173D7" w:rsidRPr="002E5962" w:rsidRDefault="004156DA" w:rsidP="001E7105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eastAsia="Source Sans Pro" w:hAnsi="Arial" w:cs="Arial"/>
          <w:sz w:val="21"/>
          <w:szCs w:val="21"/>
        </w:rPr>
      </w:pPr>
      <w:r>
        <w:rPr>
          <w:rFonts w:ascii="Arial" w:eastAsia="Source Sans Pro" w:hAnsi="Arial" w:cs="Arial"/>
          <w:sz w:val="21"/>
          <w:szCs w:val="21"/>
        </w:rPr>
        <w:t>Team s</w:t>
      </w:r>
      <w:r w:rsidR="00B173D7" w:rsidRPr="002E5962">
        <w:rPr>
          <w:rFonts w:ascii="Arial" w:eastAsia="Source Sans Pro" w:hAnsi="Arial" w:cs="Arial"/>
          <w:sz w:val="21"/>
          <w:szCs w:val="21"/>
        </w:rPr>
        <w:t xml:space="preserve">uccessfully </w:t>
      </w:r>
      <w:r w:rsidR="00D15657" w:rsidRPr="002E5962">
        <w:rPr>
          <w:rFonts w:ascii="Arial" w:eastAsia="Source Sans Pro" w:hAnsi="Arial" w:cs="Arial"/>
          <w:sz w:val="21"/>
          <w:szCs w:val="21"/>
        </w:rPr>
        <w:t>processed</w:t>
      </w:r>
      <w:r w:rsidR="00B173D7" w:rsidRPr="002E5962">
        <w:rPr>
          <w:rFonts w:ascii="Arial" w:eastAsia="Source Sans Pro" w:hAnsi="Arial" w:cs="Arial"/>
          <w:sz w:val="21"/>
          <w:szCs w:val="21"/>
        </w:rPr>
        <w:t xml:space="preserve"> over </w:t>
      </w:r>
      <w:r w:rsidR="00AF4092" w:rsidRPr="002E5962">
        <w:rPr>
          <w:rFonts w:ascii="Arial" w:eastAsia="Source Sans Pro" w:hAnsi="Arial" w:cs="Arial"/>
          <w:sz w:val="21"/>
          <w:szCs w:val="21"/>
        </w:rPr>
        <w:t>3</w:t>
      </w:r>
      <w:r w:rsidR="00C40FE3" w:rsidRPr="002E5962">
        <w:rPr>
          <w:rFonts w:ascii="Arial" w:eastAsia="Source Sans Pro" w:hAnsi="Arial" w:cs="Arial"/>
          <w:sz w:val="21"/>
          <w:szCs w:val="21"/>
        </w:rPr>
        <w:t>,</w:t>
      </w:r>
      <w:r w:rsidR="0079485A" w:rsidRPr="002E5962">
        <w:rPr>
          <w:rFonts w:ascii="Arial" w:eastAsia="Source Sans Pro" w:hAnsi="Arial" w:cs="Arial"/>
          <w:sz w:val="21"/>
          <w:szCs w:val="21"/>
        </w:rPr>
        <w:t>7</w:t>
      </w:r>
      <w:r w:rsidR="00B173D7" w:rsidRPr="002E5962">
        <w:rPr>
          <w:rFonts w:ascii="Arial" w:eastAsia="Source Sans Pro" w:hAnsi="Arial" w:cs="Arial"/>
          <w:sz w:val="21"/>
          <w:szCs w:val="21"/>
        </w:rPr>
        <w:t xml:space="preserve">00 </w:t>
      </w:r>
      <w:r w:rsidR="00331D2B">
        <w:rPr>
          <w:rFonts w:ascii="Arial" w:eastAsia="Source Sans Pro" w:hAnsi="Arial" w:cs="Arial"/>
          <w:sz w:val="21"/>
          <w:szCs w:val="21"/>
        </w:rPr>
        <w:t xml:space="preserve">production </w:t>
      </w:r>
      <w:r w:rsidR="00B173D7" w:rsidRPr="002E5962">
        <w:rPr>
          <w:rFonts w:ascii="Arial" w:eastAsia="Source Sans Pro" w:hAnsi="Arial" w:cs="Arial"/>
          <w:sz w:val="21"/>
          <w:szCs w:val="21"/>
        </w:rPr>
        <w:t>change requests</w:t>
      </w:r>
      <w:r w:rsidR="00AF4092" w:rsidRPr="002E5962">
        <w:rPr>
          <w:rFonts w:ascii="Arial" w:eastAsia="Source Sans Pro" w:hAnsi="Arial" w:cs="Arial"/>
          <w:sz w:val="21"/>
          <w:szCs w:val="21"/>
        </w:rPr>
        <w:t xml:space="preserve"> </w:t>
      </w:r>
      <w:r w:rsidR="00B173D7" w:rsidRPr="002E5962">
        <w:rPr>
          <w:rFonts w:ascii="Arial" w:eastAsia="Source Sans Pro" w:hAnsi="Arial" w:cs="Arial"/>
          <w:sz w:val="21"/>
          <w:szCs w:val="21"/>
        </w:rPr>
        <w:t xml:space="preserve">per year, </w:t>
      </w:r>
      <w:r w:rsidR="00AF4092" w:rsidRPr="002E5962">
        <w:rPr>
          <w:rFonts w:ascii="Arial" w:eastAsia="Source Sans Pro" w:hAnsi="Arial" w:cs="Arial"/>
          <w:sz w:val="21"/>
          <w:szCs w:val="21"/>
        </w:rPr>
        <w:t xml:space="preserve">with varying complexity, impact and urgency, </w:t>
      </w:r>
      <w:r w:rsidR="00AE5EF9" w:rsidRPr="002E5962">
        <w:rPr>
          <w:rFonts w:ascii="Arial" w:eastAsia="Source Sans Pro" w:hAnsi="Arial" w:cs="Arial"/>
          <w:sz w:val="21"/>
          <w:szCs w:val="21"/>
        </w:rPr>
        <w:t xml:space="preserve">involving </w:t>
      </w:r>
      <w:r w:rsidR="0028605B" w:rsidRPr="002E5962">
        <w:rPr>
          <w:rFonts w:ascii="Arial" w:eastAsia="Source Sans Pro" w:hAnsi="Arial" w:cs="Arial"/>
          <w:sz w:val="21"/>
          <w:szCs w:val="21"/>
        </w:rPr>
        <w:t>25</w:t>
      </w:r>
      <w:r w:rsidR="00D15657" w:rsidRPr="002E5962">
        <w:rPr>
          <w:rFonts w:ascii="Arial" w:eastAsia="Source Sans Pro" w:hAnsi="Arial" w:cs="Arial"/>
          <w:sz w:val="21"/>
          <w:szCs w:val="21"/>
        </w:rPr>
        <w:t xml:space="preserve">0+ </w:t>
      </w:r>
      <w:r w:rsidR="00331D2B">
        <w:rPr>
          <w:rFonts w:ascii="Arial" w:eastAsia="Source Sans Pro" w:hAnsi="Arial" w:cs="Arial"/>
          <w:sz w:val="21"/>
          <w:szCs w:val="21"/>
        </w:rPr>
        <w:t xml:space="preserve">end </w:t>
      </w:r>
      <w:r w:rsidR="00D15657" w:rsidRPr="002E5962">
        <w:rPr>
          <w:rFonts w:ascii="Arial" w:eastAsia="Source Sans Pro" w:hAnsi="Arial" w:cs="Arial"/>
          <w:sz w:val="21"/>
          <w:szCs w:val="21"/>
        </w:rPr>
        <w:t xml:space="preserve">users, approvers, </w:t>
      </w:r>
      <w:r w:rsidR="00AF4092" w:rsidRPr="002E5962">
        <w:rPr>
          <w:rFonts w:ascii="Arial" w:eastAsia="Source Sans Pro" w:hAnsi="Arial" w:cs="Arial"/>
          <w:sz w:val="21"/>
          <w:szCs w:val="21"/>
        </w:rPr>
        <w:t>and supporting technical staff.</w:t>
      </w:r>
    </w:p>
    <w:p w:rsidR="00A87246" w:rsidRPr="002E5962" w:rsidRDefault="00A87246" w:rsidP="001E7105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>Monitored, coordinated and tracked the overall change management workflow processes applying ITIL Service approach</w:t>
      </w:r>
      <w:r w:rsidR="00684629" w:rsidRPr="002E5962">
        <w:rPr>
          <w:rFonts w:ascii="Arial" w:eastAsia="Source Sans Pro" w:hAnsi="Arial" w:cs="Arial"/>
          <w:sz w:val="21"/>
          <w:szCs w:val="21"/>
        </w:rPr>
        <w:t xml:space="preserve"> for improvements</w:t>
      </w:r>
      <w:r w:rsidRPr="002E5962">
        <w:rPr>
          <w:rFonts w:ascii="Arial" w:eastAsia="Source Sans Pro" w:hAnsi="Arial" w:cs="Arial"/>
          <w:sz w:val="21"/>
          <w:szCs w:val="21"/>
        </w:rPr>
        <w:t>; appropriately assigned wor</w:t>
      </w:r>
      <w:r w:rsidR="00A809E8" w:rsidRPr="002E5962">
        <w:rPr>
          <w:rFonts w:ascii="Arial" w:eastAsia="Source Sans Pro" w:hAnsi="Arial" w:cs="Arial"/>
          <w:sz w:val="21"/>
          <w:szCs w:val="21"/>
        </w:rPr>
        <w:t>k within the Change Management t</w:t>
      </w:r>
      <w:r w:rsidRPr="002E5962">
        <w:rPr>
          <w:rFonts w:ascii="Arial" w:eastAsia="Source Sans Pro" w:hAnsi="Arial" w:cs="Arial"/>
          <w:sz w:val="21"/>
          <w:szCs w:val="21"/>
        </w:rPr>
        <w:t>eam.</w:t>
      </w:r>
    </w:p>
    <w:p w:rsidR="00EA5AD8" w:rsidRPr="002E5962" w:rsidRDefault="005C4B74" w:rsidP="001E7105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eastAsia="Source Sans Pro" w:hAnsi="Arial" w:cs="Arial"/>
          <w:sz w:val="21"/>
          <w:szCs w:val="21"/>
        </w:rPr>
      </w:pPr>
      <w:r>
        <w:rPr>
          <w:rFonts w:ascii="Arial" w:eastAsia="Source Sans Pro" w:hAnsi="Arial" w:cs="Arial"/>
          <w:sz w:val="21"/>
          <w:szCs w:val="21"/>
        </w:rPr>
        <w:t>Approval member for go/no go</w:t>
      </w:r>
      <w:r w:rsidR="00EA5AD8" w:rsidRPr="002E5962">
        <w:rPr>
          <w:rFonts w:ascii="Arial" w:eastAsia="Source Sans Pro" w:hAnsi="Arial" w:cs="Arial"/>
          <w:sz w:val="21"/>
          <w:szCs w:val="21"/>
        </w:rPr>
        <w:t xml:space="preserve"> </w:t>
      </w:r>
      <w:r>
        <w:rPr>
          <w:rFonts w:ascii="Arial" w:eastAsia="Source Sans Pro" w:hAnsi="Arial" w:cs="Arial"/>
          <w:sz w:val="21"/>
          <w:szCs w:val="21"/>
        </w:rPr>
        <w:t>for</w:t>
      </w:r>
      <w:r w:rsidR="00EA5AD8" w:rsidRPr="002E5962">
        <w:rPr>
          <w:rFonts w:ascii="Arial" w:eastAsia="Source Sans Pro" w:hAnsi="Arial" w:cs="Arial"/>
          <w:sz w:val="21"/>
          <w:szCs w:val="21"/>
        </w:rPr>
        <w:t xml:space="preserve"> </w:t>
      </w:r>
      <w:r w:rsidR="00DB698E" w:rsidRPr="002E5962">
        <w:rPr>
          <w:rFonts w:ascii="Arial" w:eastAsia="Source Sans Pro" w:hAnsi="Arial" w:cs="Arial"/>
          <w:sz w:val="21"/>
          <w:szCs w:val="21"/>
        </w:rPr>
        <w:t>r</w:t>
      </w:r>
      <w:r w:rsidR="00EA5AD8" w:rsidRPr="002E5962">
        <w:rPr>
          <w:rFonts w:ascii="Arial" w:eastAsia="Source Sans Pro" w:hAnsi="Arial" w:cs="Arial"/>
          <w:sz w:val="21"/>
          <w:szCs w:val="21"/>
        </w:rPr>
        <w:t xml:space="preserve">elease </w:t>
      </w:r>
      <w:r w:rsidR="00DB698E" w:rsidRPr="002E5962">
        <w:rPr>
          <w:rFonts w:ascii="Arial" w:eastAsia="Source Sans Pro" w:hAnsi="Arial" w:cs="Arial"/>
          <w:sz w:val="21"/>
          <w:szCs w:val="21"/>
        </w:rPr>
        <w:t>g</w:t>
      </w:r>
      <w:r w:rsidR="00EA5AD8" w:rsidRPr="002E5962">
        <w:rPr>
          <w:rFonts w:ascii="Arial" w:eastAsia="Source Sans Pro" w:hAnsi="Arial" w:cs="Arial"/>
          <w:sz w:val="21"/>
          <w:szCs w:val="21"/>
        </w:rPr>
        <w:t xml:space="preserve">ate </w:t>
      </w:r>
      <w:r w:rsidR="00DB698E" w:rsidRPr="002E5962">
        <w:rPr>
          <w:rFonts w:ascii="Arial" w:eastAsia="Source Sans Pro" w:hAnsi="Arial" w:cs="Arial"/>
          <w:sz w:val="21"/>
          <w:szCs w:val="21"/>
        </w:rPr>
        <w:t>r</w:t>
      </w:r>
      <w:r w:rsidR="00EA5AD8" w:rsidRPr="002E5962">
        <w:rPr>
          <w:rFonts w:ascii="Arial" w:eastAsia="Source Sans Pro" w:hAnsi="Arial" w:cs="Arial"/>
          <w:sz w:val="21"/>
          <w:szCs w:val="21"/>
        </w:rPr>
        <w:t xml:space="preserve">eviews - Release Planning Reviews (RPR) and Release </w:t>
      </w:r>
      <w:r w:rsidR="00EA5AD8" w:rsidRPr="002E5962">
        <w:rPr>
          <w:rFonts w:ascii="Arial" w:eastAsia="Source Sans Pro" w:hAnsi="Arial" w:cs="Arial"/>
          <w:sz w:val="21"/>
          <w:szCs w:val="21"/>
        </w:rPr>
        <w:lastRenderedPageBreak/>
        <w:t xml:space="preserve">Readiness Reviews </w:t>
      </w:r>
      <w:r w:rsidR="005B4997">
        <w:rPr>
          <w:rFonts w:ascii="Arial" w:eastAsia="Source Sans Pro" w:hAnsi="Arial" w:cs="Arial"/>
          <w:sz w:val="21"/>
          <w:szCs w:val="21"/>
        </w:rPr>
        <w:t xml:space="preserve">(RRR) providing status, </w:t>
      </w:r>
      <w:r w:rsidR="00EA5AD8" w:rsidRPr="002E5962">
        <w:rPr>
          <w:rFonts w:ascii="Arial" w:eastAsia="Source Sans Pro" w:hAnsi="Arial" w:cs="Arial"/>
          <w:sz w:val="21"/>
          <w:szCs w:val="21"/>
        </w:rPr>
        <w:t xml:space="preserve">recommendation of </w:t>
      </w:r>
      <w:r w:rsidR="005B4997">
        <w:rPr>
          <w:rFonts w:ascii="Arial" w:eastAsia="Source Sans Pro" w:hAnsi="Arial" w:cs="Arial"/>
          <w:sz w:val="21"/>
          <w:szCs w:val="21"/>
        </w:rPr>
        <w:t>go/no go approvals.</w:t>
      </w:r>
      <w:r w:rsidR="00EA5AD8" w:rsidRPr="002E5962">
        <w:rPr>
          <w:rFonts w:ascii="Arial" w:eastAsia="Source Sans Pro" w:hAnsi="Arial" w:cs="Arial"/>
          <w:sz w:val="21"/>
          <w:szCs w:val="21"/>
        </w:rPr>
        <w:t xml:space="preserve">  </w:t>
      </w:r>
    </w:p>
    <w:p w:rsidR="00A87246" w:rsidRPr="002E5962" w:rsidRDefault="00EA5AD8" w:rsidP="001E7105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 xml:space="preserve">Processed and </w:t>
      </w:r>
      <w:r w:rsidR="00164ECA">
        <w:rPr>
          <w:rFonts w:ascii="Arial" w:eastAsia="Source Sans Pro" w:hAnsi="Arial" w:cs="Arial"/>
          <w:sz w:val="21"/>
          <w:szCs w:val="21"/>
        </w:rPr>
        <w:t xml:space="preserve">verbally </w:t>
      </w:r>
      <w:r w:rsidRPr="002E5962">
        <w:rPr>
          <w:rFonts w:ascii="Arial" w:eastAsia="Source Sans Pro" w:hAnsi="Arial" w:cs="Arial"/>
          <w:sz w:val="21"/>
          <w:szCs w:val="21"/>
        </w:rPr>
        <w:t xml:space="preserve">presented change requests for </w:t>
      </w:r>
      <w:r w:rsidR="00A87246" w:rsidRPr="002E5962">
        <w:rPr>
          <w:rFonts w:ascii="Arial" w:eastAsia="Source Sans Pro" w:hAnsi="Arial" w:cs="Arial"/>
          <w:sz w:val="21"/>
          <w:szCs w:val="21"/>
        </w:rPr>
        <w:t xml:space="preserve">CAB and </w:t>
      </w:r>
      <w:r w:rsidRPr="002E5962">
        <w:rPr>
          <w:rFonts w:ascii="Arial" w:eastAsia="Source Sans Pro" w:hAnsi="Arial" w:cs="Arial"/>
          <w:sz w:val="21"/>
          <w:szCs w:val="21"/>
        </w:rPr>
        <w:t>DHS ICCB</w:t>
      </w:r>
      <w:r w:rsidR="00A87246" w:rsidRPr="002E5962">
        <w:rPr>
          <w:rFonts w:ascii="Arial" w:eastAsia="Source Sans Pro" w:hAnsi="Arial" w:cs="Arial"/>
          <w:sz w:val="21"/>
          <w:szCs w:val="21"/>
        </w:rPr>
        <w:t xml:space="preserve"> approvals</w:t>
      </w:r>
      <w:r w:rsidRPr="002E5962">
        <w:rPr>
          <w:rFonts w:ascii="Arial" w:eastAsia="Source Sans Pro" w:hAnsi="Arial" w:cs="Arial"/>
          <w:sz w:val="21"/>
          <w:szCs w:val="21"/>
        </w:rPr>
        <w:t>; analyz</w:t>
      </w:r>
      <w:r w:rsidR="00164ECA">
        <w:rPr>
          <w:rFonts w:ascii="Arial" w:eastAsia="Source Sans Pro" w:hAnsi="Arial" w:cs="Arial"/>
          <w:sz w:val="21"/>
          <w:szCs w:val="21"/>
        </w:rPr>
        <w:t>ed</w:t>
      </w:r>
      <w:r w:rsidRPr="002E5962">
        <w:rPr>
          <w:rFonts w:ascii="Arial" w:eastAsia="Source Sans Pro" w:hAnsi="Arial" w:cs="Arial"/>
          <w:sz w:val="21"/>
          <w:szCs w:val="21"/>
        </w:rPr>
        <w:t xml:space="preserve"> </w:t>
      </w:r>
      <w:r w:rsidR="00164ECA">
        <w:rPr>
          <w:rFonts w:ascii="Arial" w:eastAsia="Source Sans Pro" w:hAnsi="Arial" w:cs="Arial"/>
          <w:sz w:val="21"/>
          <w:szCs w:val="21"/>
        </w:rPr>
        <w:t xml:space="preserve">requests for compliance to standards, policies, procedures and integration with components.    </w:t>
      </w:r>
      <w:r w:rsidR="00A87246" w:rsidRPr="002E5962">
        <w:rPr>
          <w:rFonts w:ascii="Arial" w:eastAsia="Source Sans Pro" w:hAnsi="Arial" w:cs="Arial"/>
          <w:sz w:val="21"/>
          <w:szCs w:val="21"/>
        </w:rPr>
        <w:t xml:space="preserve">  </w:t>
      </w:r>
    </w:p>
    <w:p w:rsidR="00DB698E" w:rsidRDefault="00DB698E" w:rsidP="001E7105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>Created and implemented Change Management documentation and Standard Operating Procedures to maximize productivity.</w:t>
      </w:r>
    </w:p>
    <w:p w:rsidR="00246399" w:rsidRPr="002E5962" w:rsidRDefault="00246399" w:rsidP="00772DCB">
      <w:pPr>
        <w:tabs>
          <w:tab w:val="right" w:pos="9900"/>
          <w:tab w:val="left" w:pos="11520"/>
        </w:tabs>
        <w:spacing w:before="60" w:after="0" w:line="240" w:lineRule="auto"/>
        <w:ind w:left="450"/>
        <w:rPr>
          <w:rFonts w:ascii="Arial" w:eastAsia="Source Sans Pro" w:hAnsi="Arial" w:cs="Arial"/>
          <w:sz w:val="21"/>
          <w:szCs w:val="21"/>
        </w:rPr>
      </w:pPr>
    </w:p>
    <w:p w:rsidR="00246399" w:rsidRPr="002E5962" w:rsidRDefault="007C0527">
      <w:pPr>
        <w:spacing w:before="60" w:after="0" w:line="240" w:lineRule="auto"/>
        <w:jc w:val="both"/>
        <w:rPr>
          <w:rFonts w:ascii="Arial" w:eastAsia="Source Sans Pro" w:hAnsi="Arial" w:cs="Arial"/>
          <w:b/>
          <w:sz w:val="21"/>
          <w:szCs w:val="21"/>
        </w:rPr>
      </w:pPr>
      <w:r w:rsidRPr="002E5962">
        <w:rPr>
          <w:rFonts w:ascii="Arial" w:eastAsia="Source Sans Pro" w:hAnsi="Arial" w:cs="Arial"/>
          <w:b/>
          <w:sz w:val="21"/>
          <w:szCs w:val="21"/>
        </w:rPr>
        <w:t>Senior Configuration Management Analyst</w:t>
      </w:r>
      <w:r w:rsidR="00DB45B3">
        <w:rPr>
          <w:rFonts w:ascii="Arial" w:eastAsia="Source Sans Pro" w:hAnsi="Arial" w:cs="Arial"/>
          <w:b/>
          <w:sz w:val="21"/>
          <w:szCs w:val="21"/>
        </w:rPr>
        <w:t xml:space="preserve"> – Hardware/Software</w:t>
      </w:r>
      <w:r w:rsidRPr="002E5962">
        <w:rPr>
          <w:rFonts w:ascii="Arial" w:eastAsia="Source Sans Pro" w:hAnsi="Arial" w:cs="Arial"/>
          <w:b/>
          <w:sz w:val="21"/>
          <w:szCs w:val="21"/>
        </w:rPr>
        <w:t xml:space="preserve"> </w:t>
      </w:r>
      <w:r w:rsidRPr="002E5962">
        <w:rPr>
          <w:rFonts w:ascii="Arial" w:eastAsia="Source Sans Pro" w:hAnsi="Arial" w:cs="Arial"/>
          <w:sz w:val="21"/>
          <w:szCs w:val="21"/>
        </w:rPr>
        <w:t>(</w:t>
      </w:r>
      <w:r w:rsidR="00AF140E" w:rsidRPr="002E5962">
        <w:rPr>
          <w:rFonts w:ascii="Arial" w:eastAsia="Source Sans Pro" w:hAnsi="Arial" w:cs="Arial"/>
          <w:sz w:val="21"/>
          <w:szCs w:val="21"/>
        </w:rPr>
        <w:t>2</w:t>
      </w:r>
      <w:r w:rsidRPr="002E5962">
        <w:rPr>
          <w:rFonts w:ascii="Arial" w:eastAsia="Source Sans Pro" w:hAnsi="Arial" w:cs="Arial"/>
          <w:sz w:val="21"/>
          <w:szCs w:val="21"/>
        </w:rPr>
        <w:t>008 – 2012)</w:t>
      </w:r>
    </w:p>
    <w:p w:rsidR="00246399" w:rsidRPr="00DB45B3" w:rsidRDefault="007C0527" w:rsidP="00DB45B3">
      <w:pPr>
        <w:tabs>
          <w:tab w:val="right" w:pos="9900"/>
          <w:tab w:val="left" w:pos="11520"/>
        </w:tabs>
        <w:spacing w:before="60" w:after="0" w:line="240" w:lineRule="auto"/>
        <w:jc w:val="both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 xml:space="preserve">Built inventory control procedures for hardware </w:t>
      </w:r>
      <w:r w:rsidR="000E314C">
        <w:rPr>
          <w:rFonts w:ascii="Arial" w:eastAsia="Source Sans Pro" w:hAnsi="Arial" w:cs="Arial"/>
          <w:sz w:val="21"/>
          <w:szCs w:val="21"/>
        </w:rPr>
        <w:t xml:space="preserve">life </w:t>
      </w:r>
      <w:r w:rsidR="003B6CCE" w:rsidRPr="002E5962">
        <w:rPr>
          <w:rFonts w:ascii="Arial" w:eastAsia="Source Sans Pro" w:hAnsi="Arial" w:cs="Arial"/>
          <w:sz w:val="21"/>
          <w:szCs w:val="21"/>
        </w:rPr>
        <w:t>cycle</w:t>
      </w:r>
      <w:r w:rsidRPr="002E5962">
        <w:rPr>
          <w:rFonts w:ascii="Arial" w:eastAsia="Source Sans Pro" w:hAnsi="Arial" w:cs="Arial"/>
          <w:sz w:val="21"/>
          <w:szCs w:val="21"/>
        </w:rPr>
        <w:t xml:space="preserve"> including mix of 1000 Egenera, Sun, Hewlett-Packard, and Dell servers equaling over $10M. </w:t>
      </w:r>
      <w:r w:rsidRPr="00DB45B3">
        <w:rPr>
          <w:rFonts w:ascii="Arial" w:eastAsia="Source Sans Pro" w:hAnsi="Arial" w:cs="Arial"/>
          <w:sz w:val="21"/>
          <w:szCs w:val="21"/>
        </w:rPr>
        <w:t xml:space="preserve">Analyzed proposed design changes and evaluated all mechanisms needed to ensure full control of operations. Initiated concept to completion management of each hardware asset to maintain integrity of </w:t>
      </w:r>
      <w:r w:rsidR="00FB66FA" w:rsidRPr="00DB45B3">
        <w:rPr>
          <w:rFonts w:ascii="Arial" w:eastAsia="Source Sans Pro" w:hAnsi="Arial" w:cs="Arial"/>
          <w:sz w:val="21"/>
          <w:szCs w:val="21"/>
        </w:rPr>
        <w:t xml:space="preserve">U.S. </w:t>
      </w:r>
      <w:r w:rsidRPr="00DB45B3">
        <w:rPr>
          <w:rFonts w:ascii="Arial" w:eastAsia="Source Sans Pro" w:hAnsi="Arial" w:cs="Arial"/>
          <w:sz w:val="21"/>
          <w:szCs w:val="21"/>
        </w:rPr>
        <w:t xml:space="preserve">Census </w:t>
      </w:r>
      <w:r w:rsidR="00FB66FA" w:rsidRPr="00DB45B3">
        <w:rPr>
          <w:rFonts w:ascii="Arial" w:eastAsia="Source Sans Pro" w:hAnsi="Arial" w:cs="Arial"/>
          <w:sz w:val="21"/>
          <w:szCs w:val="21"/>
        </w:rPr>
        <w:t xml:space="preserve">Bureau </w:t>
      </w:r>
      <w:r w:rsidRPr="00DB45B3">
        <w:rPr>
          <w:rFonts w:ascii="Arial" w:eastAsia="Source Sans Pro" w:hAnsi="Arial" w:cs="Arial"/>
          <w:sz w:val="21"/>
          <w:szCs w:val="21"/>
        </w:rPr>
        <w:t xml:space="preserve">infrastructure. </w:t>
      </w:r>
    </w:p>
    <w:p w:rsidR="008A214F" w:rsidRDefault="00F90300" w:rsidP="00C4727E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eastAsia="Source Sans Pro" w:hAnsi="Arial" w:cs="Arial"/>
          <w:sz w:val="21"/>
          <w:szCs w:val="21"/>
        </w:rPr>
      </w:pPr>
      <w:r w:rsidRPr="008C2AF8">
        <w:rPr>
          <w:rFonts w:ascii="Arial" w:eastAsia="Source Sans Pro" w:hAnsi="Arial" w:cs="Arial"/>
          <w:sz w:val="21"/>
          <w:szCs w:val="21"/>
        </w:rPr>
        <w:t xml:space="preserve">Administrator for Serena </w:t>
      </w:r>
      <w:r w:rsidR="00B0484B">
        <w:rPr>
          <w:rFonts w:ascii="Arial" w:eastAsia="Source Sans Pro" w:hAnsi="Arial" w:cs="Arial"/>
          <w:sz w:val="21"/>
          <w:szCs w:val="21"/>
        </w:rPr>
        <w:t xml:space="preserve">PVCS </w:t>
      </w:r>
      <w:r w:rsidRPr="008C2AF8">
        <w:rPr>
          <w:rFonts w:ascii="Arial" w:eastAsia="Source Sans Pro" w:hAnsi="Arial" w:cs="Arial"/>
          <w:sz w:val="21"/>
          <w:szCs w:val="21"/>
        </w:rPr>
        <w:t>Version Manager</w:t>
      </w:r>
      <w:r w:rsidR="00B0484B">
        <w:rPr>
          <w:rFonts w:ascii="Arial" w:eastAsia="Source Sans Pro" w:hAnsi="Arial" w:cs="Arial"/>
          <w:sz w:val="21"/>
          <w:szCs w:val="21"/>
        </w:rPr>
        <w:t>/TeamTrack (Micro Focus)</w:t>
      </w:r>
      <w:r w:rsidR="00DB45B3">
        <w:rPr>
          <w:rFonts w:ascii="Arial" w:eastAsia="Source Sans Pro" w:hAnsi="Arial" w:cs="Arial"/>
          <w:sz w:val="21"/>
          <w:szCs w:val="21"/>
        </w:rPr>
        <w:t>; managed</w:t>
      </w:r>
      <w:r w:rsidR="008C2AF8">
        <w:rPr>
          <w:rFonts w:ascii="Arial" w:eastAsia="Source Sans Pro" w:hAnsi="Arial" w:cs="Arial"/>
          <w:sz w:val="21"/>
          <w:szCs w:val="21"/>
        </w:rPr>
        <w:t xml:space="preserve"> </w:t>
      </w:r>
      <w:r w:rsidRPr="008C2AF8">
        <w:rPr>
          <w:rFonts w:ascii="Arial" w:eastAsia="Source Sans Pro" w:hAnsi="Arial" w:cs="Arial"/>
          <w:sz w:val="21"/>
          <w:szCs w:val="21"/>
        </w:rPr>
        <w:t>C</w:t>
      </w:r>
      <w:r w:rsidR="00833628" w:rsidRPr="008C2AF8">
        <w:rPr>
          <w:rFonts w:ascii="Arial" w:eastAsia="Source Sans Pro" w:hAnsi="Arial" w:cs="Arial"/>
          <w:sz w:val="21"/>
          <w:szCs w:val="21"/>
        </w:rPr>
        <w:t>onfiguration Management Database (CMDB)</w:t>
      </w:r>
      <w:r w:rsidRPr="008C2AF8">
        <w:rPr>
          <w:rFonts w:ascii="Arial" w:eastAsia="Source Sans Pro" w:hAnsi="Arial" w:cs="Arial"/>
          <w:sz w:val="21"/>
          <w:szCs w:val="21"/>
        </w:rPr>
        <w:t xml:space="preserve">, </w:t>
      </w:r>
      <w:r w:rsidR="008C2AF8" w:rsidRPr="008C2AF8">
        <w:rPr>
          <w:rFonts w:ascii="Arial" w:eastAsia="Source Sans Pro" w:hAnsi="Arial" w:cs="Arial"/>
          <w:sz w:val="21"/>
          <w:szCs w:val="21"/>
        </w:rPr>
        <w:t>maintain</w:t>
      </w:r>
      <w:r w:rsidR="00DB45B3">
        <w:rPr>
          <w:rFonts w:ascii="Arial" w:eastAsia="Source Sans Pro" w:hAnsi="Arial" w:cs="Arial"/>
          <w:sz w:val="21"/>
          <w:szCs w:val="21"/>
        </w:rPr>
        <w:t>ed</w:t>
      </w:r>
      <w:r w:rsidR="008C2AF8">
        <w:rPr>
          <w:rFonts w:ascii="Arial" w:eastAsia="Source Sans Pro" w:hAnsi="Arial" w:cs="Arial"/>
          <w:sz w:val="21"/>
          <w:szCs w:val="21"/>
        </w:rPr>
        <w:t xml:space="preserve"> and track</w:t>
      </w:r>
      <w:r w:rsidR="00DB45B3">
        <w:rPr>
          <w:rFonts w:ascii="Arial" w:eastAsia="Source Sans Pro" w:hAnsi="Arial" w:cs="Arial"/>
          <w:sz w:val="21"/>
          <w:szCs w:val="21"/>
        </w:rPr>
        <w:t>ed</w:t>
      </w:r>
      <w:r w:rsidR="008C2AF8" w:rsidRPr="008C2AF8">
        <w:rPr>
          <w:rFonts w:ascii="Arial" w:eastAsia="Source Sans Pro" w:hAnsi="Arial" w:cs="Arial"/>
          <w:sz w:val="21"/>
          <w:szCs w:val="21"/>
        </w:rPr>
        <w:t xml:space="preserve"> </w:t>
      </w:r>
      <w:r w:rsidRPr="008C2AF8">
        <w:rPr>
          <w:rFonts w:ascii="Arial" w:eastAsia="Source Sans Pro" w:hAnsi="Arial" w:cs="Arial"/>
          <w:sz w:val="21"/>
          <w:szCs w:val="21"/>
        </w:rPr>
        <w:t>s</w:t>
      </w:r>
      <w:r w:rsidR="000C2DBD" w:rsidRPr="008C2AF8">
        <w:rPr>
          <w:rFonts w:ascii="Arial" w:eastAsia="Source Sans Pro" w:hAnsi="Arial" w:cs="Arial"/>
          <w:sz w:val="21"/>
          <w:szCs w:val="21"/>
        </w:rPr>
        <w:t xml:space="preserve">oftware </w:t>
      </w:r>
      <w:r w:rsidR="005B4997">
        <w:rPr>
          <w:rFonts w:ascii="Arial" w:eastAsia="Source Sans Pro" w:hAnsi="Arial" w:cs="Arial"/>
          <w:sz w:val="21"/>
          <w:szCs w:val="21"/>
        </w:rPr>
        <w:t xml:space="preserve">baselines, </w:t>
      </w:r>
      <w:r w:rsidR="00CB1F1C">
        <w:rPr>
          <w:rFonts w:ascii="Arial" w:eastAsia="Source Sans Pro" w:hAnsi="Arial" w:cs="Arial"/>
          <w:sz w:val="21"/>
          <w:szCs w:val="21"/>
        </w:rPr>
        <w:t xml:space="preserve">scripts, deliverables, </w:t>
      </w:r>
      <w:r w:rsidR="005B4997">
        <w:rPr>
          <w:rFonts w:ascii="Arial" w:eastAsia="Source Sans Pro" w:hAnsi="Arial" w:cs="Arial"/>
          <w:sz w:val="21"/>
          <w:szCs w:val="21"/>
        </w:rPr>
        <w:t xml:space="preserve">version control </w:t>
      </w:r>
      <w:r w:rsidR="008C2AF8">
        <w:rPr>
          <w:rFonts w:ascii="Arial" w:eastAsia="Source Sans Pro" w:hAnsi="Arial" w:cs="Arial"/>
          <w:sz w:val="21"/>
          <w:szCs w:val="21"/>
        </w:rPr>
        <w:t>and documentation; generat</w:t>
      </w:r>
      <w:r w:rsidR="00DB45B3">
        <w:rPr>
          <w:rFonts w:ascii="Arial" w:eastAsia="Source Sans Pro" w:hAnsi="Arial" w:cs="Arial"/>
          <w:sz w:val="21"/>
          <w:szCs w:val="21"/>
        </w:rPr>
        <w:t>ed</w:t>
      </w:r>
      <w:r w:rsidR="008C2AF8">
        <w:rPr>
          <w:rFonts w:ascii="Arial" w:eastAsia="Source Sans Pro" w:hAnsi="Arial" w:cs="Arial"/>
          <w:sz w:val="21"/>
          <w:szCs w:val="21"/>
        </w:rPr>
        <w:t xml:space="preserve"> and analyz</w:t>
      </w:r>
      <w:r w:rsidR="00DB45B3">
        <w:rPr>
          <w:rFonts w:ascii="Arial" w:eastAsia="Source Sans Pro" w:hAnsi="Arial" w:cs="Arial"/>
          <w:sz w:val="21"/>
          <w:szCs w:val="21"/>
        </w:rPr>
        <w:t>ed</w:t>
      </w:r>
      <w:r w:rsidR="008C2AF8">
        <w:rPr>
          <w:rFonts w:ascii="Arial" w:eastAsia="Source Sans Pro" w:hAnsi="Arial" w:cs="Arial"/>
          <w:sz w:val="21"/>
          <w:szCs w:val="21"/>
        </w:rPr>
        <w:t xml:space="preserve"> monthly </w:t>
      </w:r>
      <w:r w:rsidR="00331D2B">
        <w:rPr>
          <w:rFonts w:ascii="Arial" w:eastAsia="Source Sans Pro" w:hAnsi="Arial" w:cs="Arial"/>
          <w:sz w:val="21"/>
          <w:szCs w:val="21"/>
        </w:rPr>
        <w:t>Status</w:t>
      </w:r>
      <w:r w:rsidR="008C2AF8">
        <w:rPr>
          <w:rFonts w:ascii="Arial" w:eastAsia="Source Sans Pro" w:hAnsi="Arial" w:cs="Arial"/>
          <w:sz w:val="21"/>
          <w:szCs w:val="21"/>
        </w:rPr>
        <w:t xml:space="preserve"> </w:t>
      </w:r>
      <w:r w:rsidR="00331D2B">
        <w:rPr>
          <w:rFonts w:ascii="Arial" w:eastAsia="Source Sans Pro" w:hAnsi="Arial" w:cs="Arial"/>
          <w:sz w:val="21"/>
          <w:szCs w:val="21"/>
        </w:rPr>
        <w:t>A</w:t>
      </w:r>
      <w:r w:rsidR="008C2AF8">
        <w:rPr>
          <w:rFonts w:ascii="Arial" w:eastAsia="Source Sans Pro" w:hAnsi="Arial" w:cs="Arial"/>
          <w:sz w:val="21"/>
          <w:szCs w:val="21"/>
        </w:rPr>
        <w:t xml:space="preserve">ccounting </w:t>
      </w:r>
      <w:r w:rsidR="00331D2B">
        <w:rPr>
          <w:rFonts w:ascii="Arial" w:eastAsia="Source Sans Pro" w:hAnsi="Arial" w:cs="Arial"/>
          <w:sz w:val="21"/>
          <w:szCs w:val="21"/>
        </w:rPr>
        <w:t>R</w:t>
      </w:r>
      <w:r w:rsidR="008C2AF8">
        <w:rPr>
          <w:rFonts w:ascii="Arial" w:eastAsia="Source Sans Pro" w:hAnsi="Arial" w:cs="Arial"/>
          <w:sz w:val="21"/>
          <w:szCs w:val="21"/>
        </w:rPr>
        <w:t>eports (SAR).</w:t>
      </w:r>
    </w:p>
    <w:p w:rsidR="00331D2B" w:rsidRPr="002E5962" w:rsidRDefault="00331D2B" w:rsidP="00331D2B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eastAsia="Source Sans Pro" w:hAnsi="Arial" w:cs="Arial"/>
          <w:sz w:val="21"/>
          <w:szCs w:val="21"/>
        </w:rPr>
      </w:pPr>
      <w:r>
        <w:rPr>
          <w:rFonts w:ascii="Arial" w:eastAsia="Source Sans Pro" w:hAnsi="Arial" w:cs="Arial"/>
          <w:sz w:val="21"/>
          <w:szCs w:val="21"/>
        </w:rPr>
        <w:t>F</w:t>
      </w:r>
      <w:r w:rsidRPr="002E5962">
        <w:rPr>
          <w:rFonts w:ascii="Arial" w:eastAsia="Source Sans Pro" w:hAnsi="Arial" w:cs="Arial"/>
          <w:sz w:val="21"/>
          <w:szCs w:val="21"/>
        </w:rPr>
        <w:t xml:space="preserve">acilitated weekly </w:t>
      </w:r>
      <w:r>
        <w:rPr>
          <w:rFonts w:ascii="Arial" w:eastAsia="Source Sans Pro" w:hAnsi="Arial" w:cs="Arial"/>
          <w:sz w:val="21"/>
          <w:szCs w:val="21"/>
        </w:rPr>
        <w:t>C</w:t>
      </w:r>
      <w:r w:rsidR="001F4D82">
        <w:rPr>
          <w:rFonts w:ascii="Arial" w:eastAsia="Source Sans Pro" w:hAnsi="Arial" w:cs="Arial"/>
          <w:sz w:val="21"/>
          <w:szCs w:val="21"/>
        </w:rPr>
        <w:t xml:space="preserve">onfiguration Control </w:t>
      </w:r>
      <w:r>
        <w:rPr>
          <w:rFonts w:ascii="Arial" w:eastAsia="Source Sans Pro" w:hAnsi="Arial" w:cs="Arial"/>
          <w:sz w:val="21"/>
          <w:szCs w:val="21"/>
        </w:rPr>
        <w:t xml:space="preserve">Board (CCB) meetings </w:t>
      </w:r>
      <w:r w:rsidRPr="002E5962">
        <w:rPr>
          <w:rFonts w:ascii="Arial" w:eastAsia="Source Sans Pro" w:hAnsi="Arial" w:cs="Arial"/>
          <w:sz w:val="21"/>
          <w:szCs w:val="21"/>
        </w:rPr>
        <w:t xml:space="preserve">for software/hardware changes; </w:t>
      </w:r>
      <w:r>
        <w:rPr>
          <w:rFonts w:ascii="Arial" w:eastAsia="Source Sans Pro" w:hAnsi="Arial" w:cs="Arial"/>
          <w:sz w:val="21"/>
          <w:szCs w:val="21"/>
        </w:rPr>
        <w:t>utilizing</w:t>
      </w:r>
      <w:r w:rsidRPr="002E5962">
        <w:rPr>
          <w:rFonts w:ascii="Arial" w:eastAsia="Source Sans Pro" w:hAnsi="Arial" w:cs="Arial"/>
          <w:sz w:val="21"/>
          <w:szCs w:val="21"/>
        </w:rPr>
        <w:t xml:space="preserve"> MS Access for meeting </w:t>
      </w:r>
      <w:r>
        <w:rPr>
          <w:rFonts w:ascii="Arial" w:eastAsia="Source Sans Pro" w:hAnsi="Arial" w:cs="Arial"/>
          <w:sz w:val="21"/>
          <w:szCs w:val="21"/>
        </w:rPr>
        <w:t>agenda/minutes and approvals.</w:t>
      </w:r>
      <w:r w:rsidRPr="002E5962">
        <w:rPr>
          <w:rFonts w:ascii="Arial" w:eastAsia="Source Sans Pro" w:hAnsi="Arial" w:cs="Arial"/>
          <w:sz w:val="21"/>
          <w:szCs w:val="21"/>
        </w:rPr>
        <w:t xml:space="preserve"> </w:t>
      </w:r>
    </w:p>
    <w:p w:rsidR="001205B7" w:rsidRDefault="00AE39DC" w:rsidP="00B901FE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>C</w:t>
      </w:r>
      <w:r w:rsidR="002C299C" w:rsidRPr="002E5962">
        <w:rPr>
          <w:rFonts w:ascii="Arial" w:eastAsia="Source Sans Pro" w:hAnsi="Arial" w:cs="Arial"/>
          <w:sz w:val="21"/>
          <w:szCs w:val="21"/>
        </w:rPr>
        <w:t>reated</w:t>
      </w:r>
      <w:r w:rsidR="007C0527" w:rsidRPr="002E5962">
        <w:rPr>
          <w:rFonts w:ascii="Arial" w:eastAsia="Source Sans Pro" w:hAnsi="Arial" w:cs="Arial"/>
          <w:sz w:val="21"/>
          <w:szCs w:val="21"/>
        </w:rPr>
        <w:t xml:space="preserve"> and maintain</w:t>
      </w:r>
      <w:r w:rsidR="00684629" w:rsidRPr="002E5962">
        <w:rPr>
          <w:rFonts w:ascii="Arial" w:eastAsia="Source Sans Pro" w:hAnsi="Arial" w:cs="Arial"/>
          <w:sz w:val="21"/>
          <w:szCs w:val="21"/>
        </w:rPr>
        <w:t xml:space="preserve">ed MS </w:t>
      </w:r>
      <w:r w:rsidR="007C0527" w:rsidRPr="002E5962">
        <w:rPr>
          <w:rFonts w:ascii="Arial" w:eastAsia="Source Sans Pro" w:hAnsi="Arial" w:cs="Arial"/>
          <w:sz w:val="21"/>
          <w:szCs w:val="21"/>
        </w:rPr>
        <w:t>Visio hardware diagrams</w:t>
      </w:r>
      <w:r w:rsidR="001205B7" w:rsidRPr="002E5962">
        <w:rPr>
          <w:rFonts w:ascii="Arial" w:eastAsia="Source Sans Pro" w:hAnsi="Arial" w:cs="Arial"/>
          <w:sz w:val="21"/>
          <w:szCs w:val="21"/>
        </w:rPr>
        <w:t xml:space="preserve">, </w:t>
      </w:r>
      <w:r w:rsidR="007C0527" w:rsidRPr="002E5962">
        <w:rPr>
          <w:rFonts w:ascii="Arial" w:eastAsia="Source Sans Pro" w:hAnsi="Arial" w:cs="Arial"/>
          <w:sz w:val="21"/>
          <w:szCs w:val="21"/>
        </w:rPr>
        <w:t>p</w:t>
      </w:r>
      <w:r w:rsidR="00F94324">
        <w:rPr>
          <w:rFonts w:ascii="Arial" w:eastAsia="Source Sans Pro" w:hAnsi="Arial" w:cs="Arial"/>
          <w:sz w:val="21"/>
          <w:szCs w:val="21"/>
        </w:rPr>
        <w:t>resented</w:t>
      </w:r>
      <w:r w:rsidR="007C0527" w:rsidRPr="002E5962">
        <w:rPr>
          <w:rFonts w:ascii="Arial" w:eastAsia="Source Sans Pro" w:hAnsi="Arial" w:cs="Arial"/>
          <w:sz w:val="21"/>
          <w:szCs w:val="21"/>
        </w:rPr>
        <w:t xml:space="preserve"> monthly inventory reports </w:t>
      </w:r>
      <w:r w:rsidR="007E196A" w:rsidRPr="002E5962">
        <w:rPr>
          <w:rFonts w:ascii="Arial" w:eastAsia="Source Sans Pro" w:hAnsi="Arial" w:cs="Arial"/>
          <w:sz w:val="21"/>
          <w:szCs w:val="21"/>
        </w:rPr>
        <w:t xml:space="preserve">to the Census </w:t>
      </w:r>
      <w:r w:rsidR="00F94324">
        <w:rPr>
          <w:rFonts w:ascii="Arial" w:eastAsia="Source Sans Pro" w:hAnsi="Arial" w:cs="Arial"/>
          <w:sz w:val="21"/>
          <w:szCs w:val="21"/>
        </w:rPr>
        <w:t>and SAIC Executive Management</w:t>
      </w:r>
      <w:r w:rsidR="007E196A" w:rsidRPr="002E5962">
        <w:rPr>
          <w:rFonts w:ascii="Arial" w:eastAsia="Source Sans Pro" w:hAnsi="Arial" w:cs="Arial"/>
          <w:sz w:val="21"/>
          <w:szCs w:val="21"/>
        </w:rPr>
        <w:t xml:space="preserve"> detailing configuration</w:t>
      </w:r>
      <w:r w:rsidR="001205B7" w:rsidRPr="002E5962">
        <w:rPr>
          <w:rFonts w:ascii="Arial" w:eastAsia="Source Sans Pro" w:hAnsi="Arial" w:cs="Arial"/>
          <w:sz w:val="21"/>
          <w:szCs w:val="21"/>
        </w:rPr>
        <w:t xml:space="preserve"> state of each asset. Conducted periodic and quarterl</w:t>
      </w:r>
      <w:r w:rsidR="00F94324">
        <w:rPr>
          <w:rFonts w:ascii="Arial" w:eastAsia="Source Sans Pro" w:hAnsi="Arial" w:cs="Arial"/>
          <w:sz w:val="21"/>
          <w:szCs w:val="21"/>
        </w:rPr>
        <w:t xml:space="preserve">y </w:t>
      </w:r>
      <w:r w:rsidR="00122495">
        <w:rPr>
          <w:rFonts w:ascii="Arial" w:eastAsia="Source Sans Pro" w:hAnsi="Arial" w:cs="Arial"/>
          <w:sz w:val="21"/>
          <w:szCs w:val="21"/>
        </w:rPr>
        <w:t>configuration</w:t>
      </w:r>
      <w:r w:rsidR="00F94324">
        <w:rPr>
          <w:rFonts w:ascii="Arial" w:eastAsia="Source Sans Pro" w:hAnsi="Arial" w:cs="Arial"/>
          <w:sz w:val="21"/>
          <w:szCs w:val="21"/>
        </w:rPr>
        <w:t xml:space="preserve"> audits, investigated</w:t>
      </w:r>
      <w:r w:rsidR="001205B7" w:rsidRPr="002E5962">
        <w:rPr>
          <w:rFonts w:ascii="Arial" w:eastAsia="Source Sans Pro" w:hAnsi="Arial" w:cs="Arial"/>
          <w:sz w:val="21"/>
          <w:szCs w:val="21"/>
        </w:rPr>
        <w:t xml:space="preserve"> and resolv</w:t>
      </w:r>
      <w:r w:rsidR="00F94324">
        <w:rPr>
          <w:rFonts w:ascii="Arial" w:eastAsia="Source Sans Pro" w:hAnsi="Arial" w:cs="Arial"/>
          <w:sz w:val="21"/>
          <w:szCs w:val="21"/>
        </w:rPr>
        <w:t>ed</w:t>
      </w:r>
      <w:r w:rsidR="001205B7" w:rsidRPr="002E5962">
        <w:rPr>
          <w:rFonts w:ascii="Arial" w:eastAsia="Source Sans Pro" w:hAnsi="Arial" w:cs="Arial"/>
          <w:sz w:val="21"/>
          <w:szCs w:val="21"/>
        </w:rPr>
        <w:t xml:space="preserve"> </w:t>
      </w:r>
      <w:r w:rsidR="00122495">
        <w:rPr>
          <w:rFonts w:ascii="Arial" w:eastAsia="Source Sans Pro" w:hAnsi="Arial" w:cs="Arial"/>
          <w:sz w:val="21"/>
          <w:szCs w:val="21"/>
        </w:rPr>
        <w:t>discrepancies</w:t>
      </w:r>
      <w:r w:rsidR="001205B7" w:rsidRPr="002E5962">
        <w:rPr>
          <w:rFonts w:ascii="Arial" w:eastAsia="Source Sans Pro" w:hAnsi="Arial" w:cs="Arial"/>
          <w:sz w:val="21"/>
          <w:szCs w:val="21"/>
        </w:rPr>
        <w:t>.</w:t>
      </w:r>
      <w:r w:rsidR="00F94324">
        <w:rPr>
          <w:rFonts w:ascii="Arial" w:eastAsia="Source Sans Pro" w:hAnsi="Arial" w:cs="Arial"/>
          <w:sz w:val="21"/>
          <w:szCs w:val="21"/>
        </w:rPr>
        <w:t xml:space="preserve"> </w:t>
      </w:r>
      <w:r w:rsidR="00F94324" w:rsidRPr="002E5962">
        <w:rPr>
          <w:rFonts w:ascii="Arial" w:eastAsia="Source Sans Pro" w:hAnsi="Arial" w:cs="Arial"/>
          <w:sz w:val="21"/>
          <w:szCs w:val="21"/>
        </w:rPr>
        <w:t>Achieved 100% accuracy on yearly GAO audit.</w:t>
      </w:r>
    </w:p>
    <w:p w:rsidR="005B4997" w:rsidRDefault="005B4997" w:rsidP="00B901FE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 xml:space="preserve">Planned and executed hardware and </w:t>
      </w:r>
      <w:r w:rsidR="00331D2B">
        <w:rPr>
          <w:rFonts w:ascii="Arial" w:eastAsia="Source Sans Pro" w:hAnsi="Arial" w:cs="Arial"/>
          <w:sz w:val="21"/>
          <w:szCs w:val="21"/>
        </w:rPr>
        <w:t xml:space="preserve">production </w:t>
      </w:r>
      <w:r w:rsidRPr="002E5962">
        <w:rPr>
          <w:rFonts w:ascii="Arial" w:eastAsia="Source Sans Pro" w:hAnsi="Arial" w:cs="Arial"/>
          <w:sz w:val="21"/>
          <w:szCs w:val="21"/>
        </w:rPr>
        <w:t>software change requests and provided incident management reports within BMC Remedy.</w:t>
      </w:r>
    </w:p>
    <w:p w:rsidR="00246399" w:rsidRPr="002E5962" w:rsidRDefault="00F94324" w:rsidP="001E7105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hAnsi="Arial" w:cs="Arial"/>
          <w:sz w:val="21"/>
          <w:szCs w:val="21"/>
        </w:rPr>
      </w:pPr>
      <w:r>
        <w:rPr>
          <w:rFonts w:ascii="Arial" w:eastAsia="Source Sans Pro" w:hAnsi="Arial" w:cs="Arial"/>
          <w:sz w:val="21"/>
          <w:szCs w:val="21"/>
        </w:rPr>
        <w:t xml:space="preserve">Lead requirements </w:t>
      </w:r>
      <w:r w:rsidR="00476CF2">
        <w:rPr>
          <w:rFonts w:ascii="Arial" w:eastAsia="Source Sans Pro" w:hAnsi="Arial" w:cs="Arial"/>
          <w:sz w:val="21"/>
          <w:szCs w:val="21"/>
        </w:rPr>
        <w:t>activities</w:t>
      </w:r>
      <w:r>
        <w:rPr>
          <w:rFonts w:ascii="Arial" w:eastAsia="Source Sans Pro" w:hAnsi="Arial" w:cs="Arial"/>
          <w:sz w:val="21"/>
          <w:szCs w:val="21"/>
        </w:rPr>
        <w:t xml:space="preserve"> for Census </w:t>
      </w:r>
      <w:r w:rsidR="00684629" w:rsidRPr="002E5962">
        <w:rPr>
          <w:rFonts w:ascii="Arial" w:eastAsia="Source Sans Pro" w:hAnsi="Arial" w:cs="Arial"/>
          <w:sz w:val="21"/>
          <w:szCs w:val="21"/>
        </w:rPr>
        <w:t>Inventory Management S</w:t>
      </w:r>
      <w:r>
        <w:rPr>
          <w:rFonts w:ascii="Arial" w:eastAsia="Source Sans Pro" w:hAnsi="Arial" w:cs="Arial"/>
          <w:sz w:val="21"/>
          <w:szCs w:val="21"/>
        </w:rPr>
        <w:t>ystem (IMS)</w:t>
      </w:r>
      <w:r w:rsidR="005B4997">
        <w:rPr>
          <w:rFonts w:ascii="Arial" w:eastAsia="Source Sans Pro" w:hAnsi="Arial" w:cs="Arial"/>
          <w:sz w:val="21"/>
          <w:szCs w:val="21"/>
        </w:rPr>
        <w:t xml:space="preserve"> </w:t>
      </w:r>
      <w:r>
        <w:rPr>
          <w:rFonts w:ascii="Arial" w:eastAsia="Source Sans Pro" w:hAnsi="Arial" w:cs="Arial"/>
          <w:sz w:val="21"/>
          <w:szCs w:val="21"/>
        </w:rPr>
        <w:t>p</w:t>
      </w:r>
      <w:r w:rsidR="007C0527" w:rsidRPr="002E5962">
        <w:rPr>
          <w:rFonts w:ascii="Arial" w:eastAsia="Source Sans Pro" w:hAnsi="Arial" w:cs="Arial"/>
          <w:sz w:val="21"/>
          <w:szCs w:val="21"/>
        </w:rPr>
        <w:t>erforming requirements gathering, analysis, and tracking.</w:t>
      </w:r>
    </w:p>
    <w:p w:rsidR="002C299C" w:rsidRPr="004156DA" w:rsidRDefault="00C24457" w:rsidP="00A70F75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jc w:val="both"/>
        <w:rPr>
          <w:rFonts w:ascii="Arial" w:eastAsia="Source Sans Pro" w:hAnsi="Arial" w:cs="Arial"/>
          <w:b/>
          <w:sz w:val="21"/>
          <w:szCs w:val="21"/>
        </w:rPr>
      </w:pPr>
      <w:r w:rsidRPr="004156DA">
        <w:rPr>
          <w:rFonts w:ascii="Arial" w:eastAsia="Source Sans Pro" w:hAnsi="Arial" w:cs="Arial"/>
          <w:sz w:val="21"/>
          <w:szCs w:val="21"/>
        </w:rPr>
        <w:t>Developed Configuration Management Plan</w:t>
      </w:r>
      <w:r w:rsidR="0075793E" w:rsidRPr="004156DA">
        <w:rPr>
          <w:rFonts w:ascii="Arial" w:eastAsia="Source Sans Pro" w:hAnsi="Arial" w:cs="Arial"/>
          <w:sz w:val="21"/>
          <w:szCs w:val="21"/>
        </w:rPr>
        <w:t xml:space="preserve">s, </w:t>
      </w:r>
      <w:r w:rsidRPr="004156DA">
        <w:rPr>
          <w:rFonts w:ascii="Arial" w:eastAsia="Source Sans Pro" w:hAnsi="Arial" w:cs="Arial"/>
          <w:sz w:val="21"/>
          <w:szCs w:val="21"/>
        </w:rPr>
        <w:t>Standard Operating Procedures (SO</w:t>
      </w:r>
      <w:r w:rsidR="0075793E" w:rsidRPr="004156DA">
        <w:rPr>
          <w:rFonts w:ascii="Arial" w:eastAsia="Source Sans Pro" w:hAnsi="Arial" w:cs="Arial"/>
          <w:sz w:val="21"/>
          <w:szCs w:val="21"/>
        </w:rPr>
        <w:t xml:space="preserve">P), </w:t>
      </w:r>
      <w:r w:rsidRPr="004156DA">
        <w:rPr>
          <w:rFonts w:ascii="Arial" w:eastAsia="Source Sans Pro" w:hAnsi="Arial" w:cs="Arial"/>
          <w:sz w:val="21"/>
          <w:szCs w:val="21"/>
        </w:rPr>
        <w:t>policies, procedures and SAIC proposals.</w:t>
      </w:r>
      <w:r w:rsidR="00F94324">
        <w:rPr>
          <w:rFonts w:ascii="Arial" w:eastAsia="Source Sans Pro" w:hAnsi="Arial" w:cs="Arial"/>
          <w:sz w:val="21"/>
          <w:szCs w:val="21"/>
        </w:rPr>
        <w:t xml:space="preserve"> Mentored and trained junior staff and </w:t>
      </w:r>
      <w:r w:rsidR="00331D2B">
        <w:rPr>
          <w:rFonts w:ascii="Arial" w:eastAsia="Source Sans Pro" w:hAnsi="Arial" w:cs="Arial"/>
          <w:sz w:val="21"/>
          <w:szCs w:val="21"/>
        </w:rPr>
        <w:t xml:space="preserve">end </w:t>
      </w:r>
      <w:r w:rsidR="00F94324">
        <w:rPr>
          <w:rFonts w:ascii="Arial" w:eastAsia="Source Sans Pro" w:hAnsi="Arial" w:cs="Arial"/>
          <w:sz w:val="21"/>
          <w:szCs w:val="21"/>
        </w:rPr>
        <w:t>users.</w:t>
      </w:r>
    </w:p>
    <w:p w:rsidR="004156DA" w:rsidRPr="004156DA" w:rsidRDefault="004156DA" w:rsidP="004156DA">
      <w:pPr>
        <w:tabs>
          <w:tab w:val="right" w:pos="9900"/>
          <w:tab w:val="left" w:pos="11520"/>
        </w:tabs>
        <w:spacing w:before="60" w:after="0" w:line="240" w:lineRule="auto"/>
        <w:ind w:left="274"/>
        <w:jc w:val="both"/>
        <w:rPr>
          <w:rFonts w:ascii="Arial" w:eastAsia="Source Sans Pro" w:hAnsi="Arial" w:cs="Arial"/>
          <w:b/>
          <w:sz w:val="21"/>
          <w:szCs w:val="21"/>
        </w:rPr>
      </w:pPr>
    </w:p>
    <w:p w:rsidR="00246399" w:rsidRPr="002E5962" w:rsidRDefault="007C0527">
      <w:pPr>
        <w:spacing w:before="60" w:after="0" w:line="240" w:lineRule="auto"/>
        <w:jc w:val="both"/>
        <w:rPr>
          <w:rFonts w:ascii="Arial" w:eastAsia="Source Sans Pro" w:hAnsi="Arial" w:cs="Arial"/>
          <w:b/>
          <w:sz w:val="21"/>
          <w:szCs w:val="21"/>
        </w:rPr>
      </w:pPr>
      <w:r w:rsidRPr="002E5962">
        <w:rPr>
          <w:rFonts w:ascii="Arial" w:eastAsia="Source Sans Pro" w:hAnsi="Arial" w:cs="Arial"/>
          <w:b/>
          <w:sz w:val="21"/>
          <w:szCs w:val="21"/>
        </w:rPr>
        <w:t xml:space="preserve">Configuration Management Analyst </w:t>
      </w:r>
      <w:r w:rsidR="009C25C5" w:rsidRPr="002E5962">
        <w:rPr>
          <w:rFonts w:ascii="Arial" w:eastAsia="Source Sans Pro" w:hAnsi="Arial" w:cs="Arial"/>
          <w:b/>
          <w:sz w:val="21"/>
          <w:szCs w:val="21"/>
        </w:rPr>
        <w:t xml:space="preserve">and </w:t>
      </w:r>
      <w:r w:rsidRPr="002E5962">
        <w:rPr>
          <w:rFonts w:ascii="Arial" w:eastAsia="Source Sans Pro" w:hAnsi="Arial" w:cs="Arial"/>
          <w:b/>
          <w:sz w:val="21"/>
          <w:szCs w:val="21"/>
        </w:rPr>
        <w:t xml:space="preserve">Deputy Project Manager </w:t>
      </w:r>
      <w:r w:rsidRPr="002E5962">
        <w:rPr>
          <w:rFonts w:ascii="Arial" w:eastAsia="Source Sans Pro" w:hAnsi="Arial" w:cs="Arial"/>
          <w:sz w:val="21"/>
          <w:szCs w:val="21"/>
        </w:rPr>
        <w:t>(2000 – 2008)</w:t>
      </w:r>
    </w:p>
    <w:p w:rsidR="00E463ED" w:rsidRPr="002E5962" w:rsidRDefault="007C0527" w:rsidP="00E463ED">
      <w:pPr>
        <w:tabs>
          <w:tab w:val="right" w:pos="9900"/>
          <w:tab w:val="left" w:pos="11520"/>
        </w:tabs>
        <w:spacing w:before="60" w:after="0" w:line="240" w:lineRule="auto"/>
        <w:jc w:val="both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 xml:space="preserve">Directly managed 14 </w:t>
      </w:r>
      <w:r w:rsidR="00331D2B">
        <w:rPr>
          <w:rFonts w:ascii="Arial" w:eastAsia="Source Sans Pro" w:hAnsi="Arial" w:cs="Arial"/>
          <w:sz w:val="21"/>
          <w:szCs w:val="21"/>
        </w:rPr>
        <w:t>contractors, developers, testers and customer service</w:t>
      </w:r>
      <w:r w:rsidRPr="002E5962">
        <w:rPr>
          <w:rFonts w:ascii="Arial" w:eastAsia="Source Sans Pro" w:hAnsi="Arial" w:cs="Arial"/>
          <w:sz w:val="21"/>
          <w:szCs w:val="21"/>
        </w:rPr>
        <w:t xml:space="preserve"> members </w:t>
      </w:r>
      <w:r w:rsidR="00331D2B">
        <w:rPr>
          <w:rFonts w:ascii="Arial" w:eastAsia="Source Sans Pro" w:hAnsi="Arial" w:cs="Arial"/>
          <w:sz w:val="21"/>
          <w:szCs w:val="21"/>
        </w:rPr>
        <w:t xml:space="preserve">supporting </w:t>
      </w:r>
      <w:r w:rsidRPr="002E5962">
        <w:rPr>
          <w:rFonts w:ascii="Arial" w:eastAsia="Source Sans Pro" w:hAnsi="Arial" w:cs="Arial"/>
          <w:sz w:val="21"/>
          <w:szCs w:val="21"/>
        </w:rPr>
        <w:t xml:space="preserve">full </w:t>
      </w:r>
      <w:r w:rsidR="00476CF2">
        <w:rPr>
          <w:rFonts w:ascii="Arial" w:eastAsia="Source Sans Pro" w:hAnsi="Arial" w:cs="Arial"/>
          <w:sz w:val="21"/>
          <w:szCs w:val="21"/>
        </w:rPr>
        <w:t xml:space="preserve">system development </w:t>
      </w:r>
      <w:r w:rsidR="000E314C">
        <w:rPr>
          <w:rFonts w:ascii="Arial" w:eastAsia="Source Sans Pro" w:hAnsi="Arial" w:cs="Arial"/>
          <w:sz w:val="21"/>
          <w:szCs w:val="21"/>
        </w:rPr>
        <w:t xml:space="preserve">life </w:t>
      </w:r>
      <w:r w:rsidR="003B6CCE" w:rsidRPr="002E5962">
        <w:rPr>
          <w:rFonts w:ascii="Arial" w:eastAsia="Source Sans Pro" w:hAnsi="Arial" w:cs="Arial"/>
          <w:sz w:val="21"/>
          <w:szCs w:val="21"/>
        </w:rPr>
        <w:t>cycle</w:t>
      </w:r>
      <w:r w:rsidR="00476CF2">
        <w:rPr>
          <w:rFonts w:ascii="Arial" w:eastAsia="Source Sans Pro" w:hAnsi="Arial" w:cs="Arial"/>
          <w:sz w:val="21"/>
          <w:szCs w:val="21"/>
        </w:rPr>
        <w:t xml:space="preserve"> (SDLC)</w:t>
      </w:r>
      <w:r w:rsidRPr="002E5962">
        <w:rPr>
          <w:rFonts w:ascii="Arial" w:eastAsia="Source Sans Pro" w:hAnsi="Arial" w:cs="Arial"/>
          <w:sz w:val="21"/>
          <w:szCs w:val="21"/>
        </w:rPr>
        <w:t xml:space="preserve"> project planning, requirements gathering, analysis, tracking, development, testing, and </w:t>
      </w:r>
      <w:r w:rsidR="00E463ED" w:rsidRPr="002E5962">
        <w:rPr>
          <w:rFonts w:ascii="Arial" w:eastAsia="Source Sans Pro" w:hAnsi="Arial" w:cs="Arial"/>
          <w:sz w:val="21"/>
          <w:szCs w:val="21"/>
        </w:rPr>
        <w:t>implementation. Contracts with EPA, SEC, FAA, DoED and USDA.</w:t>
      </w:r>
    </w:p>
    <w:p w:rsidR="00331D2B" w:rsidRPr="00331D2B" w:rsidRDefault="00331D2B" w:rsidP="009B7DA9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Successfully re-engineered and launched development efforts for 8 </w:t>
      </w:r>
      <w:r w:rsidR="003C557B">
        <w:rPr>
          <w:rFonts w:ascii="Arial" w:hAnsi="Arial" w:cs="Arial"/>
          <w:sz w:val="21"/>
          <w:szCs w:val="21"/>
        </w:rPr>
        <w:t xml:space="preserve">releases for </w:t>
      </w:r>
      <w:r>
        <w:rPr>
          <w:rFonts w:ascii="Arial" w:hAnsi="Arial" w:cs="Arial"/>
          <w:sz w:val="21"/>
          <w:szCs w:val="21"/>
        </w:rPr>
        <w:t xml:space="preserve">EPA’s Mission Oriented Systems Engineering </w:t>
      </w:r>
      <w:r w:rsidR="003C557B">
        <w:rPr>
          <w:rFonts w:ascii="Arial" w:hAnsi="Arial" w:cs="Arial"/>
          <w:sz w:val="21"/>
          <w:szCs w:val="21"/>
        </w:rPr>
        <w:t xml:space="preserve">Support (MOSES) POI application, </w:t>
      </w:r>
      <w:r>
        <w:rPr>
          <w:rFonts w:ascii="Arial" w:hAnsi="Arial" w:cs="Arial"/>
          <w:sz w:val="21"/>
          <w:szCs w:val="21"/>
        </w:rPr>
        <w:t xml:space="preserve">on time and </w:t>
      </w:r>
      <w:r w:rsidR="003C557B">
        <w:rPr>
          <w:rFonts w:ascii="Arial" w:hAnsi="Arial" w:cs="Arial"/>
          <w:sz w:val="21"/>
          <w:szCs w:val="21"/>
        </w:rPr>
        <w:t>with</w:t>
      </w:r>
      <w:r>
        <w:rPr>
          <w:rFonts w:ascii="Arial" w:hAnsi="Arial" w:cs="Arial"/>
          <w:sz w:val="21"/>
          <w:szCs w:val="21"/>
        </w:rPr>
        <w:t xml:space="preserve">in budget. </w:t>
      </w:r>
    </w:p>
    <w:p w:rsidR="00246399" w:rsidRPr="00331D2B" w:rsidRDefault="007C0527" w:rsidP="009B7DA9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>Improved software and hardware configuration management by supporting Technical Review Boards</w:t>
      </w:r>
      <w:r w:rsidR="005B4997">
        <w:rPr>
          <w:rFonts w:ascii="Arial" w:eastAsia="Source Sans Pro" w:hAnsi="Arial" w:cs="Arial"/>
          <w:sz w:val="21"/>
          <w:szCs w:val="21"/>
        </w:rPr>
        <w:t xml:space="preserve"> </w:t>
      </w:r>
      <w:r w:rsidRPr="002E5962">
        <w:rPr>
          <w:rFonts w:ascii="Arial" w:eastAsia="Source Sans Pro" w:hAnsi="Arial" w:cs="Arial"/>
          <w:sz w:val="21"/>
          <w:szCs w:val="21"/>
        </w:rPr>
        <w:t>and Security Review Boards</w:t>
      </w:r>
      <w:r w:rsidR="00331D2B">
        <w:rPr>
          <w:rFonts w:ascii="Arial" w:eastAsia="Source Sans Pro" w:hAnsi="Arial" w:cs="Arial"/>
          <w:sz w:val="21"/>
          <w:szCs w:val="21"/>
        </w:rPr>
        <w:t xml:space="preserve"> as Configuration Management SME. </w:t>
      </w:r>
    </w:p>
    <w:p w:rsidR="00246399" w:rsidRDefault="007C0527" w:rsidP="001E7105">
      <w:pPr>
        <w:numPr>
          <w:ilvl w:val="0"/>
          <w:numId w:val="1"/>
        </w:numPr>
        <w:tabs>
          <w:tab w:val="right" w:pos="9900"/>
          <w:tab w:val="left" w:pos="11520"/>
        </w:tabs>
        <w:spacing w:before="60" w:after="0" w:line="240" w:lineRule="auto"/>
        <w:ind w:left="274" w:hanging="274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 xml:space="preserve">Streamlined processes for proposed implementations and changes obtained with CMMI </w:t>
      </w:r>
      <w:r w:rsidR="00CA2215" w:rsidRPr="002E5962">
        <w:rPr>
          <w:rFonts w:ascii="Arial" w:eastAsia="Source Sans Pro" w:hAnsi="Arial" w:cs="Arial"/>
          <w:sz w:val="21"/>
          <w:szCs w:val="21"/>
        </w:rPr>
        <w:t>L</w:t>
      </w:r>
      <w:r w:rsidR="00FE6351" w:rsidRPr="002E5962">
        <w:rPr>
          <w:rFonts w:ascii="Arial" w:eastAsia="Source Sans Pro" w:hAnsi="Arial" w:cs="Arial"/>
          <w:sz w:val="21"/>
          <w:szCs w:val="21"/>
        </w:rPr>
        <w:t xml:space="preserve">evel </w:t>
      </w:r>
      <w:r w:rsidR="00CA2215" w:rsidRPr="002E5962">
        <w:rPr>
          <w:rFonts w:ascii="Arial" w:eastAsia="Source Sans Pro" w:hAnsi="Arial" w:cs="Arial"/>
          <w:sz w:val="21"/>
          <w:szCs w:val="21"/>
        </w:rPr>
        <w:t xml:space="preserve">3 </w:t>
      </w:r>
      <w:r w:rsidRPr="002E5962">
        <w:rPr>
          <w:rFonts w:ascii="Arial" w:eastAsia="Source Sans Pro" w:hAnsi="Arial" w:cs="Arial"/>
          <w:sz w:val="21"/>
          <w:szCs w:val="21"/>
        </w:rPr>
        <w:t xml:space="preserve">best practices, NIST, and FISMA objectives. </w:t>
      </w:r>
      <w:r w:rsidR="00753E1F" w:rsidRPr="002E5962">
        <w:rPr>
          <w:rFonts w:ascii="Arial" w:eastAsia="Source Sans Pro" w:hAnsi="Arial" w:cs="Arial"/>
          <w:sz w:val="21"/>
          <w:szCs w:val="21"/>
        </w:rPr>
        <w:t>Member of the SAIC ISO 9001:2004(E) and CMMI Level 3 certification teams.</w:t>
      </w:r>
    </w:p>
    <w:p w:rsidR="00246399" w:rsidRPr="002E5962" w:rsidRDefault="00694070" w:rsidP="00694070">
      <w:pPr>
        <w:spacing w:before="360" w:after="120" w:line="240" w:lineRule="auto"/>
        <w:rPr>
          <w:rFonts w:ascii="Arial" w:eastAsia="Source Sans Pro" w:hAnsi="Arial" w:cs="Arial"/>
          <w:b/>
          <w:smallCaps/>
          <w:sz w:val="28"/>
          <w:szCs w:val="28"/>
        </w:rPr>
      </w:pPr>
      <w:r w:rsidRPr="0039391B">
        <w:rPr>
          <w:rFonts w:ascii="Arial" w:eastAsia="Source Sans Pro" w:hAnsi="Arial" w:cs="Arial"/>
          <w:b/>
          <w:sz w:val="28"/>
          <w:szCs w:val="28"/>
        </w:rPr>
        <w:t>TECHNICAL PROFICIENCIES</w:t>
      </w:r>
      <w:r w:rsidR="00863436" w:rsidRPr="002E5962">
        <w:rPr>
          <w:rFonts w:ascii="Arial" w:eastAsia="Source Sans Pro" w:hAnsi="Arial" w:cs="Arial"/>
          <w:sz w:val="21"/>
          <w:szCs w:val="21"/>
        </w:rPr>
        <w:t xml:space="preserve"> </w:t>
      </w:r>
      <w:r w:rsidRPr="002E5962">
        <w:rPr>
          <w:rFonts w:ascii="Arial" w:eastAsia="Source Sans Pro" w:hAnsi="Arial" w:cs="Arial"/>
          <w:sz w:val="21"/>
          <w:szCs w:val="21"/>
        </w:rPr>
        <w:br/>
      </w:r>
      <w:r w:rsidR="00863436" w:rsidRPr="002E5962">
        <w:rPr>
          <w:rFonts w:ascii="Arial" w:eastAsia="Source Sans Pro" w:hAnsi="Arial" w:cs="Arial"/>
          <w:sz w:val="21"/>
          <w:szCs w:val="21"/>
        </w:rPr>
        <w:t xml:space="preserve">MS Office Suite (Word, </w:t>
      </w:r>
      <w:r w:rsidR="00EB2605" w:rsidRPr="002E5962">
        <w:rPr>
          <w:rFonts w:ascii="Arial" w:eastAsia="Source Sans Pro" w:hAnsi="Arial" w:cs="Arial"/>
          <w:sz w:val="21"/>
          <w:szCs w:val="21"/>
        </w:rPr>
        <w:t xml:space="preserve">Excel, </w:t>
      </w:r>
      <w:r w:rsidR="00863436" w:rsidRPr="002E5962">
        <w:rPr>
          <w:rFonts w:ascii="Arial" w:eastAsia="Source Sans Pro" w:hAnsi="Arial" w:cs="Arial"/>
          <w:sz w:val="21"/>
          <w:szCs w:val="21"/>
        </w:rPr>
        <w:t>PowerPoint, Visio, Project</w:t>
      </w:r>
      <w:r w:rsidR="00AC7328" w:rsidRPr="002E5962">
        <w:rPr>
          <w:rFonts w:ascii="Arial" w:eastAsia="Source Sans Pro" w:hAnsi="Arial" w:cs="Arial"/>
          <w:sz w:val="21"/>
          <w:szCs w:val="21"/>
        </w:rPr>
        <w:t>, Outlook</w:t>
      </w:r>
      <w:r w:rsidR="00863436" w:rsidRPr="002E5962">
        <w:rPr>
          <w:rFonts w:ascii="Arial" w:eastAsia="Source Sans Pro" w:hAnsi="Arial" w:cs="Arial"/>
          <w:sz w:val="21"/>
          <w:szCs w:val="21"/>
        </w:rPr>
        <w:t xml:space="preserve">), BMC Remedy, ServiceNow, </w:t>
      </w:r>
      <w:r w:rsidR="00EB2605" w:rsidRPr="002E5962">
        <w:rPr>
          <w:rFonts w:ascii="Arial" w:eastAsia="Source Sans Pro" w:hAnsi="Arial" w:cs="Arial"/>
          <w:sz w:val="21"/>
          <w:szCs w:val="21"/>
        </w:rPr>
        <w:t xml:space="preserve">MS </w:t>
      </w:r>
      <w:r w:rsidR="00863436" w:rsidRPr="002E5962">
        <w:rPr>
          <w:rFonts w:ascii="Arial" w:eastAsia="Source Sans Pro" w:hAnsi="Arial" w:cs="Arial"/>
          <w:sz w:val="21"/>
          <w:szCs w:val="21"/>
        </w:rPr>
        <w:t xml:space="preserve">SharePoint, Serena </w:t>
      </w:r>
      <w:r w:rsidR="00B0484B">
        <w:rPr>
          <w:rFonts w:ascii="Arial" w:eastAsia="Source Sans Pro" w:hAnsi="Arial" w:cs="Arial"/>
          <w:sz w:val="21"/>
          <w:szCs w:val="21"/>
        </w:rPr>
        <w:t xml:space="preserve">PVCS </w:t>
      </w:r>
      <w:r w:rsidR="005B4997">
        <w:rPr>
          <w:rFonts w:ascii="Arial" w:eastAsia="Source Sans Pro" w:hAnsi="Arial" w:cs="Arial"/>
          <w:sz w:val="21"/>
          <w:szCs w:val="21"/>
        </w:rPr>
        <w:t>Version Manager, SBM TeamT</w:t>
      </w:r>
      <w:r w:rsidR="00B0484B">
        <w:rPr>
          <w:rFonts w:ascii="Arial" w:eastAsia="Source Sans Pro" w:hAnsi="Arial" w:cs="Arial"/>
          <w:sz w:val="21"/>
          <w:szCs w:val="21"/>
        </w:rPr>
        <w:t xml:space="preserve">rack, </w:t>
      </w:r>
      <w:r w:rsidR="005B4997" w:rsidRPr="002E5962">
        <w:rPr>
          <w:rFonts w:ascii="Arial" w:eastAsia="Source Sans Pro" w:hAnsi="Arial" w:cs="Arial"/>
          <w:sz w:val="21"/>
          <w:szCs w:val="21"/>
        </w:rPr>
        <w:t xml:space="preserve">Adobe/Adobe Connect, JIRA, </w:t>
      </w:r>
      <w:r w:rsidR="00863436" w:rsidRPr="002E5962">
        <w:rPr>
          <w:rFonts w:ascii="Arial" w:eastAsia="Source Sans Pro" w:hAnsi="Arial" w:cs="Arial"/>
          <w:sz w:val="21"/>
          <w:szCs w:val="21"/>
        </w:rPr>
        <w:t>Lotus Notes</w:t>
      </w:r>
      <w:r w:rsidRPr="002E5962">
        <w:rPr>
          <w:rFonts w:ascii="Arial" w:eastAsia="Source Sans Pro" w:hAnsi="Arial" w:cs="Arial"/>
          <w:sz w:val="21"/>
          <w:szCs w:val="21"/>
        </w:rPr>
        <w:t>.</w:t>
      </w:r>
      <w:r w:rsidRPr="002E5962">
        <w:rPr>
          <w:rFonts w:ascii="Arial" w:eastAsia="Source Sans Pro" w:hAnsi="Arial" w:cs="Arial"/>
          <w:sz w:val="21"/>
          <w:szCs w:val="21"/>
        </w:rPr>
        <w:br/>
      </w:r>
      <w:r w:rsidRPr="002E5962">
        <w:rPr>
          <w:rFonts w:ascii="Arial" w:eastAsia="Source Sans Pro" w:hAnsi="Arial" w:cs="Arial"/>
          <w:sz w:val="21"/>
          <w:szCs w:val="21"/>
        </w:rPr>
        <w:br/>
      </w:r>
      <w:r w:rsidR="007C0527" w:rsidRPr="0039391B">
        <w:rPr>
          <w:rFonts w:ascii="Arial" w:eastAsia="Source Sans Pro" w:hAnsi="Arial" w:cs="Arial"/>
          <w:b/>
          <w:smallCaps/>
          <w:sz w:val="28"/>
          <w:szCs w:val="28"/>
        </w:rPr>
        <w:t>EDUCATION AND CERTIFICATIONS</w:t>
      </w:r>
    </w:p>
    <w:p w:rsidR="00694070" w:rsidRPr="002E5962" w:rsidRDefault="007C0527" w:rsidP="00694070">
      <w:pPr>
        <w:spacing w:before="20" w:after="20" w:line="240" w:lineRule="auto"/>
        <w:rPr>
          <w:rFonts w:ascii="Arial" w:eastAsia="Source Sans Pro" w:hAnsi="Arial" w:cs="Arial"/>
          <w:b/>
          <w:sz w:val="21"/>
          <w:szCs w:val="21"/>
        </w:rPr>
      </w:pPr>
      <w:r w:rsidRPr="002E5962">
        <w:rPr>
          <w:rFonts w:ascii="Arial" w:eastAsia="Source Sans Pro" w:hAnsi="Arial" w:cs="Arial"/>
          <w:sz w:val="21"/>
          <w:szCs w:val="21"/>
        </w:rPr>
        <w:t xml:space="preserve">DEVRY UNIVERSITY, Chicago, </w:t>
      </w:r>
      <w:r w:rsidR="002C299C" w:rsidRPr="002E5962">
        <w:rPr>
          <w:rFonts w:ascii="Arial" w:eastAsia="Source Sans Pro" w:hAnsi="Arial" w:cs="Arial"/>
          <w:sz w:val="21"/>
          <w:szCs w:val="21"/>
        </w:rPr>
        <w:t xml:space="preserve">IL - </w:t>
      </w:r>
      <w:r w:rsidRPr="002E5962">
        <w:rPr>
          <w:rFonts w:ascii="Arial" w:eastAsia="Source Sans Pro" w:hAnsi="Arial" w:cs="Arial"/>
          <w:b/>
          <w:sz w:val="21"/>
          <w:szCs w:val="21"/>
        </w:rPr>
        <w:t>Bachelor of Science, Business Operations</w:t>
      </w:r>
      <w:r w:rsidR="00694070" w:rsidRPr="002E5962">
        <w:rPr>
          <w:rFonts w:ascii="Arial" w:eastAsia="Source Sans Pro" w:hAnsi="Arial" w:cs="Arial"/>
          <w:b/>
          <w:sz w:val="21"/>
          <w:szCs w:val="21"/>
        </w:rPr>
        <w:br/>
      </w:r>
    </w:p>
    <w:p w:rsidR="00246399" w:rsidRPr="002E5962" w:rsidRDefault="007C0527" w:rsidP="00694070">
      <w:pPr>
        <w:spacing w:before="20" w:after="20" w:line="240" w:lineRule="auto"/>
        <w:rPr>
          <w:rFonts w:ascii="Arial" w:eastAsia="Source Sans Pro" w:hAnsi="Arial" w:cs="Arial"/>
          <w:sz w:val="21"/>
          <w:szCs w:val="21"/>
        </w:rPr>
      </w:pPr>
      <w:r w:rsidRPr="002E5962">
        <w:rPr>
          <w:rFonts w:ascii="Arial" w:eastAsia="Source Sans Pro" w:hAnsi="Arial" w:cs="Arial"/>
          <w:b/>
          <w:sz w:val="24"/>
          <w:szCs w:val="24"/>
        </w:rPr>
        <w:t>Certifications:</w:t>
      </w:r>
      <w:r w:rsidR="00D3191C" w:rsidRPr="002E5962">
        <w:rPr>
          <w:rFonts w:ascii="Arial" w:eastAsia="Source Sans Pro" w:hAnsi="Arial" w:cs="Arial"/>
          <w:sz w:val="21"/>
          <w:szCs w:val="21"/>
        </w:rPr>
        <w:t xml:space="preserve">  </w:t>
      </w:r>
      <w:r w:rsidR="00117E3E" w:rsidRPr="002E5962">
        <w:rPr>
          <w:rFonts w:ascii="Arial" w:eastAsia="Source Sans Pro" w:hAnsi="Arial" w:cs="Arial"/>
          <w:sz w:val="21"/>
          <w:szCs w:val="21"/>
        </w:rPr>
        <w:t>Certified Scrum</w:t>
      </w:r>
      <w:r w:rsidRPr="002E5962">
        <w:rPr>
          <w:rFonts w:ascii="Arial" w:eastAsia="Source Sans Pro" w:hAnsi="Arial" w:cs="Arial"/>
          <w:sz w:val="21"/>
          <w:szCs w:val="21"/>
        </w:rPr>
        <w:t>Master</w:t>
      </w:r>
      <w:bookmarkStart w:id="1" w:name="_gjdgxs" w:colFirst="0" w:colLast="0"/>
      <w:bookmarkEnd w:id="1"/>
      <w:r w:rsidR="00051BDA" w:rsidRPr="002E5962">
        <w:rPr>
          <w:rFonts w:ascii="Arial" w:eastAsia="Source Sans Pro" w:hAnsi="Arial" w:cs="Arial"/>
          <w:b/>
          <w:bCs/>
          <w:sz w:val="21"/>
          <w:szCs w:val="21"/>
        </w:rPr>
        <w:t>®</w:t>
      </w:r>
      <w:r w:rsidR="00FB66FA" w:rsidRPr="002E5962">
        <w:rPr>
          <w:rFonts w:ascii="Arial" w:eastAsia="Source Sans Pro" w:hAnsi="Arial" w:cs="Arial"/>
          <w:sz w:val="21"/>
          <w:szCs w:val="21"/>
        </w:rPr>
        <w:t xml:space="preserve"> (Scrum Alliance)</w:t>
      </w:r>
    </w:p>
    <w:sectPr w:rsidR="00246399" w:rsidRPr="002E5962">
      <w:headerReference w:type="default" r:id="rId8"/>
      <w:pgSz w:w="12240" w:h="15840"/>
      <w:pgMar w:top="936" w:right="936" w:bottom="936" w:left="93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B09" w:rsidRDefault="00301B09">
      <w:pPr>
        <w:spacing w:after="0" w:line="240" w:lineRule="auto"/>
      </w:pPr>
      <w:r>
        <w:separator/>
      </w:r>
    </w:p>
  </w:endnote>
  <w:endnote w:type="continuationSeparator" w:id="0">
    <w:p w:rsidR="00301B09" w:rsidRDefault="0030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B09" w:rsidRDefault="00301B09">
      <w:pPr>
        <w:spacing w:after="0" w:line="240" w:lineRule="auto"/>
      </w:pPr>
      <w:r>
        <w:separator/>
      </w:r>
    </w:p>
  </w:footnote>
  <w:footnote w:type="continuationSeparator" w:id="0">
    <w:p w:rsidR="00301B09" w:rsidRDefault="0030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DA9" w:rsidRPr="004C23BB" w:rsidRDefault="009B7DA9" w:rsidP="004C23BB">
    <w:pPr>
      <w:widowControl/>
      <w:spacing w:before="547" w:after="120" w:line="240" w:lineRule="auto"/>
      <w:jc w:val="both"/>
      <w:rPr>
        <w:rFonts w:ascii="Times New Roman" w:eastAsia="Times New Roman" w:hAnsi="Times New Roman" w:cs="Times New Roman"/>
        <w:color w:val="auto"/>
        <w:sz w:val="24"/>
        <w:szCs w:val="24"/>
      </w:rPr>
    </w:pPr>
    <w:r w:rsidRPr="004C23BB">
      <w:rPr>
        <w:rFonts w:ascii="Source Sans Pro" w:eastAsia="Times New Roman" w:hAnsi="Source Sans Pro" w:cs="Times New Roman"/>
        <w:b/>
        <w:bCs/>
        <w:sz w:val="32"/>
        <w:szCs w:val="32"/>
      </w:rPr>
      <w:t>Reniece A. Foucher-Perry</w:t>
    </w:r>
  </w:p>
  <w:p w:rsidR="009B7DA9" w:rsidRPr="004C23BB" w:rsidRDefault="009B7DA9" w:rsidP="004C23BB">
    <w:pPr>
      <w:widowControl/>
      <w:spacing w:after="360" w:line="240" w:lineRule="auto"/>
      <w:jc w:val="both"/>
      <w:rPr>
        <w:rFonts w:ascii="Times New Roman" w:eastAsia="Times New Roman" w:hAnsi="Times New Roman" w:cs="Times New Roman"/>
        <w:color w:val="auto"/>
        <w:sz w:val="24"/>
        <w:szCs w:val="24"/>
      </w:rPr>
    </w:pPr>
    <w:r w:rsidRPr="004C23BB">
      <w:rPr>
        <w:rFonts w:ascii="Source Sans Pro" w:eastAsia="Times New Roman" w:hAnsi="Source Sans Pro" w:cs="Times New Roman"/>
        <w:b/>
        <w:bCs/>
      </w:rPr>
      <w:t>Page 2 • Career Progression (Cont.)</w:t>
    </w:r>
  </w:p>
  <w:p w:rsidR="009B7DA9" w:rsidRDefault="009B7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23E"/>
    <w:multiLevelType w:val="hybridMultilevel"/>
    <w:tmpl w:val="158CF6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416183B"/>
    <w:multiLevelType w:val="hybridMultilevel"/>
    <w:tmpl w:val="98B020B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25FD1B36"/>
    <w:multiLevelType w:val="hybridMultilevel"/>
    <w:tmpl w:val="23C00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C13271"/>
    <w:multiLevelType w:val="multilevel"/>
    <w:tmpl w:val="9E0CA6D0"/>
    <w:lvl w:ilvl="0">
      <w:start w:val="1"/>
      <w:numFmt w:val="bullet"/>
      <w:lvlText w:val="●"/>
      <w:lvlJc w:val="left"/>
      <w:pPr>
        <w:ind w:left="180" w:firstLine="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720"/>
      </w:pPr>
    </w:lvl>
    <w:lvl w:ilvl="2">
      <w:start w:val="1"/>
      <w:numFmt w:val="decimal"/>
      <w:lvlText w:val="%3."/>
      <w:lvlJc w:val="left"/>
      <w:pPr>
        <w:ind w:left="2160" w:firstLine="1440"/>
      </w:pPr>
    </w:lvl>
    <w:lvl w:ilvl="3">
      <w:start w:val="1"/>
      <w:numFmt w:val="decimal"/>
      <w:lvlText w:val="%4."/>
      <w:lvlJc w:val="left"/>
      <w:pPr>
        <w:ind w:left="2880" w:firstLine="2160"/>
      </w:pPr>
    </w:lvl>
    <w:lvl w:ilvl="4">
      <w:start w:val="1"/>
      <w:numFmt w:val="decimal"/>
      <w:lvlText w:val="%5."/>
      <w:lvlJc w:val="left"/>
      <w:pPr>
        <w:ind w:left="3600" w:firstLine="2880"/>
      </w:pPr>
    </w:lvl>
    <w:lvl w:ilvl="5">
      <w:start w:val="1"/>
      <w:numFmt w:val="decimal"/>
      <w:lvlText w:val="%6."/>
      <w:lvlJc w:val="left"/>
      <w:pPr>
        <w:ind w:left="4320" w:firstLine="3600"/>
      </w:pPr>
    </w:lvl>
    <w:lvl w:ilvl="6">
      <w:start w:val="1"/>
      <w:numFmt w:val="decimal"/>
      <w:lvlText w:val="%7."/>
      <w:lvlJc w:val="left"/>
      <w:pPr>
        <w:ind w:left="5040" w:firstLine="4320"/>
      </w:pPr>
    </w:lvl>
    <w:lvl w:ilvl="7">
      <w:start w:val="1"/>
      <w:numFmt w:val="decimal"/>
      <w:lvlText w:val="%8."/>
      <w:lvlJc w:val="left"/>
      <w:pPr>
        <w:ind w:left="5760" w:firstLine="5040"/>
      </w:pPr>
    </w:lvl>
    <w:lvl w:ilvl="8">
      <w:start w:val="1"/>
      <w:numFmt w:val="decimal"/>
      <w:lvlText w:val="%9."/>
      <w:lvlJc w:val="left"/>
      <w:pPr>
        <w:ind w:left="6480" w:firstLine="5760"/>
      </w:pPr>
    </w:lvl>
  </w:abstractNum>
  <w:abstractNum w:abstractNumId="4" w15:restartNumberingAfterBreak="0">
    <w:nsid w:val="2A9A10D1"/>
    <w:multiLevelType w:val="hybridMultilevel"/>
    <w:tmpl w:val="99FE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80DC5"/>
    <w:multiLevelType w:val="hybridMultilevel"/>
    <w:tmpl w:val="28FCDA98"/>
    <w:lvl w:ilvl="0" w:tplc="04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AA43FC"/>
    <w:multiLevelType w:val="hybridMultilevel"/>
    <w:tmpl w:val="C3D2FCB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4E902583"/>
    <w:multiLevelType w:val="hybridMultilevel"/>
    <w:tmpl w:val="F3A82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F0260D"/>
    <w:multiLevelType w:val="hybridMultilevel"/>
    <w:tmpl w:val="D37CB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DC354B"/>
    <w:multiLevelType w:val="hybridMultilevel"/>
    <w:tmpl w:val="67606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AD3973"/>
    <w:multiLevelType w:val="hybridMultilevel"/>
    <w:tmpl w:val="8062D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E11BA2"/>
    <w:multiLevelType w:val="hybridMultilevel"/>
    <w:tmpl w:val="CFA8EA52"/>
    <w:lvl w:ilvl="0" w:tplc="7B4442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C4717D"/>
    <w:multiLevelType w:val="hybridMultilevel"/>
    <w:tmpl w:val="2DD2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9"/>
  </w:num>
  <w:num w:numId="9">
    <w:abstractNumId w:val="12"/>
  </w:num>
  <w:num w:numId="10">
    <w:abstractNumId w:val="2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99"/>
    <w:rsid w:val="000420E3"/>
    <w:rsid w:val="00046E77"/>
    <w:rsid w:val="00051BDA"/>
    <w:rsid w:val="00093C8A"/>
    <w:rsid w:val="000C2DBD"/>
    <w:rsid w:val="000E1FEA"/>
    <w:rsid w:val="000E314C"/>
    <w:rsid w:val="000F1B88"/>
    <w:rsid w:val="00117E3E"/>
    <w:rsid w:val="001205B7"/>
    <w:rsid w:val="00122495"/>
    <w:rsid w:val="00164ECA"/>
    <w:rsid w:val="001B7E9B"/>
    <w:rsid w:val="001E7105"/>
    <w:rsid w:val="001F4D82"/>
    <w:rsid w:val="00215603"/>
    <w:rsid w:val="00246399"/>
    <w:rsid w:val="0028605B"/>
    <w:rsid w:val="002926B9"/>
    <w:rsid w:val="002C299C"/>
    <w:rsid w:val="002E5962"/>
    <w:rsid w:val="002F50DB"/>
    <w:rsid w:val="00301B09"/>
    <w:rsid w:val="00331D2B"/>
    <w:rsid w:val="00334A18"/>
    <w:rsid w:val="00390819"/>
    <w:rsid w:val="0039391B"/>
    <w:rsid w:val="003B046B"/>
    <w:rsid w:val="003B51AC"/>
    <w:rsid w:val="003B604B"/>
    <w:rsid w:val="003B6CCE"/>
    <w:rsid w:val="003C557B"/>
    <w:rsid w:val="003D739B"/>
    <w:rsid w:val="00412819"/>
    <w:rsid w:val="004156DA"/>
    <w:rsid w:val="004351C7"/>
    <w:rsid w:val="0046410F"/>
    <w:rsid w:val="00476CF2"/>
    <w:rsid w:val="004A5934"/>
    <w:rsid w:val="004C23BB"/>
    <w:rsid w:val="004F6777"/>
    <w:rsid w:val="005973FC"/>
    <w:rsid w:val="005A35F8"/>
    <w:rsid w:val="005B4997"/>
    <w:rsid w:val="005C4B74"/>
    <w:rsid w:val="00644990"/>
    <w:rsid w:val="00654D3B"/>
    <w:rsid w:val="006642CA"/>
    <w:rsid w:val="00684629"/>
    <w:rsid w:val="00694070"/>
    <w:rsid w:val="006C043F"/>
    <w:rsid w:val="006C5A34"/>
    <w:rsid w:val="00731361"/>
    <w:rsid w:val="007467C2"/>
    <w:rsid w:val="00753E1F"/>
    <w:rsid w:val="0075793E"/>
    <w:rsid w:val="00772DCB"/>
    <w:rsid w:val="0077397A"/>
    <w:rsid w:val="0079485A"/>
    <w:rsid w:val="007A319A"/>
    <w:rsid w:val="007C0527"/>
    <w:rsid w:val="007C62C8"/>
    <w:rsid w:val="007E0242"/>
    <w:rsid w:val="007E196A"/>
    <w:rsid w:val="007F6711"/>
    <w:rsid w:val="008110A3"/>
    <w:rsid w:val="00832FCB"/>
    <w:rsid w:val="00833628"/>
    <w:rsid w:val="00857971"/>
    <w:rsid w:val="00863436"/>
    <w:rsid w:val="008A214F"/>
    <w:rsid w:val="008C2AF8"/>
    <w:rsid w:val="008F6D5D"/>
    <w:rsid w:val="0090705B"/>
    <w:rsid w:val="009315F6"/>
    <w:rsid w:val="00963246"/>
    <w:rsid w:val="0099348B"/>
    <w:rsid w:val="009A24DB"/>
    <w:rsid w:val="009B7DA9"/>
    <w:rsid w:val="009C0F01"/>
    <w:rsid w:val="009C25C5"/>
    <w:rsid w:val="00A674D4"/>
    <w:rsid w:val="00A809E8"/>
    <w:rsid w:val="00A87246"/>
    <w:rsid w:val="00AA149A"/>
    <w:rsid w:val="00AC7328"/>
    <w:rsid w:val="00AE39DC"/>
    <w:rsid w:val="00AE5EF9"/>
    <w:rsid w:val="00AE6E3D"/>
    <w:rsid w:val="00AF140E"/>
    <w:rsid w:val="00AF4092"/>
    <w:rsid w:val="00AF7F29"/>
    <w:rsid w:val="00B0484B"/>
    <w:rsid w:val="00B173D7"/>
    <w:rsid w:val="00B27826"/>
    <w:rsid w:val="00B36E38"/>
    <w:rsid w:val="00B653B4"/>
    <w:rsid w:val="00B8721A"/>
    <w:rsid w:val="00B901FE"/>
    <w:rsid w:val="00BB0164"/>
    <w:rsid w:val="00BB76C9"/>
    <w:rsid w:val="00BC1917"/>
    <w:rsid w:val="00BE028C"/>
    <w:rsid w:val="00C12FB5"/>
    <w:rsid w:val="00C219F8"/>
    <w:rsid w:val="00C24457"/>
    <w:rsid w:val="00C40FE3"/>
    <w:rsid w:val="00C53D80"/>
    <w:rsid w:val="00CA2215"/>
    <w:rsid w:val="00CB1F1C"/>
    <w:rsid w:val="00CD2CCE"/>
    <w:rsid w:val="00D15657"/>
    <w:rsid w:val="00D2258B"/>
    <w:rsid w:val="00D3191C"/>
    <w:rsid w:val="00D31D9E"/>
    <w:rsid w:val="00D807AC"/>
    <w:rsid w:val="00D969C7"/>
    <w:rsid w:val="00DA4700"/>
    <w:rsid w:val="00DB45B3"/>
    <w:rsid w:val="00DB698E"/>
    <w:rsid w:val="00DC026F"/>
    <w:rsid w:val="00DD1E3A"/>
    <w:rsid w:val="00DE25E7"/>
    <w:rsid w:val="00DF240F"/>
    <w:rsid w:val="00E2096C"/>
    <w:rsid w:val="00E23442"/>
    <w:rsid w:val="00E354C0"/>
    <w:rsid w:val="00E45DE9"/>
    <w:rsid w:val="00E463ED"/>
    <w:rsid w:val="00E56243"/>
    <w:rsid w:val="00EA5AD8"/>
    <w:rsid w:val="00EB2605"/>
    <w:rsid w:val="00EC5CCE"/>
    <w:rsid w:val="00EE32B2"/>
    <w:rsid w:val="00EF21DB"/>
    <w:rsid w:val="00F14F52"/>
    <w:rsid w:val="00F44CCA"/>
    <w:rsid w:val="00F90300"/>
    <w:rsid w:val="00F94324"/>
    <w:rsid w:val="00FB66FA"/>
    <w:rsid w:val="00FE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F7722-5BB1-4798-8971-954F491E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4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826"/>
  </w:style>
  <w:style w:type="paragraph" w:styleId="Footer">
    <w:name w:val="footer"/>
    <w:basedOn w:val="Normal"/>
    <w:link w:val="FooterChar"/>
    <w:uiPriority w:val="99"/>
    <w:unhideWhenUsed/>
    <w:rsid w:val="00B2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826"/>
  </w:style>
  <w:style w:type="paragraph" w:styleId="NormalWeb">
    <w:name w:val="Normal (Web)"/>
    <w:basedOn w:val="Normal"/>
    <w:uiPriority w:val="99"/>
    <w:semiHidden/>
    <w:unhideWhenUsed/>
    <w:rsid w:val="007F671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E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1B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73D7"/>
  </w:style>
  <w:style w:type="character" w:styleId="Emphasis">
    <w:name w:val="Emphasis"/>
    <w:basedOn w:val="DefaultParagraphFont"/>
    <w:uiPriority w:val="20"/>
    <w:qFormat/>
    <w:rsid w:val="00B65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foucherper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perryhouse</dc:creator>
  <cp:lastModifiedBy>Rebecca Lori Lee</cp:lastModifiedBy>
  <cp:revision>2</cp:revision>
  <cp:lastPrinted>2017-04-20T10:45:00Z</cp:lastPrinted>
  <dcterms:created xsi:type="dcterms:W3CDTF">2017-05-09T19:24:00Z</dcterms:created>
  <dcterms:modified xsi:type="dcterms:W3CDTF">2017-05-09T19:24:00Z</dcterms:modified>
</cp:coreProperties>
</file>