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Template para Documentação de Requisitos na Forma de Casos de Uso: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1.</w:t>
      </w:r>
      <w:r>
        <w:rPr>
          <w:b/>
        </w:rPr>
        <w:t>Nome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Monitoramento.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2.</w:t>
      </w:r>
      <w:r>
        <w:rPr>
          <w:b/>
        </w:rPr>
        <w:t>Identificador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CSA02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3.</w:t>
      </w:r>
      <w:r>
        <w:rPr>
          <w:b/>
        </w:rPr>
        <w:t>Importância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Risco alto e prioridade alta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4.</w:t>
      </w:r>
      <w:r>
        <w:rPr>
          <w:b/>
        </w:rPr>
        <w:t>Sumário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deseja verificar as atitudes tomadas pelos usuários no sistema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5.</w:t>
      </w:r>
      <w:r>
        <w:rPr>
          <w:b/>
        </w:rPr>
        <w:t>Ator Primário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Administrador</w:t>
      </w:r>
      <w:r>
        <w:rPr/>
        <w:tab/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ab/>
        <w:tab/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r>
        <w:rPr>
          <w:i/>
          <w:color w:val="21409A"/>
          <w:sz w:val="20"/>
          <w:szCs w:val="20"/>
        </w:rPr>
        <w:t>5.2</w:t>
      </w:r>
      <w:r>
        <w:rPr>
          <w:i/>
          <w:color w:val="21409A"/>
          <w:sz w:val="20"/>
          <w:szCs w:val="20"/>
        </w:rPr>
        <w:t xml:space="preserve">Atores </w:t>
        <w:tab/>
        <w:t>Secundários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ab/>
        <w:tab/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r>
        <w:rPr>
          <w:i/>
          <w:color w:val="21409A"/>
          <w:sz w:val="20"/>
          <w:szCs w:val="20"/>
        </w:rPr>
        <w:t>Usuário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</w:rPr>
        <w:t>6.</w:t>
      </w:r>
      <w:r>
        <w:rPr>
          <w:b/>
        </w:rPr>
        <w:t>Pré-condições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i/>
          <w:color w:val="21409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7.</w:t>
      </w:r>
      <w:r>
        <w:rPr>
          <w:b/>
        </w:rPr>
        <w:t>Fluxo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acessa a lista de funcionários e acessa as informações de mensagens recebias e enviadas por cada funcionário.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8.</w:t>
      </w:r>
      <w:r>
        <w:rPr>
          <w:b/>
        </w:rPr>
        <w:t>Fluxos Alternativos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pode pesquisar por conteúdo específico que foi receido ou enviado, e o sistema informará se tal conteúdo está presente nas comunicações da empresa.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9.</w:t>
      </w:r>
      <w:r>
        <w:rPr>
          <w:b/>
        </w:rPr>
        <w:t>Fluxos de Exceção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acessa dados que não podem ser exibidos por um erro do sistema, então o sistema notifica o erro e o retorna à tela anterior.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10.</w:t>
      </w:r>
      <w:r>
        <w:rPr>
          <w:b/>
        </w:rPr>
        <w:t>Pós-condições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11.</w:t>
      </w:r>
      <w:r>
        <w:rPr>
          <w:b/>
        </w:rPr>
        <w:t>Regras de Negócio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>
          <w:i/>
          <w:i/>
          <w:color w:val="21409A"/>
          <w:sz w:val="20"/>
          <w:szCs w:val="20"/>
        </w:rPr>
      </w:pPr>
      <w:r>
        <w:rPr>
          <w:i/>
          <w:color w:val="21409A"/>
          <w:sz w:val="20"/>
          <w:szCs w:val="20"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12.</w:t>
      </w:r>
      <w:r>
        <w:rPr>
          <w:b/>
        </w:rPr>
        <w:t>Histórico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Autor: Rafael Borges Calil, 06/09/2018 13:27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13.</w:t>
      </w:r>
      <w:r>
        <w:rPr>
          <w:b/>
        </w:rPr>
        <w:t>Notas de Implementação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14.</w:t>
      </w:r>
      <w:r>
        <w:rPr>
          <w:b/>
        </w:rPr>
        <w:t>Documentação Auxiliar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LibreOffice/6.0.2.1$Windows_X86_64 LibreOffice_project/f7f06a8f319e4b62f9bc5095aa112a65d2f3ac89</Application>
  <Pages>2</Pages>
  <Words>181</Words>
  <Characters>944</Characters>
  <CharactersWithSpaces>1080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2018-09-06T13:55:22Z</dcterms:modified>
  <cp:revision>2</cp:revision>
  <dc:subject/>
  <dc:title/>
</cp:coreProperties>
</file>