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56"/>
          <w:szCs w:val="56"/>
        </w:rPr>
        <w:t xml:space="preserve">GUIDE COMPLET DU CSS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Cascading Style Sheets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Référence pédagogique pour l'auto-apprentissage — usage hors-ligne</w:t>
      </w:r>
    </w:p>
    <w:p>
      <w:pPr>
        <w:spacing w:after="30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Document original rédigé pour accompagner un parcours d'auto-formation en développement web. Fait suite au Guide Complet du HTML.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1. Introduction et syntaxe de base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CSS (Cascading Style Sheets) est le langage qui décrit l'apparence d'un document HTML : couleurs, tailles, espacements, mise en page, animations. Le HTML structure le contenu, le CSS l'habille.</w:t>
      </w:r>
    </w:p>
    <w:p>
      <w:pPr>
        <w:pStyle w:val="Heading2"/>
        <w:spacing w:after="150" w:before="300"/>
      </w:pPr>
      <w:r>
        <w:rPr>
          <w:b/>
          <w:bCs/>
        </w:rPr>
        <w:t xml:space="preserve">1.1 Les trois façons d'intégrer du CSS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CSS externe (recommandé)</w:t>
      </w:r>
      <w:r>
        <w:rPr>
          <w:rFonts w:ascii="Calibri" w:cs="Calibri" w:eastAsia="Calibri" w:hAnsi="Calibri"/>
          <w:sz w:val="22"/>
          <w:szCs w:val="22"/>
        </w:rPr>
        <w:t xml:space="preserve">  —  Un fichier .css séparé, lié via &lt;link&gt; dans le &lt;head&gt;.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&lt;link rel="stylesheet" href="style.css"&gt;</w:t>
            </w:r>
          </w:p>
        </w:tc>
      </w:tr>
    </w:tbl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CSS interne</w:t>
      </w:r>
      <w:r>
        <w:rPr>
          <w:rFonts w:ascii="Calibri" w:cs="Calibri" w:eastAsia="Calibri" w:hAnsi="Calibri"/>
          <w:sz w:val="22"/>
          <w:szCs w:val="22"/>
        </w:rPr>
        <w:t xml:space="preserve">  —  Bloc &lt;style&gt; dans le &lt;head&gt; du document HTML.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&lt;style&gt;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 { color: navy;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&lt;/style&gt;</w:t>
            </w:r>
          </w:p>
        </w:tc>
      </w:tr>
    </w:tbl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CSS en ligne (à éviter)</w:t>
      </w:r>
      <w:r>
        <w:rPr>
          <w:rFonts w:ascii="Calibri" w:cs="Calibri" w:eastAsia="Calibri" w:hAnsi="Calibri"/>
          <w:sz w:val="22"/>
          <w:szCs w:val="22"/>
        </w:rPr>
        <w:t xml:space="preserve">  —  Attribut style directement sur un élément — mélange contenu et présentation, difficile à maintenir.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&lt;p style="color: navy;"&gt;Texte&lt;/p&gt;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1.2 Syntaxe d'une règle CSS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sélecteur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propriété: valeur;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propriété: valeur;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/* Exemple concret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color: #333333;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font-size: 16px;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Chaque déclaration se termine par un point-virgule. Les commentaires CSS s'écrivent entre /* et */.</w:t>
      </w:r>
    </w:p>
    <w:p>
      <w:pPr>
        <w:pStyle w:val="Heading2"/>
        <w:spacing w:after="150" w:before="300"/>
      </w:pPr>
      <w:r>
        <w:rPr>
          <w:b/>
          <w:bCs/>
        </w:rPr>
        <w:t xml:space="preserve">1.3 Les sélecteurs de 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Sélecteur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élément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Toutes les balises de ce type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 { }</w:t>
            </w:r>
          </w:p>
        </w:tc>
      </w:tr>
      <w:tr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.classe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Tous les éléments avec cette classe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.carte { }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#id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L'élément unique avec cet 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#header { }</w:t>
            </w:r>
          </w:p>
        </w:tc>
      </w:tr>
      <w:tr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*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Tous les éléments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 { }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a, 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Plusieurs sélecteurs à la fois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h1, h2 { }</w:t>
            </w:r>
          </w:p>
        </w:tc>
      </w:tr>
      <w:tr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b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descendant de a (à tout niveau)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nav a { }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&gt; 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 enfant direct de 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ul &gt; li { }</w:t>
            </w:r>
          </w:p>
        </w:tc>
      </w:tr>
      <w:tr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+ b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immédiatement après a (frère)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h2 + p { }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~ 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 après a, même parent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h2 ~ p { 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1.4 Pseudo-classes et pseudo-éléments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Sélecteur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:hover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Quand la souris survole l'élément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:focus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Quand l'élément a le focus clavier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:active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Pendant le clic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:first-child / :last-child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Premier / dernier enfant de son parent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:nth-child(n)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Enfant en position n (2n pour pair, 2n+1 pour impair)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:not(sélecteur)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Exclut les éléments correspondants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::before / ::after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Insère du contenu généré avant / après l'élément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::placeholder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Style du texte d'exemple d'un champ de formulaire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a:hover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text-decoration: underline;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li:nth-child(2n)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background-color: #f4f4f4;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.carte::before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content: "★ 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1.5 La cascade et la spécificité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Quand plusieurs règles ciblent le même élément, CSS applique celle qui a la plus haute spécificité. Du moins au plus fort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Sélecteur d'élément (p, div...)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Classe, attribut, pseudo-classe (.classe, [type], :hover)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3. Identifiant (#id)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4. Style en ligne (style="...")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5. !important (à éviter sauf cas exceptionnel — casse la cascade naturelle)</w:t>
      </w:r>
    </w:p>
    <w:p>
      <w:pPr>
        <w:spacing w:after="1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À spécificité égale, c'est la dernière règle déclarée dans le fichier qui l'emporte.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2. Le modèle de boîte (Box Model)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Chaque élément HTML est représenté par une boîte rectangulaire composée de quatre couches, de l'intérieur vers l'extérieur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Content — le contenu lui-même (texte, image...)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Padding — l'espace intérieur entre le contenu et la bordure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Border — la bordure de la boîte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Margin — l'espace extérieur entre la boîte et ses voisines</w:t>
      </w:r>
    </w:p>
    <w:p>
      <w:pPr>
        <w:pStyle w:val="Heading2"/>
        <w:spacing w:after="150" w:before="300"/>
      </w:pPr>
      <w:r>
        <w:rPr>
          <w:b/>
          <w:bCs/>
        </w:rPr>
        <w:t xml:space="preserve">2.1 box-sizing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box-sizing: content-box</w:t>
      </w:r>
      <w:r>
        <w:rPr>
          <w:rFonts w:ascii="Calibri" w:cs="Calibri" w:eastAsia="Calibri" w:hAnsi="Calibri"/>
          <w:sz w:val="22"/>
          <w:szCs w:val="22"/>
        </w:rPr>
        <w:t xml:space="preserve">  —  (par défaut) width/height ne définissent que le contenu ; padding et border s'ajoutent par-dessus.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box-sizing: border-box</w:t>
      </w:r>
      <w:r>
        <w:rPr>
          <w:rFonts w:ascii="Calibri" w:cs="Calibri" w:eastAsia="Calibri" w:hAnsi="Calibri"/>
          <w:sz w:val="22"/>
          <w:szCs w:val="22"/>
        </w:rPr>
        <w:t xml:space="preserve">  —  width/height incluent le padding et la bordure — beaucoup plus prévisible, largement recommandé.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*, *::before, *::after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box-sizing: border-box;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5B9BD5" w:sz="4"/>
          <w:left w:val="single" w:color="5B9BD5" w:sz="24"/>
          <w:bottom w:val="single" w:color="5B9BD5" w:sz="4"/>
          <w:right w:val="single" w:color="5B9BD5" w:sz="4"/>
          <w:insideH w:val="none"/>
          <w:insideV w:val="none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À retenir 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Ajouter cette règle en tout début de feuille de style est une pratique quasi universelle : elle évite des heures de calculs de largeur qui débordent à cause du padding.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2.2 Dimensions et espacements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width / height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Largeur / hauteur du contenu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min-width / max-width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Bornes de largeur (utile en responsive)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min-height / max-height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Bornes de hauteur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padding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Espace intérieur (raccourci pour les 4 côtés)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padding-top/right/bottom/left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Espace intérieur par côté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margin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Espace extérieur (raccourci pour les 4 côtés)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margin: 0 auto;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Centre horizontalement un bloc de largeur définie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border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Raccourci : épaisseur, style, couleur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div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width: 300px;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padding: 20px;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border: 2px solid #333;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margin: 0 auto;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/* Raccourci : haut droite bas gauche (sens horaire)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div { margin: 10px 20px 10px 20px;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/* Raccourci : vertical horizontal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div { margin: 10px 20px; 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2.3 display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block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Occupe toute la largeur disponible, saut de ligne avant/après (div, p, h1...)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inline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 prend que la largeur de son contenu, pas de saut de ligne (span, a...) ; width/height ignorés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inline-block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Comme inline mais accepte width, height, margin et padding verticaux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L'élément disparaît complètement de la page (contrairement à visibility: hidden)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flex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le mode de mise en page Flexbox sur les enfants directs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le mode de mise en page Grid sur les enfants directs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3. Couleurs, texte et arrière-plans</w:t>
      </w:r>
    </w:p>
    <w:p>
      <w:pPr>
        <w:pStyle w:val="Heading2"/>
        <w:spacing w:after="150" w:before="300"/>
      </w:pPr>
      <w:r>
        <w:rPr>
          <w:b/>
          <w:bCs/>
        </w:rPr>
        <w:t xml:space="preserve">3.1 Définir une couleur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Mot-clé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color: tomato;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Pratique mais limité à un jeu de noms prédéfinis</w:t>
            </w:r>
          </w:p>
        </w:tc>
      </w:tr>
      <w:tr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Hexadécimal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color: #ff6347;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 le plus courant, 6 chiffres (ou 3 en abrégé)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RGB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color: rgb(255, 99, 71);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Rouge, vert, bleu de 0 à 255</w:t>
            </w:r>
          </w:p>
        </w:tc>
      </w:tr>
      <w:tr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RGBA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color: rgba(255, 99, 71, 0.5);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Comme RGB avec un canal de transparence (0 à 1)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HSL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color: hsl(9, 100%, 64%);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Teinte, saturation, luminosité — plus intuitif pour ajuster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3.2 Typographie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font-family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Police de caractères (avec polices de secours séparées par des virgules)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font-size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Taille du texte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font-weight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Graisse : normal, bold, ou une valeur 100 à 900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font-style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normal, italic, oblique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line-height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Hauteur de ligne (interligne)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text-align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Alignement : left, right, center, justify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text-decoration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Soulignement, barré : underline, line-through, none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text-transform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Casse : uppercase, lowercase, capitalize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letter-spacing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Espacement entre les lettres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body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font-family: "Segoe UI", Arial, sans-serif;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font-size: 16px;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line-height: 1.5;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color: #222;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h1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font-weight: 700;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text-transform: uppercase;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letter-spacing: 1px;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3.3 Unités de mesure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Unité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px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Absolue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Pixel, taille fixe quel que soit le contexte</w:t>
            </w:r>
          </w:p>
        </w:tc>
      </w:tr>
      <w:tr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%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Relative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Pourcentage de la taille du parent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Relative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Multiple de la taille de police de l'élément parent</w:t>
            </w:r>
          </w:p>
        </w:tc>
      </w:tr>
      <w:tr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Relative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Multiple de la taille de police de l'élément racine (html) — recommandé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vw / vh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Relative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Pourcentage de la largeur / hauteur de la fenêtre (viewport)</w:t>
            </w:r>
          </w:p>
        </w:tc>
      </w:tr>
    </w:tbl>
    <w:tbl>
      <w:tblPr>
        <w:tblW w:type="pct" w:w="100%"/>
        <w:tblBorders>
          <w:top w:val="single" w:color="5B9BD5" w:sz="4"/>
          <w:left w:val="single" w:color="5B9BD5" w:sz="24"/>
          <w:bottom w:val="single" w:color="5B9BD5" w:sz="4"/>
          <w:right w:val="single" w:color="5B9BD5" w:sz="4"/>
          <w:insideH w:val="none"/>
          <w:insideV w:val="none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À retenir 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Préférer rem pour les tailles de police : cela respecte les préférences d'accessibilité de l'utilisateur (zoom du navigateur) mieux que px.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3.4 Arrière-plans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background-color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Couleur de fond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background-image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Image de fond : url("chemin.jpg")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background-size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cover (remplit en gardant les proportions), contain, ou une taille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background-position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Position de l'image (center, top left...)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background-repeat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repeat (défaut), no-repeat, repeat-x, repeat-y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background-image: url("banniere.jpg");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background-size: cover;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background-position: center;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background-repeat: no-repeat;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4. Flexbox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Flexbox est un mode de mise en page en une dimension (ligne ou colonne), idéal pour aligner et distribuer l'espace entre des éléments, même de tailles inconnues à l'avance.</w:t>
      </w:r>
    </w:p>
    <w:p>
      <w:pPr>
        <w:pStyle w:val="Heading2"/>
        <w:spacing w:after="150" w:before="300"/>
      </w:pPr>
      <w:r>
        <w:rPr>
          <w:b/>
          <w:bCs/>
        </w:rPr>
        <w:t xml:space="preserve">4.1 Activer Flexbox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.conteneur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display: flex;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Tous les enfants directs deviennent alors des « items flex », alignés en ligne par défaut.</w:t>
      </w:r>
    </w:p>
    <w:p>
      <w:pPr>
        <w:pStyle w:val="Heading2"/>
        <w:spacing w:after="150" w:before="300"/>
      </w:pPr>
      <w:r>
        <w:rPr>
          <w:b/>
          <w:bCs/>
        </w:rPr>
        <w:t xml:space="preserve">4.2 Propriétés du conteneur (parent)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Valeurs courantes</w:t>
            </w:r>
          </w:p>
        </w:tc>
        <w:tc>
          <w:tcPr>
            <w:tcW w:type="dxa" w:w="30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flex-direction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 (défaut), column, row-reverse, column-reverse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Direction de l'axe principal</w:t>
            </w:r>
          </w:p>
        </w:tc>
      </w:tr>
      <w:tr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justify-content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flex-start, center, space-between, space-around, space-evenly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Alignement sur l'axe principal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align-items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stretch (défaut), center, flex-start, flex-end, baseline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Alignement sur l'axe secondaire</w:t>
            </w:r>
          </w:p>
        </w:tc>
      </w:tr>
      <w:tr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flex-wrap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nowrap (défaut), wrap</w:t>
            </w:r>
          </w:p>
        </w:tc>
        <w:tc>
          <w:tcPr>
            <w:tcW w:type="dxa" w:w="3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Autorise le retour à la ligne des items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ex. 16px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Espace entre les items, sans avoir à gérer les marges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.conteneur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display: flex;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flex-direction: row;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justify-content: space-between;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align-items: center;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gap: 20px;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flex-wrap: wrap;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4.3 Propriétés des items (enfants)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flex-grow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Capacité à grandir pour occuper l'espace libre (0 par défaut)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flex-shrink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Capacité à rétrécir si l'espace manque (1 par défaut)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flex-basis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Taille de base avant répartition de l'espace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flex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Raccourci : flex-grow flex-shrink flex-basis (ex. flex: 1;)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align-self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Redéfinit l'alignement d'un seul item sur l'axe secondaire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order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Modifie l'ordre d'affichage sans toucher au HTML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.item-principal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flex: 2;   /* occupe deux fois plus de place que flex: 1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.item-secondaire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flex: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4.4 Exemple complet : barre de navigation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&lt;nav class="navbar"&gt;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&lt;div class="logo"&gt;MonSite&lt;/div&gt;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&lt;ul class="liens"&gt;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&lt;li&gt;&lt;a href="#"&gt;Accueil&lt;/a&gt;&lt;/li&gt;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&lt;li&gt;&lt;a href="#"&gt;À propos&lt;/a&gt;&lt;/li&gt;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&lt;li&gt;&lt;a href="#"&gt;Contact&lt;/a&gt;&lt;/li&gt;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&lt;/ul&gt;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&lt;/nav&gt;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.navbar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display: flex;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justify-content: space-between;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align-items: center;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padding: 16px 32px;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.liens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display: flex;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gap: 24px;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list-style: none;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5. CSS Grid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Grid est un mode de mise en page en deux dimensions (lignes ET colonnes simultanément), idéal pour construire des mises en page globales de page ou des grilles de cartes.</w:t>
      </w:r>
    </w:p>
    <w:p>
      <w:pPr>
        <w:pStyle w:val="Heading2"/>
        <w:spacing w:after="150" w:before="300"/>
      </w:pPr>
      <w:r>
        <w:rPr>
          <w:b/>
          <w:bCs/>
        </w:rPr>
        <w:t xml:space="preserve">5.1 Activer Grid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.conteneur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display: grid;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grid-template-columns: 200px 1fr 1fr;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grid-template-rows: auto 1fr auto;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gap: 16px;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fr (fraction)</w:t>
      </w:r>
      <w:r>
        <w:rPr>
          <w:rFonts w:ascii="Calibri" w:cs="Calibri" w:eastAsia="Calibri" w:hAnsi="Calibri"/>
          <w:sz w:val="22"/>
          <w:szCs w:val="22"/>
        </w:rPr>
        <w:t xml:space="preserve">  —  Unité propre à Grid : représente une fraction de l'espace disponible restant.</w:t>
      </w:r>
    </w:p>
    <w:p>
      <w:pPr>
        <w:pStyle w:val="Heading2"/>
        <w:spacing w:after="150" w:before="300"/>
      </w:pPr>
      <w:r>
        <w:rPr>
          <w:b/>
          <w:bCs/>
        </w:rPr>
        <w:t xml:space="preserve">5.2 Propriétés du conteneur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Propriété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grid-template-columns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Définit le nombre et la taille des colonnes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grid-template-rows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Définit le nombre et la taille des lignes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Espace entre les cellules (row-gap et column-gap séparément si besoin)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grid-template-areas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Définit une mise en page nommée, très lisible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repeat(n, taille)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Fonction pour répéter un motif de colonnes/lignes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auto-fit / auto-fill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Avec minmax(), crée une grille responsive automatique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5.3 Grille responsive automatique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.galerie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display: grid;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grid-template-columns: repeat(auto-fit, minmax(220px, 1fr));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gap: 20px;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Cette seule ligne crée autant de colonnes de 220px minimum que la largeur le permet, sans aucune media query.</w:t>
      </w:r>
    </w:p>
    <w:p>
      <w:pPr>
        <w:pStyle w:val="Heading2"/>
        <w:spacing w:after="150" w:before="300"/>
      </w:pPr>
      <w:r>
        <w:rPr>
          <w:b/>
          <w:bCs/>
        </w:rPr>
        <w:t xml:space="preserve">5.4 grid-template-areas — mise en page nommée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.page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display: grid;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grid-template-columns: 200px 1fr;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grid-template-rows: auto 1fr auto;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grid-template-areas: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"entete entete"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"menu   contenu"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"pied   pied";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min-height: 100vh;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header { grid-area: entete;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nav    { grid-area: menu;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main   { grid-area: contenu;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footer { grid-area: pied; }</w:t>
            </w:r>
          </w:p>
        </w:tc>
      </w:tr>
    </w:tbl>
    <w:tbl>
      <w:tblPr>
        <w:tblW w:type="pct" w:w="100%"/>
        <w:tblBorders>
          <w:top w:val="single" w:color="5B9BD5" w:sz="4"/>
          <w:left w:val="single" w:color="5B9BD5" w:sz="24"/>
          <w:bottom w:val="single" w:color="5B9BD5" w:sz="4"/>
          <w:right w:val="single" w:color="5B9BD5" w:sz="4"/>
          <w:insideH w:val="none"/>
          <w:insideV w:val="none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À retenir 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grid-template-areas rend le CSS très lisible : on « voit » littéralement le plan de la page dans le code.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5.5 Positionner un item précisément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.item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grid-column: 1 / 3;  /* de la ligne verticale 1 à la 3 : 2 colonnes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grid-row: 2 / 4;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Flexbox ou Grid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Flexbox : idéal pour aligner des éléments dans une seule direction (une barre de navigation, une liste de boutons).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Grid : idéal pour construire une mise en page à deux dimensions (structure globale de page, galerie de cartes).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Les deux sont souvent combinés : Grid pour la structure générale, Flexbox à l'intérieur de chaque zone.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6. Positionnement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position: static</w:t>
      </w:r>
      <w:r>
        <w:rPr>
          <w:rFonts w:ascii="Calibri" w:cs="Calibri" w:eastAsia="Calibri" w:hAnsi="Calibri"/>
          <w:sz w:val="22"/>
          <w:szCs w:val="22"/>
        </w:rPr>
        <w:t xml:space="preserve">  —  (par défaut) L'élément suit le flux normal du document.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position: relative</w:t>
      </w:r>
      <w:r>
        <w:rPr>
          <w:rFonts w:ascii="Calibri" w:cs="Calibri" w:eastAsia="Calibri" w:hAnsi="Calibri"/>
          <w:sz w:val="22"/>
          <w:szCs w:val="22"/>
        </w:rPr>
        <w:t xml:space="preserve">  —  L'élément reste dans le flux mais peut être décalé avec top/right/bottom/left par rapport à sa position initiale.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position: absolute</w:t>
      </w:r>
      <w:r>
        <w:rPr>
          <w:rFonts w:ascii="Calibri" w:cs="Calibri" w:eastAsia="Calibri" w:hAnsi="Calibri"/>
          <w:sz w:val="22"/>
          <w:szCs w:val="22"/>
        </w:rPr>
        <w:t xml:space="preserve">  —  L'élément sort du flux et se positionne par rapport à son ancêtre positionné le plus proche (relative, absolute ou fixed).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position: fixed</w:t>
      </w:r>
      <w:r>
        <w:rPr>
          <w:rFonts w:ascii="Calibri" w:cs="Calibri" w:eastAsia="Calibri" w:hAnsi="Calibri"/>
          <w:sz w:val="22"/>
          <w:szCs w:val="22"/>
        </w:rPr>
        <w:t xml:space="preserve">  —  L'élément se positionne par rapport à la fenêtre du navigateur et reste visible même en défilant (ex. bouton retour en haut).</w:t>
      </w:r>
    </w:p>
    <w:p>
      <w:pPr>
        <w:spacing w:after="150"/>
      </w:pPr>
      <w:r>
        <w:rPr>
          <w:rFonts w:ascii="Consolas" w:cs="Consolas" w:eastAsia="Consolas" w:hAnsi="Consolas"/>
          <w:b/>
          <w:bCs/>
          <w:color w:val="AA2222"/>
          <w:sz w:val="22"/>
          <w:szCs w:val="22"/>
        </w:rPr>
        <w:t xml:space="preserve">position: sticky</w:t>
      </w:r>
      <w:r>
        <w:rPr>
          <w:rFonts w:ascii="Calibri" w:cs="Calibri" w:eastAsia="Calibri" w:hAnsi="Calibri"/>
          <w:sz w:val="22"/>
          <w:szCs w:val="22"/>
        </w:rPr>
        <w:t xml:space="preserve">  —  Se comporte comme relative puis devient fixed une fois un certain seuil de défilement atteint (ex. en-tête de tableau qui reste visible).</w:t>
      </w:r>
    </w:p>
    <w:p>
      <w:pPr>
        <w:spacing w:after="1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Exemple : badge positionné sur une carte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.carte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position: relative;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.badge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position: absolute;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top: 10px;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right: 10px;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6.1 z-index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Quand des éléments positionnés se superposent, z-index détermine lequel apparaît au-dessus (valeur numérique, plus grand = plus haut). Ne fonctionne que sur les éléments dont la position n'est pas static.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.modale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position: fixed;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z-index: 1000;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7. Responsive design et media queries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Le responsive design consiste à adapter automatiquement la mise en page selon la taille de l'écran (mobile, tablette, ordinateur).</w:t>
      </w:r>
    </w:p>
    <w:p>
      <w:pPr>
        <w:pStyle w:val="Heading2"/>
        <w:spacing w:after="150" w:before="300"/>
      </w:pPr>
      <w:r>
        <w:rPr>
          <w:b/>
          <w:bCs/>
        </w:rPr>
        <w:t xml:space="preserve">7.1 La balise viewport (rappel HTML)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&lt;meta name="viewport" content="width=device-width, initial-scale=1.0"&gt;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7.2 Les media queries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/* Styles par défaut : pensés pour mobile d'abord (mobile-first)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.conteneur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display: flex;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flex-direction: column;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/* À partir de 768px de large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@media (min-width: 768px)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.conteneur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flex-direction: row;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/* Jusqu'à 480px de large */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@media (max-width: 480px)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h1 { font-size: 1.5rem;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7.3 Approche mobile-first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La pratique recommandée consiste à écrire d'abord le style pour mobile (le plus contraint), puis à ajouter des règles pour les écrans plus larges avec min-width — plutôt que l'inverse.</w:t>
      </w:r>
    </w:p>
    <w:p>
      <w:pPr>
        <w:pStyle w:val="Heading2"/>
        <w:spacing w:after="150" w:before="300"/>
      </w:pPr>
      <w:r>
        <w:rPr>
          <w:b/>
          <w:bCs/>
        </w:rPr>
        <w:t xml:space="preserve">7.4 Points de rupture courants (indicatifs)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Appareil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Largeur indicative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Mobile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moins de 600px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Tablette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600px à 900px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Ordinateur portable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900px à 1200px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Grand écran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plus de 1200px</w:t>
            </w:r>
          </w:p>
        </w:tc>
      </w:tr>
    </w:tbl>
    <w:tbl>
      <w:tblPr>
        <w:tblW w:type="pct" w:w="100%"/>
        <w:tblBorders>
          <w:top w:val="single" w:color="5B9BD5" w:sz="4"/>
          <w:left w:val="single" w:color="5B9BD5" w:sz="24"/>
          <w:bottom w:val="single" w:color="5B9BD5" w:sz="4"/>
          <w:right w:val="single" w:color="5B9BD5" w:sz="4"/>
          <w:insideH w:val="none"/>
          <w:insideV w:val="none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À retenir 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Ces valeurs sont indicatives : il vaut mieux définir un point de rupture là où le contenu commence visuellement à mal s'afficher plutôt qu'à une taille d'appareil précise.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8. Transitions et animations</w:t>
      </w:r>
    </w:p>
    <w:p>
      <w:pPr>
        <w:pStyle w:val="Heading2"/>
        <w:spacing w:after="150" w:before="300"/>
      </w:pPr>
      <w:r>
        <w:rPr>
          <w:b/>
          <w:bCs/>
        </w:rPr>
        <w:t xml:space="preserve">8.1 Transitions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Une transition anime le changement d'une propriété CSS d'une valeur à une autre, en douceur.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button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background-color: #2E5395;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transition: background-color 0.3s ease;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button:hover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background-color: #1c3766;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Composante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transition-property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Quelle propriété animer (ou all pour toutes)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transition-duration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Durée (ex. 0.3s)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transition-timing-function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Courbe de vitesse : ease, linear, ease-in-out...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transition-delay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Délai avant le début de l'animation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8.2 Animations avec @keyframes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Pour des animations plus complexes, avec plusieurs étapes, on utilise @keyframes.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@keyframes apparition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from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opacity: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transform: translateY(20px);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to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opacity: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transform: translateY(0);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.carte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animation: apparition 0.5s ease-out;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8.3 transform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translate(x, y)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Déplace l'élément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scale(n)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Redimensionne l'élément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rotate(deg)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Fait pivoter l'élément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skew(deg)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Incline l'élément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9. Bonnes pratiques et pièges courants</w:t>
      </w:r>
    </w:p>
    <w:p>
      <w:pPr>
        <w:pStyle w:val="Heading2"/>
        <w:spacing w:after="150" w:before="300"/>
      </w:pPr>
      <w:r>
        <w:rPr>
          <w:b/>
          <w:bCs/>
        </w:rPr>
        <w:t xml:space="preserve">9.1 Bonnes pratiques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Toujours commencer par une réinitialisation légère (box-sizing: border-box sur tous les éléments).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Organiser son CSS de façon cohérente : variables, styles globaux, composants, media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Utiliser des variables CSS pour les couleurs et espacements récurrents (voir ci-dessous).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Nommer les classes de façon descriptive et cohérente (méthode BEM par exemple : bloc__element--modificateur).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Éviter les sélecteurs trop imbriqués ou trop spécifiques, difficiles à surcharger ensuite.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Tester sur plusieurs tailles d'écran dès le début, pas à la fin.</w:t>
      </w:r>
    </w:p>
    <w:p>
      <w:pPr>
        <w:pStyle w:val="Heading2"/>
        <w:spacing w:after="150" w:before="300"/>
      </w:pPr>
      <w:r>
        <w:rPr>
          <w:b/>
          <w:bCs/>
        </w:rPr>
        <w:t xml:space="preserve">9.2 Variables CSS (custom properties)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:root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--couleur-principale: #2E5395;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--couleur-texte: #222222;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--espacement: 16px;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button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background-color: var(--couleur-principale);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padding: var(--espacement);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tbl>
      <w:tblPr>
        <w:tblW w:type="pct" w:w="100%"/>
        <w:tblBorders>
          <w:top w:val="single" w:color="5B9BD5" w:sz="4"/>
          <w:left w:val="single" w:color="5B9BD5" w:sz="24"/>
          <w:bottom w:val="single" w:color="5B9BD5" w:sz="4"/>
          <w:right w:val="single" w:color="5B9BD5" w:sz="4"/>
          <w:insideH w:val="none"/>
          <w:insideV w:val="none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À retenir 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Les variables CSS se définissent généralement dans :root pour être accessibles partout, et permettent de changer une couleur ou une taille en un seul endroit plutôt que dans tout le fichier.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9.3 Pièges courants pour les débutants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Erreur</w:t>
            </w:r>
          </w:p>
        </w:tc>
        <w:tc>
          <w:tcPr>
            <w:tcW w:type="dxa" w:w="4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Oublier box-sizing: border-box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L'ajouter en tout début de fichier CSS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Utiliser !important pour tout corriger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Revoir la spécificité des sélecteurs plutôt que forcer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Fixer des tailles en px partout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Utiliser rem/% pour un affichage adaptable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Empiler des div sans réfléchir à la sémantique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Revoir le HTML en parallèle du CSS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 tester que sur grand écran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Toujours vérifier le rendu mobile (mode responsive du navigateur, F12)</w:t>
            </w:r>
          </w:p>
        </w:tc>
      </w:tr>
      <w:tr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Confondre margin et padding</w:t>
            </w:r>
          </w:p>
        </w:tc>
        <w:tc>
          <w:tcPr>
            <w:tcW w:type="dxa" w:w="45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margin = extérieur de la boîte, padding = intérieur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Oublier gap avec Flexbox/Grid et utiliser des margins partout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gap gère l'espacement proprement, sans marges superflues sur les bords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</w:rPr>
        <w:t xml:space="preserve">9.4 Où pratiquer ensuite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 Mentor — reproduire des maquettes réelles en HTML/CSS, avec Flexbox et Grid.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DevChallenges.io — projets progressifs en autonomie.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Grafikart.fr — cours en français sur Flexbox, Grid et le responsive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MDN Web Docs — référence technique complète, avec des exemples interactifs.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Flexbox Froggy et Grid Garden — jeux en ligne gratuits pour pratiquer Flexbox et Grid en s'amusant.</w:t>
      </w:r>
    </w:p>
    <w:tbl>
      <w:tblPr>
        <w:tblW w:type="pct" w:w="100%"/>
        <w:tblBorders>
          <w:top w:val="single" w:color="5B9BD5" w:sz="4"/>
          <w:left w:val="single" w:color="5B9BD5" w:sz="24"/>
          <w:bottom w:val="single" w:color="5B9BD5" w:sz="4"/>
          <w:right w:val="single" w:color="5B9BD5" w:sz="4"/>
          <w:insideH w:val="none"/>
          <w:insideV w:val="none"/>
        </w:tblBorders>
      </w:tblPr>
      <w:tblGrid>
        <w:gridCol w:w="100"/>
      </w:tblGrid>
      <w:tr>
        <w:tc>
          <w:tcPr>
            <w:shd w:fill="EAF1FB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💡 À retenir 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 meilleur réflexe pour progresser en CSS : ouvrir les outils de développement du navigateur (touche F12) sur des sites que tu aimes, et regarder comment ils ont construit leur mise en page.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E53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4444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2026-08-17T22:09:11.740Z</dcterms:created>
  <dcterms:modified xsi:type="dcterms:W3CDTF">2026-08-17T22:09:11.753Z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