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04008" w14:textId="77777777" w:rsidR="004620EC" w:rsidRDefault="0049737C" w:rsidP="0049737C">
      <w:pPr>
        <w:rPr>
          <w:b/>
          <w:bCs/>
          <w:lang w:val="es-MX"/>
        </w:rPr>
      </w:pPr>
      <w:r w:rsidRPr="0049737C">
        <w:rPr>
          <w:b/>
          <w:bCs/>
          <w:lang w:val="es-MX"/>
        </w:rPr>
        <w:t xml:space="preserve">Proyecto Final - Modelos Lineales </w:t>
      </w:r>
    </w:p>
    <w:p w14:paraId="43839E1F" w14:textId="5DB571D5" w:rsidR="0049737C" w:rsidRPr="0049737C" w:rsidRDefault="0049737C" w:rsidP="0049737C">
      <w:pPr>
        <w:rPr>
          <w:b/>
          <w:bCs/>
          <w:lang w:val="es-MX"/>
        </w:rPr>
      </w:pPr>
      <w:r w:rsidRPr="0049737C">
        <w:rPr>
          <w:b/>
          <w:bCs/>
          <w:lang w:val="es-MX"/>
        </w:rPr>
        <w:t>Maestría en Ciencia de Datos</w:t>
      </w:r>
    </w:p>
    <w:p w14:paraId="7A845174" w14:textId="77777777" w:rsidR="004620EC" w:rsidRDefault="004620EC" w:rsidP="0049737C">
      <w:pPr>
        <w:rPr>
          <w:b/>
          <w:bCs/>
          <w:lang w:val="es-MX"/>
        </w:rPr>
      </w:pPr>
    </w:p>
    <w:p w14:paraId="2B55DA76" w14:textId="14DCED32" w:rsidR="0049737C" w:rsidRPr="0049737C" w:rsidRDefault="0049737C" w:rsidP="0049737C">
      <w:pPr>
        <w:rPr>
          <w:b/>
          <w:bCs/>
          <w:lang w:val="es-MX"/>
        </w:rPr>
      </w:pPr>
      <w:r w:rsidRPr="0049737C">
        <w:rPr>
          <w:b/>
          <w:bCs/>
          <w:lang w:val="es-MX"/>
        </w:rPr>
        <w:t>Objetivo del Proyecto</w:t>
      </w:r>
    </w:p>
    <w:p w14:paraId="17AABA7C" w14:textId="39503B83" w:rsidR="0049737C" w:rsidRPr="0049737C" w:rsidRDefault="0049737C" w:rsidP="0049737C">
      <w:pPr>
        <w:rPr>
          <w:lang w:val="es-MX"/>
        </w:rPr>
      </w:pPr>
      <w:r w:rsidRPr="0049737C">
        <w:rPr>
          <w:lang w:val="es-MX"/>
        </w:rPr>
        <w:t>Aplicar modelos lineales y sus extensiones al análisis de un conjunto de datos real, con el fin de modelar, interpretar y comunicar relaciones entre variables predictoras y una variable de interés.</w:t>
      </w:r>
    </w:p>
    <w:p w14:paraId="4A31DFC4" w14:textId="77777777" w:rsidR="004620EC" w:rsidRDefault="004620EC" w:rsidP="0049737C">
      <w:pPr>
        <w:rPr>
          <w:b/>
          <w:bCs/>
          <w:lang w:val="es-MX"/>
        </w:rPr>
      </w:pPr>
    </w:p>
    <w:p w14:paraId="38308AF9" w14:textId="7D343E64" w:rsidR="0049737C" w:rsidRDefault="0049737C" w:rsidP="0049737C">
      <w:pPr>
        <w:rPr>
          <w:b/>
          <w:bCs/>
          <w:lang w:val="es-MX"/>
        </w:rPr>
      </w:pPr>
      <w:r>
        <w:rPr>
          <w:b/>
          <w:bCs/>
          <w:lang w:val="es-MX"/>
        </w:rPr>
        <w:t>Equipos</w:t>
      </w:r>
      <w:r w:rsidR="00A931E9">
        <w:rPr>
          <w:b/>
          <w:bCs/>
          <w:lang w:val="es-MX"/>
        </w:rPr>
        <w:t>:</w:t>
      </w:r>
      <w:r>
        <w:rPr>
          <w:b/>
          <w:bCs/>
          <w:lang w:val="es-MX"/>
        </w:rPr>
        <w:t xml:space="preserve"> de 2 a 3 personas</w:t>
      </w:r>
    </w:p>
    <w:p w14:paraId="4CCEE4BA" w14:textId="77777777" w:rsidR="0049737C" w:rsidRDefault="0049737C" w:rsidP="0049737C">
      <w:pPr>
        <w:rPr>
          <w:b/>
          <w:bCs/>
          <w:lang w:val="es-MX"/>
        </w:rPr>
      </w:pPr>
    </w:p>
    <w:p w14:paraId="0BC0E3D1" w14:textId="78F3B340" w:rsidR="0049737C" w:rsidRPr="0049737C" w:rsidRDefault="0049737C" w:rsidP="0049737C">
      <w:pPr>
        <w:rPr>
          <w:b/>
          <w:bCs/>
          <w:lang w:val="es-MX"/>
        </w:rPr>
      </w:pPr>
      <w:r w:rsidRPr="0049737C">
        <w:rPr>
          <w:b/>
          <w:bCs/>
          <w:lang w:val="es-MX"/>
        </w:rPr>
        <w:t>Fases del Proyecto</w:t>
      </w:r>
    </w:p>
    <w:p w14:paraId="01F08852" w14:textId="77777777" w:rsidR="0049737C" w:rsidRPr="0049737C" w:rsidRDefault="0049737C" w:rsidP="0049737C">
      <w:pPr>
        <w:rPr>
          <w:b/>
          <w:bCs/>
          <w:lang w:val="es-MX"/>
        </w:rPr>
      </w:pPr>
      <w:r w:rsidRPr="0049737C">
        <w:rPr>
          <w:b/>
          <w:bCs/>
          <w:lang w:val="es-MX"/>
        </w:rPr>
        <w:t>1. Elección del conjunto de datos</w:t>
      </w:r>
    </w:p>
    <w:p w14:paraId="03AA5888" w14:textId="77777777" w:rsidR="0049737C" w:rsidRPr="0049737C" w:rsidRDefault="0049737C" w:rsidP="0049737C">
      <w:pPr>
        <w:numPr>
          <w:ilvl w:val="0"/>
          <w:numId w:val="1"/>
        </w:numPr>
        <w:rPr>
          <w:lang w:val="es-MX"/>
        </w:rPr>
      </w:pPr>
      <w:r w:rsidRPr="0049737C">
        <w:rPr>
          <w:lang w:val="es-MX"/>
        </w:rPr>
        <w:t xml:space="preserve">Debe ser real y público (INEGI, </w:t>
      </w:r>
      <w:proofErr w:type="spellStart"/>
      <w:r w:rsidRPr="0049737C">
        <w:rPr>
          <w:lang w:val="es-MX"/>
        </w:rPr>
        <w:t>Kaggle</w:t>
      </w:r>
      <w:proofErr w:type="spellEnd"/>
      <w:r w:rsidRPr="0049737C">
        <w:rPr>
          <w:lang w:val="es-MX"/>
        </w:rPr>
        <w:t xml:space="preserve">, UCI, </w:t>
      </w:r>
      <w:proofErr w:type="spellStart"/>
      <w:r w:rsidRPr="0049737C">
        <w:rPr>
          <w:lang w:val="es-MX"/>
        </w:rPr>
        <w:t>OpenML</w:t>
      </w:r>
      <w:proofErr w:type="spellEnd"/>
      <w:r w:rsidRPr="0049737C">
        <w:rPr>
          <w:lang w:val="es-MX"/>
        </w:rPr>
        <w:t>, etc.)</w:t>
      </w:r>
    </w:p>
    <w:p w14:paraId="3913095D" w14:textId="77777777" w:rsidR="0049737C" w:rsidRPr="0049737C" w:rsidRDefault="0049737C" w:rsidP="0049737C">
      <w:pPr>
        <w:numPr>
          <w:ilvl w:val="0"/>
          <w:numId w:val="1"/>
        </w:numPr>
      </w:pPr>
      <w:proofErr w:type="spellStart"/>
      <w:r w:rsidRPr="0049737C">
        <w:t>Mínimo</w:t>
      </w:r>
      <w:proofErr w:type="spellEnd"/>
      <w:r w:rsidRPr="0049737C">
        <w:t xml:space="preserve"> 200 </w:t>
      </w:r>
      <w:proofErr w:type="spellStart"/>
      <w:r w:rsidRPr="0049737C">
        <w:t>observaciones</w:t>
      </w:r>
      <w:proofErr w:type="spellEnd"/>
      <w:r w:rsidRPr="0049737C">
        <w:t xml:space="preserve"> y 4 variables </w:t>
      </w:r>
      <w:proofErr w:type="spellStart"/>
      <w:r w:rsidRPr="0049737C">
        <w:t>predictoras</w:t>
      </w:r>
      <w:proofErr w:type="spellEnd"/>
    </w:p>
    <w:p w14:paraId="2A5B08D9" w14:textId="77777777" w:rsidR="0049737C" w:rsidRPr="0049737C" w:rsidRDefault="0049737C" w:rsidP="0049737C">
      <w:pPr>
        <w:numPr>
          <w:ilvl w:val="0"/>
          <w:numId w:val="1"/>
        </w:numPr>
        <w:rPr>
          <w:lang w:val="es-MX"/>
        </w:rPr>
      </w:pPr>
      <w:r w:rsidRPr="0049737C">
        <w:rPr>
          <w:lang w:val="es-MX"/>
        </w:rPr>
        <w:t>Variable respuesta: continua, categórica o de conteo</w:t>
      </w:r>
    </w:p>
    <w:p w14:paraId="016F2FBF" w14:textId="77777777" w:rsidR="0049737C" w:rsidRPr="0049737C" w:rsidRDefault="0049737C" w:rsidP="0049737C">
      <w:pPr>
        <w:rPr>
          <w:b/>
          <w:bCs/>
        </w:rPr>
      </w:pPr>
      <w:r w:rsidRPr="0049737C">
        <w:rPr>
          <w:b/>
          <w:bCs/>
        </w:rPr>
        <w:t xml:space="preserve">2. </w:t>
      </w:r>
      <w:proofErr w:type="spellStart"/>
      <w:r w:rsidRPr="0049737C">
        <w:rPr>
          <w:b/>
          <w:bCs/>
        </w:rPr>
        <w:t>Análisis</w:t>
      </w:r>
      <w:proofErr w:type="spellEnd"/>
      <w:r w:rsidRPr="0049737C">
        <w:rPr>
          <w:b/>
          <w:bCs/>
        </w:rPr>
        <w:t xml:space="preserve"> </w:t>
      </w:r>
      <w:proofErr w:type="spellStart"/>
      <w:r w:rsidRPr="0049737C">
        <w:rPr>
          <w:b/>
          <w:bCs/>
        </w:rPr>
        <w:t>exploratorio</w:t>
      </w:r>
      <w:proofErr w:type="spellEnd"/>
      <w:r w:rsidRPr="0049737C">
        <w:rPr>
          <w:b/>
          <w:bCs/>
        </w:rPr>
        <w:t xml:space="preserve"> y </w:t>
      </w:r>
      <w:proofErr w:type="spellStart"/>
      <w:r w:rsidRPr="0049737C">
        <w:rPr>
          <w:b/>
          <w:bCs/>
        </w:rPr>
        <w:t>limpieza</w:t>
      </w:r>
      <w:proofErr w:type="spellEnd"/>
    </w:p>
    <w:p w14:paraId="21876DBB" w14:textId="77777777" w:rsidR="0049737C" w:rsidRPr="0049737C" w:rsidRDefault="0049737C" w:rsidP="0049737C">
      <w:pPr>
        <w:numPr>
          <w:ilvl w:val="0"/>
          <w:numId w:val="2"/>
        </w:numPr>
      </w:pPr>
      <w:proofErr w:type="spellStart"/>
      <w:r w:rsidRPr="0049737C">
        <w:t>Estadísticos</w:t>
      </w:r>
      <w:proofErr w:type="spellEnd"/>
      <w:r w:rsidRPr="0049737C">
        <w:t xml:space="preserve"> </w:t>
      </w:r>
      <w:proofErr w:type="spellStart"/>
      <w:r w:rsidRPr="0049737C">
        <w:t>descriptivos</w:t>
      </w:r>
      <w:proofErr w:type="spellEnd"/>
    </w:p>
    <w:p w14:paraId="63897361" w14:textId="77777777" w:rsidR="0049737C" w:rsidRPr="0049737C" w:rsidRDefault="0049737C" w:rsidP="0049737C">
      <w:pPr>
        <w:numPr>
          <w:ilvl w:val="0"/>
          <w:numId w:val="2"/>
        </w:numPr>
      </w:pPr>
      <w:proofErr w:type="spellStart"/>
      <w:r w:rsidRPr="0049737C">
        <w:t>Gráficos</w:t>
      </w:r>
      <w:proofErr w:type="spellEnd"/>
      <w:r w:rsidRPr="0049737C">
        <w:t xml:space="preserve"> (</w:t>
      </w:r>
      <w:proofErr w:type="spellStart"/>
      <w:r w:rsidRPr="0049737C">
        <w:t>distribuciones</w:t>
      </w:r>
      <w:proofErr w:type="spellEnd"/>
      <w:r w:rsidRPr="0049737C">
        <w:t xml:space="preserve">, </w:t>
      </w:r>
      <w:proofErr w:type="spellStart"/>
      <w:r w:rsidRPr="0049737C">
        <w:t>correlaciones</w:t>
      </w:r>
      <w:proofErr w:type="spellEnd"/>
      <w:r w:rsidRPr="0049737C">
        <w:t>, boxplots)</w:t>
      </w:r>
    </w:p>
    <w:p w14:paraId="2B1C2A6B" w14:textId="77777777" w:rsidR="0049737C" w:rsidRPr="0049737C" w:rsidRDefault="0049737C" w:rsidP="0049737C">
      <w:pPr>
        <w:numPr>
          <w:ilvl w:val="0"/>
          <w:numId w:val="2"/>
        </w:numPr>
        <w:rPr>
          <w:lang w:val="es-MX"/>
        </w:rPr>
      </w:pPr>
      <w:r w:rsidRPr="0049737C">
        <w:rPr>
          <w:lang w:val="es-MX"/>
        </w:rPr>
        <w:t>Manejo de NA, atípicos y transformaciones</w:t>
      </w:r>
    </w:p>
    <w:p w14:paraId="72940251" w14:textId="77777777" w:rsidR="0049737C" w:rsidRPr="0049737C" w:rsidRDefault="0049737C" w:rsidP="0049737C">
      <w:pPr>
        <w:rPr>
          <w:b/>
          <w:bCs/>
          <w:lang w:val="es-MX"/>
        </w:rPr>
      </w:pPr>
      <w:r w:rsidRPr="0049737C">
        <w:rPr>
          <w:b/>
          <w:bCs/>
          <w:lang w:val="es-MX"/>
        </w:rPr>
        <w:t>3. Modelado</w:t>
      </w:r>
    </w:p>
    <w:p w14:paraId="3329C727" w14:textId="094BE90A" w:rsidR="0049737C" w:rsidRPr="0049737C" w:rsidRDefault="0049737C" w:rsidP="0049737C">
      <w:pPr>
        <w:rPr>
          <w:lang w:val="es-MX"/>
        </w:rPr>
      </w:pPr>
      <w:r w:rsidRPr="0049737C">
        <w:rPr>
          <w:lang w:val="es-MX"/>
        </w:rPr>
        <w:t xml:space="preserve">Aplicar </w:t>
      </w:r>
      <w:r w:rsidRPr="0049737C">
        <w:rPr>
          <w:b/>
          <w:bCs/>
          <w:lang w:val="es-MX"/>
        </w:rPr>
        <w:t xml:space="preserve">al menos </w:t>
      </w:r>
      <w:r>
        <w:rPr>
          <w:b/>
          <w:bCs/>
          <w:lang w:val="es-MX"/>
        </w:rPr>
        <w:t>2</w:t>
      </w:r>
      <w:r w:rsidRPr="0049737C">
        <w:rPr>
          <w:b/>
          <w:bCs/>
          <w:lang w:val="es-MX"/>
        </w:rPr>
        <w:t xml:space="preserve"> enfoques</w:t>
      </w:r>
      <w:r w:rsidRPr="0049737C">
        <w:rPr>
          <w:lang w:val="es-MX"/>
        </w:rPr>
        <w:t xml:space="preserve"> distintos entre los siguientes:</w:t>
      </w:r>
    </w:p>
    <w:p w14:paraId="64C9E208" w14:textId="77777777" w:rsidR="0049737C" w:rsidRPr="0049737C" w:rsidRDefault="0049737C" w:rsidP="0049737C">
      <w:pPr>
        <w:numPr>
          <w:ilvl w:val="0"/>
          <w:numId w:val="3"/>
        </w:numPr>
      </w:pPr>
      <w:proofErr w:type="spellStart"/>
      <w:r w:rsidRPr="0049737C">
        <w:t>Regresión</w:t>
      </w:r>
      <w:proofErr w:type="spellEnd"/>
      <w:r w:rsidRPr="0049737C">
        <w:t xml:space="preserve"> lineal </w:t>
      </w:r>
      <w:proofErr w:type="spellStart"/>
      <w:r w:rsidRPr="0049737C">
        <w:t>múltiple</w:t>
      </w:r>
      <w:proofErr w:type="spellEnd"/>
    </w:p>
    <w:p w14:paraId="2FF135F5" w14:textId="77777777" w:rsidR="0049737C" w:rsidRPr="0049737C" w:rsidRDefault="0049737C" w:rsidP="0049737C">
      <w:pPr>
        <w:numPr>
          <w:ilvl w:val="0"/>
          <w:numId w:val="3"/>
        </w:numPr>
        <w:rPr>
          <w:lang w:val="es-MX"/>
        </w:rPr>
      </w:pPr>
      <w:r w:rsidRPr="0049737C">
        <w:rPr>
          <w:lang w:val="es-MX"/>
        </w:rPr>
        <w:t>GLM: logístico, Poisson u otra familia</w:t>
      </w:r>
    </w:p>
    <w:p w14:paraId="53AFC4CE" w14:textId="77777777" w:rsidR="0049737C" w:rsidRPr="0049737C" w:rsidRDefault="0049737C" w:rsidP="0049737C">
      <w:pPr>
        <w:numPr>
          <w:ilvl w:val="0"/>
          <w:numId w:val="3"/>
        </w:numPr>
        <w:rPr>
          <w:lang w:val="es-MX"/>
        </w:rPr>
      </w:pPr>
      <w:r w:rsidRPr="0049737C">
        <w:rPr>
          <w:lang w:val="es-MX"/>
        </w:rPr>
        <w:t>GAM con al menos una función suave</w:t>
      </w:r>
    </w:p>
    <w:p w14:paraId="191DF3A5" w14:textId="77777777" w:rsidR="0049737C" w:rsidRPr="0049737C" w:rsidRDefault="0049737C" w:rsidP="0049737C">
      <w:pPr>
        <w:numPr>
          <w:ilvl w:val="0"/>
          <w:numId w:val="3"/>
        </w:numPr>
        <w:rPr>
          <w:lang w:val="es-MX"/>
        </w:rPr>
      </w:pPr>
      <w:r w:rsidRPr="0049737C">
        <w:rPr>
          <w:lang w:val="es-MX"/>
        </w:rPr>
        <w:t xml:space="preserve">Regresión no paramétrica (loess, </w:t>
      </w:r>
      <w:proofErr w:type="spellStart"/>
      <w:r w:rsidRPr="0049737C">
        <w:rPr>
          <w:lang w:val="es-MX"/>
        </w:rPr>
        <w:t>splines</w:t>
      </w:r>
      <w:proofErr w:type="spellEnd"/>
      <w:r w:rsidRPr="0049737C">
        <w:rPr>
          <w:lang w:val="es-MX"/>
        </w:rPr>
        <w:t>)</w:t>
      </w:r>
    </w:p>
    <w:p w14:paraId="2D18CE7E" w14:textId="77777777" w:rsidR="0049737C" w:rsidRPr="0049737C" w:rsidRDefault="0049737C" w:rsidP="0049737C">
      <w:pPr>
        <w:numPr>
          <w:ilvl w:val="0"/>
          <w:numId w:val="3"/>
        </w:numPr>
        <w:rPr>
          <w:lang w:val="es-MX"/>
        </w:rPr>
      </w:pPr>
      <w:r w:rsidRPr="0049737C">
        <w:rPr>
          <w:lang w:val="es-MX"/>
        </w:rPr>
        <w:t>Análisis de varianza (si aplica diseño experimental)</w:t>
      </w:r>
    </w:p>
    <w:p w14:paraId="2BB6918A" w14:textId="77777777" w:rsidR="0049737C" w:rsidRPr="0049737C" w:rsidRDefault="0049737C" w:rsidP="0049737C">
      <w:pPr>
        <w:rPr>
          <w:b/>
          <w:bCs/>
        </w:rPr>
      </w:pPr>
      <w:r w:rsidRPr="0049737C">
        <w:rPr>
          <w:b/>
          <w:bCs/>
        </w:rPr>
        <w:t xml:space="preserve">4. </w:t>
      </w:r>
      <w:proofErr w:type="spellStart"/>
      <w:r w:rsidRPr="0049737C">
        <w:rPr>
          <w:b/>
          <w:bCs/>
        </w:rPr>
        <w:t>Evaluación</w:t>
      </w:r>
      <w:proofErr w:type="spellEnd"/>
      <w:r w:rsidRPr="0049737C">
        <w:rPr>
          <w:b/>
          <w:bCs/>
        </w:rPr>
        <w:t xml:space="preserve"> y </w:t>
      </w:r>
      <w:proofErr w:type="spellStart"/>
      <w:r w:rsidRPr="0049737C">
        <w:rPr>
          <w:b/>
          <w:bCs/>
        </w:rPr>
        <w:t>comparación</w:t>
      </w:r>
      <w:proofErr w:type="spellEnd"/>
      <w:r w:rsidRPr="0049737C">
        <w:rPr>
          <w:b/>
          <w:bCs/>
        </w:rPr>
        <w:t xml:space="preserve"> de </w:t>
      </w:r>
      <w:proofErr w:type="spellStart"/>
      <w:r w:rsidRPr="0049737C">
        <w:rPr>
          <w:b/>
          <w:bCs/>
        </w:rPr>
        <w:t>modelos</w:t>
      </w:r>
      <w:proofErr w:type="spellEnd"/>
    </w:p>
    <w:p w14:paraId="15FA25D7" w14:textId="32E7DC53" w:rsidR="0049737C" w:rsidRPr="0049737C" w:rsidRDefault="0049737C" w:rsidP="0049737C">
      <w:pPr>
        <w:numPr>
          <w:ilvl w:val="0"/>
          <w:numId w:val="4"/>
        </w:numPr>
        <w:rPr>
          <w:lang w:val="es-MX"/>
        </w:rPr>
      </w:pPr>
      <w:r w:rsidRPr="0049737C">
        <w:rPr>
          <w:lang w:val="es-MX"/>
        </w:rPr>
        <w:lastRenderedPageBreak/>
        <w:t>Validación cruzada, AIC, BIC, R^2, AUC, etc.</w:t>
      </w:r>
    </w:p>
    <w:p w14:paraId="388A6041" w14:textId="77777777" w:rsidR="0049737C" w:rsidRPr="0049737C" w:rsidRDefault="0049737C" w:rsidP="0049737C">
      <w:pPr>
        <w:numPr>
          <w:ilvl w:val="0"/>
          <w:numId w:val="4"/>
        </w:numPr>
        <w:rPr>
          <w:lang w:val="es-MX"/>
        </w:rPr>
      </w:pPr>
      <w:r w:rsidRPr="0049737C">
        <w:rPr>
          <w:lang w:val="es-MX"/>
        </w:rPr>
        <w:t>Gráficos de residuos, predicciones vs reales, curvas ROC</w:t>
      </w:r>
    </w:p>
    <w:p w14:paraId="2F9B6B77" w14:textId="38298099" w:rsidR="0049737C" w:rsidRPr="0049737C" w:rsidRDefault="0049737C" w:rsidP="0049737C">
      <w:pPr>
        <w:rPr>
          <w:b/>
          <w:bCs/>
          <w:lang w:val="es-MX"/>
        </w:rPr>
      </w:pPr>
      <w:r w:rsidRPr="0049737C">
        <w:rPr>
          <w:b/>
          <w:bCs/>
          <w:lang w:val="es-MX"/>
        </w:rPr>
        <w:t>5. Informe final</w:t>
      </w:r>
    </w:p>
    <w:p w14:paraId="78768380" w14:textId="77777777" w:rsidR="0049737C" w:rsidRPr="0049737C" w:rsidRDefault="0049737C" w:rsidP="0049737C">
      <w:pPr>
        <w:rPr>
          <w:lang w:val="es-MX"/>
        </w:rPr>
      </w:pPr>
      <w:r w:rsidRPr="0049737C">
        <w:rPr>
          <w:lang w:val="es-MX"/>
        </w:rPr>
        <w:t>Debe presentarse en formato tipo artículo científico:</w:t>
      </w:r>
    </w:p>
    <w:p w14:paraId="759FCC71" w14:textId="77777777" w:rsidR="0049737C" w:rsidRPr="0049737C" w:rsidRDefault="0049737C" w:rsidP="0049737C">
      <w:pPr>
        <w:numPr>
          <w:ilvl w:val="0"/>
          <w:numId w:val="5"/>
        </w:numPr>
      </w:pPr>
      <w:proofErr w:type="spellStart"/>
      <w:r w:rsidRPr="0049737C">
        <w:t>Introducción</w:t>
      </w:r>
      <w:proofErr w:type="spellEnd"/>
      <w:r w:rsidRPr="0049737C">
        <w:t xml:space="preserve"> y </w:t>
      </w:r>
      <w:proofErr w:type="spellStart"/>
      <w:r w:rsidRPr="0049737C">
        <w:t>objetivos</w:t>
      </w:r>
      <w:proofErr w:type="spellEnd"/>
    </w:p>
    <w:p w14:paraId="0E731080" w14:textId="77777777" w:rsidR="0049737C" w:rsidRPr="0049737C" w:rsidRDefault="0049737C" w:rsidP="0049737C">
      <w:pPr>
        <w:numPr>
          <w:ilvl w:val="0"/>
          <w:numId w:val="5"/>
        </w:numPr>
      </w:pPr>
      <w:proofErr w:type="spellStart"/>
      <w:r w:rsidRPr="0049737C">
        <w:t>Descripción</w:t>
      </w:r>
      <w:proofErr w:type="spellEnd"/>
      <w:r w:rsidRPr="0049737C">
        <w:t xml:space="preserve"> del conjunto de </w:t>
      </w:r>
      <w:proofErr w:type="spellStart"/>
      <w:r w:rsidRPr="0049737C">
        <w:t>datos</w:t>
      </w:r>
      <w:proofErr w:type="spellEnd"/>
    </w:p>
    <w:p w14:paraId="6F4CC54E" w14:textId="77777777" w:rsidR="0049737C" w:rsidRPr="0049737C" w:rsidRDefault="0049737C" w:rsidP="0049737C">
      <w:pPr>
        <w:numPr>
          <w:ilvl w:val="0"/>
          <w:numId w:val="5"/>
        </w:numPr>
      </w:pPr>
      <w:proofErr w:type="spellStart"/>
      <w:r w:rsidRPr="0049737C">
        <w:t>Metodología</w:t>
      </w:r>
      <w:proofErr w:type="spellEnd"/>
      <w:r w:rsidRPr="0049737C">
        <w:t xml:space="preserve"> y </w:t>
      </w:r>
      <w:proofErr w:type="spellStart"/>
      <w:r w:rsidRPr="0049737C">
        <w:t>modelos</w:t>
      </w:r>
      <w:proofErr w:type="spellEnd"/>
      <w:r w:rsidRPr="0049737C">
        <w:t xml:space="preserve"> </w:t>
      </w:r>
      <w:proofErr w:type="spellStart"/>
      <w:r w:rsidRPr="0049737C">
        <w:t>ajustados</w:t>
      </w:r>
      <w:proofErr w:type="spellEnd"/>
    </w:p>
    <w:p w14:paraId="6F3A3420" w14:textId="77777777" w:rsidR="0049737C" w:rsidRPr="0049737C" w:rsidRDefault="0049737C" w:rsidP="0049737C">
      <w:pPr>
        <w:numPr>
          <w:ilvl w:val="0"/>
          <w:numId w:val="5"/>
        </w:numPr>
      </w:pPr>
      <w:proofErr w:type="spellStart"/>
      <w:r w:rsidRPr="0049737C">
        <w:t>Resultados</w:t>
      </w:r>
      <w:proofErr w:type="spellEnd"/>
      <w:r w:rsidRPr="0049737C">
        <w:t xml:space="preserve"> y </w:t>
      </w:r>
      <w:proofErr w:type="spellStart"/>
      <w:r w:rsidRPr="0049737C">
        <w:t>discusión</w:t>
      </w:r>
      <w:proofErr w:type="spellEnd"/>
    </w:p>
    <w:p w14:paraId="26EE93F5" w14:textId="77777777" w:rsidR="0049737C" w:rsidRPr="0049737C" w:rsidRDefault="0049737C" w:rsidP="0049737C">
      <w:pPr>
        <w:numPr>
          <w:ilvl w:val="0"/>
          <w:numId w:val="5"/>
        </w:numPr>
      </w:pPr>
      <w:proofErr w:type="spellStart"/>
      <w:r w:rsidRPr="0049737C">
        <w:t>Conclusiones</w:t>
      </w:r>
      <w:proofErr w:type="spellEnd"/>
    </w:p>
    <w:p w14:paraId="29AED9E0" w14:textId="77777777" w:rsidR="0049737C" w:rsidRPr="0049737C" w:rsidRDefault="0049737C" w:rsidP="0049737C">
      <w:pPr>
        <w:numPr>
          <w:ilvl w:val="0"/>
          <w:numId w:val="5"/>
        </w:numPr>
      </w:pPr>
      <w:proofErr w:type="spellStart"/>
      <w:r w:rsidRPr="0049737C">
        <w:t>Anexos</w:t>
      </w:r>
      <w:proofErr w:type="spellEnd"/>
      <w:r w:rsidRPr="0049737C">
        <w:t xml:space="preserve">: </w:t>
      </w:r>
      <w:proofErr w:type="spellStart"/>
      <w:r w:rsidRPr="0049737C">
        <w:t>código</w:t>
      </w:r>
      <w:proofErr w:type="spellEnd"/>
      <w:r w:rsidRPr="0049737C">
        <w:t xml:space="preserve">, </w:t>
      </w:r>
      <w:proofErr w:type="spellStart"/>
      <w:r w:rsidRPr="0049737C">
        <w:t>figuras</w:t>
      </w:r>
      <w:proofErr w:type="spellEnd"/>
      <w:r w:rsidRPr="0049737C">
        <w:t xml:space="preserve"> y </w:t>
      </w:r>
      <w:proofErr w:type="spellStart"/>
      <w:r w:rsidRPr="0049737C">
        <w:t>tablas</w:t>
      </w:r>
      <w:proofErr w:type="spellEnd"/>
    </w:p>
    <w:p w14:paraId="33E91EDF" w14:textId="77777777" w:rsidR="0049737C" w:rsidRPr="0049737C" w:rsidRDefault="0049737C" w:rsidP="0049737C">
      <w:pPr>
        <w:rPr>
          <w:lang w:val="es-MX"/>
        </w:rPr>
      </w:pPr>
      <w:r w:rsidRPr="0049737C">
        <w:rPr>
          <w:lang w:val="es-MX"/>
        </w:rPr>
        <w:t>Entrega: archivo PDF + código fuente (</w:t>
      </w:r>
      <w:proofErr w:type="spellStart"/>
      <w:r w:rsidRPr="0049737C">
        <w:rPr>
          <w:lang w:val="es-MX"/>
        </w:rPr>
        <w:t>Rmd</w:t>
      </w:r>
      <w:proofErr w:type="spellEnd"/>
      <w:r w:rsidRPr="0049737C">
        <w:rPr>
          <w:lang w:val="es-MX"/>
        </w:rPr>
        <w:t xml:space="preserve">, </w:t>
      </w:r>
      <w:proofErr w:type="spellStart"/>
      <w:r w:rsidRPr="0049737C">
        <w:rPr>
          <w:lang w:val="es-MX"/>
        </w:rPr>
        <w:t>Quarto</w:t>
      </w:r>
      <w:proofErr w:type="spellEnd"/>
      <w:r w:rsidRPr="0049737C">
        <w:rPr>
          <w:lang w:val="es-MX"/>
        </w:rPr>
        <w:t xml:space="preserve"> o script R limpio)</w:t>
      </w:r>
    </w:p>
    <w:p w14:paraId="0D23605E" w14:textId="77777777" w:rsidR="004620EC" w:rsidRPr="0049737C" w:rsidRDefault="004620EC" w:rsidP="004620EC">
      <w:pPr>
        <w:rPr>
          <w:b/>
          <w:bCs/>
        </w:rPr>
      </w:pPr>
      <w:proofErr w:type="spellStart"/>
      <w:r w:rsidRPr="0049737C">
        <w:rPr>
          <w:b/>
          <w:bCs/>
        </w:rPr>
        <w:t>Recursos</w:t>
      </w:r>
      <w:proofErr w:type="spellEnd"/>
      <w:r w:rsidRPr="0049737C">
        <w:rPr>
          <w:b/>
          <w:bCs/>
        </w:rPr>
        <w:t xml:space="preserve"> </w:t>
      </w:r>
      <w:proofErr w:type="spellStart"/>
      <w:r w:rsidRPr="0049737C">
        <w:rPr>
          <w:b/>
          <w:bCs/>
        </w:rPr>
        <w:t>sugeridos</w:t>
      </w:r>
      <w:proofErr w:type="spellEnd"/>
    </w:p>
    <w:p w14:paraId="2134BD8F" w14:textId="77777777" w:rsidR="004620EC" w:rsidRPr="0049737C" w:rsidRDefault="004620EC" w:rsidP="004620EC">
      <w:pPr>
        <w:numPr>
          <w:ilvl w:val="0"/>
          <w:numId w:val="6"/>
        </w:numPr>
      </w:pPr>
      <w:proofErr w:type="spellStart"/>
      <w:r w:rsidRPr="0049737C">
        <w:t>Librerías</w:t>
      </w:r>
      <w:proofErr w:type="spellEnd"/>
      <w:r w:rsidRPr="0049737C">
        <w:t xml:space="preserve">: ggplot2, </w:t>
      </w:r>
      <w:proofErr w:type="spellStart"/>
      <w:r w:rsidRPr="0049737C">
        <w:t>dplyr</w:t>
      </w:r>
      <w:proofErr w:type="spellEnd"/>
      <w:r w:rsidRPr="0049737C">
        <w:t xml:space="preserve">, </w:t>
      </w:r>
      <w:proofErr w:type="spellStart"/>
      <w:r w:rsidRPr="0049737C">
        <w:t>mgcv</w:t>
      </w:r>
      <w:proofErr w:type="spellEnd"/>
      <w:r w:rsidRPr="0049737C">
        <w:t>, MASS, car, performance, caret</w:t>
      </w:r>
    </w:p>
    <w:p w14:paraId="7F58CE65" w14:textId="77777777" w:rsidR="004620EC" w:rsidRPr="0049737C" w:rsidRDefault="004620EC" w:rsidP="004620EC">
      <w:pPr>
        <w:numPr>
          <w:ilvl w:val="0"/>
          <w:numId w:val="6"/>
        </w:numPr>
      </w:pPr>
      <w:r w:rsidRPr="0049737C">
        <w:t xml:space="preserve">Conjuntos de </w:t>
      </w:r>
      <w:proofErr w:type="spellStart"/>
      <w:r w:rsidRPr="0049737C">
        <w:t>datos</w:t>
      </w:r>
      <w:proofErr w:type="spellEnd"/>
      <w:r w:rsidRPr="0049737C">
        <w:t xml:space="preserve">: Kaggle, UCI, </w:t>
      </w:r>
      <w:proofErr w:type="spellStart"/>
      <w:r w:rsidRPr="0049737C">
        <w:t>TidyTuesday</w:t>
      </w:r>
      <w:proofErr w:type="spellEnd"/>
      <w:r w:rsidRPr="0049737C">
        <w:t>, INEGI, datos.gob.mx, World Bank</w:t>
      </w:r>
    </w:p>
    <w:p w14:paraId="0CF2E26B" w14:textId="0A4264E6" w:rsidR="004620EC" w:rsidRPr="0049737C" w:rsidRDefault="004620EC" w:rsidP="004620EC">
      <w:pPr>
        <w:rPr>
          <w:lang w:val="es-MX"/>
        </w:rPr>
      </w:pPr>
      <w:r w:rsidRPr="0049737C">
        <w:rPr>
          <w:b/>
          <w:bCs/>
          <w:lang w:val="es-MX"/>
        </w:rPr>
        <w:t>Fecha de entrega sugerida:</w:t>
      </w:r>
      <w:r w:rsidRPr="0049737C">
        <w:rPr>
          <w:lang w:val="es-MX"/>
        </w:rPr>
        <w:t xml:space="preserve"> </w:t>
      </w:r>
      <w:r w:rsidR="009A51CB">
        <w:rPr>
          <w:lang w:val="es-MX"/>
        </w:rPr>
        <w:t>2</w:t>
      </w:r>
      <w:r w:rsidR="006D524F">
        <w:rPr>
          <w:lang w:val="es-MX"/>
        </w:rPr>
        <w:t>9</w:t>
      </w:r>
      <w:r w:rsidR="009A51CB">
        <w:rPr>
          <w:lang w:val="es-MX"/>
        </w:rPr>
        <w:t xml:space="preserve"> de julio presentación del proyecto por equipos</w:t>
      </w:r>
      <w:r w:rsidR="00440278">
        <w:rPr>
          <w:lang w:val="es-MX"/>
        </w:rPr>
        <w:t xml:space="preserve"> y </w:t>
      </w:r>
      <w:r w:rsidR="000C543E">
        <w:rPr>
          <w:lang w:val="es-MX"/>
        </w:rPr>
        <w:t>entrega del archivo</w:t>
      </w:r>
      <w:r w:rsidR="00440278">
        <w:rPr>
          <w:lang w:val="es-MX"/>
        </w:rPr>
        <w:t xml:space="preserve">. </w:t>
      </w:r>
      <w:r w:rsidR="00054869">
        <w:rPr>
          <w:lang w:val="es-MX"/>
        </w:rPr>
        <w:t xml:space="preserve">En caso de haber cambios, se podrá entregar el archivo final el </w:t>
      </w:r>
      <w:r w:rsidR="006D524F">
        <w:rPr>
          <w:lang w:val="es-MX"/>
        </w:rPr>
        <w:t xml:space="preserve">día </w:t>
      </w:r>
      <w:r w:rsidR="001D1A55">
        <w:rPr>
          <w:lang w:val="es-MX"/>
        </w:rPr>
        <w:t xml:space="preserve">1 de agosto a más tardar. </w:t>
      </w:r>
    </w:p>
    <w:p w14:paraId="5CE4E1BC" w14:textId="77777777" w:rsidR="004620EC" w:rsidRPr="0049737C" w:rsidRDefault="004620EC" w:rsidP="004620EC">
      <w:pPr>
        <w:rPr>
          <w:lang w:val="es-MX"/>
        </w:rPr>
      </w:pPr>
      <w:r w:rsidRPr="0049737C">
        <w:rPr>
          <w:b/>
          <w:bCs/>
          <w:lang w:val="es-MX"/>
        </w:rPr>
        <w:t>Entrega en formato PDF + código reproducible.</w:t>
      </w:r>
    </w:p>
    <w:p w14:paraId="3050330F" w14:textId="77777777" w:rsidR="004620EC" w:rsidRPr="004620EC" w:rsidRDefault="004620EC">
      <w:pPr>
        <w:rPr>
          <w:b/>
          <w:bCs/>
          <w:lang w:val="es-MX"/>
        </w:rPr>
      </w:pPr>
      <w:r w:rsidRPr="004620EC">
        <w:rPr>
          <w:b/>
          <w:bCs/>
          <w:lang w:val="es-MX"/>
        </w:rPr>
        <w:br w:type="page"/>
      </w:r>
    </w:p>
    <w:p w14:paraId="180381B7" w14:textId="7662331F" w:rsidR="0049737C" w:rsidRPr="0049737C" w:rsidRDefault="0049737C" w:rsidP="0049737C">
      <w:pPr>
        <w:rPr>
          <w:b/>
          <w:bCs/>
        </w:rPr>
      </w:pPr>
      <w:proofErr w:type="spellStart"/>
      <w:r w:rsidRPr="0049737C">
        <w:rPr>
          <w:b/>
          <w:bCs/>
        </w:rPr>
        <w:lastRenderedPageBreak/>
        <w:t>Rúbrica</w:t>
      </w:r>
      <w:proofErr w:type="spellEnd"/>
      <w:r w:rsidRPr="0049737C">
        <w:rPr>
          <w:b/>
          <w:bCs/>
        </w:rPr>
        <w:t xml:space="preserve"> de </w:t>
      </w:r>
      <w:proofErr w:type="spellStart"/>
      <w:r w:rsidRPr="0049737C">
        <w:rPr>
          <w:b/>
          <w:bCs/>
        </w:rPr>
        <w:t>Evaluación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915"/>
        <w:gridCol w:w="4946"/>
      </w:tblGrid>
      <w:tr w:rsidR="0049737C" w:rsidRPr="0049737C" w14:paraId="7F47F8E1" w14:textId="77777777" w:rsidTr="005D7E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40A71" w14:textId="77777777" w:rsidR="0049737C" w:rsidRPr="0049737C" w:rsidRDefault="0049737C" w:rsidP="0049737C">
            <w:pPr>
              <w:rPr>
                <w:b/>
                <w:bCs/>
              </w:rPr>
            </w:pPr>
            <w:proofErr w:type="spellStart"/>
            <w:r w:rsidRPr="0049737C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17D66" w14:textId="77777777" w:rsidR="0049737C" w:rsidRPr="0049737C" w:rsidRDefault="0049737C" w:rsidP="0049737C">
            <w:pPr>
              <w:rPr>
                <w:b/>
                <w:bCs/>
              </w:rPr>
            </w:pPr>
            <w:proofErr w:type="spellStart"/>
            <w:r w:rsidRPr="0049737C">
              <w:rPr>
                <w:b/>
                <w:bCs/>
              </w:rPr>
              <w:t>Puntaje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47E8E" w14:textId="77777777" w:rsidR="0049737C" w:rsidRPr="0049737C" w:rsidRDefault="0049737C" w:rsidP="0049737C">
            <w:pPr>
              <w:rPr>
                <w:b/>
                <w:bCs/>
              </w:rPr>
            </w:pPr>
            <w:proofErr w:type="spellStart"/>
            <w:r w:rsidRPr="0049737C">
              <w:rPr>
                <w:b/>
                <w:bCs/>
              </w:rPr>
              <w:t>Descripción</w:t>
            </w:r>
            <w:proofErr w:type="spellEnd"/>
          </w:p>
        </w:tc>
      </w:tr>
      <w:tr w:rsidR="0049737C" w:rsidRPr="0049737C" w14:paraId="4AEF888D" w14:textId="77777777" w:rsidTr="005D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3D424" w14:textId="77777777" w:rsidR="0049737C" w:rsidRPr="0049737C" w:rsidRDefault="0049737C" w:rsidP="0049737C">
            <w:pPr>
              <w:rPr>
                <w:lang w:val="es-MX"/>
              </w:rPr>
            </w:pPr>
            <w:r w:rsidRPr="0049737C">
              <w:rPr>
                <w:lang w:val="es-MX"/>
              </w:rPr>
              <w:t>Selección y descripción del conjunto de datos</w:t>
            </w:r>
          </w:p>
        </w:tc>
        <w:tc>
          <w:tcPr>
            <w:tcW w:w="0" w:type="auto"/>
            <w:vAlign w:val="center"/>
            <w:hideMark/>
          </w:tcPr>
          <w:p w14:paraId="048E1B0F" w14:textId="77777777" w:rsidR="0049737C" w:rsidRPr="0049737C" w:rsidRDefault="0049737C" w:rsidP="0049737C">
            <w:r w:rsidRPr="0049737C">
              <w:t>10 pts</w:t>
            </w:r>
          </w:p>
        </w:tc>
        <w:tc>
          <w:tcPr>
            <w:tcW w:w="0" w:type="auto"/>
            <w:vAlign w:val="center"/>
            <w:hideMark/>
          </w:tcPr>
          <w:p w14:paraId="5AB0C7D8" w14:textId="39EA6313" w:rsidR="0049737C" w:rsidRPr="0049737C" w:rsidRDefault="0049737C" w:rsidP="0049737C">
            <w:pPr>
              <w:rPr>
                <w:lang w:val="es-MX"/>
              </w:rPr>
            </w:pPr>
            <w:r w:rsidRPr="0049737C">
              <w:rPr>
                <w:lang w:val="es-MX"/>
              </w:rPr>
              <w:t>Datos adecuados, bien contextualizados</w:t>
            </w:r>
            <w:r w:rsidRPr="0049737C">
              <w:rPr>
                <w:lang w:val="es-MX"/>
              </w:rPr>
              <w:t>. N</w:t>
            </w:r>
            <w:r>
              <w:rPr>
                <w:lang w:val="es-MX"/>
              </w:rPr>
              <w:t>o ejemplos típicos.</w:t>
            </w:r>
          </w:p>
        </w:tc>
      </w:tr>
      <w:tr w:rsidR="0049737C" w:rsidRPr="0049737C" w14:paraId="750E2F05" w14:textId="77777777" w:rsidTr="005D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7651" w14:textId="77777777" w:rsidR="0049737C" w:rsidRPr="0049737C" w:rsidRDefault="0049737C" w:rsidP="0049737C">
            <w:proofErr w:type="spellStart"/>
            <w:r w:rsidRPr="0049737C">
              <w:t>Limpieza</w:t>
            </w:r>
            <w:proofErr w:type="spellEnd"/>
            <w:r w:rsidRPr="0049737C">
              <w:t xml:space="preserve"> y </w:t>
            </w:r>
            <w:proofErr w:type="spellStart"/>
            <w:r w:rsidRPr="0049737C">
              <w:t>análisis</w:t>
            </w:r>
            <w:proofErr w:type="spellEnd"/>
            <w:r w:rsidRPr="0049737C">
              <w:t xml:space="preserve"> </w:t>
            </w:r>
            <w:proofErr w:type="spellStart"/>
            <w:r w:rsidRPr="0049737C">
              <w:t>exploratorio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5ED40" w14:textId="77777777" w:rsidR="0049737C" w:rsidRPr="0049737C" w:rsidRDefault="0049737C" w:rsidP="0049737C">
            <w:r w:rsidRPr="0049737C">
              <w:t>15 pts</w:t>
            </w:r>
          </w:p>
        </w:tc>
        <w:tc>
          <w:tcPr>
            <w:tcW w:w="0" w:type="auto"/>
            <w:vAlign w:val="center"/>
            <w:hideMark/>
          </w:tcPr>
          <w:p w14:paraId="406B7256" w14:textId="77777777" w:rsidR="0049737C" w:rsidRPr="0049737C" w:rsidRDefault="0049737C" w:rsidP="0049737C">
            <w:pPr>
              <w:rPr>
                <w:lang w:val="es-MX"/>
              </w:rPr>
            </w:pPr>
            <w:r w:rsidRPr="0049737C">
              <w:rPr>
                <w:lang w:val="es-MX"/>
              </w:rPr>
              <w:t>Buen manejo de valores faltantes, gráficos y estadísticas</w:t>
            </w:r>
          </w:p>
        </w:tc>
      </w:tr>
      <w:tr w:rsidR="0049737C" w:rsidRPr="0049737C" w14:paraId="0654D71C" w14:textId="77777777" w:rsidTr="005D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D498" w14:textId="77777777" w:rsidR="0049737C" w:rsidRPr="0049737C" w:rsidRDefault="0049737C" w:rsidP="0049737C">
            <w:proofErr w:type="spellStart"/>
            <w:r w:rsidRPr="0049737C">
              <w:t>Aplicación</w:t>
            </w:r>
            <w:proofErr w:type="spellEnd"/>
            <w:r w:rsidRPr="0049737C">
              <w:t xml:space="preserve"> de </w:t>
            </w:r>
            <w:proofErr w:type="spellStart"/>
            <w:r w:rsidRPr="0049737C">
              <w:t>múltiples</w:t>
            </w:r>
            <w:proofErr w:type="spellEnd"/>
            <w:r w:rsidRPr="0049737C">
              <w:t xml:space="preserve"> </w:t>
            </w:r>
            <w:proofErr w:type="spellStart"/>
            <w:r w:rsidRPr="0049737C">
              <w:t>modelos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E95C5" w14:textId="77777777" w:rsidR="0049737C" w:rsidRPr="0049737C" w:rsidRDefault="0049737C" w:rsidP="0049737C">
            <w:r w:rsidRPr="0049737C">
              <w:t>25 pts</w:t>
            </w:r>
          </w:p>
        </w:tc>
        <w:tc>
          <w:tcPr>
            <w:tcW w:w="0" w:type="auto"/>
            <w:vAlign w:val="center"/>
            <w:hideMark/>
          </w:tcPr>
          <w:p w14:paraId="3DE49C81" w14:textId="2B057661" w:rsidR="0049737C" w:rsidRPr="0049737C" w:rsidRDefault="0049737C" w:rsidP="0049737C">
            <w:pPr>
              <w:rPr>
                <w:lang w:val="es-MX"/>
              </w:rPr>
            </w:pPr>
            <w:r w:rsidRPr="0049737C">
              <w:rPr>
                <w:lang w:val="es-MX"/>
              </w:rPr>
              <w:t xml:space="preserve">Incluye al menos </w:t>
            </w:r>
            <w:r w:rsidR="001D1A55">
              <w:rPr>
                <w:lang w:val="es-MX"/>
              </w:rPr>
              <w:t>2</w:t>
            </w:r>
            <w:r w:rsidRPr="0049737C">
              <w:rPr>
                <w:lang w:val="es-MX"/>
              </w:rPr>
              <w:t xml:space="preserve"> enfoques apropiados</w:t>
            </w:r>
          </w:p>
        </w:tc>
      </w:tr>
      <w:tr w:rsidR="0049737C" w:rsidRPr="0049737C" w14:paraId="41F3C5E3" w14:textId="77777777" w:rsidTr="005D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D0344" w14:textId="77777777" w:rsidR="0049737C" w:rsidRPr="0049737C" w:rsidRDefault="0049737C" w:rsidP="0049737C">
            <w:proofErr w:type="spellStart"/>
            <w:r w:rsidRPr="0049737C">
              <w:t>Interpretación</w:t>
            </w:r>
            <w:proofErr w:type="spellEnd"/>
            <w:r w:rsidRPr="0049737C">
              <w:t xml:space="preserve"> de </w:t>
            </w:r>
            <w:proofErr w:type="spellStart"/>
            <w:r w:rsidRPr="0049737C">
              <w:t>resultados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34D72" w14:textId="77777777" w:rsidR="0049737C" w:rsidRPr="0049737C" w:rsidRDefault="0049737C" w:rsidP="0049737C">
            <w:r w:rsidRPr="0049737C">
              <w:t>20 pts</w:t>
            </w:r>
          </w:p>
        </w:tc>
        <w:tc>
          <w:tcPr>
            <w:tcW w:w="0" w:type="auto"/>
            <w:vAlign w:val="center"/>
            <w:hideMark/>
          </w:tcPr>
          <w:p w14:paraId="54BF1775" w14:textId="77777777" w:rsidR="0049737C" w:rsidRPr="0049737C" w:rsidRDefault="0049737C" w:rsidP="0049737C">
            <w:pPr>
              <w:rPr>
                <w:lang w:val="es-MX"/>
              </w:rPr>
            </w:pPr>
            <w:r w:rsidRPr="0049737C">
              <w:rPr>
                <w:lang w:val="es-MX"/>
              </w:rPr>
              <w:t>Coherente, con foco en inferencia y relación con la pregunta de interés</w:t>
            </w:r>
          </w:p>
        </w:tc>
      </w:tr>
      <w:tr w:rsidR="0049737C" w:rsidRPr="0049737C" w14:paraId="1420339C" w14:textId="77777777" w:rsidTr="005D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5BE6" w14:textId="77777777" w:rsidR="0049737C" w:rsidRPr="0049737C" w:rsidRDefault="0049737C" w:rsidP="0049737C">
            <w:pPr>
              <w:rPr>
                <w:lang w:val="es-MX"/>
              </w:rPr>
            </w:pPr>
            <w:r w:rsidRPr="0049737C">
              <w:rPr>
                <w:lang w:val="es-MX"/>
              </w:rPr>
              <w:t>Evaluación y comparación de modelos</w:t>
            </w:r>
          </w:p>
        </w:tc>
        <w:tc>
          <w:tcPr>
            <w:tcW w:w="0" w:type="auto"/>
            <w:vAlign w:val="center"/>
            <w:hideMark/>
          </w:tcPr>
          <w:p w14:paraId="29015681" w14:textId="77777777" w:rsidR="0049737C" w:rsidRPr="0049737C" w:rsidRDefault="0049737C" w:rsidP="0049737C">
            <w:r w:rsidRPr="0049737C">
              <w:t>15 pts</w:t>
            </w:r>
          </w:p>
        </w:tc>
        <w:tc>
          <w:tcPr>
            <w:tcW w:w="0" w:type="auto"/>
            <w:vAlign w:val="center"/>
            <w:hideMark/>
          </w:tcPr>
          <w:p w14:paraId="3360656F" w14:textId="77777777" w:rsidR="0049737C" w:rsidRPr="0049737C" w:rsidRDefault="0049737C" w:rsidP="0049737C">
            <w:pPr>
              <w:rPr>
                <w:lang w:val="es-MX"/>
              </w:rPr>
            </w:pPr>
            <w:r w:rsidRPr="0049737C">
              <w:rPr>
                <w:lang w:val="es-MX"/>
              </w:rPr>
              <w:t>Uso adecuado de métricas y validación cruzada</w:t>
            </w:r>
          </w:p>
        </w:tc>
      </w:tr>
      <w:tr w:rsidR="0049737C" w:rsidRPr="0049737C" w14:paraId="650D6DDE" w14:textId="77777777" w:rsidTr="005D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8AACF" w14:textId="77777777" w:rsidR="0049737C" w:rsidRPr="0049737C" w:rsidRDefault="0049737C" w:rsidP="0049737C">
            <w:r w:rsidRPr="0049737C">
              <w:t xml:space="preserve">Presentación del </w:t>
            </w:r>
            <w:proofErr w:type="spellStart"/>
            <w:r w:rsidRPr="0049737C">
              <w:t>informe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D9772" w14:textId="77777777" w:rsidR="0049737C" w:rsidRPr="0049737C" w:rsidRDefault="0049737C" w:rsidP="0049737C">
            <w:r w:rsidRPr="0049737C">
              <w:t>10 pts</w:t>
            </w:r>
          </w:p>
        </w:tc>
        <w:tc>
          <w:tcPr>
            <w:tcW w:w="0" w:type="auto"/>
            <w:vAlign w:val="center"/>
            <w:hideMark/>
          </w:tcPr>
          <w:p w14:paraId="2B57DEDC" w14:textId="77777777" w:rsidR="0049737C" w:rsidRPr="0049737C" w:rsidRDefault="0049737C" w:rsidP="0049737C">
            <w:pPr>
              <w:rPr>
                <w:lang w:val="es-MX"/>
              </w:rPr>
            </w:pPr>
            <w:r w:rsidRPr="0049737C">
              <w:rPr>
                <w:lang w:val="es-MX"/>
              </w:rPr>
              <w:t>Redacción clara, bien estructurado, visualmente organizado</w:t>
            </w:r>
          </w:p>
        </w:tc>
      </w:tr>
      <w:tr w:rsidR="0049737C" w:rsidRPr="0049737C" w14:paraId="42737D31" w14:textId="77777777" w:rsidTr="005D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CD695" w14:textId="77777777" w:rsidR="0049737C" w:rsidRPr="0049737C" w:rsidRDefault="0049737C" w:rsidP="0049737C">
            <w:pPr>
              <w:rPr>
                <w:lang w:val="es-MX"/>
              </w:rPr>
            </w:pPr>
            <w:r w:rsidRPr="0049737C">
              <w:rPr>
                <w:lang w:val="es-MX"/>
              </w:rPr>
              <w:t>Claridad y reproducibilidad del código</w:t>
            </w:r>
          </w:p>
        </w:tc>
        <w:tc>
          <w:tcPr>
            <w:tcW w:w="0" w:type="auto"/>
            <w:vAlign w:val="center"/>
            <w:hideMark/>
          </w:tcPr>
          <w:p w14:paraId="6C00F269" w14:textId="77777777" w:rsidR="0049737C" w:rsidRPr="0049737C" w:rsidRDefault="0049737C" w:rsidP="0049737C">
            <w:r w:rsidRPr="0049737C">
              <w:t>5 pts</w:t>
            </w:r>
          </w:p>
        </w:tc>
        <w:tc>
          <w:tcPr>
            <w:tcW w:w="0" w:type="auto"/>
            <w:vAlign w:val="center"/>
            <w:hideMark/>
          </w:tcPr>
          <w:p w14:paraId="7B608FA4" w14:textId="77777777" w:rsidR="0049737C" w:rsidRPr="0049737C" w:rsidRDefault="0049737C" w:rsidP="0049737C">
            <w:pPr>
              <w:rPr>
                <w:lang w:val="es-MX"/>
              </w:rPr>
            </w:pPr>
            <w:r w:rsidRPr="0049737C">
              <w:rPr>
                <w:lang w:val="es-MX"/>
              </w:rPr>
              <w:t>Código limpio, comentado y funcional</w:t>
            </w:r>
          </w:p>
        </w:tc>
      </w:tr>
      <w:tr w:rsidR="0049737C" w:rsidRPr="0049737C" w14:paraId="0BC070F4" w14:textId="77777777" w:rsidTr="005D7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688F4" w14:textId="77777777" w:rsidR="0049737C" w:rsidRPr="0049737C" w:rsidRDefault="0049737C" w:rsidP="0049737C">
            <w:r w:rsidRPr="0049737C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110F5C6" w14:textId="77777777" w:rsidR="0049737C" w:rsidRPr="0049737C" w:rsidRDefault="0049737C" w:rsidP="0049737C">
            <w:r w:rsidRPr="0049737C">
              <w:rPr>
                <w:b/>
                <w:bCs/>
              </w:rPr>
              <w:t>100 pts</w:t>
            </w:r>
          </w:p>
        </w:tc>
        <w:tc>
          <w:tcPr>
            <w:tcW w:w="0" w:type="auto"/>
            <w:vAlign w:val="center"/>
            <w:hideMark/>
          </w:tcPr>
          <w:p w14:paraId="22B16D72" w14:textId="77777777" w:rsidR="0049737C" w:rsidRPr="0049737C" w:rsidRDefault="0049737C" w:rsidP="0049737C"/>
        </w:tc>
      </w:tr>
    </w:tbl>
    <w:p w14:paraId="2CE37C41" w14:textId="77777777" w:rsidR="009D3F08" w:rsidRDefault="009D3F08" w:rsidP="0049737C">
      <w:pPr>
        <w:rPr>
          <w:b/>
          <w:bCs/>
          <w:lang w:val="es-MX"/>
        </w:rPr>
      </w:pPr>
    </w:p>
    <w:p w14:paraId="21DFD19F" w14:textId="14DBA41E" w:rsidR="0049737C" w:rsidRPr="00941C63" w:rsidRDefault="007C3732" w:rsidP="0049737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Nota: </w:t>
      </w:r>
      <w:r w:rsidR="00941C63" w:rsidRPr="00941C63">
        <w:rPr>
          <w:b/>
          <w:bCs/>
          <w:lang w:val="es-MX"/>
        </w:rPr>
        <w:t>Para evitar uso de la</w:t>
      </w:r>
      <w:r w:rsidR="00941C63">
        <w:rPr>
          <w:b/>
          <w:bCs/>
          <w:lang w:val="es-MX"/>
        </w:rPr>
        <w:t xml:space="preserve">s mismas bases de datos, en el chat del grupo, cada equipo subirá la base de datos con la que trabajará. </w:t>
      </w:r>
      <w:r>
        <w:rPr>
          <w:b/>
          <w:bCs/>
          <w:lang w:val="es-MX"/>
        </w:rPr>
        <w:t xml:space="preserve">Las bases de datos que sean declaradas a </w:t>
      </w:r>
      <w:r w:rsidR="009D3F08">
        <w:rPr>
          <w:b/>
          <w:bCs/>
          <w:lang w:val="es-MX"/>
        </w:rPr>
        <w:t>utilizar</w:t>
      </w:r>
      <w:r>
        <w:rPr>
          <w:b/>
          <w:bCs/>
          <w:lang w:val="es-MX"/>
        </w:rPr>
        <w:t xml:space="preserve"> no podrán usarla el resto de los equipos</w:t>
      </w:r>
    </w:p>
    <w:p w14:paraId="0A639816" w14:textId="77777777" w:rsidR="00774CB5" w:rsidRPr="0049737C" w:rsidRDefault="00774CB5">
      <w:pPr>
        <w:rPr>
          <w:lang w:val="es-MX"/>
        </w:rPr>
      </w:pPr>
    </w:p>
    <w:sectPr w:rsidR="00774CB5" w:rsidRPr="0049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4851"/>
    <w:multiLevelType w:val="multilevel"/>
    <w:tmpl w:val="403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B5A21"/>
    <w:multiLevelType w:val="multilevel"/>
    <w:tmpl w:val="E9F4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47E2E"/>
    <w:multiLevelType w:val="multilevel"/>
    <w:tmpl w:val="DBC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51842"/>
    <w:multiLevelType w:val="multilevel"/>
    <w:tmpl w:val="907A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92F3E"/>
    <w:multiLevelType w:val="multilevel"/>
    <w:tmpl w:val="55C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6743A"/>
    <w:multiLevelType w:val="multilevel"/>
    <w:tmpl w:val="2982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019983">
    <w:abstractNumId w:val="3"/>
  </w:num>
  <w:num w:numId="2" w16cid:durableId="889804204">
    <w:abstractNumId w:val="5"/>
  </w:num>
  <w:num w:numId="3" w16cid:durableId="65762254">
    <w:abstractNumId w:val="4"/>
  </w:num>
  <w:num w:numId="4" w16cid:durableId="522133667">
    <w:abstractNumId w:val="0"/>
  </w:num>
  <w:num w:numId="5" w16cid:durableId="750933694">
    <w:abstractNumId w:val="2"/>
  </w:num>
  <w:num w:numId="6" w16cid:durableId="111359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C"/>
    <w:rsid w:val="00054869"/>
    <w:rsid w:val="000C543E"/>
    <w:rsid w:val="001843D2"/>
    <w:rsid w:val="001D1A55"/>
    <w:rsid w:val="00440278"/>
    <w:rsid w:val="004620EC"/>
    <w:rsid w:val="0049737C"/>
    <w:rsid w:val="005D7EB4"/>
    <w:rsid w:val="006D524F"/>
    <w:rsid w:val="00722A2D"/>
    <w:rsid w:val="00743AFA"/>
    <w:rsid w:val="00774CB5"/>
    <w:rsid w:val="007C3732"/>
    <w:rsid w:val="00941C63"/>
    <w:rsid w:val="009A51CB"/>
    <w:rsid w:val="009D3F08"/>
    <w:rsid w:val="00A36B76"/>
    <w:rsid w:val="00A37EEA"/>
    <w:rsid w:val="00A931E9"/>
    <w:rsid w:val="00C723A7"/>
    <w:rsid w:val="00D6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BBD7"/>
  <w15:chartTrackingRefBased/>
  <w15:docId w15:val="{0748E7BF-5DDD-4F01-8EF4-D29A1E9A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EDUARDO CORDERO FRANCO</dc:creator>
  <cp:keywords/>
  <dc:description/>
  <cp:lastModifiedBy>ALVARO EDUARDO CORDERO FRANCO</cp:lastModifiedBy>
  <cp:revision>12</cp:revision>
  <dcterms:created xsi:type="dcterms:W3CDTF">2025-07-08T22:46:00Z</dcterms:created>
  <dcterms:modified xsi:type="dcterms:W3CDTF">2025-07-09T01:12:00Z</dcterms:modified>
</cp:coreProperties>
</file>