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2FA61" w14:textId="6EC1C92C" w:rsidR="00CA709E" w:rsidRPr="00185FEE" w:rsidRDefault="00566B8A">
      <w:pPr>
        <w:rPr>
          <w:rFonts w:cstheme="minorHAnsi"/>
        </w:rPr>
      </w:pPr>
      <w:r w:rsidRPr="00185FEE">
        <w:rPr>
          <w:rFonts w:cstheme="minorHAnsi"/>
        </w:rPr>
        <w:t>Trevor Kahl</w:t>
      </w:r>
    </w:p>
    <w:p w14:paraId="1B4F7E19" w14:textId="789BB129" w:rsidR="00566B8A" w:rsidRPr="00185FEE" w:rsidRDefault="00566B8A">
      <w:pPr>
        <w:rPr>
          <w:rFonts w:cstheme="minorHAnsi"/>
        </w:rPr>
      </w:pPr>
      <w:r w:rsidRPr="00185FEE">
        <w:rPr>
          <w:rFonts w:cstheme="minorHAnsi"/>
        </w:rPr>
        <w:t>Applied Data Science Portfolio</w:t>
      </w:r>
    </w:p>
    <w:p w14:paraId="07E86BF5" w14:textId="483179F7" w:rsidR="00566B8A" w:rsidRPr="00185FEE" w:rsidRDefault="00566B8A" w:rsidP="00566B8A">
      <w:pPr>
        <w:pStyle w:val="Heading1"/>
        <w:rPr>
          <w:rFonts w:asciiTheme="minorHAnsi" w:hAnsiTheme="minorHAnsi" w:cstheme="minorHAnsi"/>
        </w:rPr>
      </w:pPr>
      <w:r w:rsidRPr="00185FEE">
        <w:rPr>
          <w:rFonts w:asciiTheme="minorHAnsi" w:hAnsiTheme="minorHAnsi" w:cstheme="minorHAnsi"/>
        </w:rPr>
        <w:t>Introduction</w:t>
      </w:r>
    </w:p>
    <w:p w14:paraId="4EF489FB" w14:textId="2EE1E285" w:rsidR="0085681B" w:rsidRPr="00185FEE" w:rsidRDefault="0028072A" w:rsidP="00E4369B">
      <w:pPr>
        <w:ind w:firstLine="720"/>
        <w:rPr>
          <w:rFonts w:cstheme="minorHAnsi"/>
        </w:rPr>
      </w:pPr>
      <w:r w:rsidRPr="00185FEE">
        <w:rPr>
          <w:rFonts w:cstheme="minorHAnsi"/>
        </w:rPr>
        <w:t xml:space="preserve">When starting the Applied Data Science program in the Fall of 2018 data was still pieces in an Excel sheet. </w:t>
      </w:r>
      <w:r w:rsidR="0085681B">
        <w:rPr>
          <w:rFonts w:cstheme="minorHAnsi"/>
        </w:rPr>
        <w:t xml:space="preserve">Working while taking classes in the Applied Data Science has shown that data in my company can be used to great value. The opportunity to utilize the data at hand in spreadsheets and turn it into meaningful pieces of business value has come from joining this </w:t>
      </w:r>
      <w:r w:rsidR="00B81F0B">
        <w:rPr>
          <w:rFonts w:cstheme="minorHAnsi"/>
        </w:rPr>
        <w:t>program. Based</w:t>
      </w:r>
      <w:r w:rsidR="0085681B">
        <w:rPr>
          <w:rFonts w:cstheme="minorHAnsi"/>
        </w:rPr>
        <w:t xml:space="preserve"> on the learning objectives outlined below it</w:t>
      </w:r>
      <w:r w:rsidR="0026185D">
        <w:rPr>
          <w:rFonts w:cstheme="minorHAnsi"/>
        </w:rPr>
        <w:t xml:space="preserve"> is</w:t>
      </w:r>
      <w:r w:rsidR="0085681B">
        <w:rPr>
          <w:rFonts w:cstheme="minorHAnsi"/>
        </w:rPr>
        <w:t xml:space="preserve"> my goal to show with various projects from my time in the program that these objectives were met and exceeded. </w:t>
      </w:r>
    </w:p>
    <w:p w14:paraId="25E03148" w14:textId="14D8E3BA" w:rsidR="00566B8A" w:rsidRPr="00185FEE" w:rsidRDefault="00566B8A" w:rsidP="00566B8A">
      <w:pPr>
        <w:pStyle w:val="Heading1"/>
        <w:rPr>
          <w:rFonts w:asciiTheme="minorHAnsi" w:hAnsiTheme="minorHAnsi" w:cstheme="minorHAnsi"/>
        </w:rPr>
      </w:pPr>
      <w:r w:rsidRPr="00185FEE">
        <w:rPr>
          <w:rFonts w:asciiTheme="minorHAnsi" w:hAnsiTheme="minorHAnsi" w:cstheme="minorHAnsi"/>
        </w:rPr>
        <w:t>Learning Objectives</w:t>
      </w:r>
    </w:p>
    <w:p w14:paraId="374544CB" w14:textId="77777777" w:rsidR="00157CBC" w:rsidRPr="00185FEE" w:rsidRDefault="00157CBC" w:rsidP="00157CBC">
      <w:pPr>
        <w:pStyle w:val="list-group-item"/>
        <w:numPr>
          <w:ilvl w:val="0"/>
          <w:numId w:val="1"/>
        </w:numPr>
        <w:shd w:val="clear" w:color="auto" w:fill="FFFFFF"/>
        <w:rPr>
          <w:rFonts w:asciiTheme="minorHAnsi" w:hAnsiTheme="minorHAnsi" w:cstheme="minorHAnsi"/>
          <w:color w:val="000E54"/>
          <w:sz w:val="27"/>
          <w:szCs w:val="27"/>
        </w:rPr>
      </w:pPr>
      <w:r w:rsidRPr="00185FEE">
        <w:rPr>
          <w:rFonts w:asciiTheme="minorHAnsi" w:hAnsiTheme="minorHAnsi" w:cstheme="minorHAnsi"/>
          <w:color w:val="000E54"/>
          <w:sz w:val="27"/>
          <w:szCs w:val="27"/>
        </w:rPr>
        <w:t>Describe a broad overview of the </w:t>
      </w:r>
      <w:r w:rsidRPr="00185FEE">
        <w:rPr>
          <w:rStyle w:val="Strong"/>
          <w:rFonts w:asciiTheme="minorHAnsi" w:hAnsiTheme="minorHAnsi" w:cstheme="minorHAnsi"/>
          <w:color w:val="000E54"/>
          <w:sz w:val="27"/>
          <w:szCs w:val="27"/>
        </w:rPr>
        <w:t>major practice areas</w:t>
      </w:r>
      <w:r w:rsidRPr="00185FEE">
        <w:rPr>
          <w:rFonts w:asciiTheme="minorHAnsi" w:hAnsiTheme="minorHAnsi" w:cstheme="minorHAnsi"/>
          <w:color w:val="000E54"/>
          <w:sz w:val="27"/>
          <w:szCs w:val="27"/>
        </w:rPr>
        <w:t> of data science.</w:t>
      </w:r>
    </w:p>
    <w:p w14:paraId="776CDF48" w14:textId="099A7678" w:rsidR="00157CBC" w:rsidRPr="00185FEE" w:rsidRDefault="00157CBC" w:rsidP="00157CBC">
      <w:pPr>
        <w:pStyle w:val="list-group-item"/>
        <w:numPr>
          <w:ilvl w:val="0"/>
          <w:numId w:val="1"/>
        </w:numPr>
        <w:shd w:val="clear" w:color="auto" w:fill="FFFFFF"/>
        <w:rPr>
          <w:rFonts w:asciiTheme="minorHAnsi" w:hAnsiTheme="minorHAnsi" w:cstheme="minorHAnsi"/>
          <w:color w:val="000E54"/>
          <w:sz w:val="27"/>
          <w:szCs w:val="27"/>
        </w:rPr>
      </w:pPr>
      <w:r w:rsidRPr="00185FEE">
        <w:rPr>
          <w:rStyle w:val="Strong"/>
          <w:rFonts w:asciiTheme="minorHAnsi" w:hAnsiTheme="minorHAnsi" w:cstheme="minorHAnsi"/>
          <w:color w:val="000E54"/>
          <w:sz w:val="27"/>
          <w:szCs w:val="27"/>
        </w:rPr>
        <w:t>Collect and organize</w:t>
      </w:r>
      <w:r w:rsidRPr="00185FEE">
        <w:rPr>
          <w:rFonts w:asciiTheme="minorHAnsi" w:hAnsiTheme="minorHAnsi" w:cstheme="minorHAnsi"/>
          <w:color w:val="000E54"/>
          <w:sz w:val="27"/>
          <w:szCs w:val="27"/>
        </w:rPr>
        <w:t> data.</w:t>
      </w:r>
    </w:p>
    <w:p w14:paraId="26BECE8F" w14:textId="3D61DABC" w:rsidR="00157CBC" w:rsidRPr="00185FEE" w:rsidRDefault="00157CBC" w:rsidP="00157CBC">
      <w:pPr>
        <w:pStyle w:val="list-group-item"/>
        <w:numPr>
          <w:ilvl w:val="0"/>
          <w:numId w:val="1"/>
        </w:numPr>
        <w:shd w:val="clear" w:color="auto" w:fill="FFFFFF"/>
        <w:rPr>
          <w:rFonts w:asciiTheme="minorHAnsi" w:hAnsiTheme="minorHAnsi" w:cstheme="minorHAnsi"/>
          <w:color w:val="000E54"/>
          <w:sz w:val="27"/>
          <w:szCs w:val="27"/>
        </w:rPr>
      </w:pPr>
      <w:r w:rsidRPr="00185FEE">
        <w:rPr>
          <w:rStyle w:val="Strong"/>
          <w:rFonts w:asciiTheme="minorHAnsi" w:hAnsiTheme="minorHAnsi" w:cstheme="minorHAnsi"/>
          <w:color w:val="000E54"/>
          <w:sz w:val="27"/>
          <w:szCs w:val="27"/>
        </w:rPr>
        <w:t>Identify patterns</w:t>
      </w:r>
      <w:r w:rsidRPr="00185FEE">
        <w:rPr>
          <w:rFonts w:asciiTheme="minorHAnsi" w:hAnsiTheme="minorHAnsi" w:cstheme="minorHAnsi"/>
          <w:color w:val="000E54"/>
          <w:sz w:val="27"/>
          <w:szCs w:val="27"/>
        </w:rPr>
        <w:t> in data via visualization, statistical analysis, and data mining.</w:t>
      </w:r>
    </w:p>
    <w:p w14:paraId="0107121B" w14:textId="0CC5D54E" w:rsidR="00157CBC" w:rsidRPr="00185FEE" w:rsidRDefault="00157CBC" w:rsidP="00157CBC">
      <w:pPr>
        <w:pStyle w:val="list-group-item"/>
        <w:numPr>
          <w:ilvl w:val="0"/>
          <w:numId w:val="1"/>
        </w:numPr>
        <w:shd w:val="clear" w:color="auto" w:fill="FFFFFF"/>
        <w:rPr>
          <w:rFonts w:asciiTheme="minorHAnsi" w:hAnsiTheme="minorHAnsi" w:cstheme="minorHAnsi"/>
          <w:color w:val="000E54"/>
          <w:sz w:val="27"/>
          <w:szCs w:val="27"/>
        </w:rPr>
      </w:pPr>
      <w:r w:rsidRPr="00185FEE">
        <w:rPr>
          <w:rStyle w:val="Strong"/>
          <w:rFonts w:asciiTheme="minorHAnsi" w:hAnsiTheme="minorHAnsi" w:cstheme="minorHAnsi"/>
          <w:color w:val="000E54"/>
          <w:sz w:val="27"/>
          <w:szCs w:val="27"/>
        </w:rPr>
        <w:t>Develop alternative strategies</w:t>
      </w:r>
      <w:r w:rsidRPr="00185FEE">
        <w:rPr>
          <w:rFonts w:asciiTheme="minorHAnsi" w:hAnsiTheme="minorHAnsi" w:cstheme="minorHAnsi"/>
          <w:color w:val="000E54"/>
          <w:sz w:val="27"/>
          <w:szCs w:val="27"/>
        </w:rPr>
        <w:t> based on the data.</w:t>
      </w:r>
    </w:p>
    <w:p w14:paraId="10D3C24F" w14:textId="77777777" w:rsidR="00CE29E6" w:rsidRPr="00185FEE" w:rsidRDefault="00CE29E6" w:rsidP="00CE29E6">
      <w:pPr>
        <w:pStyle w:val="list-group-item"/>
        <w:numPr>
          <w:ilvl w:val="0"/>
          <w:numId w:val="1"/>
        </w:numPr>
        <w:shd w:val="clear" w:color="auto" w:fill="FFFFFF"/>
        <w:rPr>
          <w:rFonts w:asciiTheme="minorHAnsi" w:hAnsiTheme="minorHAnsi" w:cstheme="minorHAnsi"/>
          <w:color w:val="000E54"/>
          <w:sz w:val="27"/>
          <w:szCs w:val="27"/>
        </w:rPr>
      </w:pPr>
      <w:r w:rsidRPr="00185FEE">
        <w:rPr>
          <w:rStyle w:val="Strong"/>
          <w:rFonts w:asciiTheme="minorHAnsi" w:hAnsiTheme="minorHAnsi" w:cstheme="minorHAnsi"/>
          <w:color w:val="000E54"/>
          <w:sz w:val="27"/>
          <w:szCs w:val="27"/>
        </w:rPr>
        <w:t>Demonstrate communication skills</w:t>
      </w:r>
      <w:r w:rsidRPr="00185FEE">
        <w:rPr>
          <w:rFonts w:asciiTheme="minorHAnsi" w:hAnsiTheme="minorHAnsi" w:cstheme="minorHAnsi"/>
          <w:color w:val="000E54"/>
          <w:sz w:val="27"/>
          <w:szCs w:val="27"/>
        </w:rPr>
        <w:t> regarding data and its analysis for managers, IT professionals, programmers, statisticians, and other relevant professionals in their organization.</w:t>
      </w:r>
    </w:p>
    <w:p w14:paraId="1C94BAEC" w14:textId="2033668C" w:rsidR="00CE29E6" w:rsidRPr="00185FEE" w:rsidRDefault="00CE29E6" w:rsidP="00CE29E6">
      <w:pPr>
        <w:pStyle w:val="list-group-item"/>
        <w:numPr>
          <w:ilvl w:val="0"/>
          <w:numId w:val="1"/>
        </w:numPr>
        <w:shd w:val="clear" w:color="auto" w:fill="FFFFFF"/>
        <w:rPr>
          <w:rFonts w:asciiTheme="minorHAnsi" w:hAnsiTheme="minorHAnsi" w:cstheme="minorHAnsi"/>
          <w:color w:val="000E54"/>
          <w:sz w:val="27"/>
          <w:szCs w:val="27"/>
        </w:rPr>
      </w:pPr>
      <w:r w:rsidRPr="00185FEE">
        <w:rPr>
          <w:rFonts w:asciiTheme="minorHAnsi" w:hAnsiTheme="minorHAnsi" w:cstheme="minorHAnsi"/>
          <w:color w:val="000E54"/>
          <w:sz w:val="27"/>
          <w:szCs w:val="27"/>
        </w:rPr>
        <w:t>Synthesize the </w:t>
      </w:r>
      <w:r w:rsidRPr="00185FEE">
        <w:rPr>
          <w:rStyle w:val="Strong"/>
          <w:rFonts w:asciiTheme="minorHAnsi" w:hAnsiTheme="minorHAnsi" w:cstheme="minorHAnsi"/>
          <w:color w:val="000E54"/>
          <w:sz w:val="27"/>
          <w:szCs w:val="27"/>
        </w:rPr>
        <w:t>ethical dimensions</w:t>
      </w:r>
      <w:r w:rsidRPr="00185FEE">
        <w:rPr>
          <w:rFonts w:asciiTheme="minorHAnsi" w:hAnsiTheme="minorHAnsi" w:cstheme="minorHAnsi"/>
          <w:color w:val="000E54"/>
          <w:sz w:val="27"/>
          <w:szCs w:val="27"/>
        </w:rPr>
        <w:t> of data science practice (e.g., privacy).</w:t>
      </w:r>
    </w:p>
    <w:p w14:paraId="2D58D22D" w14:textId="56ACBA1A" w:rsidR="00D7690D" w:rsidRPr="00185FEE" w:rsidRDefault="00D7690D" w:rsidP="00853EAD">
      <w:pPr>
        <w:pStyle w:val="Heading1"/>
        <w:rPr>
          <w:rFonts w:asciiTheme="minorHAnsi" w:hAnsiTheme="minorHAnsi" w:cstheme="minorHAnsi"/>
        </w:rPr>
      </w:pPr>
      <w:r w:rsidRPr="00185FEE">
        <w:rPr>
          <w:rFonts w:asciiTheme="minorHAnsi" w:hAnsiTheme="minorHAnsi" w:cstheme="minorHAnsi"/>
        </w:rPr>
        <w:t>IST 652</w:t>
      </w:r>
      <w:r w:rsidR="00381EAD">
        <w:rPr>
          <w:rFonts w:asciiTheme="minorHAnsi" w:hAnsiTheme="minorHAnsi" w:cstheme="minorHAnsi"/>
        </w:rPr>
        <w:t xml:space="preserve"> </w:t>
      </w:r>
    </w:p>
    <w:p w14:paraId="7FDCCB1B" w14:textId="6809AFDE" w:rsidR="00853EAD" w:rsidRPr="00185FEE" w:rsidRDefault="00853EAD" w:rsidP="00853EAD">
      <w:pPr>
        <w:pStyle w:val="Heading2"/>
        <w:rPr>
          <w:rFonts w:asciiTheme="minorHAnsi" w:hAnsiTheme="minorHAnsi" w:cstheme="minorHAnsi"/>
        </w:rPr>
      </w:pPr>
      <w:r w:rsidRPr="00185FEE">
        <w:rPr>
          <w:rFonts w:asciiTheme="minorHAnsi" w:hAnsiTheme="minorHAnsi" w:cstheme="minorHAnsi"/>
        </w:rPr>
        <w:t>Initial Data Exploration</w:t>
      </w:r>
      <w:r w:rsidR="008D1ADD">
        <w:rPr>
          <w:rFonts w:asciiTheme="minorHAnsi" w:hAnsiTheme="minorHAnsi" w:cstheme="minorHAnsi"/>
        </w:rPr>
        <w:t xml:space="preserve"> – Collecting and Organizing the Data</w:t>
      </w:r>
    </w:p>
    <w:p w14:paraId="5468BAC0" w14:textId="56DD5681" w:rsidR="00853EAD" w:rsidRPr="00185FEE" w:rsidRDefault="00853EAD" w:rsidP="00853EAD">
      <w:pPr>
        <w:ind w:firstLine="720"/>
        <w:rPr>
          <w:rFonts w:cstheme="minorHAnsi"/>
          <w:color w:val="000000"/>
        </w:rPr>
      </w:pPr>
      <w:r w:rsidRPr="00185FEE">
        <w:rPr>
          <w:rFonts w:cstheme="minorHAnsi"/>
        </w:rPr>
        <w:t xml:space="preserve">Our team chose the Wine Reviews Dataset </w:t>
      </w:r>
      <w:hyperlink r:id="rId5">
        <w:r w:rsidRPr="00185FEE">
          <w:rPr>
            <w:rStyle w:val="Hyperlink"/>
            <w:rFonts w:cstheme="minorHAnsi"/>
          </w:rPr>
          <w:t>https://www.kaggle.com/zynicide/wine-reviews</w:t>
        </w:r>
      </w:hyperlink>
      <w:r w:rsidRPr="00185FEE">
        <w:rPr>
          <w:rFonts w:cstheme="minorHAnsi"/>
        </w:rPr>
        <w:t>) as source data for our Scripting project.</w:t>
      </w:r>
      <w:r w:rsidR="00B81F0B">
        <w:rPr>
          <w:rFonts w:cstheme="minorHAnsi"/>
        </w:rPr>
        <w:t xml:space="preserve"> This is a typical data science data source but one that gives the ability to provide multiple angles of insight on</w:t>
      </w:r>
      <w:r w:rsidRPr="00185FEE">
        <w:rPr>
          <w:rFonts w:cstheme="minorHAnsi"/>
        </w:rPr>
        <w:t xml:space="preserve">.  According to </w:t>
      </w:r>
      <w:proofErr w:type="spellStart"/>
      <w:r w:rsidRPr="00185FEE">
        <w:rPr>
          <w:rFonts w:cstheme="minorHAnsi"/>
        </w:rPr>
        <w:t>Lulie</w:t>
      </w:r>
      <w:proofErr w:type="spellEnd"/>
      <w:r w:rsidRPr="00185FEE">
        <w:rPr>
          <w:rFonts w:cstheme="minorHAnsi"/>
        </w:rPr>
        <w:t xml:space="preserve"> Halstead, CEO of Wine Intelligence, wine consumptions has increased from 9.3 times a month in October to 9.7 times a month by lockdown in March 2020.  Yet…oversupply of grapes due to wine overproduction </w:t>
      </w:r>
      <w:r w:rsidRPr="00185FEE">
        <w:rPr>
          <w:rFonts w:cstheme="minorHAnsi"/>
          <w:color w:val="000000" w:themeColor="text1"/>
        </w:rPr>
        <w:t>(</w:t>
      </w:r>
      <w:hyperlink r:id="rId6">
        <w:r w:rsidRPr="00185FEE">
          <w:rPr>
            <w:rStyle w:val="Hyperlink"/>
            <w:rFonts w:cstheme="minorHAnsi"/>
          </w:rPr>
          <w:t>https://fox8.com/news/experts-say-wine-prices-could-drop-due-to-oversupply-of-grapes</w:t>
        </w:r>
      </w:hyperlink>
      <w:r w:rsidRPr="00185FEE">
        <w:rPr>
          <w:rFonts w:cstheme="minorHAnsi"/>
          <w:color w:val="000000" w:themeColor="text1"/>
        </w:rPr>
        <w:t>) has led to lower wine prices.  The combination has led to some affordable wine drinking opportunities as well as some interesting questions and decisions on wine.</w:t>
      </w:r>
    </w:p>
    <w:p w14:paraId="50D13FF9" w14:textId="721F663D" w:rsidR="00853EAD" w:rsidRPr="00185FEE" w:rsidRDefault="00853EAD" w:rsidP="00853EAD">
      <w:pPr>
        <w:rPr>
          <w:rFonts w:cstheme="minorHAnsi"/>
          <w:color w:val="000000"/>
        </w:rPr>
      </w:pPr>
    </w:p>
    <w:p w14:paraId="63296270" w14:textId="27B574FF" w:rsidR="00853EAD" w:rsidRPr="00185FEE" w:rsidRDefault="00853EAD" w:rsidP="00853EAD">
      <w:pPr>
        <w:ind w:firstLine="720"/>
        <w:rPr>
          <w:rFonts w:cstheme="minorHAnsi"/>
          <w:color w:val="000000"/>
        </w:rPr>
      </w:pPr>
      <w:r w:rsidRPr="00185FEE">
        <w:rPr>
          <w:rFonts w:cstheme="minorHAnsi"/>
          <w:color w:val="000000"/>
        </w:rPr>
        <w:t xml:space="preserve">The Kaggle wine review data set we chose includes 164,000 observations and 14 attributes. These include number, country, description (review) of the wine, designation, points, price, province, region1, region2, taster name, taster twitter handle, title, variety, and winery.  The original source of this dataset is </w:t>
      </w:r>
      <w:proofErr w:type="spellStart"/>
      <w:r w:rsidRPr="00185FEE">
        <w:rPr>
          <w:rFonts w:cstheme="minorHAnsi"/>
          <w:color w:val="000000"/>
        </w:rPr>
        <w:t>WineEnthusiast</w:t>
      </w:r>
      <w:proofErr w:type="spellEnd"/>
      <w:r w:rsidRPr="00185FEE">
        <w:rPr>
          <w:rFonts w:cstheme="minorHAnsi"/>
          <w:color w:val="000000"/>
        </w:rPr>
        <w:t xml:space="preserve"> (</w:t>
      </w:r>
      <w:hyperlink r:id="rId7" w:history="1">
        <w:r w:rsidRPr="00185FEE">
          <w:rPr>
            <w:rStyle w:val="Hyperlink"/>
            <w:rFonts w:cstheme="minorHAnsi"/>
          </w:rPr>
          <w:t>https://www.winemag.com/</w:t>
        </w:r>
      </w:hyperlink>
      <w:r w:rsidRPr="00185FEE">
        <w:rPr>
          <w:rFonts w:cstheme="minorHAnsi"/>
          <w:color w:val="000000"/>
        </w:rPr>
        <w:t>).  The data was scraped during the week of June 15</w:t>
      </w:r>
      <w:r w:rsidRPr="00185FEE">
        <w:rPr>
          <w:rFonts w:cstheme="minorHAnsi"/>
          <w:color w:val="000000"/>
          <w:vertAlign w:val="superscript"/>
        </w:rPr>
        <w:t>th</w:t>
      </w:r>
      <w:r w:rsidRPr="00185FEE">
        <w:rPr>
          <w:rFonts w:cstheme="minorHAnsi"/>
          <w:color w:val="000000"/>
        </w:rPr>
        <w:t>, 2017.</w:t>
      </w:r>
    </w:p>
    <w:p w14:paraId="45B2527B" w14:textId="77777777" w:rsidR="00853EAD" w:rsidRPr="00185FEE" w:rsidRDefault="00853EAD" w:rsidP="00853EAD">
      <w:pPr>
        <w:shd w:val="clear" w:color="auto" w:fill="FFFFFF"/>
        <w:spacing w:after="240" w:line="240" w:lineRule="auto"/>
        <w:rPr>
          <w:rFonts w:eastAsia="Times New Roman" w:cstheme="minorHAnsi"/>
          <w:color w:val="24292E"/>
          <w:sz w:val="24"/>
          <w:szCs w:val="24"/>
        </w:rPr>
      </w:pPr>
      <w:r w:rsidRPr="00185FEE">
        <w:rPr>
          <w:rFonts w:eastAsia="Times New Roman" w:cstheme="minorHAnsi"/>
          <w:color w:val="24292E"/>
          <w:sz w:val="24"/>
          <w:szCs w:val="24"/>
        </w:rPr>
        <w:t>The data consists of 10 fields:</w:t>
      </w:r>
    </w:p>
    <w:p w14:paraId="651312D2" w14:textId="77777777" w:rsidR="00853EAD" w:rsidRPr="00185FEE" w:rsidRDefault="00853EAD" w:rsidP="00853EAD">
      <w:pPr>
        <w:numPr>
          <w:ilvl w:val="0"/>
          <w:numId w:val="2"/>
        </w:numPr>
        <w:shd w:val="clear" w:color="auto" w:fill="FFFFFF"/>
        <w:spacing w:before="100" w:beforeAutospacing="1" w:after="100" w:afterAutospacing="1" w:line="240" w:lineRule="auto"/>
        <w:rPr>
          <w:rFonts w:eastAsia="Times New Roman" w:cstheme="minorHAnsi"/>
          <w:color w:val="24292E"/>
        </w:rPr>
      </w:pPr>
      <w:r w:rsidRPr="00185FEE">
        <w:rPr>
          <w:rFonts w:eastAsia="Times New Roman" w:cstheme="minorHAnsi"/>
          <w:i/>
          <w:iCs/>
          <w:color w:val="24292E"/>
        </w:rPr>
        <w:lastRenderedPageBreak/>
        <w:t>Numbers</w:t>
      </w:r>
      <w:r w:rsidRPr="00185FEE">
        <w:rPr>
          <w:rFonts w:eastAsia="Times New Roman" w:cstheme="minorHAnsi"/>
          <w:color w:val="24292E"/>
        </w:rPr>
        <w:t xml:space="preserve">: the location of the wine in the dataset </w:t>
      </w:r>
    </w:p>
    <w:p w14:paraId="27C5EFD6" w14:textId="77777777" w:rsidR="00853EAD" w:rsidRPr="00185FEE" w:rsidRDefault="00853EAD" w:rsidP="00853EAD">
      <w:pPr>
        <w:numPr>
          <w:ilvl w:val="0"/>
          <w:numId w:val="2"/>
        </w:numPr>
        <w:shd w:val="clear" w:color="auto" w:fill="FFFFFF"/>
        <w:spacing w:before="100" w:beforeAutospacing="1" w:after="100" w:afterAutospacing="1" w:line="240" w:lineRule="auto"/>
        <w:rPr>
          <w:rFonts w:eastAsia="Times New Roman" w:cstheme="minorHAnsi"/>
          <w:color w:val="24292E"/>
        </w:rPr>
      </w:pPr>
      <w:r w:rsidRPr="00185FEE">
        <w:rPr>
          <w:rFonts w:eastAsia="Times New Roman" w:cstheme="minorHAnsi"/>
          <w:i/>
          <w:iCs/>
          <w:color w:val="24292E"/>
        </w:rPr>
        <w:t>Points</w:t>
      </w:r>
      <w:r w:rsidRPr="00185FEE">
        <w:rPr>
          <w:rFonts w:eastAsia="Times New Roman" w:cstheme="minorHAnsi"/>
          <w:color w:val="24292E"/>
        </w:rPr>
        <w:t xml:space="preserve">: the number of points </w:t>
      </w:r>
      <w:proofErr w:type="spellStart"/>
      <w:r w:rsidRPr="00185FEE">
        <w:rPr>
          <w:rFonts w:eastAsia="Times New Roman" w:cstheme="minorHAnsi"/>
          <w:color w:val="24292E"/>
        </w:rPr>
        <w:t>WineEnthusiast</w:t>
      </w:r>
      <w:proofErr w:type="spellEnd"/>
      <w:r w:rsidRPr="00185FEE">
        <w:rPr>
          <w:rFonts w:eastAsia="Times New Roman" w:cstheme="minorHAnsi"/>
          <w:color w:val="24292E"/>
        </w:rPr>
        <w:t xml:space="preserve"> rated the wine on a scale of 1-100 </w:t>
      </w:r>
    </w:p>
    <w:p w14:paraId="6F8EADA5"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Title</w:t>
      </w:r>
      <w:r w:rsidRPr="00185FEE">
        <w:rPr>
          <w:rFonts w:eastAsia="Times New Roman" w:cstheme="minorHAnsi"/>
          <w:color w:val="24292E"/>
        </w:rPr>
        <w:t xml:space="preserve">: the title of the wine review, which may also contain the vintage </w:t>
      </w:r>
    </w:p>
    <w:p w14:paraId="4FA88907"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Variety</w:t>
      </w:r>
      <w:r w:rsidRPr="00185FEE">
        <w:rPr>
          <w:rFonts w:eastAsia="Times New Roman" w:cstheme="minorHAnsi"/>
          <w:color w:val="24292E"/>
        </w:rPr>
        <w:t>: the type of grapes used to make the wine</w:t>
      </w:r>
    </w:p>
    <w:p w14:paraId="0F9DB593"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Description</w:t>
      </w:r>
      <w:r w:rsidRPr="00185FEE">
        <w:rPr>
          <w:rFonts w:eastAsia="Times New Roman" w:cstheme="minorHAnsi"/>
          <w:color w:val="24292E"/>
        </w:rPr>
        <w:t>: a few sentences from a sommelier describing the wine</w:t>
      </w:r>
    </w:p>
    <w:p w14:paraId="304B8EB0"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Country</w:t>
      </w:r>
      <w:r w:rsidRPr="00185FEE">
        <w:rPr>
          <w:rFonts w:eastAsia="Times New Roman" w:cstheme="minorHAnsi"/>
          <w:color w:val="24292E"/>
        </w:rPr>
        <w:t>: the country that the wine is from</w:t>
      </w:r>
    </w:p>
    <w:p w14:paraId="5DADB7F3"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Province</w:t>
      </w:r>
      <w:r w:rsidRPr="00185FEE">
        <w:rPr>
          <w:rFonts w:eastAsia="Times New Roman" w:cstheme="minorHAnsi"/>
          <w:color w:val="24292E"/>
        </w:rPr>
        <w:t>: the province or state that the wine is from</w:t>
      </w:r>
    </w:p>
    <w:p w14:paraId="6C76C017"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Region 1</w:t>
      </w:r>
      <w:r w:rsidRPr="00185FEE">
        <w:rPr>
          <w:rFonts w:eastAsia="Times New Roman" w:cstheme="minorHAnsi"/>
          <w:color w:val="24292E"/>
        </w:rPr>
        <w:t>: the wine growing area in a province or state</w:t>
      </w:r>
    </w:p>
    <w:p w14:paraId="22B411E4"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Region 2</w:t>
      </w:r>
      <w:r w:rsidRPr="00185FEE">
        <w:rPr>
          <w:rFonts w:eastAsia="Times New Roman" w:cstheme="minorHAnsi"/>
          <w:color w:val="24292E"/>
        </w:rPr>
        <w:t>: sometimes there are more specific regions specified within an area</w:t>
      </w:r>
    </w:p>
    <w:p w14:paraId="711F2214"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Winery</w:t>
      </w:r>
      <w:r w:rsidRPr="00185FEE">
        <w:rPr>
          <w:rFonts w:eastAsia="Times New Roman" w:cstheme="minorHAnsi"/>
          <w:color w:val="24292E"/>
        </w:rPr>
        <w:t>: the winery that made the wine</w:t>
      </w:r>
    </w:p>
    <w:p w14:paraId="526B59B1"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Designation</w:t>
      </w:r>
      <w:r w:rsidRPr="00185FEE">
        <w:rPr>
          <w:rFonts w:eastAsia="Times New Roman" w:cstheme="minorHAnsi"/>
          <w:color w:val="24292E"/>
        </w:rPr>
        <w:t>: the vineyard within the winery where the grapes are from</w:t>
      </w:r>
    </w:p>
    <w:p w14:paraId="7B5CC206"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Price</w:t>
      </w:r>
      <w:r w:rsidRPr="00185FEE">
        <w:rPr>
          <w:rFonts w:eastAsia="Times New Roman" w:cstheme="minorHAnsi"/>
          <w:color w:val="24292E"/>
        </w:rPr>
        <w:t>: the cost for a bottle of the wine</w:t>
      </w:r>
    </w:p>
    <w:p w14:paraId="308C6182"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Taster Name</w:t>
      </w:r>
      <w:r w:rsidRPr="00185FEE">
        <w:rPr>
          <w:rFonts w:eastAsia="Times New Roman" w:cstheme="minorHAnsi"/>
          <w:color w:val="24292E"/>
        </w:rPr>
        <w:t>: name of the person who tasted and reviewed the wine</w:t>
      </w:r>
    </w:p>
    <w:p w14:paraId="14857F7D" w14:textId="77777777" w:rsidR="00853EAD" w:rsidRPr="00185FEE" w:rsidRDefault="00853EAD" w:rsidP="00853EAD">
      <w:pPr>
        <w:numPr>
          <w:ilvl w:val="0"/>
          <w:numId w:val="2"/>
        </w:numPr>
        <w:shd w:val="clear" w:color="auto" w:fill="FFFFFF"/>
        <w:spacing w:before="60" w:after="100" w:afterAutospacing="1" w:line="240" w:lineRule="auto"/>
        <w:rPr>
          <w:rFonts w:eastAsia="Times New Roman" w:cstheme="minorHAnsi"/>
          <w:color w:val="24292E"/>
        </w:rPr>
      </w:pPr>
      <w:r w:rsidRPr="00185FEE">
        <w:rPr>
          <w:rFonts w:eastAsia="Times New Roman" w:cstheme="minorHAnsi"/>
          <w:i/>
          <w:iCs/>
          <w:color w:val="24292E"/>
        </w:rPr>
        <w:t>Taster Twitter Handle</w:t>
      </w:r>
      <w:r w:rsidRPr="00185FEE">
        <w:rPr>
          <w:rFonts w:eastAsia="Times New Roman" w:cstheme="minorHAnsi"/>
          <w:color w:val="24292E"/>
        </w:rPr>
        <w:t>: Twitter handle for the person above</w:t>
      </w:r>
    </w:p>
    <w:p w14:paraId="607887EB" w14:textId="77777777" w:rsidR="00853EAD" w:rsidRPr="00185FEE" w:rsidRDefault="00853EAD" w:rsidP="00853EAD">
      <w:pPr>
        <w:pStyle w:val="Heading3"/>
        <w:rPr>
          <w:rFonts w:asciiTheme="minorHAnsi" w:hAnsiTheme="minorHAnsi" w:cstheme="minorHAnsi"/>
        </w:rPr>
      </w:pPr>
      <w:r w:rsidRPr="00185FEE">
        <w:rPr>
          <w:rFonts w:asciiTheme="minorHAnsi" w:hAnsiTheme="minorHAnsi" w:cstheme="minorHAnsi"/>
        </w:rPr>
        <w:t xml:space="preserve">Preparation </w:t>
      </w:r>
    </w:p>
    <w:p w14:paraId="0B033457" w14:textId="77777777" w:rsidR="00853EAD" w:rsidRPr="00185FEE" w:rsidRDefault="00853EAD" w:rsidP="00853EAD">
      <w:pPr>
        <w:ind w:firstLine="720"/>
        <w:rPr>
          <w:rFonts w:cstheme="minorHAnsi"/>
          <w:color w:val="000000"/>
        </w:rPr>
      </w:pPr>
      <w:r w:rsidRPr="00185FEE">
        <w:rPr>
          <w:rFonts w:cstheme="minorHAnsi"/>
          <w:color w:val="000000"/>
        </w:rPr>
        <w:t xml:space="preserve">The Kaggle wine review data set we chose includes 164,000 observations and 14 attributes. As part of our cleaning and preparation we reduced the data size to 25,241 observations and 11 attributes.  This was due to the volume of data, the limited amount of time, and the limits (code and cost) of geocoding at scale.  </w:t>
      </w:r>
    </w:p>
    <w:p w14:paraId="14FBABA6" w14:textId="06BDCF39" w:rsidR="00853EAD" w:rsidRPr="00185FEE" w:rsidRDefault="00853EAD" w:rsidP="00853EAD">
      <w:pPr>
        <w:ind w:firstLine="720"/>
        <w:rPr>
          <w:rFonts w:cstheme="minorHAnsi"/>
          <w:color w:val="000000" w:themeColor="text1"/>
        </w:rPr>
      </w:pPr>
      <w:r w:rsidRPr="00185FEE">
        <w:rPr>
          <w:rFonts w:cstheme="minorHAnsi"/>
          <w:color w:val="000000" w:themeColor="text1"/>
        </w:rPr>
        <w:t>We removed “</w:t>
      </w:r>
      <w:proofErr w:type="spellStart"/>
      <w:r w:rsidRPr="00185FEE">
        <w:rPr>
          <w:rFonts w:cstheme="minorHAnsi"/>
          <w:color w:val="000000" w:themeColor="text1"/>
        </w:rPr>
        <w:t>taster_name</w:t>
      </w:r>
      <w:proofErr w:type="spellEnd"/>
      <w:r w:rsidRPr="00185FEE">
        <w:rPr>
          <w:rFonts w:cstheme="minorHAnsi"/>
          <w:color w:val="000000" w:themeColor="text1"/>
        </w:rPr>
        <w:t>”, “</w:t>
      </w:r>
      <w:proofErr w:type="spellStart"/>
      <w:r w:rsidRPr="00185FEE">
        <w:rPr>
          <w:rFonts w:cstheme="minorHAnsi"/>
          <w:color w:val="000000" w:themeColor="text1"/>
        </w:rPr>
        <w:t>taster_twitter_handle</w:t>
      </w:r>
      <w:proofErr w:type="spellEnd"/>
      <w:r w:rsidRPr="00185FEE">
        <w:rPr>
          <w:rFonts w:cstheme="minorHAnsi"/>
          <w:color w:val="000000" w:themeColor="text1"/>
        </w:rPr>
        <w:t xml:space="preserve">”, and “title”.  Additionally, we removed some observations where data was significantly incomplete, replaced </w:t>
      </w:r>
      <w:proofErr w:type="spellStart"/>
      <w:r w:rsidRPr="00185FEE">
        <w:rPr>
          <w:rFonts w:cstheme="minorHAnsi"/>
          <w:color w:val="000000" w:themeColor="text1"/>
        </w:rPr>
        <w:t>NaN</w:t>
      </w:r>
      <w:proofErr w:type="spellEnd"/>
      <w:r w:rsidRPr="00185FEE">
        <w:rPr>
          <w:rFonts w:cstheme="minorHAnsi"/>
          <w:color w:val="000000" w:themeColor="text1"/>
        </w:rPr>
        <w:t xml:space="preserve"> in regions with None, and filled in some gaps in pricing with averages of wines of similar variety, price point, and region.  We also removed wines priced over $300.</w:t>
      </w:r>
    </w:p>
    <w:p w14:paraId="74EB7FFD" w14:textId="65A3B7B0" w:rsidR="00853EAD" w:rsidRPr="00185FEE" w:rsidRDefault="00853EAD" w:rsidP="00853EAD">
      <w:pPr>
        <w:pStyle w:val="Heading2"/>
        <w:rPr>
          <w:rStyle w:val="normaltextrun"/>
          <w:rFonts w:asciiTheme="minorHAnsi" w:hAnsiTheme="minorHAnsi" w:cstheme="minorHAnsi"/>
        </w:rPr>
      </w:pPr>
      <w:r w:rsidRPr="00185FEE">
        <w:rPr>
          <w:rStyle w:val="normaltextrun"/>
          <w:rFonts w:asciiTheme="minorHAnsi" w:hAnsiTheme="minorHAnsi" w:cstheme="minorHAnsi"/>
        </w:rPr>
        <w:t>What is the most popular wine on Twitter?</w:t>
      </w:r>
      <w:r w:rsidR="008D1ADD">
        <w:rPr>
          <w:rStyle w:val="normaltextrun"/>
          <w:rFonts w:asciiTheme="minorHAnsi" w:hAnsiTheme="minorHAnsi" w:cstheme="minorHAnsi"/>
        </w:rPr>
        <w:t xml:space="preserve"> </w:t>
      </w:r>
      <w:r w:rsidR="00857F1A">
        <w:rPr>
          <w:rStyle w:val="normaltextrun"/>
          <w:rFonts w:asciiTheme="minorHAnsi" w:hAnsiTheme="minorHAnsi" w:cstheme="minorHAnsi"/>
        </w:rPr>
        <w:t>–</w:t>
      </w:r>
      <w:r w:rsidR="008D1ADD">
        <w:rPr>
          <w:rStyle w:val="normaltextrun"/>
          <w:rFonts w:asciiTheme="minorHAnsi" w:hAnsiTheme="minorHAnsi" w:cstheme="minorHAnsi"/>
        </w:rPr>
        <w:t xml:space="preserve"> </w:t>
      </w:r>
      <w:r w:rsidR="00857F1A">
        <w:rPr>
          <w:rStyle w:val="normaltextrun"/>
          <w:rFonts w:asciiTheme="minorHAnsi" w:hAnsiTheme="minorHAnsi" w:cstheme="minorHAnsi"/>
        </w:rPr>
        <w:t>Developing an alternative method at analyzing the data</w:t>
      </w:r>
    </w:p>
    <w:p w14:paraId="0999F896" w14:textId="57AF6302" w:rsidR="00853EAD" w:rsidRPr="00185FEE" w:rsidRDefault="00907F86" w:rsidP="00853EAD">
      <w:pPr>
        <w:spacing w:line="257" w:lineRule="auto"/>
        <w:ind w:firstLine="720"/>
        <w:rPr>
          <w:rFonts w:cstheme="minorHAnsi"/>
        </w:rPr>
      </w:pPr>
      <w:r>
        <w:rPr>
          <w:rFonts w:eastAsia="Calibri" w:cstheme="minorHAnsi"/>
        </w:rPr>
        <w:t xml:space="preserve">This sentiment analysis was done as an alternative method of analyzing the data opposed from the typical built models on the wine data. </w:t>
      </w:r>
      <w:r w:rsidR="00853EAD" w:rsidRPr="00185FEE">
        <w:rPr>
          <w:rFonts w:eastAsia="Calibri" w:cstheme="minorHAnsi"/>
        </w:rPr>
        <w:t xml:space="preserve">For the data completed for the sentiment analysis each category was taken directly off Twitter via API calls. Each tweet was found based on the hashtag of wine that analysis was to be done on. Each call was made to call and search for 2500 tweets. Once the tweets were called using the API they were stored in an empty dictionary. Once in the dictionary they were then parsed to remove special characters and other items. </w:t>
      </w:r>
    </w:p>
    <w:p w14:paraId="72E246B7" w14:textId="6C88573D" w:rsidR="00853EAD" w:rsidRPr="00185FEE" w:rsidRDefault="00853EAD" w:rsidP="00853EAD">
      <w:pPr>
        <w:spacing w:line="257" w:lineRule="auto"/>
        <w:ind w:firstLine="720"/>
        <w:rPr>
          <w:rFonts w:cstheme="minorHAnsi"/>
        </w:rPr>
      </w:pPr>
      <w:r w:rsidRPr="00185FEE">
        <w:rPr>
          <w:rFonts w:eastAsia="Calibri" w:cstheme="minorHAnsi"/>
        </w:rPr>
        <w:t xml:space="preserve">Each tweet was then parsed for characters to then go over the sentiment of the tweet. In order to determine the sentiment of the tweet they had to determine a library to use for sentiment analysis. They used the </w:t>
      </w:r>
      <w:proofErr w:type="spellStart"/>
      <w:r w:rsidRPr="00185FEE">
        <w:rPr>
          <w:rFonts w:eastAsia="Calibri" w:cstheme="minorHAnsi"/>
        </w:rPr>
        <w:t>Textblob</w:t>
      </w:r>
      <w:proofErr w:type="spellEnd"/>
      <w:r w:rsidRPr="00185FEE">
        <w:rPr>
          <w:rFonts w:eastAsia="Calibri" w:cstheme="minorHAnsi"/>
        </w:rPr>
        <w:t xml:space="preserve"> library that was built on top of the NLTK package. </w:t>
      </w:r>
      <w:proofErr w:type="spellStart"/>
      <w:r w:rsidRPr="00185FEE">
        <w:rPr>
          <w:rFonts w:eastAsia="Calibri" w:cstheme="minorHAnsi"/>
        </w:rPr>
        <w:t>Textblob</w:t>
      </w:r>
      <w:proofErr w:type="spellEnd"/>
      <w:r w:rsidRPr="00185FEE">
        <w:rPr>
          <w:rFonts w:eastAsia="Calibri" w:cstheme="minorHAnsi"/>
        </w:rPr>
        <w:t xml:space="preserve"> uses movie review that were determined either positive or negative. Then based on this each tweet is passed through a polarity function. This then determines a polarity of the tweet between –1 and 1.</w:t>
      </w:r>
      <w:r w:rsidR="00B81F0B">
        <w:rPr>
          <w:rFonts w:eastAsia="Calibri" w:cstheme="minorHAnsi"/>
        </w:rPr>
        <w:t xml:space="preserve"> Looking at this data through the lens of Twitter gave the group a better sense of the real time of the wines and also an alternative method of looking at our base data. </w:t>
      </w:r>
      <w:r w:rsidRPr="00185FEE">
        <w:rPr>
          <w:rFonts w:eastAsia="Calibri" w:cstheme="minorHAnsi"/>
        </w:rPr>
        <w:t xml:space="preserve"> </w:t>
      </w:r>
    </w:p>
    <w:p w14:paraId="6DBFCB78" w14:textId="77777777" w:rsidR="00853EAD" w:rsidRPr="00185FEE" w:rsidRDefault="00853EAD" w:rsidP="00853EAD">
      <w:pPr>
        <w:spacing w:line="257" w:lineRule="auto"/>
        <w:ind w:firstLine="720"/>
        <w:rPr>
          <w:rFonts w:cstheme="minorHAnsi"/>
        </w:rPr>
      </w:pPr>
      <w:r w:rsidRPr="00185FEE">
        <w:rPr>
          <w:rFonts w:eastAsia="Calibri" w:cstheme="minorHAnsi"/>
        </w:rPr>
        <w:lastRenderedPageBreak/>
        <w:t>Then based on the polarity the tweet is determined either positive, negative, or neutral which means the tweet is at 0 for its polarity. Then given the polarity they are then able to determine the percentage of each positive, negative, and neutral tweets based on the number of tweets that are being analyzed in each case.</w:t>
      </w:r>
    </w:p>
    <w:p w14:paraId="71EDB77F" w14:textId="77777777" w:rsidR="00853EAD" w:rsidRPr="00185FEE" w:rsidRDefault="00853EAD" w:rsidP="00853EAD">
      <w:pPr>
        <w:spacing w:line="257" w:lineRule="auto"/>
        <w:ind w:firstLine="720"/>
        <w:rPr>
          <w:rFonts w:cstheme="minorHAnsi"/>
        </w:rPr>
      </w:pPr>
      <w:r w:rsidRPr="00185FEE">
        <w:rPr>
          <w:rFonts w:eastAsia="Calibri" w:cstheme="minorHAnsi"/>
        </w:rPr>
        <w:t xml:space="preserve">They looked at the varietals of the initial dataset that ranked high in average scores and searched for hashtags based on those varietals. They began with looking at #wine on Twitter in order to get a feel for how people feel about the drink with no varietal. </w:t>
      </w:r>
    </w:p>
    <w:p w14:paraId="47A57B8C" w14:textId="77777777" w:rsidR="00853EAD" w:rsidRPr="00185FEE" w:rsidRDefault="00853EAD" w:rsidP="00853EAD">
      <w:pPr>
        <w:spacing w:line="257" w:lineRule="auto"/>
        <w:ind w:firstLine="720"/>
        <w:jc w:val="center"/>
        <w:rPr>
          <w:rFonts w:cstheme="minorHAnsi"/>
        </w:rPr>
      </w:pPr>
      <w:r w:rsidRPr="00185FEE">
        <w:rPr>
          <w:rFonts w:eastAsia="Calibri" w:cstheme="minorHAnsi"/>
          <w:color w:val="191B0E"/>
          <w:sz w:val="28"/>
          <w:szCs w:val="28"/>
        </w:rPr>
        <w:t>#Wine</w:t>
      </w:r>
      <w:r w:rsidRPr="00185FEE">
        <w:rPr>
          <w:rFonts w:cstheme="minorHAnsi"/>
        </w:rPr>
        <w:br/>
      </w:r>
      <w:r w:rsidRPr="00185FEE">
        <w:rPr>
          <w:rFonts w:eastAsia="Calibri" w:cstheme="minorHAnsi"/>
          <w:color w:val="191B0E"/>
          <w:sz w:val="28"/>
          <w:szCs w:val="28"/>
        </w:rPr>
        <w:t xml:space="preserve">  </w:t>
      </w:r>
      <w:r w:rsidRPr="00185FEE">
        <w:rPr>
          <w:rFonts w:eastAsia="Calibri" w:cstheme="minorHAnsi"/>
          <w:sz w:val="28"/>
          <w:szCs w:val="28"/>
        </w:rPr>
        <w:t xml:space="preserve">Positive tweets percentage: 30.337078651685392 % </w:t>
      </w:r>
    </w:p>
    <w:p w14:paraId="32817FCE"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 xml:space="preserve">Negative tweets percentage: 2.247191011235955 % </w:t>
      </w:r>
    </w:p>
    <w:p w14:paraId="2D10C26D"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Neutral tweets percentage: 67.41573033707866 % \</w:t>
      </w:r>
    </w:p>
    <w:p w14:paraId="76FF9919" w14:textId="77777777" w:rsidR="00853EAD" w:rsidRPr="00185FEE" w:rsidRDefault="00853EAD" w:rsidP="00853EAD">
      <w:pPr>
        <w:spacing w:line="257" w:lineRule="auto"/>
        <w:ind w:firstLine="720"/>
        <w:rPr>
          <w:rFonts w:cstheme="minorHAnsi"/>
        </w:rPr>
      </w:pPr>
      <w:r w:rsidRPr="00185FEE">
        <w:rPr>
          <w:rFonts w:eastAsia="Calibri" w:cstheme="minorHAnsi"/>
        </w:rPr>
        <w:t>With this they could see that wine was overall seen as a neutral drink to Twitter. They then moved to looking at the varietals and began with #syrah. In the dataset they saw that the average rating of this wine was 93.33, which was one of the higher rated.</w:t>
      </w:r>
    </w:p>
    <w:p w14:paraId="46A15B8D" w14:textId="77777777" w:rsidR="00853EAD" w:rsidRPr="00185FEE" w:rsidRDefault="00853EAD" w:rsidP="00853EAD">
      <w:pPr>
        <w:spacing w:line="257" w:lineRule="auto"/>
        <w:ind w:firstLine="720"/>
        <w:jc w:val="center"/>
        <w:rPr>
          <w:rFonts w:cstheme="minorHAnsi"/>
        </w:rPr>
      </w:pPr>
      <w:r w:rsidRPr="00185FEE">
        <w:rPr>
          <w:rFonts w:eastAsia="Calibri" w:cstheme="minorHAnsi"/>
          <w:color w:val="191B0E"/>
          <w:sz w:val="28"/>
          <w:szCs w:val="28"/>
        </w:rPr>
        <w:t>#Syrah</w:t>
      </w:r>
      <w:r w:rsidRPr="00185FEE">
        <w:rPr>
          <w:rFonts w:cstheme="minorHAnsi"/>
        </w:rPr>
        <w:br/>
      </w:r>
      <w:r w:rsidRPr="00185FEE">
        <w:rPr>
          <w:rFonts w:eastAsia="Calibri" w:cstheme="minorHAnsi"/>
          <w:color w:val="191B0E"/>
          <w:sz w:val="28"/>
          <w:szCs w:val="28"/>
        </w:rPr>
        <w:t xml:space="preserve">  </w:t>
      </w:r>
      <w:r w:rsidRPr="00185FEE">
        <w:rPr>
          <w:rFonts w:eastAsia="Calibri" w:cstheme="minorHAnsi"/>
          <w:sz w:val="28"/>
          <w:szCs w:val="28"/>
        </w:rPr>
        <w:t xml:space="preserve">Positive tweets percentage: 30.337078651685392 % </w:t>
      </w:r>
    </w:p>
    <w:p w14:paraId="374219A6"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 xml:space="preserve">Negative tweets percentage: 2.247191011235955 % </w:t>
      </w:r>
    </w:p>
    <w:p w14:paraId="7DDEBE95"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Neutral tweets percentage: 67.41573033707866 % \</w:t>
      </w:r>
    </w:p>
    <w:p w14:paraId="65424CB1" w14:textId="77777777" w:rsidR="00853EAD" w:rsidRPr="00185FEE" w:rsidRDefault="00853EAD" w:rsidP="00853EAD">
      <w:pPr>
        <w:spacing w:line="257" w:lineRule="auto"/>
        <w:ind w:firstLine="720"/>
        <w:rPr>
          <w:rFonts w:cstheme="minorHAnsi"/>
        </w:rPr>
      </w:pPr>
      <w:r w:rsidRPr="00185FEE">
        <w:rPr>
          <w:rFonts w:eastAsia="Calibri" w:cstheme="minorHAnsi"/>
        </w:rPr>
        <w:t>This was similar to what they saw with wine which they found to interesting. Another interesting item to note was they saw that some of the negative tweets may not be considered negative by themselves, but the sentiment analysis saw them as such. They then looked at #malbec which had an average of 93.</w:t>
      </w:r>
    </w:p>
    <w:p w14:paraId="3B85182A" w14:textId="77777777" w:rsidR="00853EAD" w:rsidRPr="00185FEE" w:rsidRDefault="00853EAD" w:rsidP="00853EAD">
      <w:pPr>
        <w:spacing w:line="257" w:lineRule="auto"/>
        <w:ind w:firstLine="720"/>
        <w:jc w:val="center"/>
        <w:rPr>
          <w:rFonts w:cstheme="minorHAnsi"/>
        </w:rPr>
      </w:pPr>
      <w:r w:rsidRPr="00185FEE">
        <w:rPr>
          <w:rFonts w:eastAsia="Calibri" w:cstheme="minorHAnsi"/>
          <w:color w:val="191B0E"/>
          <w:sz w:val="28"/>
          <w:szCs w:val="28"/>
        </w:rPr>
        <w:t>#Malbec</w:t>
      </w:r>
      <w:r w:rsidRPr="00185FEE">
        <w:rPr>
          <w:rFonts w:cstheme="minorHAnsi"/>
        </w:rPr>
        <w:br/>
      </w:r>
      <w:r w:rsidRPr="00185FEE">
        <w:rPr>
          <w:rFonts w:eastAsia="Calibri" w:cstheme="minorHAnsi"/>
          <w:color w:val="191B0E"/>
          <w:sz w:val="28"/>
          <w:szCs w:val="28"/>
        </w:rPr>
        <w:t xml:space="preserve">  </w:t>
      </w:r>
      <w:r w:rsidRPr="00185FEE">
        <w:rPr>
          <w:rFonts w:eastAsia="Calibri" w:cstheme="minorHAnsi"/>
          <w:sz w:val="28"/>
          <w:szCs w:val="28"/>
        </w:rPr>
        <w:t xml:space="preserve">Positive tweets percentage: 18.88888888888889 % </w:t>
      </w:r>
    </w:p>
    <w:p w14:paraId="7BFCD261"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 xml:space="preserve">Negative tweets percentage: 1.1111111111111112 % </w:t>
      </w:r>
    </w:p>
    <w:p w14:paraId="2D1FCC40"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Neutral tweets percentage: 80.0 % \</w:t>
      </w:r>
    </w:p>
    <w:p w14:paraId="37EB7437" w14:textId="77777777" w:rsidR="00853EAD" w:rsidRPr="00185FEE" w:rsidRDefault="00853EAD" w:rsidP="00853EAD">
      <w:pPr>
        <w:spacing w:line="257" w:lineRule="auto"/>
        <w:ind w:firstLine="720"/>
        <w:rPr>
          <w:rFonts w:cstheme="minorHAnsi"/>
        </w:rPr>
      </w:pPr>
      <w:r w:rsidRPr="00185FEE">
        <w:rPr>
          <w:rFonts w:eastAsia="Calibri" w:cstheme="minorHAnsi"/>
        </w:rPr>
        <w:t xml:space="preserve">#malbec seemed to show that less people to enjoy the wine according to the sentiment. It seemed that many users felt just alright given the choice to drink. They then choose to look at #pinotnoir which had a middle rating of 89.1. They chose to look this up given the relative popularity of the varietal in society. </w:t>
      </w:r>
    </w:p>
    <w:p w14:paraId="5ED627F6" w14:textId="77777777" w:rsidR="00853EAD" w:rsidRPr="00185FEE" w:rsidRDefault="00853EAD" w:rsidP="00853EAD">
      <w:pPr>
        <w:spacing w:line="257" w:lineRule="auto"/>
        <w:jc w:val="center"/>
        <w:rPr>
          <w:rFonts w:cstheme="minorHAnsi"/>
        </w:rPr>
      </w:pPr>
      <w:r w:rsidRPr="00185FEE">
        <w:rPr>
          <w:rFonts w:eastAsia="Calibri" w:cstheme="minorHAnsi"/>
          <w:color w:val="191B0E"/>
          <w:sz w:val="28"/>
          <w:szCs w:val="28"/>
        </w:rPr>
        <w:t xml:space="preserve"> </w:t>
      </w:r>
    </w:p>
    <w:p w14:paraId="58C7FB3B" w14:textId="77777777" w:rsidR="00853EAD" w:rsidRPr="00185FEE" w:rsidRDefault="00853EAD" w:rsidP="00853EAD">
      <w:pPr>
        <w:spacing w:line="257" w:lineRule="auto"/>
        <w:jc w:val="center"/>
        <w:rPr>
          <w:rFonts w:cstheme="minorHAnsi"/>
        </w:rPr>
      </w:pPr>
      <w:r w:rsidRPr="00185FEE">
        <w:rPr>
          <w:rFonts w:eastAsia="Calibri" w:cstheme="minorHAnsi"/>
          <w:color w:val="191B0E"/>
          <w:sz w:val="28"/>
          <w:szCs w:val="28"/>
        </w:rPr>
        <w:t xml:space="preserve"> </w:t>
      </w:r>
    </w:p>
    <w:p w14:paraId="0AFDF1BC" w14:textId="77777777" w:rsidR="00853EAD" w:rsidRPr="00185FEE" w:rsidRDefault="00853EAD" w:rsidP="00853EAD">
      <w:pPr>
        <w:spacing w:line="257" w:lineRule="auto"/>
        <w:ind w:firstLine="720"/>
        <w:jc w:val="center"/>
        <w:rPr>
          <w:rFonts w:cstheme="minorHAnsi"/>
        </w:rPr>
      </w:pPr>
      <w:r w:rsidRPr="00185FEE">
        <w:rPr>
          <w:rFonts w:eastAsia="Calibri" w:cstheme="minorHAnsi"/>
          <w:color w:val="191B0E"/>
          <w:sz w:val="28"/>
          <w:szCs w:val="28"/>
        </w:rPr>
        <w:lastRenderedPageBreak/>
        <w:t>#PinotNoir</w:t>
      </w:r>
      <w:r w:rsidRPr="00185FEE">
        <w:rPr>
          <w:rFonts w:cstheme="minorHAnsi"/>
        </w:rPr>
        <w:br/>
      </w:r>
      <w:r w:rsidRPr="00185FEE">
        <w:rPr>
          <w:rFonts w:eastAsia="Calibri" w:cstheme="minorHAnsi"/>
          <w:color w:val="191B0E"/>
          <w:sz w:val="28"/>
          <w:szCs w:val="28"/>
        </w:rPr>
        <w:t xml:space="preserve">  </w:t>
      </w:r>
      <w:r w:rsidRPr="00185FEE">
        <w:rPr>
          <w:rFonts w:cstheme="minorHAnsi"/>
        </w:rPr>
        <w:br/>
      </w:r>
      <w:r w:rsidRPr="00185FEE">
        <w:rPr>
          <w:rFonts w:eastAsia="Calibri" w:cstheme="minorHAnsi"/>
          <w:color w:val="191B0E"/>
          <w:sz w:val="28"/>
          <w:szCs w:val="28"/>
        </w:rPr>
        <w:t xml:space="preserve"> Positive tweets percentage: 36.7816091954023 % </w:t>
      </w:r>
    </w:p>
    <w:p w14:paraId="4B2F70F8" w14:textId="77777777" w:rsidR="00853EAD" w:rsidRPr="00185FEE" w:rsidRDefault="00853EAD" w:rsidP="00853EAD">
      <w:pPr>
        <w:spacing w:line="257" w:lineRule="auto"/>
        <w:ind w:firstLine="720"/>
        <w:jc w:val="center"/>
        <w:rPr>
          <w:rFonts w:cstheme="minorHAnsi"/>
        </w:rPr>
      </w:pPr>
      <w:r w:rsidRPr="00185FEE">
        <w:rPr>
          <w:rFonts w:eastAsia="Calibri" w:cstheme="minorHAnsi"/>
          <w:color w:val="191B0E"/>
          <w:sz w:val="28"/>
          <w:szCs w:val="28"/>
        </w:rPr>
        <w:t xml:space="preserve">Negative tweets percentage:2.2988505747126435 % </w:t>
      </w:r>
    </w:p>
    <w:p w14:paraId="760DB25B" w14:textId="77777777" w:rsidR="00853EAD" w:rsidRPr="00185FEE" w:rsidRDefault="00853EAD" w:rsidP="00853EAD">
      <w:pPr>
        <w:spacing w:line="257" w:lineRule="auto"/>
        <w:ind w:firstLine="720"/>
        <w:jc w:val="center"/>
        <w:rPr>
          <w:rFonts w:cstheme="minorHAnsi"/>
        </w:rPr>
      </w:pPr>
      <w:r w:rsidRPr="00185FEE">
        <w:rPr>
          <w:rFonts w:eastAsia="Calibri" w:cstheme="minorHAnsi"/>
          <w:color w:val="191B0E"/>
          <w:sz w:val="28"/>
          <w:szCs w:val="28"/>
        </w:rPr>
        <w:t xml:space="preserve">Neutral tweets percentage: 60.91954022988506 % \ </w:t>
      </w:r>
      <w:r w:rsidRPr="00185FEE">
        <w:rPr>
          <w:rFonts w:cstheme="minorHAnsi"/>
        </w:rPr>
        <w:br/>
      </w:r>
      <w:r w:rsidRPr="00185FEE">
        <w:rPr>
          <w:rFonts w:eastAsia="Calibri" w:cstheme="minorHAnsi"/>
          <w:color w:val="191B0E"/>
          <w:sz w:val="28"/>
          <w:szCs w:val="28"/>
        </w:rPr>
        <w:t xml:space="preserve"> </w:t>
      </w:r>
    </w:p>
    <w:p w14:paraId="06804C37" w14:textId="77777777" w:rsidR="00853EAD" w:rsidRPr="00185FEE" w:rsidRDefault="00853EAD" w:rsidP="00853EAD">
      <w:pPr>
        <w:spacing w:line="257" w:lineRule="auto"/>
        <w:ind w:firstLine="720"/>
        <w:rPr>
          <w:rFonts w:cstheme="minorHAnsi"/>
        </w:rPr>
      </w:pPr>
      <w:r w:rsidRPr="00185FEE">
        <w:rPr>
          <w:rFonts w:eastAsia="Calibri" w:cstheme="minorHAnsi"/>
        </w:rPr>
        <w:t xml:space="preserve">#pinotnoir showed the most positive reaction from Twitter and the least neutral reaction. Following this they then went to look into the least popular varietal of #lambrusco which had an average rating of 83. </w:t>
      </w:r>
    </w:p>
    <w:p w14:paraId="02F896E7"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#lAMBRUSCO</w:t>
      </w:r>
      <w:r w:rsidRPr="00185FEE">
        <w:rPr>
          <w:rFonts w:cstheme="minorHAnsi"/>
        </w:rPr>
        <w:br/>
      </w:r>
      <w:r w:rsidRPr="00185FEE">
        <w:rPr>
          <w:rFonts w:eastAsia="Calibri" w:cstheme="minorHAnsi"/>
          <w:sz w:val="28"/>
          <w:szCs w:val="28"/>
        </w:rPr>
        <w:t xml:space="preserve"> Positive tweets percentage: 28.571428571428573 % </w:t>
      </w:r>
    </w:p>
    <w:p w14:paraId="15C1C2E2"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 xml:space="preserve">Negative tweets percentage: 2.857142857142857 % </w:t>
      </w:r>
    </w:p>
    <w:p w14:paraId="455E1CF7" w14:textId="77777777" w:rsidR="00853EAD" w:rsidRPr="00185FEE" w:rsidRDefault="00853EAD" w:rsidP="00853EAD">
      <w:pPr>
        <w:spacing w:line="257" w:lineRule="auto"/>
        <w:ind w:firstLine="720"/>
        <w:jc w:val="center"/>
        <w:rPr>
          <w:rFonts w:cstheme="minorHAnsi"/>
        </w:rPr>
      </w:pPr>
      <w:r w:rsidRPr="00185FEE">
        <w:rPr>
          <w:rFonts w:eastAsia="Calibri" w:cstheme="minorHAnsi"/>
          <w:sz w:val="28"/>
          <w:szCs w:val="28"/>
        </w:rPr>
        <w:t>Neutral tweets percentage: 68.57142857142857 % \</w:t>
      </w:r>
    </w:p>
    <w:p w14:paraId="3AC3644C" w14:textId="483265FE" w:rsidR="00853EAD" w:rsidRPr="00185FEE" w:rsidRDefault="00853EAD" w:rsidP="00853EAD">
      <w:pPr>
        <w:spacing w:line="257" w:lineRule="auto"/>
        <w:ind w:firstLine="720"/>
        <w:rPr>
          <w:rFonts w:cstheme="minorHAnsi"/>
        </w:rPr>
      </w:pPr>
      <w:r w:rsidRPr="00185FEE">
        <w:rPr>
          <w:rFonts w:eastAsia="Calibri" w:cstheme="minorHAnsi"/>
        </w:rPr>
        <w:t>This varietal was not a surprise as it followed its rating and did not impress the users of Twitter. They had planned to look further into the vineyards of that had high ratings but gathering tweets on these locations was not feasible via Twitter and they could not move forward with sentiment analysis of those items.</w:t>
      </w:r>
    </w:p>
    <w:p w14:paraId="67C62C5C" w14:textId="77777777" w:rsidR="00A015A4" w:rsidRPr="00185FEE" w:rsidRDefault="00A015A4" w:rsidP="00A015A4">
      <w:pPr>
        <w:pStyle w:val="Heading1"/>
        <w:rPr>
          <w:rFonts w:asciiTheme="minorHAnsi" w:hAnsiTheme="minorHAnsi" w:cstheme="minorHAnsi"/>
        </w:rPr>
      </w:pPr>
      <w:r w:rsidRPr="00185FEE">
        <w:rPr>
          <w:rFonts w:asciiTheme="minorHAnsi" w:hAnsiTheme="minorHAnsi" w:cstheme="minorHAnsi"/>
        </w:rPr>
        <w:t>IST 707</w:t>
      </w:r>
    </w:p>
    <w:p w14:paraId="48507F88" w14:textId="77777777" w:rsidR="00302BF3" w:rsidRPr="00D43228" w:rsidRDefault="00302BF3" w:rsidP="00302BF3">
      <w:pPr>
        <w:ind w:firstLine="720"/>
        <w:rPr>
          <w:rStyle w:val="Strong"/>
          <w:rFonts w:cstheme="minorHAnsi"/>
          <w:b w:val="0"/>
          <w:bCs w:val="0"/>
          <w:color w:val="000000" w:themeColor="text1"/>
        </w:rPr>
      </w:pPr>
      <w:r w:rsidRPr="00D43228">
        <w:rPr>
          <w:rFonts w:cstheme="minorHAnsi"/>
          <w:color w:val="000000" w:themeColor="text1"/>
        </w:rPr>
        <w:t xml:space="preserve">International organizations, such as the United Nation’s High Commissioner for Refugees (UNHCR), were created for the sole purpose of responding to this refugee crisis.  Through private donations and UN member nation burden-sharing, UNHCR seeks to: ease pressure on host countries, enhance refugee self-reliance, expand access to third country solutions and support setting conditions conducive for a safe return to host countries.  As funding and involvement from member states decreases, UNHCR must effectively prioritize flashpoint locations to maximize their response options amidst increasing uncertainty.    </w:t>
      </w:r>
    </w:p>
    <w:p w14:paraId="53395E2B" w14:textId="6D30EED0" w:rsidR="00302BF3" w:rsidRPr="00185FEE" w:rsidRDefault="00302BF3" w:rsidP="00536FEC">
      <w:pPr>
        <w:pStyle w:val="Heading2"/>
        <w:rPr>
          <w:rStyle w:val="Strong"/>
          <w:rFonts w:asciiTheme="minorHAnsi" w:hAnsiTheme="minorHAnsi" w:cstheme="minorHAnsi"/>
          <w:b w:val="0"/>
          <w:bCs w:val="0"/>
        </w:rPr>
      </w:pPr>
      <w:r w:rsidRPr="00185FEE">
        <w:rPr>
          <w:rStyle w:val="Strong"/>
          <w:rFonts w:asciiTheme="minorHAnsi" w:hAnsiTheme="minorHAnsi" w:cstheme="minorHAnsi"/>
          <w:b w:val="0"/>
          <w:bCs w:val="0"/>
        </w:rPr>
        <w:t xml:space="preserve">Analysis </w:t>
      </w:r>
      <w:r w:rsidRPr="00536FEC">
        <w:rPr>
          <w:rStyle w:val="Strong"/>
          <w:b w:val="0"/>
          <w:bCs w:val="0"/>
        </w:rPr>
        <w:t>and</w:t>
      </w:r>
      <w:r w:rsidRPr="00185FEE">
        <w:rPr>
          <w:rStyle w:val="Strong"/>
          <w:rFonts w:asciiTheme="minorHAnsi" w:hAnsiTheme="minorHAnsi" w:cstheme="minorHAnsi"/>
          <w:b w:val="0"/>
          <w:bCs w:val="0"/>
        </w:rPr>
        <w:t xml:space="preserve"> Models</w:t>
      </w:r>
      <w:r w:rsidR="00633315">
        <w:rPr>
          <w:rStyle w:val="Strong"/>
          <w:rFonts w:asciiTheme="minorHAnsi" w:hAnsiTheme="minorHAnsi" w:cstheme="minorHAnsi"/>
          <w:b w:val="0"/>
          <w:bCs w:val="0"/>
        </w:rPr>
        <w:t xml:space="preserve"> - </w:t>
      </w:r>
      <w:r w:rsidR="00633315">
        <w:rPr>
          <w:rFonts w:asciiTheme="minorHAnsi" w:hAnsiTheme="minorHAnsi" w:cstheme="minorHAnsi"/>
        </w:rPr>
        <w:t>Collecting and Organizing the Data</w:t>
      </w:r>
    </w:p>
    <w:p w14:paraId="262EA573" w14:textId="779F7E0D" w:rsidR="00302BF3" w:rsidRPr="00D43228" w:rsidRDefault="00302BF3" w:rsidP="00302BF3">
      <w:pPr>
        <w:rPr>
          <w:rStyle w:val="Strong"/>
          <w:rFonts w:cstheme="minorHAnsi"/>
          <w:b w:val="0"/>
          <w:bCs w:val="0"/>
        </w:rPr>
      </w:pPr>
      <w:r w:rsidRPr="00185FEE">
        <w:rPr>
          <w:rStyle w:val="Strong"/>
          <w:rFonts w:cstheme="minorHAnsi"/>
        </w:rPr>
        <w:tab/>
      </w:r>
      <w:r w:rsidR="00D43228" w:rsidRPr="00D43228">
        <w:rPr>
          <w:rStyle w:val="Strong"/>
          <w:rFonts w:cstheme="minorHAnsi"/>
          <w:b w:val="0"/>
          <w:bCs w:val="0"/>
        </w:rPr>
        <w:t xml:space="preserve">The data gathered for this project differed from the previously discussed as it was data that was not used for competitions purposes but governmental. This gave us as a group a more open-ended end goal and not those predetermined by others. </w:t>
      </w:r>
      <w:r w:rsidRPr="00D43228">
        <w:rPr>
          <w:rStyle w:val="Strong"/>
          <w:rFonts w:cstheme="minorHAnsi"/>
          <w:b w:val="0"/>
          <w:bCs w:val="0"/>
        </w:rPr>
        <w:t xml:space="preserve">Initially, data was pulled from the UNHCR’s website.  The original data set was comprised of 15 tables (sheets) in Excel each with similar attributes.  For the purposes of this project, only 5 tables were used: 1 and 2, which covered Destination country (where applications for asylum are submitted)) totals, and 3-5, which covered Origin country (where applicants come from) totals.  All tables include a base of similar attributes with raw aggregate totals per year for application numbers from 2010-2014, with countries in rows.  The tables also had an Aggregate Total and Scaled Total columns already included.  The scaled attributes included applications per 1,000 inhabitants and applications per 1 USD/GDP per capita.  Each total was then in another preset ordinal </w:t>
      </w:r>
      <w:r w:rsidRPr="00D43228">
        <w:rPr>
          <w:rStyle w:val="Strong"/>
          <w:rFonts w:cstheme="minorHAnsi"/>
          <w:b w:val="0"/>
          <w:bCs w:val="0"/>
        </w:rPr>
        <w:lastRenderedPageBreak/>
        <w:t xml:space="preserve">rank column for all countries in the table.  The most cleaning that had to occur with the initial data was converting Rank attributes (labeled clearly in 6 different attributes) from numeric to categorial. </w:t>
      </w:r>
    </w:p>
    <w:tbl>
      <w:tblPr>
        <w:tblStyle w:val="TableGrid"/>
        <w:tblW w:w="0" w:type="auto"/>
        <w:tblInd w:w="0" w:type="dxa"/>
        <w:tblLook w:val="04A0" w:firstRow="1" w:lastRow="0" w:firstColumn="1" w:lastColumn="0" w:noHBand="0" w:noVBand="1"/>
      </w:tblPr>
      <w:tblGrid>
        <w:gridCol w:w="2734"/>
        <w:gridCol w:w="6616"/>
      </w:tblGrid>
      <w:tr w:rsidR="00302BF3" w:rsidRPr="00185FEE" w14:paraId="6FD4C1C3" w14:textId="77777777" w:rsidTr="00302BF3">
        <w:tc>
          <w:tcPr>
            <w:tcW w:w="9350" w:type="dxa"/>
            <w:gridSpan w:val="2"/>
            <w:tcBorders>
              <w:top w:val="single" w:sz="4" w:space="0" w:color="auto"/>
              <w:left w:val="single" w:sz="4" w:space="0" w:color="auto"/>
              <w:bottom w:val="single" w:sz="4" w:space="0" w:color="auto"/>
              <w:right w:val="single" w:sz="4" w:space="0" w:color="auto"/>
            </w:tcBorders>
            <w:hideMark/>
          </w:tcPr>
          <w:p w14:paraId="668DFAA0" w14:textId="77777777" w:rsidR="00302BF3" w:rsidRPr="00185FEE" w:rsidRDefault="00302BF3">
            <w:pPr>
              <w:jc w:val="center"/>
              <w:rPr>
                <w:rStyle w:val="Strong"/>
                <w:rFonts w:cstheme="minorHAnsi"/>
                <w:sz w:val="24"/>
                <w:szCs w:val="24"/>
              </w:rPr>
            </w:pPr>
            <w:r w:rsidRPr="00185FEE">
              <w:rPr>
                <w:rStyle w:val="Strong"/>
                <w:rFonts w:cstheme="minorHAnsi"/>
                <w:sz w:val="24"/>
                <w:szCs w:val="24"/>
              </w:rPr>
              <w:t>Original Attributes (UNHCR)</w:t>
            </w:r>
          </w:p>
        </w:tc>
      </w:tr>
      <w:tr w:rsidR="00302BF3" w:rsidRPr="00185FEE" w14:paraId="4D2D8C85"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501A366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Attribute</w:t>
            </w:r>
          </w:p>
        </w:tc>
        <w:tc>
          <w:tcPr>
            <w:tcW w:w="6707" w:type="dxa"/>
            <w:tcBorders>
              <w:top w:val="single" w:sz="4" w:space="0" w:color="auto"/>
              <w:left w:val="single" w:sz="4" w:space="0" w:color="auto"/>
              <w:bottom w:val="single" w:sz="4" w:space="0" w:color="auto"/>
              <w:right w:val="single" w:sz="4" w:space="0" w:color="auto"/>
            </w:tcBorders>
            <w:hideMark/>
          </w:tcPr>
          <w:p w14:paraId="18A6AC52"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Description</w:t>
            </w:r>
          </w:p>
        </w:tc>
      </w:tr>
      <w:tr w:rsidR="00302BF3" w:rsidRPr="00185FEE" w14:paraId="51763E0A"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6774B623"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Country</w:t>
            </w:r>
          </w:p>
        </w:tc>
        <w:tc>
          <w:tcPr>
            <w:tcW w:w="6707" w:type="dxa"/>
            <w:tcBorders>
              <w:top w:val="single" w:sz="4" w:space="0" w:color="auto"/>
              <w:left w:val="single" w:sz="4" w:space="0" w:color="auto"/>
              <w:bottom w:val="single" w:sz="4" w:space="0" w:color="auto"/>
              <w:right w:val="single" w:sz="4" w:space="0" w:color="auto"/>
            </w:tcBorders>
            <w:hideMark/>
          </w:tcPr>
          <w:p w14:paraId="037C452B"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List of country name (same in both Origin and Destination tables)</w:t>
            </w:r>
          </w:p>
        </w:tc>
      </w:tr>
      <w:tr w:rsidR="00302BF3" w:rsidRPr="00185FEE" w14:paraId="67F40794"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4036E10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2010</w:t>
            </w:r>
          </w:p>
        </w:tc>
        <w:tc>
          <w:tcPr>
            <w:tcW w:w="6707" w:type="dxa"/>
            <w:tcBorders>
              <w:top w:val="single" w:sz="4" w:space="0" w:color="auto"/>
              <w:left w:val="single" w:sz="4" w:space="0" w:color="auto"/>
              <w:bottom w:val="single" w:sz="4" w:space="0" w:color="auto"/>
              <w:right w:val="single" w:sz="4" w:space="0" w:color="auto"/>
            </w:tcBorders>
            <w:hideMark/>
          </w:tcPr>
          <w:p w14:paraId="146453EA"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 aggregate count of applications either to or from the country (depending on table) in the year 2010</w:t>
            </w:r>
          </w:p>
        </w:tc>
      </w:tr>
      <w:tr w:rsidR="00302BF3" w:rsidRPr="00185FEE" w14:paraId="29E73110"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17D3B539"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2011</w:t>
            </w:r>
          </w:p>
        </w:tc>
        <w:tc>
          <w:tcPr>
            <w:tcW w:w="6707" w:type="dxa"/>
            <w:tcBorders>
              <w:top w:val="single" w:sz="4" w:space="0" w:color="auto"/>
              <w:left w:val="single" w:sz="4" w:space="0" w:color="auto"/>
              <w:bottom w:val="single" w:sz="4" w:space="0" w:color="auto"/>
              <w:right w:val="single" w:sz="4" w:space="0" w:color="auto"/>
            </w:tcBorders>
            <w:hideMark/>
          </w:tcPr>
          <w:p w14:paraId="2FDC1A3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 aggregate count of applications either to or from the country (depending on table) in the year 2011</w:t>
            </w:r>
          </w:p>
        </w:tc>
      </w:tr>
      <w:tr w:rsidR="00302BF3" w:rsidRPr="00185FEE" w14:paraId="74CB4146"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2551EE4F"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2012</w:t>
            </w:r>
          </w:p>
        </w:tc>
        <w:tc>
          <w:tcPr>
            <w:tcW w:w="6707" w:type="dxa"/>
            <w:tcBorders>
              <w:top w:val="single" w:sz="4" w:space="0" w:color="auto"/>
              <w:left w:val="single" w:sz="4" w:space="0" w:color="auto"/>
              <w:bottom w:val="single" w:sz="4" w:space="0" w:color="auto"/>
              <w:right w:val="single" w:sz="4" w:space="0" w:color="auto"/>
            </w:tcBorders>
            <w:hideMark/>
          </w:tcPr>
          <w:p w14:paraId="533008B7"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 aggregate count of applications either to or from the country (depending on table) in the year 2012</w:t>
            </w:r>
          </w:p>
        </w:tc>
      </w:tr>
      <w:tr w:rsidR="00302BF3" w:rsidRPr="00185FEE" w14:paraId="22595660"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349410BE"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2013</w:t>
            </w:r>
          </w:p>
        </w:tc>
        <w:tc>
          <w:tcPr>
            <w:tcW w:w="6707" w:type="dxa"/>
            <w:tcBorders>
              <w:top w:val="single" w:sz="4" w:space="0" w:color="auto"/>
              <w:left w:val="single" w:sz="4" w:space="0" w:color="auto"/>
              <w:bottom w:val="single" w:sz="4" w:space="0" w:color="auto"/>
              <w:right w:val="single" w:sz="4" w:space="0" w:color="auto"/>
            </w:tcBorders>
            <w:hideMark/>
          </w:tcPr>
          <w:p w14:paraId="2F531BA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 aggregate count of applications either to or from the country (depending on table) in the year 2013</w:t>
            </w:r>
          </w:p>
        </w:tc>
      </w:tr>
      <w:tr w:rsidR="00302BF3" w:rsidRPr="00185FEE" w14:paraId="3C09ECB3"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58535FE3"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2014</w:t>
            </w:r>
          </w:p>
        </w:tc>
        <w:tc>
          <w:tcPr>
            <w:tcW w:w="6707" w:type="dxa"/>
            <w:tcBorders>
              <w:top w:val="single" w:sz="4" w:space="0" w:color="auto"/>
              <w:left w:val="single" w:sz="4" w:space="0" w:color="auto"/>
              <w:bottom w:val="single" w:sz="4" w:space="0" w:color="auto"/>
              <w:right w:val="single" w:sz="4" w:space="0" w:color="auto"/>
            </w:tcBorders>
            <w:hideMark/>
          </w:tcPr>
          <w:p w14:paraId="11927E74"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 aggregate count of applications either to or from the country (depending on table) in the year 2014</w:t>
            </w:r>
          </w:p>
        </w:tc>
      </w:tr>
      <w:tr w:rsidR="00302BF3" w:rsidRPr="00185FEE" w14:paraId="112363EC"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63CA7095"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w:t>
            </w:r>
          </w:p>
        </w:tc>
        <w:tc>
          <w:tcPr>
            <w:tcW w:w="6707" w:type="dxa"/>
            <w:tcBorders>
              <w:top w:val="single" w:sz="4" w:space="0" w:color="auto"/>
              <w:left w:val="single" w:sz="4" w:space="0" w:color="auto"/>
              <w:bottom w:val="single" w:sz="4" w:space="0" w:color="auto"/>
              <w:right w:val="single" w:sz="4" w:space="0" w:color="auto"/>
            </w:tcBorders>
            <w:hideMark/>
          </w:tcPr>
          <w:p w14:paraId="684DF0FF"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Total numeric count of applications from 2010-2014</w:t>
            </w:r>
          </w:p>
        </w:tc>
      </w:tr>
      <w:tr w:rsidR="00302BF3" w:rsidRPr="00185FEE" w14:paraId="2ACAFDE5"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15BCFCD3"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Annual change ’14</w:t>
            </w:r>
            <w:proofErr w:type="gramStart"/>
            <w:r w:rsidRPr="00185FEE">
              <w:rPr>
                <w:rStyle w:val="Strong"/>
                <w:rFonts w:cstheme="minorHAnsi"/>
                <w:sz w:val="24"/>
                <w:szCs w:val="24"/>
              </w:rPr>
              <w:t>-‘</w:t>
            </w:r>
            <w:proofErr w:type="gramEnd"/>
            <w:r w:rsidRPr="00185FEE">
              <w:rPr>
                <w:rStyle w:val="Strong"/>
                <w:rFonts w:cstheme="minorHAnsi"/>
                <w:sz w:val="24"/>
                <w:szCs w:val="24"/>
              </w:rPr>
              <w:t>13</w:t>
            </w:r>
          </w:p>
        </w:tc>
        <w:tc>
          <w:tcPr>
            <w:tcW w:w="6707" w:type="dxa"/>
            <w:tcBorders>
              <w:top w:val="single" w:sz="4" w:space="0" w:color="auto"/>
              <w:left w:val="single" w:sz="4" w:space="0" w:color="auto"/>
              <w:bottom w:val="single" w:sz="4" w:space="0" w:color="auto"/>
              <w:right w:val="single" w:sz="4" w:space="0" w:color="auto"/>
            </w:tcBorders>
            <w:hideMark/>
          </w:tcPr>
          <w:p w14:paraId="0E3BE4F3"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 xml:space="preserve">Percent change in applications from 2013 to 2014 </w:t>
            </w:r>
          </w:p>
        </w:tc>
      </w:tr>
      <w:tr w:rsidR="00302BF3" w:rsidRPr="00185FEE" w14:paraId="1D607D38"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487AF5D6"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Rank2014</w:t>
            </w:r>
          </w:p>
        </w:tc>
        <w:tc>
          <w:tcPr>
            <w:tcW w:w="6707" w:type="dxa"/>
            <w:tcBorders>
              <w:top w:val="single" w:sz="4" w:space="0" w:color="auto"/>
              <w:left w:val="single" w:sz="4" w:space="0" w:color="auto"/>
              <w:bottom w:val="single" w:sz="4" w:space="0" w:color="auto"/>
              <w:right w:val="single" w:sz="4" w:space="0" w:color="auto"/>
            </w:tcBorders>
            <w:hideMark/>
          </w:tcPr>
          <w:p w14:paraId="3035DCB3"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Categorical ranking of high number of applications for just 2014</w:t>
            </w:r>
          </w:p>
        </w:tc>
      </w:tr>
      <w:tr w:rsidR="00302BF3" w:rsidRPr="00185FEE" w14:paraId="06780D1E"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19B09E0B"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Rank2010-2014</w:t>
            </w:r>
          </w:p>
        </w:tc>
        <w:tc>
          <w:tcPr>
            <w:tcW w:w="6707" w:type="dxa"/>
            <w:tcBorders>
              <w:top w:val="single" w:sz="4" w:space="0" w:color="auto"/>
              <w:left w:val="single" w:sz="4" w:space="0" w:color="auto"/>
              <w:bottom w:val="single" w:sz="4" w:space="0" w:color="auto"/>
              <w:right w:val="single" w:sz="4" w:space="0" w:color="auto"/>
            </w:tcBorders>
            <w:hideMark/>
          </w:tcPr>
          <w:p w14:paraId="27ABD787"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Categorical ranking of high number of applications for 2010-2014</w:t>
            </w:r>
          </w:p>
        </w:tc>
      </w:tr>
      <w:tr w:rsidR="00302BF3" w:rsidRPr="00185FEE" w14:paraId="70E35CEE"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469BFEC8"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Per1000Inhabitants2014</w:t>
            </w:r>
          </w:p>
        </w:tc>
        <w:tc>
          <w:tcPr>
            <w:tcW w:w="6707" w:type="dxa"/>
            <w:tcBorders>
              <w:top w:val="single" w:sz="4" w:space="0" w:color="auto"/>
              <w:left w:val="single" w:sz="4" w:space="0" w:color="auto"/>
              <w:bottom w:val="single" w:sz="4" w:space="0" w:color="auto"/>
              <w:right w:val="single" w:sz="4" w:space="0" w:color="auto"/>
            </w:tcBorders>
            <w:hideMark/>
          </w:tcPr>
          <w:p w14:paraId="698A120D"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Scaled number of applications per 1000 inhabitants in the country (AKA a control for population) for 2014</w:t>
            </w:r>
          </w:p>
        </w:tc>
      </w:tr>
      <w:tr w:rsidR="00302BF3" w:rsidRPr="00185FEE" w14:paraId="5747ED84"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5D70F8FD"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Per1000Inhabitants2010-2014</w:t>
            </w:r>
          </w:p>
        </w:tc>
        <w:tc>
          <w:tcPr>
            <w:tcW w:w="6707" w:type="dxa"/>
            <w:tcBorders>
              <w:top w:val="single" w:sz="4" w:space="0" w:color="auto"/>
              <w:left w:val="single" w:sz="4" w:space="0" w:color="auto"/>
              <w:bottom w:val="single" w:sz="4" w:space="0" w:color="auto"/>
              <w:right w:val="single" w:sz="4" w:space="0" w:color="auto"/>
            </w:tcBorders>
            <w:hideMark/>
          </w:tcPr>
          <w:p w14:paraId="520CFCB8"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Scaled number of applications per 1000 inhabitants in the country (AKA a control for population) for 2010-2014</w:t>
            </w:r>
          </w:p>
        </w:tc>
      </w:tr>
      <w:tr w:rsidR="00302BF3" w:rsidRPr="00185FEE" w14:paraId="05B020CF"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7D6FD683"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Rank1000_2014</w:t>
            </w:r>
          </w:p>
        </w:tc>
        <w:tc>
          <w:tcPr>
            <w:tcW w:w="6707" w:type="dxa"/>
            <w:tcBorders>
              <w:top w:val="single" w:sz="4" w:space="0" w:color="auto"/>
              <w:left w:val="single" w:sz="4" w:space="0" w:color="auto"/>
              <w:bottom w:val="single" w:sz="4" w:space="0" w:color="auto"/>
              <w:right w:val="single" w:sz="4" w:space="0" w:color="auto"/>
            </w:tcBorders>
            <w:hideMark/>
          </w:tcPr>
          <w:p w14:paraId="46855F91"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Categorical ranking of 1000 inhabitant scaled applications for just 2014</w:t>
            </w:r>
          </w:p>
        </w:tc>
      </w:tr>
      <w:tr w:rsidR="00302BF3" w:rsidRPr="00185FEE" w14:paraId="2FBFAA53"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50E76496"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Rank1000_10-14</w:t>
            </w:r>
          </w:p>
        </w:tc>
        <w:tc>
          <w:tcPr>
            <w:tcW w:w="6707" w:type="dxa"/>
            <w:tcBorders>
              <w:top w:val="single" w:sz="4" w:space="0" w:color="auto"/>
              <w:left w:val="single" w:sz="4" w:space="0" w:color="auto"/>
              <w:bottom w:val="single" w:sz="4" w:space="0" w:color="auto"/>
              <w:right w:val="single" w:sz="4" w:space="0" w:color="auto"/>
            </w:tcBorders>
            <w:hideMark/>
          </w:tcPr>
          <w:p w14:paraId="580AC1F5"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Categorical ranking of 1000 inhabitant scaled applications for 2010-2014</w:t>
            </w:r>
          </w:p>
        </w:tc>
      </w:tr>
      <w:tr w:rsidR="00302BF3" w:rsidRPr="00185FEE" w14:paraId="52C1A74A"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66F5EF38"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Per1USDGSP2014</w:t>
            </w:r>
          </w:p>
        </w:tc>
        <w:tc>
          <w:tcPr>
            <w:tcW w:w="6707" w:type="dxa"/>
            <w:tcBorders>
              <w:top w:val="single" w:sz="4" w:space="0" w:color="auto"/>
              <w:left w:val="single" w:sz="4" w:space="0" w:color="auto"/>
              <w:bottom w:val="single" w:sz="4" w:space="0" w:color="auto"/>
              <w:right w:val="single" w:sz="4" w:space="0" w:color="auto"/>
            </w:tcBorders>
            <w:hideMark/>
          </w:tcPr>
          <w:p w14:paraId="03E7129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Scaled number of applications per 1 USD/GSP per capita in the country (AKA control for GDP) for 2014</w:t>
            </w:r>
          </w:p>
        </w:tc>
      </w:tr>
      <w:tr w:rsidR="00302BF3" w:rsidRPr="00185FEE" w14:paraId="6B333B14"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6A3B99B2"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Per1USDGSP2010-2014</w:t>
            </w:r>
          </w:p>
        </w:tc>
        <w:tc>
          <w:tcPr>
            <w:tcW w:w="6707" w:type="dxa"/>
            <w:tcBorders>
              <w:top w:val="single" w:sz="4" w:space="0" w:color="auto"/>
              <w:left w:val="single" w:sz="4" w:space="0" w:color="auto"/>
              <w:bottom w:val="single" w:sz="4" w:space="0" w:color="auto"/>
              <w:right w:val="single" w:sz="4" w:space="0" w:color="auto"/>
            </w:tcBorders>
            <w:hideMark/>
          </w:tcPr>
          <w:p w14:paraId="0B843D60"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Scaled number of applications per 1 USD/GSP per capita in the country (AKA control for GDP) for 2010-2014</w:t>
            </w:r>
          </w:p>
        </w:tc>
      </w:tr>
      <w:tr w:rsidR="00302BF3" w:rsidRPr="00185FEE" w14:paraId="2ADECCAC"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276E58BE"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RankGDP_2014</w:t>
            </w:r>
          </w:p>
        </w:tc>
        <w:tc>
          <w:tcPr>
            <w:tcW w:w="6707" w:type="dxa"/>
            <w:tcBorders>
              <w:top w:val="single" w:sz="4" w:space="0" w:color="auto"/>
              <w:left w:val="single" w:sz="4" w:space="0" w:color="auto"/>
              <w:bottom w:val="single" w:sz="4" w:space="0" w:color="auto"/>
              <w:right w:val="single" w:sz="4" w:space="0" w:color="auto"/>
            </w:tcBorders>
            <w:hideMark/>
          </w:tcPr>
          <w:p w14:paraId="4F4F28D8"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Categorical ranking of applications per 1 USD/GDP per capita for just 2014</w:t>
            </w:r>
          </w:p>
        </w:tc>
      </w:tr>
      <w:tr w:rsidR="00302BF3" w:rsidRPr="00185FEE" w14:paraId="0811669A" w14:textId="77777777" w:rsidTr="00302BF3">
        <w:tc>
          <w:tcPr>
            <w:tcW w:w="2643" w:type="dxa"/>
            <w:tcBorders>
              <w:top w:val="single" w:sz="4" w:space="0" w:color="auto"/>
              <w:left w:val="single" w:sz="4" w:space="0" w:color="auto"/>
              <w:bottom w:val="single" w:sz="4" w:space="0" w:color="auto"/>
              <w:right w:val="single" w:sz="4" w:space="0" w:color="auto"/>
            </w:tcBorders>
            <w:hideMark/>
          </w:tcPr>
          <w:p w14:paraId="405EB308"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RankGDP_2010-2014</w:t>
            </w:r>
          </w:p>
        </w:tc>
        <w:tc>
          <w:tcPr>
            <w:tcW w:w="6707" w:type="dxa"/>
            <w:tcBorders>
              <w:top w:val="single" w:sz="4" w:space="0" w:color="auto"/>
              <w:left w:val="single" w:sz="4" w:space="0" w:color="auto"/>
              <w:bottom w:val="single" w:sz="4" w:space="0" w:color="auto"/>
              <w:right w:val="single" w:sz="4" w:space="0" w:color="auto"/>
            </w:tcBorders>
            <w:hideMark/>
          </w:tcPr>
          <w:p w14:paraId="0C071DDD"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Categorical ranking of applications per 1 USD/GDP per capita for 2010-2014</w:t>
            </w:r>
          </w:p>
        </w:tc>
      </w:tr>
    </w:tbl>
    <w:p w14:paraId="1E99E815" w14:textId="77777777" w:rsidR="00302BF3" w:rsidRPr="00185FEE" w:rsidRDefault="00302BF3" w:rsidP="00302BF3">
      <w:pPr>
        <w:rPr>
          <w:rStyle w:val="Strong"/>
          <w:rFonts w:cstheme="minorHAnsi"/>
          <w:b w:val="0"/>
          <w:sz w:val="24"/>
          <w:szCs w:val="24"/>
          <w:lang w:eastAsia="zh-CN"/>
        </w:rPr>
      </w:pPr>
    </w:p>
    <w:p w14:paraId="116921B5" w14:textId="77777777" w:rsidR="00302BF3" w:rsidRPr="00D43228" w:rsidRDefault="00302BF3" w:rsidP="00302BF3">
      <w:pPr>
        <w:ind w:firstLine="720"/>
        <w:rPr>
          <w:rStyle w:val="Strong"/>
          <w:rFonts w:cstheme="minorHAnsi"/>
          <w:b w:val="0"/>
          <w:bCs w:val="0"/>
        </w:rPr>
      </w:pPr>
      <w:r w:rsidRPr="00D43228">
        <w:rPr>
          <w:rStyle w:val="Strong"/>
          <w:rFonts w:cstheme="minorHAnsi"/>
          <w:b w:val="0"/>
          <w:bCs w:val="0"/>
        </w:rPr>
        <w:t xml:space="preserve">In addition to relabeling the Rank attributes as categorical, the data had to be cleaned to remove the top and bottom chunk of rows for each table.  The initial format of the sheets included supplementary information and instructions on how to analyze the results.  While useful, it resulted in </w:t>
      </w:r>
      <w:r w:rsidRPr="00D43228">
        <w:rPr>
          <w:rStyle w:val="Strong"/>
          <w:rFonts w:cstheme="minorHAnsi"/>
          <w:b w:val="0"/>
          <w:bCs w:val="0"/>
        </w:rPr>
        <w:lastRenderedPageBreak/>
        <w:t>several NAs when read into R and were removed when imported as data frames for the purpose of this project.</w:t>
      </w:r>
    </w:p>
    <w:p w14:paraId="093ED973" w14:textId="77777777" w:rsidR="00302BF3" w:rsidRPr="00D43228" w:rsidRDefault="00302BF3" w:rsidP="00302BF3">
      <w:pPr>
        <w:ind w:firstLine="720"/>
        <w:rPr>
          <w:rStyle w:val="Strong"/>
          <w:rFonts w:cstheme="minorHAnsi"/>
          <w:b w:val="0"/>
          <w:bCs w:val="0"/>
        </w:rPr>
      </w:pPr>
      <w:r w:rsidRPr="00D43228">
        <w:rPr>
          <w:rStyle w:val="Strong"/>
          <w:rFonts w:cstheme="minorHAnsi"/>
          <w:b w:val="0"/>
          <w:bCs w:val="0"/>
        </w:rPr>
        <w:t>After initial analysis, which is to be discussed below, it was determined that additional data would need to be pulled in order to better make sense of the differences in scaling for different countries.  The addition of the data from the Freedom House aimed to provide greater insight onto why different countries would have a high number of applications.  The next pull of data from Freedom House includes the following indices for each country:</w:t>
      </w:r>
    </w:p>
    <w:tbl>
      <w:tblPr>
        <w:tblStyle w:val="TableGrid"/>
        <w:tblW w:w="0" w:type="auto"/>
        <w:tblInd w:w="0" w:type="dxa"/>
        <w:tblLook w:val="04A0" w:firstRow="1" w:lastRow="0" w:firstColumn="1" w:lastColumn="0" w:noHBand="0" w:noVBand="1"/>
      </w:tblPr>
      <w:tblGrid>
        <w:gridCol w:w="1975"/>
        <w:gridCol w:w="7375"/>
      </w:tblGrid>
      <w:tr w:rsidR="00302BF3" w:rsidRPr="00185FEE" w14:paraId="76BB7ABF" w14:textId="77777777" w:rsidTr="00302BF3">
        <w:tc>
          <w:tcPr>
            <w:tcW w:w="9350" w:type="dxa"/>
            <w:gridSpan w:val="2"/>
            <w:tcBorders>
              <w:top w:val="single" w:sz="4" w:space="0" w:color="auto"/>
              <w:left w:val="single" w:sz="4" w:space="0" w:color="auto"/>
              <w:bottom w:val="single" w:sz="4" w:space="0" w:color="auto"/>
              <w:right w:val="single" w:sz="4" w:space="0" w:color="auto"/>
            </w:tcBorders>
            <w:hideMark/>
          </w:tcPr>
          <w:p w14:paraId="4B28C933" w14:textId="77777777" w:rsidR="00302BF3" w:rsidRPr="00185FEE" w:rsidRDefault="00302BF3">
            <w:pPr>
              <w:jc w:val="center"/>
              <w:rPr>
                <w:rStyle w:val="Strong"/>
                <w:rFonts w:cstheme="minorHAnsi"/>
                <w:sz w:val="24"/>
                <w:szCs w:val="24"/>
              </w:rPr>
            </w:pPr>
            <w:r w:rsidRPr="00185FEE">
              <w:rPr>
                <w:rStyle w:val="Strong"/>
                <w:rFonts w:cstheme="minorHAnsi"/>
                <w:sz w:val="24"/>
                <w:szCs w:val="24"/>
              </w:rPr>
              <w:t>Appended Attributes (Freedom House)</w:t>
            </w:r>
          </w:p>
        </w:tc>
      </w:tr>
      <w:tr w:rsidR="00302BF3" w:rsidRPr="00185FEE" w14:paraId="59AD14FD"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1160EDB2" w14:textId="77777777" w:rsidR="00302BF3" w:rsidRPr="00185FEE" w:rsidRDefault="00302BF3">
            <w:pPr>
              <w:rPr>
                <w:rStyle w:val="Strong"/>
                <w:rFonts w:cstheme="minorHAnsi"/>
                <w:sz w:val="24"/>
                <w:szCs w:val="24"/>
              </w:rPr>
            </w:pPr>
            <w:r w:rsidRPr="00185FEE">
              <w:rPr>
                <w:rStyle w:val="Strong"/>
                <w:rFonts w:cstheme="minorHAnsi"/>
                <w:sz w:val="24"/>
                <w:szCs w:val="24"/>
              </w:rPr>
              <w:t>Attribute</w:t>
            </w:r>
          </w:p>
        </w:tc>
        <w:tc>
          <w:tcPr>
            <w:tcW w:w="7375" w:type="dxa"/>
            <w:tcBorders>
              <w:top w:val="single" w:sz="4" w:space="0" w:color="auto"/>
              <w:left w:val="single" w:sz="4" w:space="0" w:color="auto"/>
              <w:bottom w:val="single" w:sz="4" w:space="0" w:color="auto"/>
              <w:right w:val="single" w:sz="4" w:space="0" w:color="auto"/>
            </w:tcBorders>
            <w:hideMark/>
          </w:tcPr>
          <w:p w14:paraId="4E8B8654" w14:textId="77777777" w:rsidR="00302BF3" w:rsidRPr="00185FEE" w:rsidRDefault="00302BF3">
            <w:pPr>
              <w:rPr>
                <w:rStyle w:val="Strong"/>
                <w:rFonts w:cstheme="minorHAnsi"/>
                <w:sz w:val="24"/>
                <w:szCs w:val="24"/>
              </w:rPr>
            </w:pPr>
            <w:r w:rsidRPr="00185FEE">
              <w:rPr>
                <w:rStyle w:val="Strong"/>
                <w:rFonts w:cstheme="minorHAnsi"/>
                <w:sz w:val="24"/>
                <w:szCs w:val="24"/>
              </w:rPr>
              <w:t>Description</w:t>
            </w:r>
          </w:p>
        </w:tc>
      </w:tr>
      <w:tr w:rsidR="00302BF3" w:rsidRPr="00185FEE" w14:paraId="0303C209"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600B0AE5"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 xml:space="preserve">Region </w:t>
            </w:r>
          </w:p>
        </w:tc>
        <w:tc>
          <w:tcPr>
            <w:tcW w:w="7375" w:type="dxa"/>
            <w:tcBorders>
              <w:top w:val="single" w:sz="4" w:space="0" w:color="auto"/>
              <w:left w:val="single" w:sz="4" w:space="0" w:color="auto"/>
              <w:bottom w:val="single" w:sz="4" w:space="0" w:color="auto"/>
              <w:right w:val="single" w:sz="4" w:space="0" w:color="auto"/>
            </w:tcBorders>
            <w:hideMark/>
          </w:tcPr>
          <w:p w14:paraId="22ADDCFE"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Geographical region, as a factor (Europe or Asia)</w:t>
            </w:r>
          </w:p>
        </w:tc>
      </w:tr>
      <w:tr w:rsidR="00302BF3" w:rsidRPr="00185FEE" w14:paraId="468A32D4"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42378ADE"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Free</w:t>
            </w:r>
          </w:p>
        </w:tc>
        <w:tc>
          <w:tcPr>
            <w:tcW w:w="7375" w:type="dxa"/>
            <w:tcBorders>
              <w:top w:val="single" w:sz="4" w:space="0" w:color="auto"/>
              <w:left w:val="single" w:sz="4" w:space="0" w:color="auto"/>
              <w:bottom w:val="single" w:sz="4" w:space="0" w:color="auto"/>
              <w:right w:val="single" w:sz="4" w:space="0" w:color="auto"/>
            </w:tcBorders>
            <w:hideMark/>
          </w:tcPr>
          <w:p w14:paraId="67D737F2"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Indication of freedom status as Free, Not Free, or Partially Free (F, NF, PF)</w:t>
            </w:r>
          </w:p>
        </w:tc>
      </w:tr>
      <w:tr w:rsidR="00302BF3" w:rsidRPr="00185FEE" w14:paraId="090685F0"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3ECCC8C8" w14:textId="77777777" w:rsidR="00302BF3" w:rsidRPr="00185FEE" w:rsidRDefault="00302BF3">
            <w:pPr>
              <w:rPr>
                <w:rStyle w:val="Strong"/>
                <w:rFonts w:cstheme="minorHAnsi"/>
                <w:b w:val="0"/>
                <w:bCs w:val="0"/>
                <w:sz w:val="24"/>
                <w:szCs w:val="24"/>
              </w:rPr>
            </w:pPr>
            <w:proofErr w:type="spellStart"/>
            <w:r w:rsidRPr="00185FEE">
              <w:rPr>
                <w:rStyle w:val="Strong"/>
                <w:rFonts w:cstheme="minorHAnsi"/>
                <w:sz w:val="24"/>
                <w:szCs w:val="24"/>
              </w:rPr>
              <w:t>PoliticalRights</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513F6B5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Numeric rating from 1-7 (1 most free, 7 least free)</w:t>
            </w:r>
          </w:p>
        </w:tc>
      </w:tr>
      <w:tr w:rsidR="00302BF3" w:rsidRPr="00185FEE" w14:paraId="3BE678D8"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5A4CEFAC" w14:textId="77777777" w:rsidR="00302BF3" w:rsidRPr="00185FEE" w:rsidRDefault="00302BF3">
            <w:pPr>
              <w:rPr>
                <w:rStyle w:val="Strong"/>
                <w:rFonts w:cstheme="minorHAnsi"/>
                <w:b w:val="0"/>
                <w:bCs w:val="0"/>
                <w:sz w:val="24"/>
                <w:szCs w:val="24"/>
              </w:rPr>
            </w:pPr>
            <w:proofErr w:type="spellStart"/>
            <w:r w:rsidRPr="00185FEE">
              <w:rPr>
                <w:rStyle w:val="Strong"/>
                <w:rFonts w:cstheme="minorHAnsi"/>
                <w:sz w:val="24"/>
                <w:szCs w:val="24"/>
              </w:rPr>
              <w:t>CivilLiberties</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54938F1F"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Numeric rating from 1-7 (1 most free, 7 least free)</w:t>
            </w:r>
          </w:p>
        </w:tc>
      </w:tr>
      <w:tr w:rsidR="00302BF3" w:rsidRPr="00185FEE" w14:paraId="7713F85B"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13B6D57B"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Governance</w:t>
            </w:r>
          </w:p>
        </w:tc>
        <w:tc>
          <w:tcPr>
            <w:tcW w:w="7375" w:type="dxa"/>
            <w:tcBorders>
              <w:top w:val="single" w:sz="4" w:space="0" w:color="auto"/>
              <w:left w:val="single" w:sz="4" w:space="0" w:color="auto"/>
              <w:bottom w:val="single" w:sz="4" w:space="0" w:color="auto"/>
              <w:right w:val="single" w:sz="4" w:space="0" w:color="auto"/>
            </w:tcBorders>
            <w:hideMark/>
          </w:tcPr>
          <w:p w14:paraId="68288F72"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Function of government, score from 1-12 (1 poor, 12 best)</w:t>
            </w:r>
          </w:p>
        </w:tc>
      </w:tr>
      <w:tr w:rsidR="00302BF3" w:rsidRPr="00185FEE" w14:paraId="06D9BA8F"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542BA322"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Expression</w:t>
            </w:r>
          </w:p>
        </w:tc>
        <w:tc>
          <w:tcPr>
            <w:tcW w:w="7375" w:type="dxa"/>
            <w:tcBorders>
              <w:top w:val="single" w:sz="4" w:space="0" w:color="auto"/>
              <w:left w:val="single" w:sz="4" w:space="0" w:color="auto"/>
              <w:bottom w:val="single" w:sz="4" w:space="0" w:color="auto"/>
              <w:right w:val="single" w:sz="4" w:space="0" w:color="auto"/>
            </w:tcBorders>
            <w:hideMark/>
          </w:tcPr>
          <w:p w14:paraId="291E34BB"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Freedom of expression and belief rating 1-16 (1 poor, 16 best)</w:t>
            </w:r>
          </w:p>
        </w:tc>
      </w:tr>
      <w:tr w:rsidR="00302BF3" w:rsidRPr="00185FEE" w14:paraId="27E83587"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69D6C482"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Electoral</w:t>
            </w:r>
          </w:p>
        </w:tc>
        <w:tc>
          <w:tcPr>
            <w:tcW w:w="7375" w:type="dxa"/>
            <w:tcBorders>
              <w:top w:val="single" w:sz="4" w:space="0" w:color="auto"/>
              <w:left w:val="single" w:sz="4" w:space="0" w:color="auto"/>
              <w:bottom w:val="single" w:sz="4" w:space="0" w:color="auto"/>
              <w:right w:val="single" w:sz="4" w:space="0" w:color="auto"/>
            </w:tcBorders>
            <w:hideMark/>
          </w:tcPr>
          <w:p w14:paraId="6F3D90C8"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Electoral process rating 1-12 (1 poor, 12 best)</w:t>
            </w:r>
          </w:p>
        </w:tc>
      </w:tr>
      <w:tr w:rsidR="00302BF3" w:rsidRPr="00185FEE" w14:paraId="0F541D7A"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125A530A" w14:textId="77777777" w:rsidR="00302BF3" w:rsidRPr="00185FEE" w:rsidRDefault="00302BF3">
            <w:pPr>
              <w:rPr>
                <w:rStyle w:val="Strong"/>
                <w:rFonts w:cstheme="minorHAnsi"/>
                <w:b w:val="0"/>
                <w:bCs w:val="0"/>
                <w:sz w:val="24"/>
                <w:szCs w:val="24"/>
              </w:rPr>
            </w:pPr>
            <w:proofErr w:type="spellStart"/>
            <w:r w:rsidRPr="00185FEE">
              <w:rPr>
                <w:rStyle w:val="Strong"/>
                <w:rFonts w:cstheme="minorHAnsi"/>
                <w:sz w:val="24"/>
                <w:szCs w:val="24"/>
              </w:rPr>
              <w:t>PolPluralism</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2E3055B0"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Political pluralism and participation rating 1-12 (1 poor, 12 best)</w:t>
            </w:r>
          </w:p>
        </w:tc>
      </w:tr>
      <w:tr w:rsidR="00302BF3" w:rsidRPr="00185FEE" w14:paraId="347D80CA"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28FB9150" w14:textId="77777777" w:rsidR="00302BF3" w:rsidRPr="00185FEE" w:rsidRDefault="00302BF3">
            <w:pPr>
              <w:rPr>
                <w:rStyle w:val="Strong"/>
                <w:rFonts w:cstheme="minorHAnsi"/>
                <w:b w:val="0"/>
                <w:bCs w:val="0"/>
                <w:sz w:val="24"/>
                <w:szCs w:val="24"/>
              </w:rPr>
            </w:pPr>
            <w:proofErr w:type="spellStart"/>
            <w:r w:rsidRPr="00185FEE">
              <w:rPr>
                <w:rStyle w:val="Strong"/>
                <w:rFonts w:cstheme="minorHAnsi"/>
                <w:sz w:val="24"/>
                <w:szCs w:val="24"/>
              </w:rPr>
              <w:t>IndividualRights</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5602622F"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Personal authority and individual rights rating 1-16 (1 poor, 16 best)</w:t>
            </w:r>
          </w:p>
        </w:tc>
      </w:tr>
      <w:tr w:rsidR="00302BF3" w:rsidRPr="00185FEE" w14:paraId="4D195B3D"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4DC28572" w14:textId="77777777" w:rsidR="00302BF3" w:rsidRPr="00185FEE" w:rsidRDefault="00302BF3">
            <w:pPr>
              <w:rPr>
                <w:rStyle w:val="Strong"/>
                <w:rFonts w:cstheme="minorHAnsi"/>
                <w:b w:val="0"/>
                <w:bCs w:val="0"/>
                <w:sz w:val="24"/>
                <w:szCs w:val="24"/>
              </w:rPr>
            </w:pPr>
            <w:proofErr w:type="spellStart"/>
            <w:r w:rsidRPr="00185FEE">
              <w:rPr>
                <w:rStyle w:val="Strong"/>
                <w:rFonts w:cstheme="minorHAnsi"/>
                <w:sz w:val="24"/>
                <w:szCs w:val="24"/>
              </w:rPr>
              <w:t>RuleofLaw</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3A864BDE"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Rule of law rating 1-16 (1 poor, 16 best)</w:t>
            </w:r>
          </w:p>
        </w:tc>
      </w:tr>
      <w:tr w:rsidR="00302BF3" w:rsidRPr="00185FEE" w14:paraId="2FCB50F6"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60CE19F6"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Organization</w:t>
            </w:r>
          </w:p>
        </w:tc>
        <w:tc>
          <w:tcPr>
            <w:tcW w:w="7375" w:type="dxa"/>
            <w:tcBorders>
              <w:top w:val="single" w:sz="4" w:space="0" w:color="auto"/>
              <w:left w:val="single" w:sz="4" w:space="0" w:color="auto"/>
              <w:bottom w:val="single" w:sz="4" w:space="0" w:color="auto"/>
              <w:right w:val="single" w:sz="4" w:space="0" w:color="auto"/>
            </w:tcBorders>
            <w:hideMark/>
          </w:tcPr>
          <w:p w14:paraId="5DC6D44C"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Association and organizational rights 1-12 (1 poor, 12 best)</w:t>
            </w:r>
          </w:p>
        </w:tc>
      </w:tr>
      <w:tr w:rsidR="00302BF3" w:rsidRPr="00185FEE" w14:paraId="10C534D2"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25EDAFAE" w14:textId="77777777" w:rsidR="00302BF3" w:rsidRPr="00185FEE" w:rsidRDefault="00302BF3">
            <w:pPr>
              <w:rPr>
                <w:rStyle w:val="Strong"/>
                <w:rFonts w:cstheme="minorHAnsi"/>
                <w:b w:val="0"/>
                <w:bCs w:val="0"/>
                <w:sz w:val="24"/>
                <w:szCs w:val="24"/>
              </w:rPr>
            </w:pPr>
            <w:proofErr w:type="spellStart"/>
            <w:r w:rsidRPr="00185FEE">
              <w:rPr>
                <w:rStyle w:val="Strong"/>
                <w:rFonts w:cstheme="minorHAnsi"/>
                <w:sz w:val="24"/>
                <w:szCs w:val="24"/>
              </w:rPr>
              <w:t>PolRights</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2A797689"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 xml:space="preserve">Score from 1-40 (total of Electoral, </w:t>
            </w:r>
            <w:proofErr w:type="spellStart"/>
            <w:r w:rsidRPr="00185FEE">
              <w:rPr>
                <w:rStyle w:val="Strong"/>
                <w:rFonts w:cstheme="minorHAnsi"/>
                <w:sz w:val="24"/>
                <w:szCs w:val="24"/>
              </w:rPr>
              <w:t>PolPluralism</w:t>
            </w:r>
            <w:proofErr w:type="spellEnd"/>
            <w:r w:rsidRPr="00185FEE">
              <w:rPr>
                <w:rStyle w:val="Strong"/>
                <w:rFonts w:cstheme="minorHAnsi"/>
                <w:sz w:val="24"/>
                <w:szCs w:val="24"/>
              </w:rPr>
              <w:t>, and Government)</w:t>
            </w:r>
          </w:p>
        </w:tc>
      </w:tr>
      <w:tr w:rsidR="00302BF3" w:rsidRPr="00185FEE" w14:paraId="26603C87" w14:textId="77777777" w:rsidTr="00302BF3">
        <w:tc>
          <w:tcPr>
            <w:tcW w:w="1975" w:type="dxa"/>
            <w:tcBorders>
              <w:top w:val="single" w:sz="4" w:space="0" w:color="auto"/>
              <w:left w:val="single" w:sz="4" w:space="0" w:color="auto"/>
              <w:bottom w:val="single" w:sz="4" w:space="0" w:color="auto"/>
              <w:right w:val="single" w:sz="4" w:space="0" w:color="auto"/>
            </w:tcBorders>
            <w:hideMark/>
          </w:tcPr>
          <w:p w14:paraId="788827F7"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Liberties</w:t>
            </w:r>
          </w:p>
        </w:tc>
        <w:tc>
          <w:tcPr>
            <w:tcW w:w="7375" w:type="dxa"/>
            <w:tcBorders>
              <w:top w:val="single" w:sz="4" w:space="0" w:color="auto"/>
              <w:left w:val="single" w:sz="4" w:space="0" w:color="auto"/>
              <w:bottom w:val="single" w:sz="4" w:space="0" w:color="auto"/>
              <w:right w:val="single" w:sz="4" w:space="0" w:color="auto"/>
            </w:tcBorders>
            <w:hideMark/>
          </w:tcPr>
          <w:p w14:paraId="1A721A1B" w14:textId="77777777" w:rsidR="00302BF3" w:rsidRPr="00185FEE" w:rsidRDefault="00302BF3">
            <w:pPr>
              <w:rPr>
                <w:rStyle w:val="Strong"/>
                <w:rFonts w:cstheme="minorHAnsi"/>
                <w:b w:val="0"/>
                <w:bCs w:val="0"/>
                <w:sz w:val="24"/>
                <w:szCs w:val="24"/>
              </w:rPr>
            </w:pPr>
            <w:r w:rsidRPr="00185FEE">
              <w:rPr>
                <w:rStyle w:val="Strong"/>
                <w:rFonts w:cstheme="minorHAnsi"/>
                <w:sz w:val="24"/>
                <w:szCs w:val="24"/>
              </w:rPr>
              <w:t xml:space="preserve">Score from 1-60 (total of Expression, Organization, </w:t>
            </w:r>
            <w:proofErr w:type="spellStart"/>
            <w:r w:rsidRPr="00185FEE">
              <w:rPr>
                <w:rStyle w:val="Strong"/>
                <w:rFonts w:cstheme="minorHAnsi"/>
                <w:sz w:val="24"/>
                <w:szCs w:val="24"/>
              </w:rPr>
              <w:t>IndividualRights</w:t>
            </w:r>
            <w:proofErr w:type="spellEnd"/>
            <w:r w:rsidRPr="00185FEE">
              <w:rPr>
                <w:rStyle w:val="Strong"/>
                <w:rFonts w:cstheme="minorHAnsi"/>
                <w:sz w:val="24"/>
                <w:szCs w:val="24"/>
              </w:rPr>
              <w:t xml:space="preserve">, and </w:t>
            </w:r>
            <w:proofErr w:type="spellStart"/>
            <w:r w:rsidRPr="00185FEE">
              <w:rPr>
                <w:rStyle w:val="Strong"/>
                <w:rFonts w:cstheme="minorHAnsi"/>
                <w:sz w:val="24"/>
                <w:szCs w:val="24"/>
              </w:rPr>
              <w:t>RuleofLaw</w:t>
            </w:r>
            <w:proofErr w:type="spellEnd"/>
            <w:r w:rsidRPr="00185FEE">
              <w:rPr>
                <w:rStyle w:val="Strong"/>
                <w:rFonts w:cstheme="minorHAnsi"/>
                <w:sz w:val="24"/>
                <w:szCs w:val="24"/>
              </w:rPr>
              <w:t>)</w:t>
            </w:r>
          </w:p>
        </w:tc>
      </w:tr>
    </w:tbl>
    <w:p w14:paraId="54FEBBCB" w14:textId="77777777" w:rsidR="00302BF3" w:rsidRPr="00185FEE" w:rsidRDefault="00302BF3" w:rsidP="00302BF3">
      <w:pPr>
        <w:rPr>
          <w:rStyle w:val="Strong"/>
          <w:rFonts w:cstheme="minorHAnsi"/>
          <w:b w:val="0"/>
          <w:bCs w:val="0"/>
          <w:color w:val="000000" w:themeColor="text1"/>
          <w:sz w:val="24"/>
          <w:szCs w:val="24"/>
          <w:lang w:eastAsia="zh-CN"/>
        </w:rPr>
      </w:pPr>
    </w:p>
    <w:p w14:paraId="4B772FCA" w14:textId="77777777" w:rsidR="00302BF3" w:rsidRPr="00D43228" w:rsidRDefault="00302BF3" w:rsidP="00302BF3">
      <w:pPr>
        <w:rPr>
          <w:rStyle w:val="SubtleEmphasis"/>
          <w:rFonts w:cstheme="minorHAnsi"/>
          <w:i w:val="0"/>
          <w:iCs w:val="0"/>
          <w:color w:val="000000" w:themeColor="text1"/>
        </w:rPr>
      </w:pPr>
      <w:r w:rsidRPr="00185FEE">
        <w:rPr>
          <w:rStyle w:val="SubtleEmphasis"/>
          <w:rFonts w:cstheme="minorHAnsi"/>
          <w:i w:val="0"/>
          <w:iCs w:val="0"/>
          <w:color w:val="000000" w:themeColor="text1"/>
          <w:sz w:val="24"/>
          <w:szCs w:val="24"/>
        </w:rPr>
        <w:tab/>
      </w:r>
      <w:r w:rsidRPr="00D43228">
        <w:rPr>
          <w:rStyle w:val="SubtleEmphasis"/>
          <w:rFonts w:cstheme="minorHAnsi"/>
          <w:i w:val="0"/>
          <w:iCs w:val="0"/>
          <w:color w:val="000000" w:themeColor="text1"/>
        </w:rPr>
        <w:t xml:space="preserve">Once the data from the UNHCR and Freedom House were located, they needed to be consolidated. In order to properly do this, the data was matched on a key.  The key was country in this case and the data was merged in Excel rather than in R.  The Freedom House Index values were appended to the original data of the UNHCR.  Once the tables were properly merged in Excel it needed to be cleaned in order to analyze for future modeling. </w:t>
      </w:r>
    </w:p>
    <w:p w14:paraId="36713871" w14:textId="77777777" w:rsidR="00302BF3" w:rsidRPr="00D43228" w:rsidRDefault="00302BF3" w:rsidP="00302BF3">
      <w:pPr>
        <w:ind w:firstLine="720"/>
        <w:rPr>
          <w:rStyle w:val="SubtleEmphasis"/>
          <w:rFonts w:cstheme="minorHAnsi"/>
          <w:i w:val="0"/>
          <w:iCs w:val="0"/>
          <w:color w:val="000000" w:themeColor="text1"/>
        </w:rPr>
      </w:pPr>
      <w:r w:rsidRPr="00D43228">
        <w:rPr>
          <w:rStyle w:val="SubtleEmphasis"/>
          <w:rFonts w:cstheme="minorHAnsi"/>
          <w:i w:val="0"/>
          <w:iCs w:val="0"/>
          <w:color w:val="000000" w:themeColor="text1"/>
        </w:rPr>
        <w:t xml:space="preserve">The rows that were either totals or did not have a country related were removed from the tables.  Then the data was given proper headers to then be able to easily fix column types.  All data was read in as “character” and needed to be changed to either factor or numerical.  Country, Region, Free, Political Rights, and Civil Liberties were converted to factors while all other variables were transformed </w:t>
      </w:r>
      <w:proofErr w:type="gramStart"/>
      <w:r w:rsidRPr="00D43228">
        <w:rPr>
          <w:rStyle w:val="SubtleEmphasis"/>
          <w:rFonts w:cstheme="minorHAnsi"/>
          <w:i w:val="0"/>
          <w:iCs w:val="0"/>
          <w:color w:val="000000" w:themeColor="text1"/>
        </w:rPr>
        <w:t>to</w:t>
      </w:r>
      <w:proofErr w:type="gramEnd"/>
      <w:r w:rsidRPr="00D43228">
        <w:rPr>
          <w:rStyle w:val="SubtleEmphasis"/>
          <w:rFonts w:cstheme="minorHAnsi"/>
          <w:i w:val="0"/>
          <w:iCs w:val="0"/>
          <w:color w:val="000000" w:themeColor="text1"/>
        </w:rPr>
        <w:t xml:space="preserve"> numerical.   </w:t>
      </w:r>
    </w:p>
    <w:p w14:paraId="308F1BA5" w14:textId="066FB4EB" w:rsidR="00302BF3" w:rsidRPr="00D43228" w:rsidRDefault="00302BF3" w:rsidP="00302BF3">
      <w:pPr>
        <w:ind w:firstLine="720"/>
        <w:rPr>
          <w:rStyle w:val="SubtleEmphasis"/>
          <w:rFonts w:cstheme="minorHAnsi"/>
          <w:i w:val="0"/>
          <w:iCs w:val="0"/>
          <w:color w:val="000000" w:themeColor="text1"/>
        </w:rPr>
      </w:pPr>
      <w:r w:rsidRPr="00D43228">
        <w:rPr>
          <w:rStyle w:val="SubtleEmphasis"/>
          <w:rFonts w:cstheme="minorHAnsi"/>
          <w:i w:val="0"/>
          <w:iCs w:val="0"/>
          <w:color w:val="000000" w:themeColor="text1"/>
        </w:rPr>
        <w:t xml:space="preserve">Once all columns were associated to their proper type, another data frame was created to make cuts within the data either to be binned.  Binning was done with three to four bins and was based on the range of the data in each of the data.  These separate data frames allowed for flexibility for modeling that will be shown in the below analysis. </w:t>
      </w:r>
    </w:p>
    <w:p w14:paraId="067C6148" w14:textId="511B71BD" w:rsidR="008471E6" w:rsidRPr="00536FEC" w:rsidRDefault="008471E6" w:rsidP="00536FEC">
      <w:pPr>
        <w:pStyle w:val="Heading2"/>
        <w:rPr>
          <w:rStyle w:val="Strong"/>
          <w:b w:val="0"/>
          <w:bCs w:val="0"/>
        </w:rPr>
      </w:pPr>
      <w:r w:rsidRPr="00536FEC">
        <w:rPr>
          <w:rStyle w:val="Strong"/>
          <w:b w:val="0"/>
          <w:bCs w:val="0"/>
        </w:rPr>
        <w:lastRenderedPageBreak/>
        <w:t>EDA</w:t>
      </w:r>
      <w:r w:rsidR="008D1ADD" w:rsidRPr="00536FEC">
        <w:rPr>
          <w:rStyle w:val="Strong"/>
          <w:b w:val="0"/>
          <w:bCs w:val="0"/>
        </w:rPr>
        <w:t xml:space="preserve"> – Identifying Patterns based on the Data</w:t>
      </w:r>
    </w:p>
    <w:p w14:paraId="7858BF8A" w14:textId="01739888" w:rsidR="00302BF3" w:rsidRPr="00D43228" w:rsidRDefault="00302BF3" w:rsidP="00302BF3">
      <w:pPr>
        <w:rPr>
          <w:rStyle w:val="Strong"/>
          <w:rFonts w:cstheme="minorHAnsi"/>
          <w:b w:val="0"/>
          <w:bCs w:val="0"/>
        </w:rPr>
      </w:pPr>
      <w:r w:rsidRPr="00185FEE">
        <w:rPr>
          <w:rStyle w:val="Strong"/>
          <w:rFonts w:cstheme="minorHAnsi"/>
          <w:sz w:val="24"/>
          <w:szCs w:val="24"/>
        </w:rPr>
        <w:tab/>
      </w:r>
      <w:r w:rsidRPr="00D43228">
        <w:rPr>
          <w:rStyle w:val="Strong"/>
          <w:rFonts w:cstheme="minorHAnsi"/>
          <w:b w:val="0"/>
          <w:bCs w:val="0"/>
        </w:rPr>
        <w:t>Initial evaluative analysis of the data revealed a lot of what would be expected.</w:t>
      </w:r>
      <w:r w:rsidR="00D43228" w:rsidRPr="00D43228">
        <w:rPr>
          <w:rStyle w:val="Strong"/>
          <w:rFonts w:cstheme="minorHAnsi"/>
          <w:b w:val="0"/>
          <w:bCs w:val="0"/>
        </w:rPr>
        <w:t xml:space="preserve"> This would give us a good way to show patterns that can been in the data via visualization.</w:t>
      </w:r>
      <w:r w:rsidRPr="00D43228">
        <w:rPr>
          <w:rStyle w:val="Strong"/>
          <w:rFonts w:cstheme="minorHAnsi"/>
          <w:b w:val="0"/>
          <w:bCs w:val="0"/>
        </w:rPr>
        <w:t xml:space="preserve">  Since the UNHCR data was pulled from a site conducting a report in 2014, part of their goal was to compare across years how the total number of applications was affected.  The below first set of EDA includes histograms for 2010 and 2014 to compare the change in years.  Each has an obvious right skew with the majority of applications residing in the lower range per country, however, as years go on the bin widths widen.  The comparison of the bin sizes and max and mins of each histogram per year demonstrates a near tripling in the total number of applications from 2010 to 2014. </w:t>
      </w:r>
    </w:p>
    <w:p w14:paraId="7FB911EE" w14:textId="21CD4ED0" w:rsidR="00302BF3" w:rsidRPr="00185FEE" w:rsidRDefault="00302BF3" w:rsidP="00302BF3">
      <w:pPr>
        <w:jc w:val="center"/>
        <w:rPr>
          <w:rStyle w:val="Strong"/>
          <w:rFonts w:cstheme="minorHAnsi"/>
          <w:b w:val="0"/>
          <w:sz w:val="24"/>
          <w:szCs w:val="24"/>
        </w:rPr>
      </w:pPr>
      <w:r w:rsidRPr="00185FEE">
        <w:rPr>
          <w:rFonts w:cstheme="minorHAnsi"/>
          <w:noProof/>
          <w:sz w:val="24"/>
          <w:szCs w:val="24"/>
        </w:rPr>
        <w:drawing>
          <wp:inline distT="0" distB="0" distL="0" distR="0" wp14:anchorId="7D86B4BD" wp14:editId="3490605B">
            <wp:extent cx="4086225" cy="3267075"/>
            <wp:effectExtent l="0" t="0" r="9525"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b="6863"/>
                    <a:stretch>
                      <a:fillRect/>
                    </a:stretch>
                  </pic:blipFill>
                  <pic:spPr bwMode="auto">
                    <a:xfrm>
                      <a:off x="0" y="0"/>
                      <a:ext cx="4086225" cy="3267075"/>
                    </a:xfrm>
                    <a:prstGeom prst="rect">
                      <a:avLst/>
                    </a:prstGeom>
                    <a:noFill/>
                    <a:ln>
                      <a:noFill/>
                    </a:ln>
                  </pic:spPr>
                </pic:pic>
              </a:graphicData>
            </a:graphic>
          </wp:inline>
        </w:drawing>
      </w:r>
    </w:p>
    <w:p w14:paraId="79F1E0F3" w14:textId="0C0B8286" w:rsidR="00302BF3" w:rsidRPr="00185FEE" w:rsidRDefault="00302BF3" w:rsidP="00302BF3">
      <w:pPr>
        <w:jc w:val="center"/>
        <w:rPr>
          <w:rStyle w:val="Strong"/>
          <w:rFonts w:cstheme="minorHAnsi"/>
          <w:b w:val="0"/>
          <w:sz w:val="24"/>
          <w:szCs w:val="24"/>
        </w:rPr>
      </w:pPr>
      <w:r w:rsidRPr="00185FEE">
        <w:rPr>
          <w:rFonts w:cstheme="minorHAnsi"/>
          <w:noProof/>
        </w:rPr>
        <w:drawing>
          <wp:inline distT="0" distB="0" distL="0" distR="0" wp14:anchorId="33D0AD46" wp14:editId="0E090B84">
            <wp:extent cx="3670300" cy="2803525"/>
            <wp:effectExtent l="0" t="0" r="635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300" cy="2803525"/>
                    </a:xfrm>
                    <a:prstGeom prst="rect">
                      <a:avLst/>
                    </a:prstGeom>
                    <a:noFill/>
                    <a:ln>
                      <a:noFill/>
                    </a:ln>
                  </pic:spPr>
                </pic:pic>
              </a:graphicData>
            </a:graphic>
          </wp:inline>
        </w:drawing>
      </w:r>
    </w:p>
    <w:p w14:paraId="4F4FD678" w14:textId="77777777" w:rsidR="00302BF3" w:rsidRPr="00185FEE" w:rsidRDefault="00302BF3" w:rsidP="00302BF3">
      <w:pPr>
        <w:rPr>
          <w:rStyle w:val="Strong"/>
          <w:rFonts w:cstheme="minorHAnsi"/>
          <w:b w:val="0"/>
          <w:bCs w:val="0"/>
          <w:sz w:val="24"/>
          <w:szCs w:val="24"/>
        </w:rPr>
      </w:pPr>
    </w:p>
    <w:p w14:paraId="44E38DBD" w14:textId="77777777" w:rsidR="00302BF3" w:rsidRPr="00D43228" w:rsidRDefault="00302BF3" w:rsidP="00302BF3">
      <w:pPr>
        <w:rPr>
          <w:rStyle w:val="Strong"/>
          <w:rFonts w:cstheme="minorHAnsi"/>
          <w:b w:val="0"/>
          <w:bCs w:val="0"/>
        </w:rPr>
      </w:pPr>
      <w:r w:rsidRPr="00185FEE">
        <w:rPr>
          <w:rStyle w:val="Strong"/>
          <w:rFonts w:cstheme="minorHAnsi"/>
          <w:sz w:val="24"/>
          <w:szCs w:val="24"/>
        </w:rPr>
        <w:tab/>
      </w:r>
      <w:r w:rsidRPr="00D43228">
        <w:rPr>
          <w:rStyle w:val="Strong"/>
          <w:rFonts w:cstheme="minorHAnsi"/>
          <w:b w:val="0"/>
          <w:bCs w:val="0"/>
        </w:rPr>
        <w:t>Initial analysis was also conducted on the aggregate totals and scaled total values.  The below are depictions of the top 10 ranked countries for each category for origin countries, with the top two in royal blue:</w:t>
      </w:r>
    </w:p>
    <w:p w14:paraId="68C164D3" w14:textId="77777777" w:rsidR="00302BF3" w:rsidRPr="00185FEE" w:rsidRDefault="00302BF3" w:rsidP="00302BF3">
      <w:pPr>
        <w:keepNext/>
        <w:rPr>
          <w:rFonts w:cstheme="minorHAnsi"/>
        </w:rPr>
      </w:pPr>
    </w:p>
    <w:p w14:paraId="5E45D256" w14:textId="64DA59C6" w:rsidR="00302BF3" w:rsidRPr="00185FEE" w:rsidRDefault="00302BF3" w:rsidP="00302BF3">
      <w:pPr>
        <w:keepNext/>
        <w:jc w:val="center"/>
        <w:rPr>
          <w:rFonts w:cstheme="minorHAnsi"/>
        </w:rPr>
      </w:pPr>
      <w:r w:rsidRPr="00185FEE">
        <w:rPr>
          <w:rFonts w:cstheme="minorHAnsi"/>
          <w:noProof/>
        </w:rPr>
        <w:drawing>
          <wp:inline distT="0" distB="0" distL="0" distR="0" wp14:anchorId="67941E95" wp14:editId="038D7551">
            <wp:extent cx="3857625" cy="3155950"/>
            <wp:effectExtent l="0" t="0" r="9525" b="635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3155950"/>
                    </a:xfrm>
                    <a:prstGeom prst="rect">
                      <a:avLst/>
                    </a:prstGeom>
                    <a:noFill/>
                    <a:ln>
                      <a:noFill/>
                    </a:ln>
                  </pic:spPr>
                </pic:pic>
              </a:graphicData>
            </a:graphic>
          </wp:inline>
        </w:drawing>
      </w:r>
    </w:p>
    <w:p w14:paraId="37A3055C" w14:textId="77777777" w:rsidR="00302BF3" w:rsidRPr="00185FEE" w:rsidRDefault="00302BF3" w:rsidP="00302BF3">
      <w:pPr>
        <w:pStyle w:val="Caption"/>
        <w:jc w:val="center"/>
        <w:rPr>
          <w:rStyle w:val="Strong"/>
          <w:rFonts w:cstheme="minorHAnsi"/>
          <w:b w:val="0"/>
          <w:bCs w:val="0"/>
          <w:i w:val="0"/>
          <w:iCs w:val="0"/>
          <w:sz w:val="28"/>
          <w:szCs w:val="28"/>
        </w:rPr>
      </w:pPr>
      <w:r w:rsidRPr="00185FEE">
        <w:rPr>
          <w:rFonts w:cstheme="minorHAnsi"/>
          <w:i w:val="0"/>
          <w:iCs w:val="0"/>
          <w:sz w:val="20"/>
          <w:szCs w:val="20"/>
        </w:rPr>
        <w:t>Figure 1: Total Aggregate Applications</w:t>
      </w:r>
    </w:p>
    <w:p w14:paraId="04116547" w14:textId="77777777" w:rsidR="00302BF3" w:rsidRPr="00185FEE" w:rsidRDefault="00302BF3" w:rsidP="00302BF3">
      <w:pPr>
        <w:rPr>
          <w:rStyle w:val="Strong"/>
          <w:rFonts w:cstheme="minorHAnsi"/>
          <w:b w:val="0"/>
          <w:bCs w:val="0"/>
          <w:sz w:val="24"/>
          <w:szCs w:val="24"/>
        </w:rPr>
      </w:pPr>
    </w:p>
    <w:p w14:paraId="2A6719E1" w14:textId="25696D5A" w:rsidR="00302BF3" w:rsidRPr="00185FEE" w:rsidRDefault="00302BF3" w:rsidP="00302BF3">
      <w:pPr>
        <w:keepNext/>
        <w:jc w:val="center"/>
        <w:rPr>
          <w:rFonts w:cstheme="minorHAnsi"/>
        </w:rPr>
      </w:pPr>
      <w:r w:rsidRPr="00185FEE">
        <w:rPr>
          <w:rFonts w:cstheme="minorHAnsi"/>
          <w:noProof/>
        </w:rPr>
        <w:lastRenderedPageBreak/>
        <w:drawing>
          <wp:inline distT="0" distB="0" distL="0" distR="0" wp14:anchorId="38663743" wp14:editId="5345520C">
            <wp:extent cx="3609975" cy="3098800"/>
            <wp:effectExtent l="0" t="0" r="9525" b="6350"/>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icture containing draw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3098800"/>
                    </a:xfrm>
                    <a:prstGeom prst="rect">
                      <a:avLst/>
                    </a:prstGeom>
                    <a:noFill/>
                    <a:ln>
                      <a:noFill/>
                    </a:ln>
                  </pic:spPr>
                </pic:pic>
              </a:graphicData>
            </a:graphic>
          </wp:inline>
        </w:drawing>
      </w:r>
    </w:p>
    <w:p w14:paraId="50589259" w14:textId="77777777" w:rsidR="00302BF3" w:rsidRPr="00185FEE" w:rsidRDefault="00302BF3" w:rsidP="00302BF3">
      <w:pPr>
        <w:pStyle w:val="Caption"/>
        <w:jc w:val="center"/>
        <w:rPr>
          <w:rStyle w:val="Strong"/>
          <w:rFonts w:cstheme="minorHAnsi"/>
          <w:b w:val="0"/>
          <w:bCs w:val="0"/>
          <w:i w:val="0"/>
          <w:iCs w:val="0"/>
          <w:sz w:val="28"/>
          <w:szCs w:val="28"/>
        </w:rPr>
      </w:pPr>
      <w:r w:rsidRPr="00185FEE">
        <w:rPr>
          <w:rFonts w:cstheme="minorHAnsi"/>
          <w:i w:val="0"/>
          <w:iCs w:val="0"/>
          <w:sz w:val="20"/>
          <w:szCs w:val="20"/>
        </w:rPr>
        <w:t>Figure 2: Total per 100 Inhabitants</w:t>
      </w:r>
    </w:p>
    <w:p w14:paraId="70F3305A" w14:textId="77777777" w:rsidR="00302BF3" w:rsidRPr="00185FEE" w:rsidRDefault="00302BF3" w:rsidP="00302BF3">
      <w:pPr>
        <w:rPr>
          <w:rStyle w:val="Strong"/>
          <w:rFonts w:cstheme="minorHAnsi"/>
          <w:b w:val="0"/>
          <w:bCs w:val="0"/>
          <w:sz w:val="24"/>
          <w:szCs w:val="24"/>
        </w:rPr>
      </w:pPr>
    </w:p>
    <w:p w14:paraId="3C92EC99" w14:textId="77777777" w:rsidR="00302BF3" w:rsidRPr="00185FEE" w:rsidRDefault="00302BF3" w:rsidP="00302BF3">
      <w:pPr>
        <w:rPr>
          <w:rStyle w:val="Strong"/>
          <w:rFonts w:cstheme="minorHAnsi"/>
          <w:b w:val="0"/>
          <w:bCs w:val="0"/>
          <w:sz w:val="24"/>
          <w:szCs w:val="24"/>
        </w:rPr>
      </w:pPr>
    </w:p>
    <w:p w14:paraId="6B8B85D1" w14:textId="7778C272" w:rsidR="00302BF3" w:rsidRPr="00185FEE" w:rsidRDefault="00302BF3" w:rsidP="00302BF3">
      <w:pPr>
        <w:keepNext/>
        <w:jc w:val="center"/>
        <w:rPr>
          <w:rFonts w:cstheme="minorHAnsi"/>
        </w:rPr>
      </w:pPr>
      <w:r w:rsidRPr="00185FEE">
        <w:rPr>
          <w:rFonts w:cstheme="minorHAnsi"/>
          <w:noProof/>
        </w:rPr>
        <w:drawing>
          <wp:inline distT="0" distB="0" distL="0" distR="0" wp14:anchorId="4462C5DA" wp14:editId="7CD7A242">
            <wp:extent cx="3800475" cy="3657600"/>
            <wp:effectExtent l="0" t="0" r="952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3657600"/>
                    </a:xfrm>
                    <a:prstGeom prst="rect">
                      <a:avLst/>
                    </a:prstGeom>
                    <a:noFill/>
                    <a:ln>
                      <a:noFill/>
                    </a:ln>
                  </pic:spPr>
                </pic:pic>
              </a:graphicData>
            </a:graphic>
          </wp:inline>
        </w:drawing>
      </w:r>
    </w:p>
    <w:p w14:paraId="629993C4" w14:textId="77777777" w:rsidR="00302BF3" w:rsidRPr="00185FEE" w:rsidRDefault="00302BF3" w:rsidP="00302BF3">
      <w:pPr>
        <w:pStyle w:val="Caption"/>
        <w:jc w:val="center"/>
        <w:rPr>
          <w:rFonts w:cstheme="minorHAnsi"/>
          <w:i w:val="0"/>
          <w:iCs w:val="0"/>
          <w:sz w:val="20"/>
          <w:szCs w:val="20"/>
        </w:rPr>
      </w:pPr>
      <w:r w:rsidRPr="00185FEE">
        <w:rPr>
          <w:rFonts w:cstheme="minorHAnsi"/>
          <w:i w:val="0"/>
          <w:iCs w:val="0"/>
          <w:sz w:val="20"/>
          <w:szCs w:val="20"/>
        </w:rPr>
        <w:t>Figure 3: Total per1 USD/GDP</w:t>
      </w:r>
    </w:p>
    <w:p w14:paraId="38C6B553" w14:textId="77777777" w:rsidR="00302BF3" w:rsidRPr="00D43228" w:rsidRDefault="00302BF3" w:rsidP="00302BF3">
      <w:pPr>
        <w:rPr>
          <w:rStyle w:val="Strong"/>
          <w:rFonts w:cstheme="minorHAnsi"/>
          <w:b w:val="0"/>
          <w:bCs w:val="0"/>
        </w:rPr>
      </w:pPr>
      <w:r w:rsidRPr="00D43228">
        <w:rPr>
          <w:rStyle w:val="Strong"/>
          <w:rFonts w:cstheme="minorHAnsi"/>
          <w:b w:val="0"/>
          <w:bCs w:val="0"/>
        </w:rPr>
        <w:lastRenderedPageBreak/>
        <w:t xml:space="preserve">From the creation of the above visualizations, it was clear the Germany and the U.S. were quite high-volume destination countries, but more peculiarly, Turkey was listed as a country with a high-volume of applications in both the aggregate and GDP scaled models. </w:t>
      </w:r>
    </w:p>
    <w:p w14:paraId="3A26F2F1" w14:textId="77777777" w:rsidR="00302BF3" w:rsidRPr="00D43228" w:rsidRDefault="00302BF3" w:rsidP="00302BF3">
      <w:pPr>
        <w:ind w:firstLine="720"/>
        <w:rPr>
          <w:rStyle w:val="SubtleEmphasis"/>
          <w:rFonts w:cstheme="minorHAnsi"/>
          <w:i w:val="0"/>
          <w:iCs w:val="0"/>
          <w:color w:val="000000" w:themeColor="text1"/>
        </w:rPr>
      </w:pPr>
      <w:r w:rsidRPr="00D43228">
        <w:rPr>
          <w:rStyle w:val="SubtleEmphasis"/>
          <w:rFonts w:cstheme="minorHAnsi"/>
          <w:i w:val="0"/>
          <w:iCs w:val="0"/>
          <w:color w:val="000000" w:themeColor="text1"/>
        </w:rPr>
        <w:t xml:space="preserve">Once application totals were inspected, further analysis using the Freedom House indices was conducted to better understand the behavior of the country scores for both the origin and destination countries.  Destination countries tended to have most labeled as F (red) and very few as PF (blue) or NF (green). The only NF was, as expected, Turkey.  The below are visual representations of the total scores for </w:t>
      </w:r>
      <w:proofErr w:type="spellStart"/>
      <w:r w:rsidRPr="00D43228">
        <w:rPr>
          <w:rStyle w:val="SubtleEmphasis"/>
          <w:rFonts w:cstheme="minorHAnsi"/>
          <w:i w:val="0"/>
          <w:iCs w:val="0"/>
          <w:color w:val="000000" w:themeColor="text1"/>
        </w:rPr>
        <w:t>PoliticalRights</w:t>
      </w:r>
      <w:proofErr w:type="spellEnd"/>
      <w:r w:rsidRPr="00D43228">
        <w:rPr>
          <w:rStyle w:val="SubtleEmphasis"/>
          <w:rFonts w:cstheme="minorHAnsi"/>
          <w:i w:val="0"/>
          <w:iCs w:val="0"/>
          <w:color w:val="000000" w:themeColor="text1"/>
        </w:rPr>
        <w:t xml:space="preserve"> and </w:t>
      </w:r>
      <w:proofErr w:type="spellStart"/>
      <w:r w:rsidRPr="00D43228">
        <w:rPr>
          <w:rStyle w:val="SubtleEmphasis"/>
          <w:rFonts w:cstheme="minorHAnsi"/>
          <w:i w:val="0"/>
          <w:iCs w:val="0"/>
          <w:color w:val="000000" w:themeColor="text1"/>
        </w:rPr>
        <w:t>CivilLiberties</w:t>
      </w:r>
      <w:proofErr w:type="spellEnd"/>
      <w:r w:rsidRPr="00D43228">
        <w:rPr>
          <w:rStyle w:val="SubtleEmphasis"/>
          <w:rFonts w:cstheme="minorHAnsi"/>
          <w:i w:val="0"/>
          <w:iCs w:val="0"/>
          <w:color w:val="000000" w:themeColor="text1"/>
        </w:rPr>
        <w:t xml:space="preserve"> for destination countries.</w:t>
      </w:r>
    </w:p>
    <w:p w14:paraId="0342CD77" w14:textId="5EBE1FF0" w:rsidR="00302BF3" w:rsidRPr="00185FEE" w:rsidRDefault="00302BF3" w:rsidP="00302BF3">
      <w:pPr>
        <w:keepNext/>
        <w:jc w:val="center"/>
        <w:rPr>
          <w:rFonts w:cstheme="minorHAnsi"/>
        </w:rPr>
      </w:pPr>
      <w:r w:rsidRPr="00185FEE">
        <w:rPr>
          <w:rFonts w:cstheme="minorHAnsi"/>
          <w:noProof/>
          <w:color w:val="000000" w:themeColor="text1"/>
          <w:sz w:val="24"/>
          <w:szCs w:val="24"/>
        </w:rPr>
        <w:drawing>
          <wp:inline distT="0" distB="0" distL="0" distR="0" wp14:anchorId="1C4D2519" wp14:editId="4C93D779">
            <wp:extent cx="4879975" cy="3244850"/>
            <wp:effectExtent l="0" t="0" r="0" b="0"/>
            <wp:docPr id="7" name="Picture 7" descr="A picture containing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peop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l="2657" r="8044" b="5734"/>
                    <a:stretch>
                      <a:fillRect/>
                    </a:stretch>
                  </pic:blipFill>
                  <pic:spPr bwMode="auto">
                    <a:xfrm>
                      <a:off x="0" y="0"/>
                      <a:ext cx="4879975" cy="3244850"/>
                    </a:xfrm>
                    <a:prstGeom prst="rect">
                      <a:avLst/>
                    </a:prstGeom>
                    <a:noFill/>
                    <a:ln>
                      <a:noFill/>
                    </a:ln>
                  </pic:spPr>
                </pic:pic>
              </a:graphicData>
            </a:graphic>
          </wp:inline>
        </w:drawing>
      </w:r>
    </w:p>
    <w:p w14:paraId="34D0ED67" w14:textId="77777777" w:rsidR="00302BF3" w:rsidRPr="00185FEE" w:rsidRDefault="00302BF3" w:rsidP="00302BF3">
      <w:pPr>
        <w:pStyle w:val="Caption"/>
        <w:jc w:val="center"/>
        <w:rPr>
          <w:rStyle w:val="SubtleEmphasis"/>
          <w:rFonts w:cstheme="minorHAnsi"/>
          <w:color w:val="000000" w:themeColor="text1"/>
          <w:sz w:val="28"/>
          <w:szCs w:val="28"/>
        </w:rPr>
      </w:pPr>
      <w:r w:rsidRPr="00185FEE">
        <w:rPr>
          <w:rFonts w:cstheme="minorHAnsi"/>
          <w:i w:val="0"/>
          <w:iCs w:val="0"/>
          <w:sz w:val="20"/>
          <w:szCs w:val="20"/>
        </w:rPr>
        <w:t>Figure 4: Destination Political Rights Scores</w:t>
      </w:r>
    </w:p>
    <w:p w14:paraId="4E30517A" w14:textId="77777777" w:rsidR="00302BF3" w:rsidRPr="00185FEE" w:rsidRDefault="00302BF3" w:rsidP="00302BF3">
      <w:pPr>
        <w:rPr>
          <w:rStyle w:val="SubtleEmphasis"/>
          <w:rFonts w:cstheme="minorHAnsi"/>
          <w:i w:val="0"/>
          <w:iCs w:val="0"/>
          <w:color w:val="000000" w:themeColor="text1"/>
          <w:sz w:val="24"/>
          <w:szCs w:val="24"/>
        </w:rPr>
      </w:pPr>
    </w:p>
    <w:p w14:paraId="2EB2839F" w14:textId="245CCF6D" w:rsidR="00302BF3" w:rsidRPr="00185FEE" w:rsidRDefault="00302BF3" w:rsidP="00302BF3">
      <w:pPr>
        <w:keepNext/>
        <w:jc w:val="center"/>
        <w:rPr>
          <w:rFonts w:cstheme="minorHAnsi"/>
        </w:rPr>
      </w:pPr>
      <w:r w:rsidRPr="00185FEE">
        <w:rPr>
          <w:rFonts w:cstheme="minorHAnsi"/>
          <w:noProof/>
          <w:color w:val="000000" w:themeColor="text1"/>
          <w:sz w:val="24"/>
          <w:szCs w:val="24"/>
        </w:rPr>
        <w:lastRenderedPageBreak/>
        <w:drawing>
          <wp:inline distT="0" distB="0" distL="0" distR="0" wp14:anchorId="5694EEF2" wp14:editId="256810E4">
            <wp:extent cx="4791075" cy="3263900"/>
            <wp:effectExtent l="0" t="0" r="952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l="3664" t="-2" r="9763" b="5734"/>
                    <a:stretch>
                      <a:fillRect/>
                    </a:stretch>
                  </pic:blipFill>
                  <pic:spPr bwMode="auto">
                    <a:xfrm>
                      <a:off x="0" y="0"/>
                      <a:ext cx="4791075" cy="3263900"/>
                    </a:xfrm>
                    <a:prstGeom prst="rect">
                      <a:avLst/>
                    </a:prstGeom>
                    <a:noFill/>
                    <a:ln>
                      <a:noFill/>
                    </a:ln>
                  </pic:spPr>
                </pic:pic>
              </a:graphicData>
            </a:graphic>
          </wp:inline>
        </w:drawing>
      </w:r>
    </w:p>
    <w:p w14:paraId="11703D7C" w14:textId="77777777" w:rsidR="00302BF3" w:rsidRPr="00185FEE" w:rsidRDefault="00302BF3" w:rsidP="00302BF3">
      <w:pPr>
        <w:pStyle w:val="Caption"/>
        <w:jc w:val="center"/>
        <w:rPr>
          <w:rStyle w:val="SubtleEmphasis"/>
          <w:rFonts w:cstheme="minorHAnsi"/>
          <w:color w:val="000000" w:themeColor="text1"/>
          <w:sz w:val="24"/>
          <w:szCs w:val="24"/>
        </w:rPr>
      </w:pPr>
      <w:r w:rsidRPr="00185FEE">
        <w:rPr>
          <w:rFonts w:cstheme="minorHAnsi"/>
          <w:i w:val="0"/>
          <w:iCs w:val="0"/>
        </w:rPr>
        <w:t>Figure 5: Destination Civil Liberties Scores</w:t>
      </w:r>
    </w:p>
    <w:p w14:paraId="19F385E8" w14:textId="77777777" w:rsidR="00302BF3" w:rsidRPr="00185FEE" w:rsidRDefault="00302BF3" w:rsidP="00302BF3">
      <w:pPr>
        <w:jc w:val="both"/>
        <w:rPr>
          <w:rStyle w:val="SubtleEmphasis"/>
          <w:rFonts w:cstheme="minorHAnsi"/>
          <w:b/>
          <w:bCs/>
          <w:i w:val="0"/>
          <w:iCs w:val="0"/>
          <w:color w:val="000000" w:themeColor="text1"/>
          <w:sz w:val="24"/>
          <w:szCs w:val="24"/>
          <w:u w:val="single"/>
        </w:rPr>
      </w:pPr>
    </w:p>
    <w:p w14:paraId="2E64D02D" w14:textId="77777777" w:rsidR="00302BF3" w:rsidRPr="00D43228" w:rsidRDefault="00302BF3" w:rsidP="00302BF3">
      <w:pPr>
        <w:jc w:val="both"/>
        <w:rPr>
          <w:rStyle w:val="SubtleEmphasis"/>
          <w:rFonts w:cstheme="minorHAnsi"/>
          <w:i w:val="0"/>
          <w:iCs w:val="0"/>
          <w:color w:val="000000" w:themeColor="text1"/>
        </w:rPr>
      </w:pPr>
      <w:r w:rsidRPr="00185FEE">
        <w:rPr>
          <w:rStyle w:val="SubtleEmphasis"/>
          <w:rFonts w:cstheme="minorHAnsi"/>
          <w:i w:val="0"/>
          <w:iCs w:val="0"/>
          <w:color w:val="000000" w:themeColor="text1"/>
          <w:sz w:val="24"/>
          <w:szCs w:val="24"/>
        </w:rPr>
        <w:tab/>
      </w:r>
      <w:r w:rsidRPr="00D43228">
        <w:rPr>
          <w:rStyle w:val="SubtleEmphasis"/>
          <w:rFonts w:cstheme="minorHAnsi"/>
          <w:i w:val="0"/>
          <w:iCs w:val="0"/>
          <w:color w:val="000000" w:themeColor="text1"/>
        </w:rPr>
        <w:t xml:space="preserve">The same visualizations were created for the origin countries – however, the results are a bit more scattered across the board – there are two countries labeled “Free”, Ghana and India, that are useful to note in modeling.  </w:t>
      </w:r>
    </w:p>
    <w:p w14:paraId="6C931F58" w14:textId="6C43CEB8" w:rsidR="00302BF3" w:rsidRPr="00185FEE" w:rsidRDefault="00302BF3" w:rsidP="00302BF3">
      <w:pPr>
        <w:keepNext/>
        <w:jc w:val="center"/>
        <w:rPr>
          <w:rFonts w:cstheme="minorHAnsi"/>
        </w:rPr>
      </w:pPr>
      <w:r w:rsidRPr="00185FEE">
        <w:rPr>
          <w:rFonts w:cstheme="minorHAnsi"/>
          <w:b/>
          <w:noProof/>
          <w:color w:val="000000" w:themeColor="text1"/>
          <w:sz w:val="24"/>
          <w:szCs w:val="24"/>
        </w:rPr>
        <w:drawing>
          <wp:inline distT="0" distB="0" distL="0" distR="0" wp14:anchorId="2A9FA2F7" wp14:editId="2761C15D">
            <wp:extent cx="5156200" cy="3130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t="2" b="2057"/>
                    <a:stretch>
                      <a:fillRect/>
                    </a:stretch>
                  </pic:blipFill>
                  <pic:spPr bwMode="auto">
                    <a:xfrm>
                      <a:off x="0" y="0"/>
                      <a:ext cx="5156200" cy="3130550"/>
                    </a:xfrm>
                    <a:prstGeom prst="rect">
                      <a:avLst/>
                    </a:prstGeom>
                    <a:noFill/>
                    <a:ln>
                      <a:noFill/>
                    </a:ln>
                  </pic:spPr>
                </pic:pic>
              </a:graphicData>
            </a:graphic>
          </wp:inline>
        </w:drawing>
      </w:r>
    </w:p>
    <w:p w14:paraId="63265A5E" w14:textId="77777777" w:rsidR="00302BF3" w:rsidRPr="00185FEE" w:rsidRDefault="00302BF3" w:rsidP="00302BF3">
      <w:pPr>
        <w:pStyle w:val="Caption"/>
        <w:jc w:val="center"/>
        <w:rPr>
          <w:rFonts w:cstheme="minorHAnsi"/>
          <w:i w:val="0"/>
          <w:iCs w:val="0"/>
          <w:noProof/>
        </w:rPr>
      </w:pPr>
      <w:r w:rsidRPr="00185FEE">
        <w:rPr>
          <w:rFonts w:cstheme="minorHAnsi"/>
          <w:i w:val="0"/>
          <w:iCs w:val="0"/>
        </w:rPr>
        <w:t>Figure 6:</w:t>
      </w:r>
      <w:r w:rsidRPr="00185FEE">
        <w:rPr>
          <w:rFonts w:cstheme="minorHAnsi"/>
          <w:i w:val="0"/>
          <w:iCs w:val="0"/>
          <w:noProof/>
        </w:rPr>
        <w:t xml:space="preserve"> Origin Political Rights Scores</w:t>
      </w:r>
    </w:p>
    <w:p w14:paraId="5165BB76" w14:textId="77777777" w:rsidR="00302BF3" w:rsidRPr="00185FEE" w:rsidRDefault="00302BF3" w:rsidP="00302BF3">
      <w:pPr>
        <w:rPr>
          <w:rFonts w:cstheme="minorHAnsi"/>
        </w:rPr>
      </w:pPr>
    </w:p>
    <w:p w14:paraId="46D58C9C" w14:textId="5194DE4A" w:rsidR="00302BF3" w:rsidRPr="00185FEE" w:rsidRDefault="00302BF3" w:rsidP="00302BF3">
      <w:pPr>
        <w:keepNext/>
        <w:jc w:val="center"/>
        <w:rPr>
          <w:rFonts w:cstheme="minorHAnsi"/>
        </w:rPr>
      </w:pPr>
      <w:r w:rsidRPr="00185FEE">
        <w:rPr>
          <w:rFonts w:cstheme="minorHAnsi"/>
          <w:noProof/>
        </w:rPr>
        <w:drawing>
          <wp:inline distT="0" distB="0" distL="0" distR="0" wp14:anchorId="493BAA88" wp14:editId="2AD53D13">
            <wp:extent cx="5159375" cy="3067050"/>
            <wp:effectExtent l="0" t="0" r="3175" b="0"/>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cloc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9375" cy="3067050"/>
                    </a:xfrm>
                    <a:prstGeom prst="rect">
                      <a:avLst/>
                    </a:prstGeom>
                    <a:noFill/>
                    <a:ln>
                      <a:noFill/>
                    </a:ln>
                  </pic:spPr>
                </pic:pic>
              </a:graphicData>
            </a:graphic>
          </wp:inline>
        </w:drawing>
      </w:r>
    </w:p>
    <w:p w14:paraId="09802859" w14:textId="77777777" w:rsidR="00302BF3" w:rsidRPr="00185FEE" w:rsidRDefault="00302BF3" w:rsidP="00302BF3">
      <w:pPr>
        <w:pStyle w:val="Caption"/>
        <w:jc w:val="center"/>
        <w:rPr>
          <w:rFonts w:cstheme="minorHAnsi"/>
          <w:i w:val="0"/>
          <w:iCs w:val="0"/>
        </w:rPr>
      </w:pPr>
      <w:r w:rsidRPr="00185FEE">
        <w:rPr>
          <w:rFonts w:cstheme="minorHAnsi"/>
          <w:i w:val="0"/>
          <w:iCs w:val="0"/>
        </w:rPr>
        <w:t>Figure 7: Origin Civil Liberties Scores</w:t>
      </w:r>
    </w:p>
    <w:p w14:paraId="1498927C" w14:textId="77777777" w:rsidR="00302BF3" w:rsidRPr="00185FEE" w:rsidRDefault="00302BF3" w:rsidP="00302BF3">
      <w:pPr>
        <w:jc w:val="both"/>
        <w:rPr>
          <w:rStyle w:val="SubtleEmphasis"/>
          <w:rFonts w:cstheme="minorHAnsi"/>
          <w:b/>
          <w:i w:val="0"/>
          <w:iCs w:val="0"/>
          <w:color w:val="000000" w:themeColor="text1"/>
          <w:sz w:val="24"/>
          <w:szCs w:val="24"/>
          <w:u w:val="single"/>
        </w:rPr>
      </w:pPr>
    </w:p>
    <w:p w14:paraId="3C3862B5" w14:textId="77777777" w:rsidR="00302BF3" w:rsidRPr="00185FEE" w:rsidRDefault="00302BF3" w:rsidP="00302BF3">
      <w:pPr>
        <w:jc w:val="both"/>
        <w:rPr>
          <w:rStyle w:val="SubtleEmphasis"/>
          <w:rFonts w:cstheme="minorHAnsi"/>
          <w:b/>
          <w:bCs/>
          <w:i w:val="0"/>
          <w:iCs w:val="0"/>
          <w:color w:val="000000" w:themeColor="text1"/>
          <w:sz w:val="24"/>
          <w:szCs w:val="24"/>
          <w:u w:val="single"/>
        </w:rPr>
      </w:pPr>
    </w:p>
    <w:p w14:paraId="7006A29A" w14:textId="2CF05202" w:rsidR="00213E11" w:rsidRPr="00185FEE" w:rsidRDefault="00302BF3" w:rsidP="00213E11">
      <w:pPr>
        <w:pStyle w:val="Heading2"/>
        <w:rPr>
          <w:rStyle w:val="normaltextrun"/>
          <w:rFonts w:asciiTheme="minorHAnsi" w:hAnsiTheme="minorHAnsi" w:cstheme="minorHAnsi"/>
        </w:rPr>
      </w:pPr>
      <w:r w:rsidRPr="00185FEE">
        <w:rPr>
          <w:rStyle w:val="SubtleEmphasis"/>
          <w:rFonts w:asciiTheme="minorHAnsi" w:hAnsiTheme="minorHAnsi" w:cstheme="minorHAnsi"/>
          <w:i w:val="0"/>
          <w:iCs w:val="0"/>
          <w:color w:val="2F5496" w:themeColor="accent1" w:themeShade="BF"/>
        </w:rPr>
        <w:t>Models</w:t>
      </w:r>
      <w:r w:rsidR="00213E11">
        <w:rPr>
          <w:rStyle w:val="SubtleEmphasis"/>
          <w:rFonts w:asciiTheme="minorHAnsi" w:hAnsiTheme="minorHAnsi" w:cstheme="minorHAnsi"/>
          <w:i w:val="0"/>
          <w:iCs w:val="0"/>
          <w:color w:val="2F5496" w:themeColor="accent1" w:themeShade="BF"/>
        </w:rPr>
        <w:t xml:space="preserve"> - </w:t>
      </w:r>
      <w:r w:rsidR="00213E11">
        <w:rPr>
          <w:rStyle w:val="normaltextrun"/>
          <w:rFonts w:asciiTheme="minorHAnsi" w:hAnsiTheme="minorHAnsi" w:cstheme="minorHAnsi"/>
        </w:rPr>
        <w:t>Developing multiple alternative methods at analyzing the data</w:t>
      </w:r>
    </w:p>
    <w:p w14:paraId="5A2F946A" w14:textId="4998E010" w:rsidR="00302BF3" w:rsidRPr="00D43228" w:rsidRDefault="00302BF3" w:rsidP="008471E6">
      <w:pPr>
        <w:pStyle w:val="Heading2"/>
        <w:rPr>
          <w:rStyle w:val="SubtleEmphasis"/>
          <w:rFonts w:asciiTheme="minorHAnsi" w:hAnsiTheme="minorHAnsi" w:cstheme="minorHAnsi"/>
          <w:i w:val="0"/>
          <w:iCs w:val="0"/>
          <w:color w:val="2F5496" w:themeColor="accent1" w:themeShade="BF"/>
          <w:sz w:val="22"/>
          <w:szCs w:val="22"/>
        </w:rPr>
      </w:pPr>
    </w:p>
    <w:p w14:paraId="6E5D9E77" w14:textId="77777777" w:rsidR="00302BF3" w:rsidRPr="00D43228" w:rsidRDefault="00302BF3" w:rsidP="00302BF3">
      <w:pPr>
        <w:jc w:val="center"/>
        <w:rPr>
          <w:rStyle w:val="SubtleEmphasis"/>
          <w:rFonts w:cstheme="minorHAnsi"/>
          <w:i w:val="0"/>
          <w:iCs w:val="0"/>
          <w:color w:val="000000" w:themeColor="text1"/>
        </w:rPr>
      </w:pPr>
      <w:r w:rsidRPr="00D43228">
        <w:rPr>
          <w:rStyle w:val="SubtleEmphasis"/>
          <w:rFonts w:cstheme="minorHAnsi"/>
          <w:i w:val="0"/>
          <w:iCs w:val="0"/>
          <w:color w:val="000000" w:themeColor="text1"/>
        </w:rPr>
        <w:t>Association Rule Mining</w:t>
      </w:r>
    </w:p>
    <w:p w14:paraId="18953405" w14:textId="51CA62F1" w:rsidR="00302BF3" w:rsidRPr="00D43228" w:rsidRDefault="00302BF3" w:rsidP="00302BF3">
      <w:pPr>
        <w:ind w:firstLine="720"/>
        <w:jc w:val="both"/>
        <w:rPr>
          <w:rStyle w:val="SubtleEmphasis"/>
          <w:rFonts w:cstheme="minorHAnsi"/>
          <w:i w:val="0"/>
          <w:iCs w:val="0"/>
          <w:color w:val="000000" w:themeColor="text1"/>
        </w:rPr>
      </w:pPr>
      <w:r w:rsidRPr="00D43228">
        <w:rPr>
          <w:rStyle w:val="SubtleEmphasis"/>
          <w:rFonts w:cstheme="minorHAnsi"/>
          <w:i w:val="0"/>
          <w:iCs w:val="0"/>
          <w:color w:val="000000" w:themeColor="text1"/>
        </w:rPr>
        <w:t>The purpose of Association Rule Mining (ARM) is to determine interesting and viable relations in variables to see if the data can be explained by certain variables.</w:t>
      </w:r>
      <w:r w:rsidR="00B34B36">
        <w:rPr>
          <w:rStyle w:val="SubtleEmphasis"/>
          <w:rFonts w:cstheme="minorHAnsi"/>
          <w:i w:val="0"/>
          <w:iCs w:val="0"/>
          <w:color w:val="000000" w:themeColor="text1"/>
        </w:rPr>
        <w:t xml:space="preserve"> This was a chance for our team to find another way to analyze the data that was presented in an interesting way.</w:t>
      </w:r>
      <w:r w:rsidRPr="00D43228">
        <w:rPr>
          <w:rStyle w:val="SubtleEmphasis"/>
          <w:rFonts w:cstheme="minorHAnsi"/>
          <w:i w:val="0"/>
          <w:iCs w:val="0"/>
          <w:color w:val="000000" w:themeColor="text1"/>
        </w:rPr>
        <w:t xml:space="preserve"> In the case of this analysis, the team was interested in looking at where refugees were going to and originating from. With this the team was interested if the variables could define a trend that could be pointed towards with a strong and reliable correlation towards predicting trends.</w:t>
      </w:r>
    </w:p>
    <w:p w14:paraId="2EF94FCD" w14:textId="77777777" w:rsidR="00302BF3" w:rsidRPr="00D43228" w:rsidRDefault="00302BF3" w:rsidP="00302BF3">
      <w:pPr>
        <w:ind w:firstLine="720"/>
        <w:jc w:val="both"/>
        <w:rPr>
          <w:rStyle w:val="SubtleEmphasis"/>
          <w:rFonts w:cstheme="minorHAnsi"/>
          <w:i w:val="0"/>
          <w:iCs w:val="0"/>
          <w:color w:val="000000" w:themeColor="text1"/>
        </w:rPr>
      </w:pPr>
      <w:r w:rsidRPr="00D43228">
        <w:rPr>
          <w:rStyle w:val="SubtleEmphasis"/>
          <w:rFonts w:cstheme="minorHAnsi"/>
          <w:i w:val="0"/>
          <w:iCs w:val="0"/>
          <w:color w:val="000000" w:themeColor="text1"/>
        </w:rPr>
        <w:t xml:space="preserve">The trends that come from the rules can be identified with reason that if something occurs then it can be explained by certain factors. The reliability of these rules can be deemed from the confidence, support, and lift. With these values the rules can be identified to be trusted for future analysis when collecting further data on more countries.  </w:t>
      </w:r>
    </w:p>
    <w:p w14:paraId="0FE38062" w14:textId="77777777" w:rsidR="00302BF3" w:rsidRPr="00D43228" w:rsidRDefault="00302BF3" w:rsidP="00D43228">
      <w:pPr>
        <w:pStyle w:val="Heading2"/>
        <w:rPr>
          <w:rStyle w:val="SubtleEmphasis"/>
          <w:i w:val="0"/>
          <w:iCs w:val="0"/>
          <w:color w:val="2F5496" w:themeColor="accent1" w:themeShade="BF"/>
        </w:rPr>
      </w:pPr>
      <w:r w:rsidRPr="00D43228">
        <w:rPr>
          <w:rStyle w:val="SubtleEmphasis"/>
          <w:i w:val="0"/>
          <w:iCs w:val="0"/>
          <w:color w:val="2F5496" w:themeColor="accent1" w:themeShade="BF"/>
        </w:rPr>
        <w:t>Results</w:t>
      </w:r>
    </w:p>
    <w:p w14:paraId="25C0E4CD" w14:textId="77777777" w:rsidR="00302BF3" w:rsidRPr="00D43228" w:rsidRDefault="00302BF3" w:rsidP="00302BF3">
      <w:pPr>
        <w:jc w:val="center"/>
        <w:rPr>
          <w:rFonts w:cstheme="minorHAnsi"/>
        </w:rPr>
      </w:pPr>
      <w:r w:rsidRPr="00D43228">
        <w:rPr>
          <w:rFonts w:cstheme="minorHAnsi"/>
          <w:i/>
          <w:iCs/>
        </w:rPr>
        <w:t>ARM Assessment</w:t>
      </w:r>
    </w:p>
    <w:p w14:paraId="741664F6" w14:textId="5E93B9EB" w:rsidR="00302BF3" w:rsidRPr="00D43228" w:rsidRDefault="00302BF3" w:rsidP="00302BF3">
      <w:pPr>
        <w:ind w:firstLine="720"/>
        <w:jc w:val="both"/>
        <w:rPr>
          <w:rFonts w:cstheme="minorHAnsi"/>
        </w:rPr>
      </w:pPr>
      <w:r w:rsidRPr="00D43228">
        <w:rPr>
          <w:rFonts w:cstheme="minorHAnsi"/>
        </w:rPr>
        <w:t xml:space="preserve">For the Association Rule Mining the team initially looked to run rules on the tables that involved the information of where the asylum seekers were sending their applications. </w:t>
      </w:r>
      <w:r w:rsidR="009142A8" w:rsidRPr="00D43228">
        <w:rPr>
          <w:rFonts w:cstheme="minorHAnsi"/>
        </w:rPr>
        <w:t xml:space="preserve">The below rules will show </w:t>
      </w:r>
      <w:r w:rsidR="009142A8" w:rsidRPr="00D43228">
        <w:rPr>
          <w:rFonts w:cstheme="minorHAnsi"/>
        </w:rPr>
        <w:lastRenderedPageBreak/>
        <w:t xml:space="preserve">that given then various other methods that were discussed that an alternative method was determined in order to analyze based on the data set. </w:t>
      </w:r>
    </w:p>
    <w:p w14:paraId="1A2C1F11" w14:textId="77777777" w:rsidR="00302BF3" w:rsidRPr="00D43228" w:rsidRDefault="00302BF3" w:rsidP="00302BF3">
      <w:pPr>
        <w:rPr>
          <w:rFonts w:cstheme="minorHAnsi"/>
        </w:rPr>
      </w:pPr>
      <w:proofErr w:type="spellStart"/>
      <w:r w:rsidRPr="00D43228">
        <w:rPr>
          <w:rFonts w:eastAsia="Times New Roman" w:cstheme="minorHAnsi"/>
          <w:color w:val="000000"/>
          <w:bdr w:val="none" w:sz="0" w:space="0" w:color="auto" w:frame="1"/>
        </w:rPr>
        <w:t>lhs</w:t>
      </w:r>
      <w:proofErr w:type="spellEnd"/>
      <w:r w:rsidRPr="00D43228">
        <w:rPr>
          <w:rFonts w:eastAsia="Times New Roman" w:cstheme="minorHAnsi"/>
          <w:color w:val="000000"/>
          <w:bdr w:val="none" w:sz="0" w:space="0" w:color="auto" w:frame="1"/>
        </w:rPr>
        <w:t xml:space="preserve">                              </w:t>
      </w:r>
      <w:proofErr w:type="spellStart"/>
      <w:r w:rsidRPr="00D43228">
        <w:rPr>
          <w:rFonts w:eastAsia="Times New Roman" w:cstheme="minorHAnsi"/>
          <w:color w:val="000000"/>
          <w:bdr w:val="none" w:sz="0" w:space="0" w:color="auto" w:frame="1"/>
        </w:rPr>
        <w:t>rhs</w:t>
      </w:r>
      <w:proofErr w:type="spellEnd"/>
      <w:r w:rsidRPr="00D43228">
        <w:rPr>
          <w:rFonts w:eastAsia="Times New Roman" w:cstheme="minorHAnsi"/>
          <w:color w:val="000000"/>
          <w:bdr w:val="none" w:sz="0" w:space="0" w:color="auto" w:frame="1"/>
        </w:rPr>
        <w:t xml:space="preserve">           support confidence     lift</w:t>
      </w:r>
    </w:p>
    <w:p w14:paraId="29B07FA8" w14:textId="77777777" w:rsidR="00302BF3" w:rsidRPr="00D43228" w:rsidRDefault="00302BF3" w:rsidP="00302BF3">
      <w:pPr>
        <w:rPr>
          <w:rFonts w:cstheme="minorHAnsi"/>
        </w:rPr>
      </w:pPr>
      <w:r w:rsidRPr="00D43228">
        <w:rPr>
          <w:rFonts w:cstheme="minorHAnsi"/>
        </w:rPr>
        <w:t>{2010=small, Rule of Law=mid-low} =&gt; {2014=</w:t>
      </w:r>
      <w:proofErr w:type="gramStart"/>
      <w:r w:rsidRPr="00D43228">
        <w:rPr>
          <w:rFonts w:cstheme="minorHAnsi"/>
        </w:rPr>
        <w:t>small}   </w:t>
      </w:r>
      <w:proofErr w:type="gramEnd"/>
      <w:r w:rsidRPr="00D43228">
        <w:rPr>
          <w:rFonts w:cstheme="minorHAnsi"/>
        </w:rPr>
        <w:t> 0.2         0.8                    1.10   </w:t>
      </w:r>
    </w:p>
    <w:p w14:paraId="731E1783" w14:textId="77777777" w:rsidR="00302BF3" w:rsidRPr="00D43228" w:rsidRDefault="00302BF3" w:rsidP="00302BF3">
      <w:pPr>
        <w:jc w:val="both"/>
        <w:rPr>
          <w:rFonts w:cstheme="minorHAnsi"/>
        </w:rPr>
      </w:pPr>
      <w:r w:rsidRPr="00D43228">
        <w:rPr>
          <w:rFonts w:cstheme="minorHAnsi"/>
        </w:rPr>
        <w:tab/>
        <w:t xml:space="preserve">This rule shows that if the country had a small 2010 of applications submitted and low rule of law then the outcome would usually result in a small number of applications in 2014. This rule shows decent support and confidence. The lift is promising at 1.10 and shows that it can be generally dependent. </w:t>
      </w:r>
    </w:p>
    <w:p w14:paraId="6478E15E" w14:textId="77777777" w:rsidR="00302BF3" w:rsidRPr="00D43228" w:rsidRDefault="00302BF3" w:rsidP="00302BF3">
      <w:pPr>
        <w:rPr>
          <w:rFonts w:cstheme="minorHAnsi"/>
        </w:rPr>
      </w:pPr>
      <w:proofErr w:type="spellStart"/>
      <w:r w:rsidRPr="00D43228">
        <w:rPr>
          <w:rFonts w:eastAsia="Times New Roman" w:cstheme="minorHAnsi"/>
          <w:color w:val="000000"/>
          <w:bdr w:val="none" w:sz="0" w:space="0" w:color="auto" w:frame="1"/>
        </w:rPr>
        <w:t>lhs</w:t>
      </w:r>
      <w:proofErr w:type="spellEnd"/>
      <w:r w:rsidRPr="00D43228">
        <w:rPr>
          <w:rFonts w:eastAsia="Times New Roman" w:cstheme="minorHAnsi"/>
          <w:color w:val="000000"/>
          <w:bdr w:val="none" w:sz="0" w:space="0" w:color="auto" w:frame="1"/>
        </w:rPr>
        <w:t xml:space="preserve">                              </w:t>
      </w:r>
      <w:proofErr w:type="spellStart"/>
      <w:r w:rsidRPr="00D43228">
        <w:rPr>
          <w:rFonts w:eastAsia="Times New Roman" w:cstheme="minorHAnsi"/>
          <w:color w:val="000000"/>
          <w:bdr w:val="none" w:sz="0" w:space="0" w:color="auto" w:frame="1"/>
        </w:rPr>
        <w:t>rhs</w:t>
      </w:r>
      <w:proofErr w:type="spellEnd"/>
      <w:r w:rsidRPr="00D43228">
        <w:rPr>
          <w:rFonts w:eastAsia="Times New Roman" w:cstheme="minorHAnsi"/>
          <w:color w:val="000000"/>
          <w:bdr w:val="none" w:sz="0" w:space="0" w:color="auto" w:frame="1"/>
        </w:rPr>
        <w:t xml:space="preserve">           support confidence     lift</w:t>
      </w:r>
    </w:p>
    <w:p w14:paraId="0C6AB8D4" w14:textId="77777777" w:rsidR="00302BF3" w:rsidRPr="00D43228" w:rsidRDefault="00302BF3" w:rsidP="00302BF3">
      <w:pPr>
        <w:rPr>
          <w:rFonts w:cstheme="minorHAnsi"/>
        </w:rPr>
      </w:pPr>
      <w:r w:rsidRPr="00D43228">
        <w:rPr>
          <w:rFonts w:cstheme="minorHAnsi"/>
        </w:rPr>
        <w:t>{Free=</w:t>
      </w:r>
      <w:proofErr w:type="spellStart"/>
      <w:proofErr w:type="gramStart"/>
      <w:r w:rsidRPr="00D43228">
        <w:rPr>
          <w:rFonts w:cstheme="minorHAnsi"/>
        </w:rPr>
        <w:t>F,Governance</w:t>
      </w:r>
      <w:proofErr w:type="spellEnd"/>
      <w:proofErr w:type="gramEnd"/>
      <w:r w:rsidRPr="00D43228">
        <w:rPr>
          <w:rFonts w:cstheme="minorHAnsi"/>
        </w:rPr>
        <w:t>=mid-high}     =&gt; {2013=small}       0.3          0.8                  1.07   </w:t>
      </w:r>
    </w:p>
    <w:p w14:paraId="75416325" w14:textId="77777777" w:rsidR="00302BF3" w:rsidRPr="00D43228" w:rsidRDefault="00302BF3" w:rsidP="00302BF3">
      <w:pPr>
        <w:jc w:val="both"/>
        <w:rPr>
          <w:rFonts w:cstheme="minorHAnsi"/>
        </w:rPr>
      </w:pPr>
      <w:r w:rsidRPr="00D43228">
        <w:rPr>
          <w:rFonts w:cstheme="minorHAnsi"/>
        </w:rPr>
        <w:tab/>
        <w:t>The above rule shows that if the Freedom Index has indicated that the country is Free and their Governance is mid-high then they would have a small number of applications in 2013. The confidence is fairly high at 80 percent, but the lift again is showing that this is a rule that can be trusted.</w:t>
      </w:r>
    </w:p>
    <w:p w14:paraId="6885833E" w14:textId="77777777" w:rsidR="00302BF3" w:rsidRPr="00D43228" w:rsidRDefault="00302BF3" w:rsidP="00302BF3">
      <w:pPr>
        <w:rPr>
          <w:rFonts w:cstheme="minorHAnsi"/>
        </w:rPr>
      </w:pPr>
      <w:r w:rsidRPr="00D43228">
        <w:rPr>
          <w:rFonts w:cstheme="minorHAnsi"/>
        </w:rPr>
        <w:t xml:space="preserve"> </w:t>
      </w:r>
      <w:proofErr w:type="spellStart"/>
      <w:r w:rsidRPr="00D43228">
        <w:rPr>
          <w:rFonts w:eastAsia="Times New Roman" w:cstheme="minorHAnsi"/>
          <w:color w:val="000000"/>
          <w:bdr w:val="none" w:sz="0" w:space="0" w:color="auto" w:frame="1"/>
        </w:rPr>
        <w:t>lhs</w:t>
      </w:r>
      <w:proofErr w:type="spellEnd"/>
      <w:r w:rsidRPr="00D43228">
        <w:rPr>
          <w:rFonts w:eastAsia="Times New Roman" w:cstheme="minorHAnsi"/>
          <w:color w:val="000000"/>
          <w:bdr w:val="none" w:sz="0" w:space="0" w:color="auto" w:frame="1"/>
        </w:rPr>
        <w:t xml:space="preserve">                              </w:t>
      </w:r>
      <w:proofErr w:type="spellStart"/>
      <w:r w:rsidRPr="00D43228">
        <w:rPr>
          <w:rFonts w:eastAsia="Times New Roman" w:cstheme="minorHAnsi"/>
          <w:color w:val="000000"/>
          <w:bdr w:val="none" w:sz="0" w:space="0" w:color="auto" w:frame="1"/>
        </w:rPr>
        <w:t>rhs</w:t>
      </w:r>
      <w:proofErr w:type="spellEnd"/>
      <w:r w:rsidRPr="00D43228">
        <w:rPr>
          <w:rFonts w:eastAsia="Times New Roman" w:cstheme="minorHAnsi"/>
          <w:color w:val="000000"/>
          <w:bdr w:val="none" w:sz="0" w:space="0" w:color="auto" w:frame="1"/>
        </w:rPr>
        <w:t xml:space="preserve">           support confidence     lift</w:t>
      </w:r>
    </w:p>
    <w:p w14:paraId="6508C4A7" w14:textId="77777777" w:rsidR="00302BF3" w:rsidRPr="00D43228" w:rsidRDefault="00302BF3" w:rsidP="00302BF3">
      <w:pPr>
        <w:rPr>
          <w:rFonts w:cstheme="minorHAnsi"/>
        </w:rPr>
      </w:pPr>
      <w:r w:rsidRPr="00D43228">
        <w:rPr>
          <w:rFonts w:cstheme="minorHAnsi"/>
        </w:rPr>
        <w:t>{2013=small-</w:t>
      </w:r>
      <w:proofErr w:type="spellStart"/>
      <w:proofErr w:type="gramStart"/>
      <w:r w:rsidRPr="00D43228">
        <w:rPr>
          <w:rFonts w:cstheme="minorHAnsi"/>
        </w:rPr>
        <w:t>high,Liberties</w:t>
      </w:r>
      <w:proofErr w:type="spellEnd"/>
      <w:proofErr w:type="gramEnd"/>
      <w:r w:rsidRPr="00D43228">
        <w:rPr>
          <w:rFonts w:cstheme="minorHAnsi"/>
        </w:rPr>
        <w:t xml:space="preserve"> Score=F}    =&gt; {2012=small-high} 0.1      1                      5</w:t>
      </w:r>
    </w:p>
    <w:p w14:paraId="1C6D206C" w14:textId="77777777" w:rsidR="00302BF3" w:rsidRPr="00D43228" w:rsidRDefault="00302BF3" w:rsidP="00302BF3">
      <w:pPr>
        <w:jc w:val="both"/>
        <w:rPr>
          <w:rFonts w:cstheme="minorHAnsi"/>
        </w:rPr>
      </w:pPr>
      <w:r w:rsidRPr="00D43228">
        <w:rPr>
          <w:rFonts w:cstheme="minorHAnsi"/>
        </w:rPr>
        <w:tab/>
        <w:t xml:space="preserve">This rule shows that if the country had a small-high number of applications in 2013 and a Liberties score of Free then their 2012 was likely small-high. The small support and confidence of 1 is somewhat questionable in this case. The high lift at 5 too also can point that this rule is important, but should be taken with a grain of salt as there may have only be a handful of countries that follow this. </w:t>
      </w:r>
    </w:p>
    <w:p w14:paraId="21819C56" w14:textId="77777777" w:rsidR="00302BF3" w:rsidRPr="00D43228" w:rsidRDefault="00302BF3" w:rsidP="00302BF3">
      <w:pPr>
        <w:jc w:val="both"/>
        <w:rPr>
          <w:rFonts w:cstheme="minorHAnsi"/>
        </w:rPr>
      </w:pPr>
      <w:r w:rsidRPr="00D43228">
        <w:rPr>
          <w:rFonts w:cstheme="minorHAnsi"/>
        </w:rPr>
        <w:tab/>
        <w:t xml:space="preserve">Next, the team wanted to see if when looking at where the asylum seekers were coming from, results would differ from the above rules that were generated from where the applications were being put in. </w:t>
      </w:r>
    </w:p>
    <w:p w14:paraId="04576590" w14:textId="77777777" w:rsidR="00302BF3" w:rsidRPr="00D43228" w:rsidRDefault="00302BF3" w:rsidP="00302BF3">
      <w:pPr>
        <w:rPr>
          <w:rFonts w:cstheme="minorHAnsi"/>
        </w:rPr>
      </w:pPr>
      <w:proofErr w:type="spellStart"/>
      <w:r w:rsidRPr="00D43228">
        <w:rPr>
          <w:rFonts w:eastAsia="Times New Roman" w:cstheme="minorHAnsi"/>
          <w:color w:val="000000"/>
          <w:bdr w:val="none" w:sz="0" w:space="0" w:color="auto" w:frame="1"/>
        </w:rPr>
        <w:t>lhs</w:t>
      </w:r>
      <w:proofErr w:type="spellEnd"/>
      <w:r w:rsidRPr="00D43228">
        <w:rPr>
          <w:rFonts w:eastAsia="Times New Roman" w:cstheme="minorHAnsi"/>
          <w:color w:val="000000"/>
          <w:bdr w:val="none" w:sz="0" w:space="0" w:color="auto" w:frame="1"/>
        </w:rPr>
        <w:t xml:space="preserve">                              </w:t>
      </w:r>
      <w:proofErr w:type="spellStart"/>
      <w:r w:rsidRPr="00D43228">
        <w:rPr>
          <w:rFonts w:eastAsia="Times New Roman" w:cstheme="minorHAnsi"/>
          <w:color w:val="000000"/>
          <w:bdr w:val="none" w:sz="0" w:space="0" w:color="auto" w:frame="1"/>
        </w:rPr>
        <w:t>rhs</w:t>
      </w:r>
      <w:proofErr w:type="spellEnd"/>
      <w:r w:rsidRPr="00D43228">
        <w:rPr>
          <w:rFonts w:eastAsia="Times New Roman" w:cstheme="minorHAnsi"/>
          <w:color w:val="000000"/>
          <w:bdr w:val="none" w:sz="0" w:space="0" w:color="auto" w:frame="1"/>
        </w:rPr>
        <w:t xml:space="preserve">           support confidence     lift</w:t>
      </w:r>
    </w:p>
    <w:p w14:paraId="27E00261" w14:textId="77777777" w:rsidR="00302BF3" w:rsidRPr="00D43228" w:rsidRDefault="00302BF3" w:rsidP="00302BF3">
      <w:pPr>
        <w:rPr>
          <w:rFonts w:cstheme="minorHAnsi"/>
        </w:rPr>
      </w:pPr>
      <w:r w:rsidRPr="00D43228">
        <w:rPr>
          <w:rFonts w:cstheme="minorHAnsi"/>
        </w:rPr>
        <w:t>{2013=</w:t>
      </w:r>
      <w:proofErr w:type="spellStart"/>
      <w:proofErr w:type="gramStart"/>
      <w:r w:rsidRPr="00D43228">
        <w:rPr>
          <w:rFonts w:cstheme="minorHAnsi"/>
        </w:rPr>
        <w:t>highest,PolPluralism</w:t>
      </w:r>
      <w:proofErr w:type="spellEnd"/>
      <w:proofErr w:type="gramEnd"/>
      <w:r w:rsidRPr="00D43228">
        <w:rPr>
          <w:rFonts w:cstheme="minorHAnsi"/>
        </w:rPr>
        <w:t>=mid} =&gt;  {</w:t>
      </w:r>
      <w:proofErr w:type="spellStart"/>
      <w:r w:rsidRPr="00D43228">
        <w:rPr>
          <w:rFonts w:cstheme="minorHAnsi"/>
        </w:rPr>
        <w:t>PolRights</w:t>
      </w:r>
      <w:proofErr w:type="spellEnd"/>
      <w:r w:rsidRPr="00D43228">
        <w:rPr>
          <w:rFonts w:cstheme="minorHAnsi"/>
        </w:rPr>
        <w:t>=mid-low}    0.36      0.8             1.9    </w:t>
      </w:r>
    </w:p>
    <w:p w14:paraId="57C81E80" w14:textId="77777777" w:rsidR="00302BF3" w:rsidRPr="00D43228" w:rsidRDefault="00302BF3" w:rsidP="00302BF3">
      <w:pPr>
        <w:jc w:val="both"/>
        <w:rPr>
          <w:rFonts w:cstheme="minorHAnsi"/>
        </w:rPr>
      </w:pPr>
      <w:r w:rsidRPr="00D43228">
        <w:rPr>
          <w:rFonts w:cstheme="minorHAnsi"/>
        </w:rPr>
        <w:tab/>
        <w:t xml:space="preserve">This rule is showing that if the </w:t>
      </w:r>
      <w:proofErr w:type="spellStart"/>
      <w:r w:rsidRPr="00D43228">
        <w:rPr>
          <w:rFonts w:cstheme="minorHAnsi"/>
        </w:rPr>
        <w:t>PolRights</w:t>
      </w:r>
      <w:proofErr w:type="spellEnd"/>
      <w:r w:rsidRPr="00D43228">
        <w:rPr>
          <w:rFonts w:cstheme="minorHAnsi"/>
        </w:rPr>
        <w:t xml:space="preserve"> is mid-low then it is likely that the country had a highest 2013 and mid </w:t>
      </w:r>
      <w:proofErr w:type="spellStart"/>
      <w:r w:rsidRPr="00D43228">
        <w:rPr>
          <w:rFonts w:cstheme="minorHAnsi"/>
        </w:rPr>
        <w:t>PolPluralism</w:t>
      </w:r>
      <w:proofErr w:type="spellEnd"/>
      <w:r w:rsidRPr="00D43228">
        <w:rPr>
          <w:rFonts w:cstheme="minorHAnsi"/>
        </w:rPr>
        <w:t xml:space="preserve">. This is interesting to show what can make up some of the Freedom Index values from both Freedom Index and UNHCR variables. The support at 36 percent and confidence of 80 percent are good. The lift of 1.9 is also a good indicator that this rule can be trusted. </w:t>
      </w:r>
    </w:p>
    <w:p w14:paraId="3346F77B" w14:textId="77777777" w:rsidR="00302BF3" w:rsidRPr="00D43228" w:rsidRDefault="00302BF3" w:rsidP="00302BF3">
      <w:pPr>
        <w:rPr>
          <w:rFonts w:cstheme="minorHAnsi"/>
        </w:rPr>
      </w:pPr>
      <w:proofErr w:type="spellStart"/>
      <w:r w:rsidRPr="00D43228">
        <w:rPr>
          <w:rFonts w:eastAsia="Times New Roman" w:cstheme="minorHAnsi"/>
          <w:color w:val="000000"/>
          <w:bdr w:val="none" w:sz="0" w:space="0" w:color="auto" w:frame="1"/>
        </w:rPr>
        <w:t>lhs</w:t>
      </w:r>
      <w:proofErr w:type="spellEnd"/>
      <w:r w:rsidRPr="00D43228">
        <w:rPr>
          <w:rFonts w:eastAsia="Times New Roman" w:cstheme="minorHAnsi"/>
          <w:color w:val="000000"/>
          <w:bdr w:val="none" w:sz="0" w:space="0" w:color="auto" w:frame="1"/>
        </w:rPr>
        <w:t xml:space="preserve">                              </w:t>
      </w:r>
      <w:proofErr w:type="spellStart"/>
      <w:r w:rsidRPr="00D43228">
        <w:rPr>
          <w:rFonts w:eastAsia="Times New Roman" w:cstheme="minorHAnsi"/>
          <w:color w:val="000000"/>
          <w:bdr w:val="none" w:sz="0" w:space="0" w:color="auto" w:frame="1"/>
        </w:rPr>
        <w:t>rhs</w:t>
      </w:r>
      <w:proofErr w:type="spellEnd"/>
      <w:r w:rsidRPr="00D43228">
        <w:rPr>
          <w:rFonts w:eastAsia="Times New Roman" w:cstheme="minorHAnsi"/>
          <w:color w:val="000000"/>
          <w:bdr w:val="none" w:sz="0" w:space="0" w:color="auto" w:frame="1"/>
        </w:rPr>
        <w:t xml:space="preserve">           support confidence     lift</w:t>
      </w:r>
    </w:p>
    <w:p w14:paraId="44910180" w14:textId="77777777" w:rsidR="00302BF3" w:rsidRPr="00D43228" w:rsidRDefault="00302BF3" w:rsidP="00302BF3">
      <w:pPr>
        <w:rPr>
          <w:rFonts w:cstheme="minorHAnsi"/>
        </w:rPr>
      </w:pPr>
      <w:r w:rsidRPr="00D43228">
        <w:rPr>
          <w:rFonts w:cstheme="minorHAnsi"/>
        </w:rPr>
        <w:t>{2014=</w:t>
      </w:r>
      <w:proofErr w:type="spellStart"/>
      <w:proofErr w:type="gramStart"/>
      <w:r w:rsidRPr="00D43228">
        <w:rPr>
          <w:rFonts w:cstheme="minorHAnsi"/>
        </w:rPr>
        <w:t>highest,Expression</w:t>
      </w:r>
      <w:proofErr w:type="spellEnd"/>
      <w:proofErr w:type="gramEnd"/>
      <w:r w:rsidRPr="00D43228">
        <w:rPr>
          <w:rFonts w:cstheme="minorHAnsi"/>
        </w:rPr>
        <w:t>=low}    =&gt;    {Free=NF}        0.36            0.86              2.2   </w:t>
      </w:r>
      <w:r w:rsidRPr="00D43228">
        <w:rPr>
          <w:rFonts w:cstheme="minorHAnsi"/>
        </w:rPr>
        <w:tab/>
      </w:r>
    </w:p>
    <w:p w14:paraId="09F360D9" w14:textId="77777777" w:rsidR="00302BF3" w:rsidRPr="00D43228" w:rsidRDefault="00302BF3" w:rsidP="00302BF3">
      <w:pPr>
        <w:ind w:firstLine="720"/>
        <w:jc w:val="both"/>
        <w:rPr>
          <w:rFonts w:cstheme="minorHAnsi"/>
        </w:rPr>
      </w:pPr>
      <w:r w:rsidRPr="00D43228">
        <w:rPr>
          <w:rFonts w:cstheme="minorHAnsi"/>
        </w:rPr>
        <w:t xml:space="preserve">This rule is showing that if 2014 had a highest number of seekers from the country and a low Expression then the country would be considered Free. The support and confidence show strong reason to believe in this rule. The lift also supports both the support and confidence and show that the rule can be valid. </w:t>
      </w:r>
    </w:p>
    <w:p w14:paraId="58D71409" w14:textId="77777777" w:rsidR="00302BF3" w:rsidRPr="00D43228" w:rsidRDefault="00302BF3" w:rsidP="00302BF3">
      <w:pPr>
        <w:rPr>
          <w:rFonts w:cstheme="minorHAnsi"/>
        </w:rPr>
      </w:pPr>
      <w:proofErr w:type="spellStart"/>
      <w:r w:rsidRPr="00D43228">
        <w:rPr>
          <w:rFonts w:eastAsia="Times New Roman" w:cstheme="minorHAnsi"/>
          <w:color w:val="000000"/>
          <w:bdr w:val="none" w:sz="0" w:space="0" w:color="auto" w:frame="1"/>
        </w:rPr>
        <w:t>lhs</w:t>
      </w:r>
      <w:proofErr w:type="spellEnd"/>
      <w:r w:rsidRPr="00D43228">
        <w:rPr>
          <w:rFonts w:eastAsia="Times New Roman" w:cstheme="minorHAnsi"/>
          <w:color w:val="000000"/>
          <w:bdr w:val="none" w:sz="0" w:space="0" w:color="auto" w:frame="1"/>
        </w:rPr>
        <w:t xml:space="preserve">                              </w:t>
      </w:r>
      <w:proofErr w:type="spellStart"/>
      <w:r w:rsidRPr="00D43228">
        <w:rPr>
          <w:rFonts w:eastAsia="Times New Roman" w:cstheme="minorHAnsi"/>
          <w:color w:val="000000"/>
          <w:bdr w:val="none" w:sz="0" w:space="0" w:color="auto" w:frame="1"/>
        </w:rPr>
        <w:t>rhs</w:t>
      </w:r>
      <w:proofErr w:type="spellEnd"/>
      <w:r w:rsidRPr="00D43228">
        <w:rPr>
          <w:rFonts w:eastAsia="Times New Roman" w:cstheme="minorHAnsi"/>
          <w:color w:val="000000"/>
          <w:bdr w:val="none" w:sz="0" w:space="0" w:color="auto" w:frame="1"/>
        </w:rPr>
        <w:t xml:space="preserve">           support confidence     lift</w:t>
      </w:r>
    </w:p>
    <w:p w14:paraId="4E2887BE" w14:textId="77777777" w:rsidR="00302BF3" w:rsidRPr="00D43228" w:rsidRDefault="00302BF3" w:rsidP="00302BF3">
      <w:pPr>
        <w:rPr>
          <w:rFonts w:cstheme="minorHAnsi"/>
        </w:rPr>
      </w:pPr>
      <w:r w:rsidRPr="00D43228">
        <w:rPr>
          <w:rFonts w:cstheme="minorHAnsi"/>
        </w:rPr>
        <w:lastRenderedPageBreak/>
        <w:t>{Expression=</w:t>
      </w:r>
      <w:proofErr w:type="spellStart"/>
      <w:proofErr w:type="gramStart"/>
      <w:r w:rsidRPr="00D43228">
        <w:rPr>
          <w:rFonts w:cstheme="minorHAnsi"/>
        </w:rPr>
        <w:t>low,Liberties</w:t>
      </w:r>
      <w:proofErr w:type="spellEnd"/>
      <w:proofErr w:type="gramEnd"/>
      <w:r w:rsidRPr="00D43228">
        <w:rPr>
          <w:rFonts w:cstheme="minorHAnsi"/>
        </w:rPr>
        <w:t xml:space="preserve"> Score=NF}    =&gt;                          {Governance=low}     0.36          0.86                  1.9    </w:t>
      </w:r>
    </w:p>
    <w:p w14:paraId="03EC6223" w14:textId="77777777" w:rsidR="00302BF3" w:rsidRPr="00D43228" w:rsidRDefault="00302BF3" w:rsidP="00302BF3">
      <w:pPr>
        <w:jc w:val="both"/>
        <w:rPr>
          <w:rFonts w:cstheme="minorHAnsi"/>
        </w:rPr>
      </w:pPr>
      <w:r w:rsidRPr="00D43228">
        <w:rPr>
          <w:rFonts w:cstheme="minorHAnsi"/>
        </w:rPr>
        <w:tab/>
        <w:t xml:space="preserve">This final rule is saying that if the Governance of the country is considered low then they have a strong chance of having a low Expression and a Not Free Liberties value. The support and confidence match the rule above and as previously discussed show good value to the rule. Then the lift is a bit lower than the previous but is still valid at 1.9 and shows strong promise to mark this rule as reliable. </w:t>
      </w:r>
    </w:p>
    <w:p w14:paraId="1E7D9196" w14:textId="77777777" w:rsidR="00302BF3" w:rsidRPr="00D43228" w:rsidRDefault="00302BF3" w:rsidP="00302BF3">
      <w:pPr>
        <w:ind w:firstLine="720"/>
        <w:jc w:val="both"/>
        <w:rPr>
          <w:rFonts w:cstheme="minorHAnsi"/>
        </w:rPr>
      </w:pPr>
      <w:r w:rsidRPr="00D43228">
        <w:rPr>
          <w:rFonts w:cstheme="minorHAnsi"/>
        </w:rPr>
        <w:t>From here the top rules with confidence, support, and then lift were run. With these rules the team took the top 5 from the where the seeker was submitting their applications and where they were from. With this, it gave a good indicator into the various effects on the data.</w:t>
      </w:r>
    </w:p>
    <w:p w14:paraId="5246FC29" w14:textId="77777777" w:rsidR="00302BF3" w:rsidRPr="00D43228" w:rsidRDefault="00302BF3" w:rsidP="00302BF3">
      <w:pPr>
        <w:jc w:val="center"/>
        <w:rPr>
          <w:rFonts w:cstheme="minorHAnsi"/>
        </w:rPr>
      </w:pPr>
      <w:r w:rsidRPr="00D43228">
        <w:rPr>
          <w:rFonts w:cstheme="minorHAnsi"/>
          <w:i/>
          <w:iCs/>
        </w:rPr>
        <w:t>Confidence Asylum Applications Submitted</w:t>
      </w:r>
    </w:p>
    <w:p w14:paraId="0844947A" w14:textId="77777777" w:rsidR="00302BF3" w:rsidRPr="00D43228" w:rsidRDefault="00302BF3" w:rsidP="00302BF3">
      <w:pPr>
        <w:rPr>
          <w:rFonts w:cstheme="minorHAnsi"/>
        </w:rPr>
      </w:pPr>
      <w:proofErr w:type="spellStart"/>
      <w:r w:rsidRPr="00D43228">
        <w:rPr>
          <w:rFonts w:eastAsia="Times" w:cstheme="minorHAnsi"/>
        </w:rPr>
        <w:t>lhs</w:t>
      </w:r>
      <w:proofErr w:type="spellEnd"/>
      <w:r w:rsidRPr="00D43228">
        <w:rPr>
          <w:rFonts w:eastAsia="Times" w:cstheme="minorHAnsi"/>
        </w:rPr>
        <w:t xml:space="preserve">                                            </w:t>
      </w:r>
      <w:proofErr w:type="spellStart"/>
      <w:r w:rsidRPr="00D43228">
        <w:rPr>
          <w:rFonts w:eastAsia="Times" w:cstheme="minorHAnsi"/>
        </w:rPr>
        <w:t>rhs</w:t>
      </w:r>
      <w:proofErr w:type="spellEnd"/>
      <w:r w:rsidRPr="00D43228">
        <w:rPr>
          <w:rFonts w:eastAsia="Times" w:cstheme="minorHAnsi"/>
        </w:rPr>
        <w:t xml:space="preserve">                                 support                   confidence        lift </w:t>
      </w:r>
    </w:p>
    <w:p w14:paraId="4A00CF28" w14:textId="77777777" w:rsidR="00302BF3" w:rsidRPr="00D43228" w:rsidRDefault="00302BF3" w:rsidP="00302BF3">
      <w:pPr>
        <w:rPr>
          <w:rFonts w:eastAsia="Times" w:cstheme="minorHAnsi"/>
        </w:rPr>
      </w:pPr>
      <w:r w:rsidRPr="00D43228">
        <w:rPr>
          <w:rFonts w:eastAsia="Times" w:cstheme="minorHAnsi"/>
        </w:rPr>
        <w:t>{Governance=</w:t>
      </w:r>
      <w:proofErr w:type="spellStart"/>
      <w:proofErr w:type="gramStart"/>
      <w:r w:rsidRPr="00D43228">
        <w:rPr>
          <w:rFonts w:eastAsia="Times" w:cstheme="minorHAnsi"/>
        </w:rPr>
        <w:t>high,Rule</w:t>
      </w:r>
      <w:proofErr w:type="spellEnd"/>
      <w:proofErr w:type="gramEnd"/>
      <w:r w:rsidRPr="00D43228">
        <w:rPr>
          <w:rFonts w:eastAsia="Times" w:cstheme="minorHAnsi"/>
        </w:rPr>
        <w:t xml:space="preserve"> of Law=mid-high}    =&gt;    {</w:t>
      </w:r>
      <w:proofErr w:type="spellStart"/>
      <w:r w:rsidRPr="00D43228">
        <w:rPr>
          <w:rFonts w:eastAsia="Times" w:cstheme="minorHAnsi"/>
        </w:rPr>
        <w:t>PolRights</w:t>
      </w:r>
      <w:proofErr w:type="spellEnd"/>
      <w:r w:rsidRPr="00D43228">
        <w:rPr>
          <w:rFonts w:eastAsia="Times" w:cstheme="minorHAnsi"/>
        </w:rPr>
        <w:t xml:space="preserve">=high}    0.2       1           1.8    </w:t>
      </w:r>
    </w:p>
    <w:p w14:paraId="1C180C46" w14:textId="77777777" w:rsidR="00302BF3" w:rsidRPr="00D43228" w:rsidRDefault="00302BF3" w:rsidP="00302BF3">
      <w:pPr>
        <w:rPr>
          <w:rFonts w:eastAsia="Times" w:cstheme="minorHAnsi"/>
        </w:rPr>
      </w:pPr>
      <w:r w:rsidRPr="00D43228">
        <w:rPr>
          <w:rFonts w:eastAsia="Times" w:cstheme="minorHAnsi"/>
        </w:rPr>
        <w:t>{Governance=</w:t>
      </w:r>
      <w:proofErr w:type="spellStart"/>
      <w:proofErr w:type="gramStart"/>
      <w:r w:rsidRPr="00D43228">
        <w:rPr>
          <w:rFonts w:eastAsia="Times" w:cstheme="minorHAnsi"/>
        </w:rPr>
        <w:t>high,Rule</w:t>
      </w:r>
      <w:proofErr w:type="spellEnd"/>
      <w:proofErr w:type="gramEnd"/>
      <w:r w:rsidRPr="00D43228">
        <w:rPr>
          <w:rFonts w:eastAsia="Times" w:cstheme="minorHAnsi"/>
        </w:rPr>
        <w:t xml:space="preserve"> of Law=mid-high}    =&gt;    {</w:t>
      </w:r>
      <w:proofErr w:type="spellStart"/>
      <w:r w:rsidRPr="00D43228">
        <w:rPr>
          <w:rFonts w:eastAsia="Times" w:cstheme="minorHAnsi"/>
        </w:rPr>
        <w:t>PolPluralism</w:t>
      </w:r>
      <w:proofErr w:type="spellEnd"/>
      <w:r w:rsidRPr="00D43228">
        <w:rPr>
          <w:rFonts w:eastAsia="Times" w:cstheme="minorHAnsi"/>
        </w:rPr>
        <w:t xml:space="preserve">=high}    0.2       1           1.4    </w:t>
      </w:r>
    </w:p>
    <w:p w14:paraId="619B8BA1" w14:textId="77777777" w:rsidR="00302BF3" w:rsidRPr="00D43228" w:rsidRDefault="00302BF3" w:rsidP="00302BF3">
      <w:pPr>
        <w:rPr>
          <w:rFonts w:eastAsia="Times" w:cstheme="minorHAnsi"/>
        </w:rPr>
      </w:pPr>
      <w:r w:rsidRPr="00D43228">
        <w:rPr>
          <w:rFonts w:eastAsia="Times" w:cstheme="minorHAnsi"/>
        </w:rPr>
        <w:t>{Governance=</w:t>
      </w:r>
      <w:proofErr w:type="spellStart"/>
      <w:proofErr w:type="gramStart"/>
      <w:r w:rsidRPr="00D43228">
        <w:rPr>
          <w:rFonts w:eastAsia="Times" w:cstheme="minorHAnsi"/>
        </w:rPr>
        <w:t>high,Rule</w:t>
      </w:r>
      <w:proofErr w:type="spellEnd"/>
      <w:proofErr w:type="gramEnd"/>
      <w:r w:rsidRPr="00D43228">
        <w:rPr>
          <w:rFonts w:eastAsia="Times" w:cstheme="minorHAnsi"/>
        </w:rPr>
        <w:t xml:space="preserve"> of Law=mid-high}    =&gt;    {Political Rights=1}    0.2     1           1.4    </w:t>
      </w:r>
    </w:p>
    <w:p w14:paraId="27489427" w14:textId="77777777" w:rsidR="00302BF3" w:rsidRPr="00D43228" w:rsidRDefault="00302BF3" w:rsidP="00302BF3">
      <w:pPr>
        <w:rPr>
          <w:rFonts w:eastAsia="Times" w:cstheme="minorHAnsi"/>
        </w:rPr>
      </w:pPr>
      <w:r w:rsidRPr="00D43228">
        <w:rPr>
          <w:rFonts w:eastAsia="Times" w:cstheme="minorHAnsi"/>
        </w:rPr>
        <w:t>{Governance=</w:t>
      </w:r>
      <w:proofErr w:type="spellStart"/>
      <w:proofErr w:type="gramStart"/>
      <w:r w:rsidRPr="00D43228">
        <w:rPr>
          <w:rFonts w:eastAsia="Times" w:cstheme="minorHAnsi"/>
        </w:rPr>
        <w:t>high,Rule</w:t>
      </w:r>
      <w:proofErr w:type="spellEnd"/>
      <w:proofErr w:type="gramEnd"/>
      <w:r w:rsidRPr="00D43228">
        <w:rPr>
          <w:rFonts w:eastAsia="Times" w:cstheme="minorHAnsi"/>
        </w:rPr>
        <w:t xml:space="preserve"> of Law=mid-high}    =&gt;    {Liberties Score=F}    0.2         1           1.3   </w:t>
      </w:r>
    </w:p>
    <w:p w14:paraId="26686EE4" w14:textId="77777777" w:rsidR="00302BF3" w:rsidRPr="00D43228" w:rsidRDefault="00302BF3" w:rsidP="00302BF3">
      <w:pPr>
        <w:rPr>
          <w:rFonts w:eastAsia="Times" w:cstheme="minorHAnsi"/>
        </w:rPr>
      </w:pPr>
      <w:r w:rsidRPr="00D43228">
        <w:rPr>
          <w:rFonts w:eastAsia="Times" w:cstheme="minorHAnsi"/>
        </w:rPr>
        <w:t>{Governance=</w:t>
      </w:r>
      <w:proofErr w:type="spellStart"/>
      <w:proofErr w:type="gramStart"/>
      <w:r w:rsidRPr="00D43228">
        <w:rPr>
          <w:rFonts w:eastAsia="Times" w:cstheme="minorHAnsi"/>
        </w:rPr>
        <w:t>high,Rule</w:t>
      </w:r>
      <w:proofErr w:type="spellEnd"/>
      <w:proofErr w:type="gramEnd"/>
      <w:r w:rsidRPr="00D43228">
        <w:rPr>
          <w:rFonts w:eastAsia="Times" w:cstheme="minorHAnsi"/>
        </w:rPr>
        <w:t xml:space="preserve"> of Law=mid-high}    =&gt;    {Organization=high}    0.2         1           1.2</w:t>
      </w:r>
    </w:p>
    <w:p w14:paraId="0F72E8B0" w14:textId="77777777" w:rsidR="00302BF3" w:rsidRPr="00D43228" w:rsidRDefault="00302BF3" w:rsidP="00302BF3">
      <w:pPr>
        <w:rPr>
          <w:rFonts w:eastAsiaTheme="minorEastAsia" w:cstheme="minorHAnsi"/>
        </w:rPr>
      </w:pPr>
      <w:r w:rsidRPr="00D43228">
        <w:rPr>
          <w:rFonts w:eastAsia="Times" w:cstheme="minorHAnsi"/>
        </w:rPr>
        <w:t xml:space="preserve"> </w:t>
      </w:r>
      <w:r w:rsidRPr="00D43228">
        <w:rPr>
          <w:rFonts w:eastAsia="Times" w:cstheme="minorHAnsi"/>
          <w:i/>
          <w:iCs/>
        </w:rPr>
        <w:t>Support</w:t>
      </w:r>
      <w:r w:rsidRPr="00D43228">
        <w:rPr>
          <w:rFonts w:cstheme="minorHAnsi"/>
          <w:i/>
          <w:iCs/>
        </w:rPr>
        <w:t xml:space="preserve"> Asylum Applications Submitted</w:t>
      </w:r>
    </w:p>
    <w:p w14:paraId="465562D5" w14:textId="77777777" w:rsidR="00302BF3" w:rsidRPr="00D43228" w:rsidRDefault="00302BF3" w:rsidP="00302BF3">
      <w:pPr>
        <w:rPr>
          <w:rFonts w:eastAsia="Times" w:cstheme="minorHAnsi"/>
        </w:rPr>
      </w:pPr>
      <w:proofErr w:type="spellStart"/>
      <w:r w:rsidRPr="00D43228">
        <w:rPr>
          <w:rFonts w:eastAsia="Times" w:cstheme="minorHAnsi"/>
        </w:rPr>
        <w:t>lhs</w:t>
      </w:r>
      <w:proofErr w:type="spellEnd"/>
      <w:r w:rsidRPr="00D43228">
        <w:rPr>
          <w:rFonts w:eastAsia="Times" w:cstheme="minorHAnsi"/>
        </w:rPr>
        <w:t xml:space="preserve">                                                                     </w:t>
      </w:r>
      <w:proofErr w:type="spellStart"/>
      <w:r w:rsidRPr="00D43228">
        <w:rPr>
          <w:rFonts w:eastAsia="Times" w:cstheme="minorHAnsi"/>
        </w:rPr>
        <w:t>rhs</w:t>
      </w:r>
      <w:proofErr w:type="spellEnd"/>
      <w:r w:rsidRPr="00D43228">
        <w:rPr>
          <w:rFonts w:eastAsia="Times" w:cstheme="minorHAnsi"/>
        </w:rPr>
        <w:t xml:space="preserve">                      support         confidence        lift </w:t>
      </w:r>
    </w:p>
    <w:p w14:paraId="54BD5660" w14:textId="77777777" w:rsidR="00302BF3" w:rsidRPr="00D43228" w:rsidRDefault="00302BF3" w:rsidP="00302BF3">
      <w:pPr>
        <w:spacing w:line="240" w:lineRule="auto"/>
        <w:rPr>
          <w:rFonts w:eastAsia="Times" w:cstheme="minorHAnsi"/>
        </w:rPr>
      </w:pPr>
      <w:r w:rsidRPr="00D43228">
        <w:rPr>
          <w:rFonts w:eastAsia="Times" w:cstheme="minorHAnsi"/>
        </w:rPr>
        <w:t>{Organization=</w:t>
      </w:r>
      <w:proofErr w:type="spellStart"/>
      <w:proofErr w:type="gramStart"/>
      <w:r w:rsidRPr="00D43228">
        <w:rPr>
          <w:rFonts w:eastAsia="Times" w:cstheme="minorHAnsi"/>
        </w:rPr>
        <w:t>high,Liberties</w:t>
      </w:r>
      <w:proofErr w:type="spellEnd"/>
      <w:proofErr w:type="gramEnd"/>
      <w:r w:rsidRPr="00D43228">
        <w:rPr>
          <w:rFonts w:eastAsia="Times" w:cstheme="minorHAnsi"/>
        </w:rPr>
        <w:t xml:space="preserve"> Score=F}    =&gt;    {Free=F}          0.78                1.00          1.1    </w:t>
      </w:r>
    </w:p>
    <w:p w14:paraId="7EA78846" w14:textId="77777777" w:rsidR="00302BF3" w:rsidRPr="00D43228" w:rsidRDefault="00302BF3" w:rsidP="00302BF3">
      <w:pPr>
        <w:spacing w:line="240" w:lineRule="auto"/>
        <w:rPr>
          <w:rFonts w:eastAsia="Times" w:cstheme="minorHAnsi"/>
        </w:rPr>
      </w:pPr>
      <w:r w:rsidRPr="00D43228">
        <w:rPr>
          <w:rFonts w:eastAsia="Times" w:cstheme="minorHAnsi"/>
        </w:rPr>
        <w:t>{Free=</w:t>
      </w:r>
      <w:proofErr w:type="spellStart"/>
      <w:proofErr w:type="gramStart"/>
      <w:r w:rsidRPr="00D43228">
        <w:rPr>
          <w:rFonts w:eastAsia="Times" w:cstheme="minorHAnsi"/>
        </w:rPr>
        <w:t>F,Liberties</w:t>
      </w:r>
      <w:proofErr w:type="spellEnd"/>
      <w:proofErr w:type="gramEnd"/>
      <w:r w:rsidRPr="00D43228">
        <w:rPr>
          <w:rFonts w:eastAsia="Times" w:cstheme="minorHAnsi"/>
        </w:rPr>
        <w:t xml:space="preserve"> Score=F}    =&gt;    {Organization=high}          0.78                1.00          1.2    </w:t>
      </w:r>
    </w:p>
    <w:p w14:paraId="7C23D8BE" w14:textId="77777777" w:rsidR="00302BF3" w:rsidRPr="00D43228" w:rsidRDefault="00302BF3" w:rsidP="00302BF3">
      <w:pPr>
        <w:spacing w:line="240" w:lineRule="auto"/>
        <w:rPr>
          <w:rFonts w:eastAsia="Times" w:cstheme="minorHAnsi"/>
        </w:rPr>
      </w:pPr>
      <w:r w:rsidRPr="00D43228">
        <w:rPr>
          <w:rFonts w:eastAsia="Times" w:cstheme="minorHAnsi"/>
        </w:rPr>
        <w:t>{Free=</w:t>
      </w:r>
      <w:proofErr w:type="spellStart"/>
      <w:proofErr w:type="gramStart"/>
      <w:r w:rsidRPr="00D43228">
        <w:rPr>
          <w:rFonts w:eastAsia="Times" w:cstheme="minorHAnsi"/>
        </w:rPr>
        <w:t>F,Organization</w:t>
      </w:r>
      <w:proofErr w:type="spellEnd"/>
      <w:proofErr w:type="gramEnd"/>
      <w:r w:rsidRPr="00D43228">
        <w:rPr>
          <w:rFonts w:eastAsia="Times" w:cstheme="minorHAnsi"/>
        </w:rPr>
        <w:t xml:space="preserve">=high}    =&gt;    {Liberties Score=F}          0.78                0.91          1.2    </w:t>
      </w:r>
    </w:p>
    <w:p w14:paraId="063EDFD9" w14:textId="77777777" w:rsidR="00302BF3" w:rsidRPr="00D43228" w:rsidRDefault="00302BF3" w:rsidP="00302BF3">
      <w:pPr>
        <w:spacing w:line="240" w:lineRule="auto"/>
        <w:rPr>
          <w:rFonts w:eastAsia="Times" w:cstheme="minorHAnsi"/>
        </w:rPr>
      </w:pPr>
      <w:r w:rsidRPr="00D43228">
        <w:rPr>
          <w:rFonts w:eastAsia="Times" w:cstheme="minorHAnsi"/>
        </w:rPr>
        <w:t>{Political Rights=</w:t>
      </w:r>
      <w:proofErr w:type="gramStart"/>
      <w:r w:rsidRPr="00D43228">
        <w:rPr>
          <w:rFonts w:eastAsia="Times" w:cstheme="minorHAnsi"/>
        </w:rPr>
        <w:t>1,Organization</w:t>
      </w:r>
      <w:proofErr w:type="gramEnd"/>
      <w:r w:rsidRPr="00D43228">
        <w:rPr>
          <w:rFonts w:eastAsia="Times" w:cstheme="minorHAnsi"/>
        </w:rPr>
        <w:t xml:space="preserve">=high}    =&gt;    {Free=F}          0.72                1.00          1.1    </w:t>
      </w:r>
    </w:p>
    <w:p w14:paraId="351E2DD2" w14:textId="77777777" w:rsidR="00302BF3" w:rsidRPr="00D43228" w:rsidRDefault="00302BF3" w:rsidP="00302BF3">
      <w:pPr>
        <w:spacing w:line="240" w:lineRule="auto"/>
        <w:rPr>
          <w:rFonts w:eastAsia="Times" w:cstheme="minorHAnsi"/>
        </w:rPr>
      </w:pPr>
      <w:r w:rsidRPr="00D43228">
        <w:rPr>
          <w:rFonts w:eastAsia="Times" w:cstheme="minorHAnsi"/>
        </w:rPr>
        <w:t>{Free=</w:t>
      </w:r>
      <w:proofErr w:type="spellStart"/>
      <w:proofErr w:type="gramStart"/>
      <w:r w:rsidRPr="00D43228">
        <w:rPr>
          <w:rFonts w:eastAsia="Times" w:cstheme="minorHAnsi"/>
        </w:rPr>
        <w:t>F,Political</w:t>
      </w:r>
      <w:proofErr w:type="spellEnd"/>
      <w:proofErr w:type="gramEnd"/>
      <w:r w:rsidRPr="00D43228">
        <w:rPr>
          <w:rFonts w:eastAsia="Times" w:cstheme="minorHAnsi"/>
        </w:rPr>
        <w:t xml:space="preserve"> Rights=1}    =&gt;    {Organization=high}          0.72                1.00          1.2</w:t>
      </w:r>
    </w:p>
    <w:p w14:paraId="61D0AEA6" w14:textId="77777777" w:rsidR="00302BF3" w:rsidRPr="00D43228" w:rsidRDefault="00302BF3" w:rsidP="00302BF3">
      <w:pPr>
        <w:rPr>
          <w:rFonts w:eastAsia="Times" w:cstheme="minorHAnsi"/>
        </w:rPr>
      </w:pPr>
    </w:p>
    <w:p w14:paraId="1DC8FC96" w14:textId="77777777" w:rsidR="00302BF3" w:rsidRPr="00D43228" w:rsidRDefault="00302BF3" w:rsidP="00302BF3">
      <w:pPr>
        <w:jc w:val="center"/>
        <w:rPr>
          <w:rFonts w:eastAsiaTheme="minorEastAsia" w:cstheme="minorHAnsi"/>
        </w:rPr>
      </w:pPr>
      <w:r w:rsidRPr="00D43228">
        <w:rPr>
          <w:rFonts w:cstheme="minorHAnsi"/>
          <w:i/>
          <w:iCs/>
        </w:rPr>
        <w:t>Lift Asylum Applications Submitted</w:t>
      </w:r>
    </w:p>
    <w:p w14:paraId="428EB7A5" w14:textId="77777777" w:rsidR="00302BF3" w:rsidRPr="00D43228" w:rsidRDefault="00302BF3" w:rsidP="00302BF3">
      <w:pPr>
        <w:spacing w:line="240" w:lineRule="auto"/>
        <w:rPr>
          <w:rFonts w:eastAsia="Times" w:cstheme="minorHAnsi"/>
        </w:rPr>
      </w:pPr>
      <w:proofErr w:type="spellStart"/>
      <w:r w:rsidRPr="00D43228">
        <w:rPr>
          <w:rFonts w:eastAsia="Times" w:cstheme="minorHAnsi"/>
        </w:rPr>
        <w:t>lhs</w:t>
      </w:r>
      <w:proofErr w:type="spellEnd"/>
      <w:r w:rsidRPr="00D43228">
        <w:rPr>
          <w:rFonts w:eastAsia="Times" w:cstheme="minorHAnsi"/>
        </w:rPr>
        <w:t xml:space="preserve">                                                                                </w:t>
      </w:r>
      <w:proofErr w:type="spellStart"/>
      <w:r w:rsidRPr="00D43228">
        <w:rPr>
          <w:rFonts w:eastAsia="Times" w:cstheme="minorHAnsi"/>
        </w:rPr>
        <w:t>rhs</w:t>
      </w:r>
      <w:proofErr w:type="spellEnd"/>
      <w:r w:rsidRPr="00D43228">
        <w:rPr>
          <w:rFonts w:eastAsia="Times" w:cstheme="minorHAnsi"/>
        </w:rPr>
        <w:t xml:space="preserve">             support      confidence     lift </w:t>
      </w:r>
    </w:p>
    <w:p w14:paraId="782814C6" w14:textId="77777777" w:rsidR="00302BF3" w:rsidRPr="00D43228" w:rsidRDefault="00302BF3" w:rsidP="00302BF3">
      <w:pPr>
        <w:spacing w:line="240" w:lineRule="auto"/>
        <w:rPr>
          <w:rFonts w:eastAsia="Times" w:cstheme="minorHAnsi"/>
        </w:rPr>
      </w:pPr>
      <w:r w:rsidRPr="00D43228">
        <w:rPr>
          <w:rFonts w:eastAsia="Times" w:cstheme="minorHAnsi"/>
        </w:rPr>
        <w:t>{Expression=</w:t>
      </w:r>
      <w:proofErr w:type="spellStart"/>
      <w:proofErr w:type="gramStart"/>
      <w:r w:rsidRPr="00D43228">
        <w:rPr>
          <w:rFonts w:eastAsia="Times" w:cstheme="minorHAnsi"/>
        </w:rPr>
        <w:t>mid,Rule</w:t>
      </w:r>
      <w:proofErr w:type="spellEnd"/>
      <w:proofErr w:type="gramEnd"/>
      <w:r w:rsidRPr="00D43228">
        <w:rPr>
          <w:rFonts w:eastAsia="Times" w:cstheme="minorHAnsi"/>
        </w:rPr>
        <w:t xml:space="preserve"> of Law=mid-low}    =&gt;    {Civil Liberties=2}    0.2    1       4.4     8</w:t>
      </w:r>
    </w:p>
    <w:p w14:paraId="34B1D5FC" w14:textId="77777777" w:rsidR="00302BF3" w:rsidRPr="00D43228" w:rsidRDefault="00302BF3" w:rsidP="00302BF3">
      <w:pPr>
        <w:spacing w:line="240" w:lineRule="auto"/>
        <w:rPr>
          <w:rFonts w:eastAsia="Times" w:cstheme="minorHAnsi"/>
        </w:rPr>
      </w:pPr>
      <w:r w:rsidRPr="00D43228">
        <w:rPr>
          <w:rFonts w:eastAsia="Times" w:cstheme="minorHAnsi"/>
        </w:rPr>
        <w:t>{2012=</w:t>
      </w:r>
      <w:proofErr w:type="spellStart"/>
      <w:proofErr w:type="gramStart"/>
      <w:r w:rsidRPr="00D43228">
        <w:rPr>
          <w:rFonts w:eastAsia="Times" w:cstheme="minorHAnsi"/>
        </w:rPr>
        <w:t>small,Expression</w:t>
      </w:r>
      <w:proofErr w:type="spellEnd"/>
      <w:proofErr w:type="gramEnd"/>
      <w:r w:rsidRPr="00D43228">
        <w:rPr>
          <w:rFonts w:eastAsia="Times" w:cstheme="minorHAnsi"/>
        </w:rPr>
        <w:t>=</w:t>
      </w:r>
      <w:proofErr w:type="spellStart"/>
      <w:r w:rsidRPr="00D43228">
        <w:rPr>
          <w:rFonts w:eastAsia="Times" w:cstheme="minorHAnsi"/>
        </w:rPr>
        <w:t>mid,Rule</w:t>
      </w:r>
      <w:proofErr w:type="spellEnd"/>
      <w:r w:rsidRPr="00D43228">
        <w:rPr>
          <w:rFonts w:eastAsia="Times" w:cstheme="minorHAnsi"/>
        </w:rPr>
        <w:t xml:space="preserve"> of Law=mid-low}    =&gt;  {Civil Liberties=2}  0.2  1    4.4    8</w:t>
      </w:r>
    </w:p>
    <w:p w14:paraId="256AE74F" w14:textId="77777777" w:rsidR="00302BF3" w:rsidRPr="00D43228" w:rsidRDefault="00302BF3" w:rsidP="00302BF3">
      <w:pPr>
        <w:spacing w:line="240" w:lineRule="auto"/>
        <w:rPr>
          <w:rFonts w:eastAsia="Times" w:cstheme="minorHAnsi"/>
        </w:rPr>
      </w:pPr>
      <w:r w:rsidRPr="00D43228">
        <w:rPr>
          <w:rFonts w:eastAsia="Times" w:cstheme="minorHAnsi"/>
        </w:rPr>
        <w:t>{2014=</w:t>
      </w:r>
      <w:proofErr w:type="spellStart"/>
      <w:proofErr w:type="gramStart"/>
      <w:r w:rsidRPr="00D43228">
        <w:rPr>
          <w:rFonts w:eastAsia="Times" w:cstheme="minorHAnsi"/>
        </w:rPr>
        <w:t>small,Expression</w:t>
      </w:r>
      <w:proofErr w:type="spellEnd"/>
      <w:proofErr w:type="gramEnd"/>
      <w:r w:rsidRPr="00D43228">
        <w:rPr>
          <w:rFonts w:eastAsia="Times" w:cstheme="minorHAnsi"/>
        </w:rPr>
        <w:t>=</w:t>
      </w:r>
      <w:proofErr w:type="spellStart"/>
      <w:r w:rsidRPr="00D43228">
        <w:rPr>
          <w:rFonts w:eastAsia="Times" w:cstheme="minorHAnsi"/>
        </w:rPr>
        <w:t>mid,Rule</w:t>
      </w:r>
      <w:proofErr w:type="spellEnd"/>
      <w:r w:rsidRPr="00D43228">
        <w:rPr>
          <w:rFonts w:eastAsia="Times" w:cstheme="minorHAnsi"/>
        </w:rPr>
        <w:t xml:space="preserve"> of Law=mid-low}    =&gt;    {Civil Liberties=2}  0.2  1  4.4    8</w:t>
      </w:r>
    </w:p>
    <w:p w14:paraId="11389579" w14:textId="77777777" w:rsidR="00302BF3" w:rsidRPr="00D43228" w:rsidRDefault="00302BF3" w:rsidP="00302BF3">
      <w:pPr>
        <w:spacing w:line="240" w:lineRule="auto"/>
        <w:rPr>
          <w:rFonts w:eastAsia="Times" w:cstheme="minorHAnsi"/>
        </w:rPr>
      </w:pPr>
      <w:r w:rsidRPr="00D43228">
        <w:rPr>
          <w:rFonts w:eastAsia="Times" w:cstheme="minorHAnsi"/>
        </w:rPr>
        <w:t>{2013=</w:t>
      </w:r>
      <w:proofErr w:type="spellStart"/>
      <w:proofErr w:type="gramStart"/>
      <w:r w:rsidRPr="00D43228">
        <w:rPr>
          <w:rFonts w:eastAsia="Times" w:cstheme="minorHAnsi"/>
        </w:rPr>
        <w:t>small,Expression</w:t>
      </w:r>
      <w:proofErr w:type="spellEnd"/>
      <w:proofErr w:type="gramEnd"/>
      <w:r w:rsidRPr="00D43228">
        <w:rPr>
          <w:rFonts w:eastAsia="Times" w:cstheme="minorHAnsi"/>
        </w:rPr>
        <w:t>=</w:t>
      </w:r>
      <w:proofErr w:type="spellStart"/>
      <w:r w:rsidRPr="00D43228">
        <w:rPr>
          <w:rFonts w:eastAsia="Times" w:cstheme="minorHAnsi"/>
        </w:rPr>
        <w:t>mid,Rule</w:t>
      </w:r>
      <w:proofErr w:type="spellEnd"/>
      <w:r w:rsidRPr="00D43228">
        <w:rPr>
          <w:rFonts w:eastAsia="Times" w:cstheme="minorHAnsi"/>
        </w:rPr>
        <w:t xml:space="preserve"> of Law=mid-low}    =&gt;    {Civil Liberties=2} 0.2  1   4.4    8</w:t>
      </w:r>
    </w:p>
    <w:p w14:paraId="42CAF948" w14:textId="77777777" w:rsidR="00302BF3" w:rsidRPr="00D43228" w:rsidRDefault="00302BF3" w:rsidP="00302BF3">
      <w:pPr>
        <w:spacing w:line="240" w:lineRule="auto"/>
        <w:rPr>
          <w:rFonts w:eastAsia="Times" w:cstheme="minorHAnsi"/>
        </w:rPr>
      </w:pPr>
      <w:r w:rsidRPr="00D43228">
        <w:rPr>
          <w:rFonts w:eastAsia="Times" w:cstheme="minorHAnsi"/>
        </w:rPr>
        <w:t>{2011=</w:t>
      </w:r>
      <w:proofErr w:type="spellStart"/>
      <w:proofErr w:type="gramStart"/>
      <w:r w:rsidRPr="00D43228">
        <w:rPr>
          <w:rFonts w:eastAsia="Times" w:cstheme="minorHAnsi"/>
        </w:rPr>
        <w:t>small,Expression</w:t>
      </w:r>
      <w:proofErr w:type="spellEnd"/>
      <w:proofErr w:type="gramEnd"/>
      <w:r w:rsidRPr="00D43228">
        <w:rPr>
          <w:rFonts w:eastAsia="Times" w:cstheme="minorHAnsi"/>
        </w:rPr>
        <w:t>=</w:t>
      </w:r>
      <w:proofErr w:type="spellStart"/>
      <w:r w:rsidRPr="00D43228">
        <w:rPr>
          <w:rFonts w:eastAsia="Times" w:cstheme="minorHAnsi"/>
        </w:rPr>
        <w:t>mid,Rule</w:t>
      </w:r>
      <w:proofErr w:type="spellEnd"/>
      <w:r w:rsidRPr="00D43228">
        <w:rPr>
          <w:rFonts w:eastAsia="Times" w:cstheme="minorHAnsi"/>
        </w:rPr>
        <w:t xml:space="preserve"> of Law=mid-low}    =&gt;    {Civil Liberties=2}    0.2    1    4.4</w:t>
      </w:r>
    </w:p>
    <w:p w14:paraId="7FCA0D14" w14:textId="77777777" w:rsidR="00302BF3" w:rsidRPr="00D43228" w:rsidRDefault="00302BF3" w:rsidP="00302BF3">
      <w:pPr>
        <w:rPr>
          <w:rFonts w:eastAsiaTheme="minorEastAsia" w:cstheme="minorHAnsi"/>
          <w:i/>
          <w:iCs/>
        </w:rPr>
      </w:pPr>
    </w:p>
    <w:p w14:paraId="0564B4E0" w14:textId="77777777" w:rsidR="00302BF3" w:rsidRPr="00D43228" w:rsidRDefault="00302BF3" w:rsidP="00302BF3">
      <w:pPr>
        <w:jc w:val="center"/>
        <w:rPr>
          <w:rFonts w:cstheme="minorHAnsi"/>
        </w:rPr>
      </w:pPr>
      <w:r w:rsidRPr="00D43228">
        <w:rPr>
          <w:rFonts w:cstheme="minorHAnsi"/>
          <w:i/>
          <w:iCs/>
        </w:rPr>
        <w:t>Confidence Origin of Asylum Applications Submitted</w:t>
      </w:r>
    </w:p>
    <w:p w14:paraId="037BAB8D" w14:textId="77777777" w:rsidR="00302BF3" w:rsidRPr="00D43228" w:rsidRDefault="00302BF3" w:rsidP="00302BF3">
      <w:pPr>
        <w:rPr>
          <w:rFonts w:cstheme="minorHAnsi"/>
        </w:rPr>
      </w:pPr>
      <w:proofErr w:type="spellStart"/>
      <w:r w:rsidRPr="00D43228">
        <w:rPr>
          <w:rFonts w:eastAsia="Times" w:cstheme="minorHAnsi"/>
        </w:rPr>
        <w:t>lhs</w:t>
      </w:r>
      <w:proofErr w:type="spellEnd"/>
      <w:r w:rsidRPr="00D43228">
        <w:rPr>
          <w:rFonts w:eastAsia="Times" w:cstheme="minorHAnsi"/>
        </w:rPr>
        <w:t xml:space="preserve">                                                                        </w:t>
      </w:r>
      <w:proofErr w:type="spellStart"/>
      <w:r w:rsidRPr="00D43228">
        <w:rPr>
          <w:rFonts w:eastAsia="Times" w:cstheme="minorHAnsi"/>
        </w:rPr>
        <w:t>rhs</w:t>
      </w:r>
      <w:proofErr w:type="spellEnd"/>
      <w:r w:rsidRPr="00D43228">
        <w:rPr>
          <w:rFonts w:eastAsia="Times" w:cstheme="minorHAnsi"/>
        </w:rPr>
        <w:t xml:space="preserve">                      support         confidence     lift </w:t>
      </w:r>
    </w:p>
    <w:p w14:paraId="3A710036" w14:textId="77777777" w:rsidR="00302BF3" w:rsidRPr="00D43228" w:rsidRDefault="00302BF3" w:rsidP="00302BF3">
      <w:pPr>
        <w:rPr>
          <w:rFonts w:eastAsia="Times" w:cstheme="minorHAnsi"/>
        </w:rPr>
      </w:pPr>
      <w:r w:rsidRPr="00D43228">
        <w:rPr>
          <w:rFonts w:eastAsia="Times" w:cstheme="minorHAnsi"/>
        </w:rPr>
        <w:t>{</w:t>
      </w:r>
      <w:proofErr w:type="spellStart"/>
      <w:r w:rsidRPr="00D43228">
        <w:rPr>
          <w:rFonts w:eastAsia="Times" w:cstheme="minorHAnsi"/>
        </w:rPr>
        <w:t>PolRights</w:t>
      </w:r>
      <w:proofErr w:type="spellEnd"/>
      <w:r w:rsidRPr="00D43228">
        <w:rPr>
          <w:rFonts w:eastAsia="Times" w:cstheme="minorHAnsi"/>
        </w:rPr>
        <w:t>=mid-</w:t>
      </w:r>
      <w:proofErr w:type="spellStart"/>
      <w:proofErr w:type="gramStart"/>
      <w:r w:rsidRPr="00D43228">
        <w:rPr>
          <w:rFonts w:eastAsia="Times" w:cstheme="minorHAnsi"/>
        </w:rPr>
        <w:t>high,IndRights</w:t>
      </w:r>
      <w:proofErr w:type="spellEnd"/>
      <w:proofErr w:type="gramEnd"/>
      <w:r w:rsidRPr="00D43228">
        <w:rPr>
          <w:rFonts w:eastAsia="Times" w:cstheme="minorHAnsi"/>
        </w:rPr>
        <w:t xml:space="preserve">=mid-high}    =&gt;    {Civil Liberties=low}    0.21           1            2.5    </w:t>
      </w:r>
    </w:p>
    <w:p w14:paraId="1C21F61B" w14:textId="77777777" w:rsidR="00302BF3" w:rsidRPr="00D43228" w:rsidRDefault="00302BF3" w:rsidP="00302BF3">
      <w:pPr>
        <w:rPr>
          <w:rFonts w:eastAsia="Times" w:cstheme="minorHAnsi"/>
        </w:rPr>
      </w:pPr>
      <w:r w:rsidRPr="00D43228">
        <w:rPr>
          <w:rFonts w:eastAsia="Times" w:cstheme="minorHAnsi"/>
        </w:rPr>
        <w:t>{</w:t>
      </w:r>
      <w:proofErr w:type="spellStart"/>
      <w:r w:rsidRPr="00D43228">
        <w:rPr>
          <w:rFonts w:eastAsia="Times" w:cstheme="minorHAnsi"/>
        </w:rPr>
        <w:t>PolRights</w:t>
      </w:r>
      <w:proofErr w:type="spellEnd"/>
      <w:r w:rsidRPr="00D43228">
        <w:rPr>
          <w:rFonts w:eastAsia="Times" w:cstheme="minorHAnsi"/>
        </w:rPr>
        <w:t>=mid-</w:t>
      </w:r>
      <w:proofErr w:type="spellStart"/>
      <w:proofErr w:type="gramStart"/>
      <w:r w:rsidRPr="00D43228">
        <w:rPr>
          <w:rFonts w:eastAsia="Times" w:cstheme="minorHAnsi"/>
        </w:rPr>
        <w:t>high,IndRights</w:t>
      </w:r>
      <w:proofErr w:type="spellEnd"/>
      <w:proofErr w:type="gramEnd"/>
      <w:r w:rsidRPr="00D43228">
        <w:rPr>
          <w:rFonts w:eastAsia="Times" w:cstheme="minorHAnsi"/>
        </w:rPr>
        <w:t xml:space="preserve">=mid-high}    =&gt;    {2014=highest}              0.21           1            1.0    </w:t>
      </w:r>
    </w:p>
    <w:p w14:paraId="5DEB1F28" w14:textId="77777777" w:rsidR="00302BF3" w:rsidRPr="00D43228" w:rsidRDefault="00302BF3" w:rsidP="00302BF3">
      <w:pPr>
        <w:rPr>
          <w:rFonts w:eastAsia="Times" w:cstheme="minorHAnsi"/>
        </w:rPr>
      </w:pPr>
      <w:r w:rsidRPr="00D43228">
        <w:rPr>
          <w:rFonts w:eastAsia="Times" w:cstheme="minorHAnsi"/>
        </w:rPr>
        <w:t>{Organization=</w:t>
      </w:r>
      <w:proofErr w:type="spellStart"/>
      <w:proofErr w:type="gramStart"/>
      <w:r w:rsidRPr="00D43228">
        <w:rPr>
          <w:rFonts w:eastAsia="Times" w:cstheme="minorHAnsi"/>
        </w:rPr>
        <w:t>mid,IndRights</w:t>
      </w:r>
      <w:proofErr w:type="spellEnd"/>
      <w:proofErr w:type="gramEnd"/>
      <w:r w:rsidRPr="00D43228">
        <w:rPr>
          <w:rFonts w:eastAsia="Times" w:cstheme="minorHAnsi"/>
        </w:rPr>
        <w:t xml:space="preserve">=mid-high}    =&gt;    {Civil Liberties=low}        0.21           1            2.5    </w:t>
      </w:r>
    </w:p>
    <w:p w14:paraId="201727F6" w14:textId="77777777" w:rsidR="00302BF3" w:rsidRPr="00D43228" w:rsidRDefault="00302BF3" w:rsidP="00302BF3">
      <w:pPr>
        <w:rPr>
          <w:rFonts w:eastAsia="Times" w:cstheme="minorHAnsi"/>
        </w:rPr>
      </w:pPr>
      <w:r w:rsidRPr="00D43228">
        <w:rPr>
          <w:rFonts w:eastAsia="Times" w:cstheme="minorHAnsi"/>
        </w:rPr>
        <w:t>{Civil Liberties=</w:t>
      </w:r>
      <w:proofErr w:type="spellStart"/>
      <w:proofErr w:type="gramStart"/>
      <w:r w:rsidRPr="00D43228">
        <w:rPr>
          <w:rFonts w:eastAsia="Times" w:cstheme="minorHAnsi"/>
        </w:rPr>
        <w:t>low,IndRights</w:t>
      </w:r>
      <w:proofErr w:type="spellEnd"/>
      <w:proofErr w:type="gramEnd"/>
      <w:r w:rsidRPr="00D43228">
        <w:rPr>
          <w:rFonts w:eastAsia="Times" w:cstheme="minorHAnsi"/>
        </w:rPr>
        <w:t xml:space="preserve">=mid-high}    =&gt;    {2014=highest}                0.24           1            1.0    </w:t>
      </w:r>
    </w:p>
    <w:p w14:paraId="3364C775" w14:textId="77777777" w:rsidR="00302BF3" w:rsidRPr="00D43228" w:rsidRDefault="00302BF3" w:rsidP="00302BF3">
      <w:pPr>
        <w:rPr>
          <w:rFonts w:eastAsia="Times" w:cstheme="minorHAnsi"/>
        </w:rPr>
      </w:pPr>
      <w:r w:rsidRPr="00D43228">
        <w:rPr>
          <w:rFonts w:eastAsia="Times" w:cstheme="minorHAnsi"/>
        </w:rPr>
        <w:t>{2014=</w:t>
      </w:r>
      <w:proofErr w:type="spellStart"/>
      <w:proofErr w:type="gramStart"/>
      <w:r w:rsidRPr="00D43228">
        <w:rPr>
          <w:rFonts w:eastAsia="Times" w:cstheme="minorHAnsi"/>
        </w:rPr>
        <w:t>highest,IndRights</w:t>
      </w:r>
      <w:proofErr w:type="spellEnd"/>
      <w:proofErr w:type="gramEnd"/>
      <w:r w:rsidRPr="00D43228">
        <w:rPr>
          <w:rFonts w:eastAsia="Times" w:cstheme="minorHAnsi"/>
        </w:rPr>
        <w:t>=mid-high}    =&gt;    {Civil Liberties=low}                0.24           1           2.5</w:t>
      </w:r>
    </w:p>
    <w:p w14:paraId="3C44AB18" w14:textId="77777777" w:rsidR="00302BF3" w:rsidRPr="00D43228" w:rsidRDefault="00302BF3" w:rsidP="00302BF3">
      <w:pPr>
        <w:rPr>
          <w:rFonts w:eastAsiaTheme="minorEastAsia" w:cstheme="minorHAnsi"/>
        </w:rPr>
      </w:pPr>
      <w:r w:rsidRPr="00D43228">
        <w:rPr>
          <w:rFonts w:eastAsia="Times" w:cstheme="minorHAnsi"/>
        </w:rPr>
        <w:t xml:space="preserve"> </w:t>
      </w:r>
    </w:p>
    <w:p w14:paraId="31649E86" w14:textId="77777777" w:rsidR="00302BF3" w:rsidRPr="00D43228" w:rsidRDefault="00302BF3" w:rsidP="00302BF3">
      <w:pPr>
        <w:jc w:val="center"/>
        <w:rPr>
          <w:rFonts w:cstheme="minorHAnsi"/>
        </w:rPr>
      </w:pPr>
      <w:r w:rsidRPr="00D43228">
        <w:rPr>
          <w:rFonts w:cstheme="minorHAnsi"/>
          <w:i/>
          <w:iCs/>
        </w:rPr>
        <w:t>Support Origin of Asylum Applications Submitted</w:t>
      </w:r>
    </w:p>
    <w:p w14:paraId="7C22363F" w14:textId="77777777" w:rsidR="00302BF3" w:rsidRPr="00D43228" w:rsidRDefault="00302BF3" w:rsidP="00302BF3">
      <w:pPr>
        <w:rPr>
          <w:rFonts w:cstheme="minorHAnsi"/>
        </w:rPr>
      </w:pPr>
      <w:proofErr w:type="spellStart"/>
      <w:r w:rsidRPr="00D43228">
        <w:rPr>
          <w:rFonts w:eastAsia="Times" w:cstheme="minorHAnsi"/>
        </w:rPr>
        <w:t>lhs</w:t>
      </w:r>
      <w:proofErr w:type="spellEnd"/>
      <w:r w:rsidRPr="00D43228">
        <w:rPr>
          <w:rFonts w:eastAsia="Times" w:cstheme="minorHAnsi"/>
        </w:rPr>
        <w:t xml:space="preserve">                                                                    </w:t>
      </w:r>
      <w:proofErr w:type="spellStart"/>
      <w:r w:rsidRPr="00D43228">
        <w:rPr>
          <w:rFonts w:eastAsia="Times" w:cstheme="minorHAnsi"/>
        </w:rPr>
        <w:t>rhs</w:t>
      </w:r>
      <w:proofErr w:type="spellEnd"/>
      <w:r w:rsidRPr="00D43228">
        <w:rPr>
          <w:rFonts w:eastAsia="Times" w:cstheme="minorHAnsi"/>
        </w:rPr>
        <w:t xml:space="preserve">                           support         confidence     lift </w:t>
      </w:r>
    </w:p>
    <w:p w14:paraId="4787F83C" w14:textId="77777777" w:rsidR="00302BF3" w:rsidRPr="00D43228" w:rsidRDefault="00302BF3" w:rsidP="00302BF3">
      <w:pPr>
        <w:rPr>
          <w:rFonts w:eastAsia="Times" w:cstheme="minorHAnsi"/>
        </w:rPr>
      </w:pPr>
      <w:r w:rsidRPr="00D43228">
        <w:rPr>
          <w:rFonts w:eastAsia="Times" w:cstheme="minorHAnsi"/>
        </w:rPr>
        <w:t>{2013=</w:t>
      </w:r>
      <w:proofErr w:type="spellStart"/>
      <w:proofErr w:type="gramStart"/>
      <w:r w:rsidRPr="00D43228">
        <w:rPr>
          <w:rFonts w:eastAsia="Times" w:cstheme="minorHAnsi"/>
        </w:rPr>
        <w:t>highest,Liberties</w:t>
      </w:r>
      <w:proofErr w:type="spellEnd"/>
      <w:proofErr w:type="gramEnd"/>
      <w:r w:rsidRPr="00D43228">
        <w:rPr>
          <w:rFonts w:eastAsia="Times" w:cstheme="minorHAnsi"/>
        </w:rPr>
        <w:t xml:space="preserve"> Score=NF}    =&gt;    {2014=highest}           0.64              1.00         1.0    </w:t>
      </w:r>
    </w:p>
    <w:p w14:paraId="464AFE9F" w14:textId="77777777" w:rsidR="00302BF3" w:rsidRPr="00D43228" w:rsidRDefault="00302BF3" w:rsidP="00302BF3">
      <w:pPr>
        <w:rPr>
          <w:rFonts w:eastAsia="Times" w:cstheme="minorHAnsi"/>
        </w:rPr>
      </w:pPr>
      <w:r w:rsidRPr="00D43228">
        <w:rPr>
          <w:rFonts w:eastAsia="Times" w:cstheme="minorHAnsi"/>
        </w:rPr>
        <w:t>{2014=</w:t>
      </w:r>
      <w:proofErr w:type="spellStart"/>
      <w:proofErr w:type="gramStart"/>
      <w:r w:rsidRPr="00D43228">
        <w:rPr>
          <w:rFonts w:eastAsia="Times" w:cstheme="minorHAnsi"/>
        </w:rPr>
        <w:t>highest,Liberties</w:t>
      </w:r>
      <w:proofErr w:type="spellEnd"/>
      <w:proofErr w:type="gramEnd"/>
      <w:r w:rsidRPr="00D43228">
        <w:rPr>
          <w:rFonts w:eastAsia="Times" w:cstheme="minorHAnsi"/>
        </w:rPr>
        <w:t xml:space="preserve"> Score=NF}    =&gt;    {2013=highest}            0.64              1.00         1.1    </w:t>
      </w:r>
    </w:p>
    <w:p w14:paraId="4616F805" w14:textId="77777777" w:rsidR="00302BF3" w:rsidRPr="00D43228" w:rsidRDefault="00302BF3" w:rsidP="00302BF3">
      <w:pPr>
        <w:rPr>
          <w:rFonts w:eastAsia="Times" w:cstheme="minorHAnsi"/>
        </w:rPr>
      </w:pPr>
      <w:r w:rsidRPr="00D43228">
        <w:rPr>
          <w:rFonts w:eastAsia="Times" w:cstheme="minorHAnsi"/>
        </w:rPr>
        <w:t>{Civil Liberties=</w:t>
      </w:r>
      <w:proofErr w:type="spellStart"/>
      <w:proofErr w:type="gramStart"/>
      <w:r w:rsidRPr="00D43228">
        <w:rPr>
          <w:rFonts w:eastAsia="Times" w:cstheme="minorHAnsi"/>
        </w:rPr>
        <w:t>mid,Liberties</w:t>
      </w:r>
      <w:proofErr w:type="spellEnd"/>
      <w:proofErr w:type="gramEnd"/>
      <w:r w:rsidRPr="00D43228">
        <w:rPr>
          <w:rFonts w:eastAsia="Times" w:cstheme="minorHAnsi"/>
        </w:rPr>
        <w:t xml:space="preserve"> Score=NF}    =&gt;    {2013=highest}   0.61              1.00         1.1  </w:t>
      </w:r>
    </w:p>
    <w:p w14:paraId="7A35C4FC" w14:textId="77777777" w:rsidR="00302BF3" w:rsidRPr="00D43228" w:rsidRDefault="00302BF3" w:rsidP="00302BF3">
      <w:pPr>
        <w:rPr>
          <w:rFonts w:eastAsia="Times" w:cstheme="minorHAnsi"/>
        </w:rPr>
      </w:pPr>
      <w:r w:rsidRPr="00D43228">
        <w:rPr>
          <w:rFonts w:eastAsia="Times" w:cstheme="minorHAnsi"/>
        </w:rPr>
        <w:t>[{2013=</w:t>
      </w:r>
      <w:proofErr w:type="spellStart"/>
      <w:proofErr w:type="gramStart"/>
      <w:r w:rsidRPr="00D43228">
        <w:rPr>
          <w:rFonts w:eastAsia="Times" w:cstheme="minorHAnsi"/>
        </w:rPr>
        <w:t>highest,Civil</w:t>
      </w:r>
      <w:proofErr w:type="spellEnd"/>
      <w:proofErr w:type="gramEnd"/>
      <w:r w:rsidRPr="00D43228">
        <w:rPr>
          <w:rFonts w:eastAsia="Times" w:cstheme="minorHAnsi"/>
        </w:rPr>
        <w:t xml:space="preserve"> Liberties=mid}    =&gt;    {Liberties Score=NF}  0.61             1.00          1.6    </w:t>
      </w:r>
    </w:p>
    <w:p w14:paraId="7BD2EA55" w14:textId="77777777" w:rsidR="00302BF3" w:rsidRPr="00D43228" w:rsidRDefault="00302BF3" w:rsidP="00302BF3">
      <w:pPr>
        <w:rPr>
          <w:rFonts w:eastAsia="Times" w:cstheme="minorHAnsi"/>
        </w:rPr>
      </w:pPr>
      <w:r w:rsidRPr="00D43228">
        <w:rPr>
          <w:rFonts w:eastAsia="Times" w:cstheme="minorHAnsi"/>
        </w:rPr>
        <w:t>{2013=</w:t>
      </w:r>
      <w:proofErr w:type="spellStart"/>
      <w:proofErr w:type="gramStart"/>
      <w:r w:rsidRPr="00D43228">
        <w:rPr>
          <w:rFonts w:eastAsia="Times" w:cstheme="minorHAnsi"/>
        </w:rPr>
        <w:t>highest,Liberties</w:t>
      </w:r>
      <w:proofErr w:type="spellEnd"/>
      <w:proofErr w:type="gramEnd"/>
      <w:r w:rsidRPr="00D43228">
        <w:rPr>
          <w:rFonts w:eastAsia="Times" w:cstheme="minorHAnsi"/>
        </w:rPr>
        <w:t xml:space="preserve"> Score=NF}    =&gt;    {Civil Liberties=mid}    0.61             0.95          1.6    </w:t>
      </w:r>
    </w:p>
    <w:p w14:paraId="6574C992" w14:textId="77777777" w:rsidR="00302BF3" w:rsidRPr="00D43228" w:rsidRDefault="00302BF3" w:rsidP="00302BF3">
      <w:pPr>
        <w:rPr>
          <w:rFonts w:eastAsia="Times" w:cstheme="minorHAnsi"/>
        </w:rPr>
      </w:pPr>
    </w:p>
    <w:p w14:paraId="4C65C845" w14:textId="77777777" w:rsidR="00302BF3" w:rsidRPr="00D43228" w:rsidRDefault="00302BF3" w:rsidP="00302BF3">
      <w:pPr>
        <w:jc w:val="center"/>
        <w:rPr>
          <w:rFonts w:eastAsiaTheme="minorEastAsia" w:cstheme="minorHAnsi"/>
        </w:rPr>
      </w:pPr>
      <w:r w:rsidRPr="00D43228">
        <w:rPr>
          <w:rFonts w:cstheme="minorHAnsi"/>
          <w:i/>
          <w:iCs/>
        </w:rPr>
        <w:t>Support Origin of Asylum Applications Submitted</w:t>
      </w:r>
    </w:p>
    <w:p w14:paraId="77C0DDEC" w14:textId="77777777" w:rsidR="00302BF3" w:rsidRPr="00D43228" w:rsidRDefault="00302BF3" w:rsidP="00302BF3">
      <w:pPr>
        <w:rPr>
          <w:rFonts w:eastAsia="Times" w:cstheme="minorHAnsi"/>
        </w:rPr>
      </w:pPr>
      <w:proofErr w:type="spellStart"/>
      <w:r w:rsidRPr="00D43228">
        <w:rPr>
          <w:rFonts w:eastAsia="Times" w:cstheme="minorHAnsi"/>
        </w:rPr>
        <w:t>lhs</w:t>
      </w:r>
      <w:proofErr w:type="spellEnd"/>
      <w:r w:rsidRPr="00D43228">
        <w:rPr>
          <w:rFonts w:eastAsia="Times" w:cstheme="minorHAnsi"/>
        </w:rPr>
        <w:t xml:space="preserve">                              </w:t>
      </w:r>
      <w:proofErr w:type="spellStart"/>
      <w:r w:rsidRPr="00D43228">
        <w:rPr>
          <w:rFonts w:eastAsia="Times" w:cstheme="minorHAnsi"/>
        </w:rPr>
        <w:t>rhs</w:t>
      </w:r>
      <w:proofErr w:type="spellEnd"/>
      <w:r w:rsidRPr="00D43228">
        <w:rPr>
          <w:rFonts w:eastAsia="Times" w:cstheme="minorHAnsi"/>
        </w:rPr>
        <w:t xml:space="preserve">                          support                  confidence          lift </w:t>
      </w:r>
    </w:p>
    <w:p w14:paraId="3D0EA54A" w14:textId="77777777" w:rsidR="00302BF3" w:rsidRPr="00D43228" w:rsidRDefault="00302BF3" w:rsidP="00302BF3">
      <w:pPr>
        <w:rPr>
          <w:rFonts w:eastAsia="Times" w:cstheme="minorHAnsi"/>
        </w:rPr>
      </w:pPr>
      <w:r w:rsidRPr="00D43228">
        <w:rPr>
          <w:rFonts w:eastAsia="Times" w:cstheme="minorHAnsi"/>
        </w:rPr>
        <w:t>{</w:t>
      </w:r>
      <w:proofErr w:type="spellStart"/>
      <w:r w:rsidRPr="00D43228">
        <w:rPr>
          <w:rFonts w:eastAsia="Times" w:cstheme="minorHAnsi"/>
        </w:rPr>
        <w:t>PolPluralism</w:t>
      </w:r>
      <w:proofErr w:type="spellEnd"/>
      <w:r w:rsidRPr="00D43228">
        <w:rPr>
          <w:rFonts w:eastAsia="Times" w:cstheme="minorHAnsi"/>
        </w:rPr>
        <w:t>=</w:t>
      </w:r>
      <w:proofErr w:type="spellStart"/>
      <w:proofErr w:type="gramStart"/>
      <w:r w:rsidRPr="00D43228">
        <w:rPr>
          <w:rFonts w:eastAsia="Times" w:cstheme="minorHAnsi"/>
        </w:rPr>
        <w:t>low,Rule</w:t>
      </w:r>
      <w:proofErr w:type="spellEnd"/>
      <w:proofErr w:type="gramEnd"/>
      <w:r w:rsidRPr="00D43228">
        <w:rPr>
          <w:rFonts w:eastAsia="Times" w:cstheme="minorHAnsi"/>
        </w:rPr>
        <w:t xml:space="preserve"> of Law=low}    =&gt;    {</w:t>
      </w:r>
      <w:proofErr w:type="spellStart"/>
      <w:r w:rsidRPr="00D43228">
        <w:rPr>
          <w:rFonts w:eastAsia="Times" w:cstheme="minorHAnsi"/>
        </w:rPr>
        <w:t>PolRights</w:t>
      </w:r>
      <w:proofErr w:type="spellEnd"/>
      <w:r w:rsidRPr="00D43228">
        <w:rPr>
          <w:rFonts w:eastAsia="Times" w:cstheme="minorHAnsi"/>
        </w:rPr>
        <w:t>=low}    0.27    1              3.3</w:t>
      </w:r>
    </w:p>
    <w:p w14:paraId="75E7D9C7" w14:textId="77777777" w:rsidR="00302BF3" w:rsidRPr="00D43228" w:rsidRDefault="00302BF3" w:rsidP="00302BF3">
      <w:pPr>
        <w:rPr>
          <w:rFonts w:eastAsia="Times" w:cstheme="minorHAnsi"/>
        </w:rPr>
      </w:pPr>
      <w:r w:rsidRPr="00D43228">
        <w:rPr>
          <w:rFonts w:eastAsia="Times" w:cstheme="minorHAnsi"/>
        </w:rPr>
        <w:t>{Free=</w:t>
      </w:r>
      <w:proofErr w:type="spellStart"/>
      <w:proofErr w:type="gramStart"/>
      <w:r w:rsidRPr="00D43228">
        <w:rPr>
          <w:rFonts w:eastAsia="Times" w:cstheme="minorHAnsi"/>
        </w:rPr>
        <w:t>NF,PolPluralism</w:t>
      </w:r>
      <w:proofErr w:type="spellEnd"/>
      <w:proofErr w:type="gramEnd"/>
      <w:r w:rsidRPr="00D43228">
        <w:rPr>
          <w:rFonts w:eastAsia="Times" w:cstheme="minorHAnsi"/>
        </w:rPr>
        <w:t>=low}    =&gt;    {</w:t>
      </w:r>
      <w:proofErr w:type="spellStart"/>
      <w:r w:rsidRPr="00D43228">
        <w:rPr>
          <w:rFonts w:eastAsia="Times" w:cstheme="minorHAnsi"/>
        </w:rPr>
        <w:t>PolRights</w:t>
      </w:r>
      <w:proofErr w:type="spellEnd"/>
      <w:r w:rsidRPr="00D43228">
        <w:rPr>
          <w:rFonts w:eastAsia="Times" w:cstheme="minorHAnsi"/>
        </w:rPr>
        <w:t>=low}                  0.33    1              3.3</w:t>
      </w:r>
    </w:p>
    <w:p w14:paraId="5A9A9596" w14:textId="77777777" w:rsidR="00302BF3" w:rsidRPr="00D43228" w:rsidRDefault="00302BF3" w:rsidP="00302BF3">
      <w:pPr>
        <w:rPr>
          <w:rFonts w:eastAsia="Times" w:cstheme="minorHAnsi"/>
        </w:rPr>
      </w:pPr>
      <w:r w:rsidRPr="00D43228">
        <w:rPr>
          <w:rFonts w:eastAsia="Times" w:cstheme="minorHAnsi"/>
        </w:rPr>
        <w:t>{Civil Liberties=</w:t>
      </w:r>
      <w:proofErr w:type="spellStart"/>
      <w:proofErr w:type="gramStart"/>
      <w:r w:rsidRPr="00D43228">
        <w:rPr>
          <w:rFonts w:eastAsia="Times" w:cstheme="minorHAnsi"/>
        </w:rPr>
        <w:t>low,Expression</w:t>
      </w:r>
      <w:proofErr w:type="spellEnd"/>
      <w:proofErr w:type="gramEnd"/>
      <w:r w:rsidRPr="00D43228">
        <w:rPr>
          <w:rFonts w:eastAsia="Times" w:cstheme="minorHAnsi"/>
        </w:rPr>
        <w:t>=</w:t>
      </w:r>
      <w:proofErr w:type="spellStart"/>
      <w:r w:rsidRPr="00D43228">
        <w:rPr>
          <w:rFonts w:eastAsia="Times" w:cstheme="minorHAnsi"/>
        </w:rPr>
        <w:t>mid,Organization</w:t>
      </w:r>
      <w:proofErr w:type="spellEnd"/>
      <w:r w:rsidRPr="00D43228">
        <w:rPr>
          <w:rFonts w:eastAsia="Times" w:cstheme="minorHAnsi"/>
        </w:rPr>
        <w:t xml:space="preserve">=mid} =&gt;{Liberties Score=PF} 0.24 1  3.3    </w:t>
      </w:r>
    </w:p>
    <w:p w14:paraId="776983B7" w14:textId="77777777" w:rsidR="00302BF3" w:rsidRPr="00D43228" w:rsidRDefault="00302BF3" w:rsidP="00302BF3">
      <w:pPr>
        <w:rPr>
          <w:rFonts w:eastAsia="Times" w:cstheme="minorHAnsi"/>
        </w:rPr>
      </w:pPr>
      <w:r w:rsidRPr="00D43228">
        <w:rPr>
          <w:rFonts w:eastAsia="Times" w:cstheme="minorHAnsi"/>
        </w:rPr>
        <w:t>{Civil Liberties=</w:t>
      </w:r>
      <w:proofErr w:type="spellStart"/>
      <w:proofErr w:type="gramStart"/>
      <w:r w:rsidRPr="00D43228">
        <w:rPr>
          <w:rFonts w:eastAsia="Times" w:cstheme="minorHAnsi"/>
        </w:rPr>
        <w:t>low,Organization</w:t>
      </w:r>
      <w:proofErr w:type="spellEnd"/>
      <w:proofErr w:type="gramEnd"/>
      <w:r w:rsidRPr="00D43228">
        <w:rPr>
          <w:rFonts w:eastAsia="Times" w:cstheme="minorHAnsi"/>
        </w:rPr>
        <w:t>=</w:t>
      </w:r>
      <w:proofErr w:type="spellStart"/>
      <w:r w:rsidRPr="00D43228">
        <w:rPr>
          <w:rFonts w:eastAsia="Times" w:cstheme="minorHAnsi"/>
        </w:rPr>
        <w:t>mid,Rule</w:t>
      </w:r>
      <w:proofErr w:type="spellEnd"/>
      <w:r w:rsidRPr="00D43228">
        <w:rPr>
          <w:rFonts w:eastAsia="Times" w:cstheme="minorHAnsi"/>
        </w:rPr>
        <w:t xml:space="preserve"> of Law=mid-low  =&gt;{Liberties Score=PF} 0.24 1 3.3</w:t>
      </w:r>
    </w:p>
    <w:p w14:paraId="25EEF6B9" w14:textId="77777777" w:rsidR="00302BF3" w:rsidRPr="00D43228" w:rsidRDefault="00302BF3" w:rsidP="00302BF3">
      <w:pPr>
        <w:spacing w:line="240" w:lineRule="auto"/>
        <w:rPr>
          <w:rFonts w:eastAsia="Times" w:cstheme="minorHAnsi"/>
        </w:rPr>
      </w:pPr>
      <w:r w:rsidRPr="00D43228">
        <w:rPr>
          <w:rFonts w:eastAsia="Times" w:cstheme="minorHAnsi"/>
        </w:rPr>
        <w:t>{Free=</w:t>
      </w:r>
      <w:proofErr w:type="spellStart"/>
      <w:proofErr w:type="gramStart"/>
      <w:r w:rsidRPr="00D43228">
        <w:rPr>
          <w:rFonts w:eastAsia="Times" w:cstheme="minorHAnsi"/>
        </w:rPr>
        <w:t>NF,PolPluralism</w:t>
      </w:r>
      <w:proofErr w:type="spellEnd"/>
      <w:proofErr w:type="gramEnd"/>
      <w:r w:rsidRPr="00D43228">
        <w:rPr>
          <w:rFonts w:eastAsia="Times" w:cstheme="minorHAnsi"/>
        </w:rPr>
        <w:t>=</w:t>
      </w:r>
      <w:proofErr w:type="spellStart"/>
      <w:r w:rsidRPr="00D43228">
        <w:rPr>
          <w:rFonts w:eastAsia="Times" w:cstheme="minorHAnsi"/>
        </w:rPr>
        <w:t>low,Rule</w:t>
      </w:r>
      <w:proofErr w:type="spellEnd"/>
      <w:r w:rsidRPr="00D43228">
        <w:rPr>
          <w:rFonts w:eastAsia="Times" w:cstheme="minorHAnsi"/>
        </w:rPr>
        <w:t xml:space="preserve"> of Law=low}    =&gt;    {</w:t>
      </w:r>
      <w:proofErr w:type="spellStart"/>
      <w:r w:rsidRPr="00D43228">
        <w:rPr>
          <w:rFonts w:eastAsia="Times" w:cstheme="minorHAnsi"/>
        </w:rPr>
        <w:t>PolRights</w:t>
      </w:r>
      <w:proofErr w:type="spellEnd"/>
      <w:r w:rsidRPr="00D43228">
        <w:rPr>
          <w:rFonts w:eastAsia="Times" w:cstheme="minorHAnsi"/>
        </w:rPr>
        <w:t xml:space="preserve">=low}    0.27    1    3.3    </w:t>
      </w:r>
    </w:p>
    <w:p w14:paraId="5B7BD8C5" w14:textId="77777777" w:rsidR="00302BF3" w:rsidRPr="00D43228" w:rsidRDefault="00302BF3" w:rsidP="00302BF3">
      <w:pPr>
        <w:spacing w:line="240" w:lineRule="auto"/>
        <w:ind w:firstLine="720"/>
        <w:jc w:val="both"/>
        <w:rPr>
          <w:rFonts w:eastAsia="Times" w:cstheme="minorHAnsi"/>
        </w:rPr>
      </w:pPr>
    </w:p>
    <w:p w14:paraId="3937D4EF" w14:textId="77777777" w:rsidR="00302BF3" w:rsidRPr="00D43228" w:rsidRDefault="00302BF3" w:rsidP="00302BF3">
      <w:pPr>
        <w:spacing w:line="240" w:lineRule="auto"/>
        <w:ind w:firstLine="720"/>
        <w:jc w:val="both"/>
        <w:rPr>
          <w:rFonts w:eastAsia="Times" w:cstheme="minorHAnsi"/>
        </w:rPr>
      </w:pPr>
      <w:r w:rsidRPr="00D43228">
        <w:rPr>
          <w:rFonts w:eastAsia="Times" w:cstheme="minorHAnsi"/>
        </w:rPr>
        <w:t xml:space="preserve">With a smaller data set these rules show some variation in that they look to be viable, but they can be deceiving with such good confidence numbers they were not overwhelmed by the outcomes. They also wanted to see the rules on the tables when the left-handed side was set to Free on the table of the Asylum applications submitted. The for the origin of the seekers they set the left-handed side to be Not Free. The rules are straightforward and common sense but still important to note when making further inspections into the countries. </w:t>
      </w:r>
    </w:p>
    <w:p w14:paraId="2DF0A6B9" w14:textId="77777777" w:rsidR="00302BF3" w:rsidRPr="00D43228" w:rsidRDefault="00302BF3" w:rsidP="00302BF3">
      <w:pPr>
        <w:jc w:val="center"/>
        <w:rPr>
          <w:rFonts w:eastAsiaTheme="minorEastAsia" w:cstheme="minorHAnsi"/>
        </w:rPr>
      </w:pPr>
      <w:r w:rsidRPr="00D43228">
        <w:rPr>
          <w:rFonts w:cstheme="minorHAnsi"/>
          <w:i/>
          <w:iCs/>
        </w:rPr>
        <w:lastRenderedPageBreak/>
        <w:t>LHS Free Asylum Applications Submitted</w:t>
      </w:r>
    </w:p>
    <w:p w14:paraId="0438CF24" w14:textId="77777777" w:rsidR="00302BF3" w:rsidRPr="00D43228" w:rsidRDefault="00302BF3" w:rsidP="00302BF3">
      <w:pPr>
        <w:rPr>
          <w:rFonts w:eastAsia="Times New Roman" w:cstheme="minorHAnsi"/>
        </w:rPr>
      </w:pPr>
      <w:proofErr w:type="spellStart"/>
      <w:r w:rsidRPr="00D43228">
        <w:rPr>
          <w:rFonts w:eastAsia="Times New Roman" w:cstheme="minorHAnsi"/>
        </w:rPr>
        <w:t>lhs</w:t>
      </w:r>
      <w:proofErr w:type="spellEnd"/>
      <w:r w:rsidRPr="00D43228">
        <w:rPr>
          <w:rFonts w:eastAsia="Times New Roman" w:cstheme="minorHAnsi"/>
        </w:rPr>
        <w:t xml:space="preserve">                                                      </w:t>
      </w:r>
      <w:proofErr w:type="spellStart"/>
      <w:r w:rsidRPr="00D43228">
        <w:rPr>
          <w:rFonts w:eastAsia="Times New Roman" w:cstheme="minorHAnsi"/>
        </w:rPr>
        <w:t>rhs</w:t>
      </w:r>
      <w:proofErr w:type="spellEnd"/>
      <w:r w:rsidRPr="00D43228">
        <w:rPr>
          <w:rFonts w:eastAsia="Times New Roman" w:cstheme="minorHAnsi"/>
        </w:rPr>
        <w:t xml:space="preserve">                    support      confidence     lift </w:t>
      </w:r>
    </w:p>
    <w:p w14:paraId="126F59F1" w14:textId="77777777" w:rsidR="00302BF3" w:rsidRPr="00D43228" w:rsidRDefault="00302BF3" w:rsidP="00302BF3">
      <w:pPr>
        <w:rPr>
          <w:rFonts w:eastAsia="Times New Roman" w:cstheme="minorHAnsi"/>
        </w:rPr>
      </w:pPr>
      <w:r w:rsidRPr="00D43228">
        <w:rPr>
          <w:rFonts w:eastAsia="Times New Roman" w:cstheme="minorHAnsi"/>
        </w:rPr>
        <w:t>{Free=</w:t>
      </w:r>
      <w:proofErr w:type="gramStart"/>
      <w:r w:rsidRPr="00D43228">
        <w:rPr>
          <w:rFonts w:eastAsia="Times New Roman" w:cstheme="minorHAnsi"/>
        </w:rPr>
        <w:t xml:space="preserve">F}   </w:t>
      </w:r>
      <w:proofErr w:type="gramEnd"/>
      <w:r w:rsidRPr="00D43228">
        <w:rPr>
          <w:rFonts w:eastAsia="Times New Roman" w:cstheme="minorHAnsi"/>
        </w:rPr>
        <w:t xml:space="preserve"> =&gt;                              {Organization=high}      0.85             0.97              1.1    </w:t>
      </w:r>
    </w:p>
    <w:p w14:paraId="54DA3F6D" w14:textId="77777777" w:rsidR="00302BF3" w:rsidRPr="00D43228" w:rsidRDefault="00302BF3" w:rsidP="00302BF3">
      <w:pPr>
        <w:rPr>
          <w:rFonts w:eastAsia="Times New Roman" w:cstheme="minorHAnsi"/>
        </w:rPr>
      </w:pPr>
      <w:r w:rsidRPr="00D43228">
        <w:rPr>
          <w:rFonts w:eastAsia="Times New Roman" w:cstheme="minorHAnsi"/>
        </w:rPr>
        <w:t>{Free=</w:t>
      </w:r>
      <w:proofErr w:type="gramStart"/>
      <w:r w:rsidRPr="00D43228">
        <w:rPr>
          <w:rFonts w:eastAsia="Times New Roman" w:cstheme="minorHAnsi"/>
        </w:rPr>
        <w:t xml:space="preserve">F}   </w:t>
      </w:r>
      <w:proofErr w:type="gramEnd"/>
      <w:r w:rsidRPr="00D43228">
        <w:rPr>
          <w:rFonts w:eastAsia="Times New Roman" w:cstheme="minorHAnsi"/>
        </w:rPr>
        <w:t xml:space="preserve"> =&gt;                              {Liberties Score=F}        0.78             0.89              1.1</w:t>
      </w:r>
    </w:p>
    <w:p w14:paraId="53C0205F" w14:textId="77777777" w:rsidR="00302BF3" w:rsidRPr="00D43228" w:rsidRDefault="00302BF3" w:rsidP="00302BF3">
      <w:pPr>
        <w:rPr>
          <w:rFonts w:eastAsiaTheme="minorEastAsia" w:cstheme="minorHAnsi"/>
          <w:i/>
          <w:iCs/>
        </w:rPr>
      </w:pPr>
    </w:p>
    <w:p w14:paraId="0CA6CC4F" w14:textId="77777777" w:rsidR="00302BF3" w:rsidRPr="00D43228" w:rsidRDefault="00302BF3" w:rsidP="00302BF3">
      <w:pPr>
        <w:jc w:val="center"/>
        <w:rPr>
          <w:rFonts w:cstheme="minorHAnsi"/>
        </w:rPr>
      </w:pPr>
      <w:r w:rsidRPr="00D43228">
        <w:rPr>
          <w:rFonts w:cstheme="minorHAnsi"/>
          <w:i/>
          <w:iCs/>
        </w:rPr>
        <w:t>LHS Not Free Origin of Asylum Applications Submitted</w:t>
      </w:r>
    </w:p>
    <w:p w14:paraId="75F8A679" w14:textId="77777777" w:rsidR="00302BF3" w:rsidRPr="00D43228" w:rsidRDefault="00302BF3" w:rsidP="00302BF3">
      <w:pPr>
        <w:rPr>
          <w:rFonts w:cstheme="minorHAnsi"/>
        </w:rPr>
      </w:pPr>
      <w:proofErr w:type="spellStart"/>
      <w:r w:rsidRPr="00D43228">
        <w:rPr>
          <w:rFonts w:eastAsia="Times New Roman" w:cstheme="minorHAnsi"/>
        </w:rPr>
        <w:t>lhs</w:t>
      </w:r>
      <w:proofErr w:type="spellEnd"/>
      <w:r w:rsidRPr="00D43228">
        <w:rPr>
          <w:rFonts w:eastAsia="Times New Roman" w:cstheme="minorHAnsi"/>
        </w:rPr>
        <w:t xml:space="preserve">                                                           </w:t>
      </w:r>
      <w:proofErr w:type="spellStart"/>
      <w:r w:rsidRPr="00D43228">
        <w:rPr>
          <w:rFonts w:eastAsia="Times New Roman" w:cstheme="minorHAnsi"/>
        </w:rPr>
        <w:t>rhs</w:t>
      </w:r>
      <w:proofErr w:type="spellEnd"/>
      <w:r w:rsidRPr="00D43228">
        <w:rPr>
          <w:rFonts w:eastAsia="Times New Roman" w:cstheme="minorHAnsi"/>
        </w:rPr>
        <w:t xml:space="preserve">                      support        confidence        lift </w:t>
      </w:r>
    </w:p>
    <w:p w14:paraId="5F175D80" w14:textId="77777777" w:rsidR="00302BF3" w:rsidRPr="00D43228" w:rsidRDefault="00302BF3" w:rsidP="00302BF3">
      <w:pPr>
        <w:rPr>
          <w:rFonts w:cstheme="minorHAnsi"/>
        </w:rPr>
      </w:pPr>
      <w:r w:rsidRPr="00D43228">
        <w:rPr>
          <w:rFonts w:eastAsia="Times New Roman" w:cstheme="minorHAnsi"/>
        </w:rPr>
        <w:t>{Free=</w:t>
      </w:r>
      <w:proofErr w:type="gramStart"/>
      <w:r w:rsidRPr="00D43228">
        <w:rPr>
          <w:rFonts w:eastAsia="Times New Roman" w:cstheme="minorHAnsi"/>
        </w:rPr>
        <w:t xml:space="preserve">NF}   </w:t>
      </w:r>
      <w:proofErr w:type="gramEnd"/>
      <w:r w:rsidRPr="00D43228">
        <w:rPr>
          <w:rFonts w:eastAsia="Times New Roman" w:cstheme="minorHAnsi"/>
        </w:rPr>
        <w:t xml:space="preserve"> =&gt;                           {Governance=low}       0.39                1                   2.2    </w:t>
      </w:r>
    </w:p>
    <w:p w14:paraId="1E6AE6EC" w14:textId="77777777" w:rsidR="00302BF3" w:rsidRPr="00D43228" w:rsidRDefault="00302BF3" w:rsidP="00302BF3">
      <w:pPr>
        <w:rPr>
          <w:rFonts w:cstheme="minorHAnsi"/>
        </w:rPr>
      </w:pPr>
      <w:r w:rsidRPr="00D43228">
        <w:rPr>
          <w:rFonts w:eastAsia="Times New Roman" w:cstheme="minorHAnsi"/>
        </w:rPr>
        <w:t>{Free=</w:t>
      </w:r>
      <w:proofErr w:type="gramStart"/>
      <w:r w:rsidRPr="00D43228">
        <w:rPr>
          <w:rFonts w:eastAsia="Times New Roman" w:cstheme="minorHAnsi"/>
        </w:rPr>
        <w:t xml:space="preserve">NF}   </w:t>
      </w:r>
      <w:proofErr w:type="gramEnd"/>
      <w:r w:rsidRPr="00D43228">
        <w:rPr>
          <w:rFonts w:eastAsia="Times New Roman" w:cstheme="minorHAnsi"/>
        </w:rPr>
        <w:t xml:space="preserve"> =&gt;                           {Organization=low}      0.39                1                   1.8    </w:t>
      </w:r>
    </w:p>
    <w:p w14:paraId="5D8853DB" w14:textId="1F3910AB" w:rsidR="00067E30" w:rsidRPr="00185FEE" w:rsidRDefault="00067E30" w:rsidP="00067E30">
      <w:pPr>
        <w:pStyle w:val="Heading1"/>
        <w:rPr>
          <w:rFonts w:asciiTheme="minorHAnsi" w:hAnsiTheme="minorHAnsi" w:cstheme="minorHAnsi"/>
        </w:rPr>
      </w:pPr>
      <w:r w:rsidRPr="00185FEE">
        <w:rPr>
          <w:rFonts w:asciiTheme="minorHAnsi" w:hAnsiTheme="minorHAnsi" w:cstheme="minorHAnsi"/>
        </w:rPr>
        <w:t>IST 623</w:t>
      </w:r>
      <w:r w:rsidR="00381EAD">
        <w:rPr>
          <w:rFonts w:asciiTheme="minorHAnsi" w:hAnsiTheme="minorHAnsi" w:cstheme="minorHAnsi"/>
        </w:rPr>
        <w:t xml:space="preserve"> – Synthesizing Ethical Dimensions of Data</w:t>
      </w:r>
    </w:p>
    <w:p w14:paraId="21B8A79C" w14:textId="51F106F5" w:rsidR="003E0030" w:rsidRDefault="003C0FAA" w:rsidP="003C0FAA">
      <w:pPr>
        <w:rPr>
          <w:rFonts w:cstheme="minorHAnsi"/>
        </w:rPr>
      </w:pPr>
      <w:r w:rsidRPr="00185FEE">
        <w:rPr>
          <w:rFonts w:cstheme="minorHAnsi"/>
        </w:rPr>
        <w:tab/>
        <w:t>In July of 2019 a major data breach exposed MGM’s customer personal data after a hacker gained access to their cloud server.</w:t>
      </w:r>
      <w:r w:rsidR="003E0030">
        <w:rPr>
          <w:rFonts w:cstheme="minorHAnsi"/>
        </w:rPr>
        <w:t xml:space="preserve"> With the outlook of this </w:t>
      </w:r>
      <w:r w:rsidR="00B34B36">
        <w:rPr>
          <w:rFonts w:cstheme="minorHAnsi"/>
        </w:rPr>
        <w:t>project,</w:t>
      </w:r>
      <w:r w:rsidR="003E0030">
        <w:rPr>
          <w:rFonts w:cstheme="minorHAnsi"/>
        </w:rPr>
        <w:t xml:space="preserve"> it is important to note that all data from previous projects was publicly available. It comes in these </w:t>
      </w:r>
      <w:r w:rsidR="00FA1D3C">
        <w:rPr>
          <w:rFonts w:cstheme="minorHAnsi"/>
        </w:rPr>
        <w:t>scenarios</w:t>
      </w:r>
      <w:r w:rsidR="003E0030">
        <w:rPr>
          <w:rFonts w:cstheme="minorHAnsi"/>
        </w:rPr>
        <w:t xml:space="preserve"> where the source of data must be known. This specific project shows that data can be found on the internet and sourced through unethical ways.</w:t>
      </w:r>
      <w:r w:rsidRPr="00185FEE">
        <w:rPr>
          <w:rFonts w:cstheme="minorHAnsi"/>
        </w:rPr>
        <w:t xml:space="preserve"> </w:t>
      </w:r>
    </w:p>
    <w:p w14:paraId="4F78DDD5" w14:textId="2767ECE6" w:rsidR="003C0FAA" w:rsidRPr="00185FEE" w:rsidRDefault="003C0FAA" w:rsidP="003E0030">
      <w:pPr>
        <w:ind w:firstLine="720"/>
        <w:rPr>
          <w:rFonts w:cstheme="minorHAnsi"/>
        </w:rPr>
      </w:pPr>
      <w:r w:rsidRPr="00185FEE">
        <w:rPr>
          <w:rFonts w:cstheme="minorHAnsi"/>
        </w:rPr>
        <w:t>Although</w:t>
      </w:r>
      <w:r w:rsidR="003E0030">
        <w:rPr>
          <w:rFonts w:cstheme="minorHAnsi"/>
        </w:rPr>
        <w:t xml:space="preserve"> MGM</w:t>
      </w:r>
      <w:r w:rsidRPr="00185FEE">
        <w:rPr>
          <w:rFonts w:cstheme="minorHAnsi"/>
        </w:rPr>
        <w:t xml:space="preserve"> </w:t>
      </w:r>
      <w:r w:rsidR="00FA1D3C">
        <w:rPr>
          <w:rFonts w:cstheme="minorHAnsi"/>
        </w:rPr>
        <w:t>was</w:t>
      </w:r>
      <w:r w:rsidRPr="00185FEE">
        <w:rPr>
          <w:rFonts w:cstheme="minorHAnsi"/>
        </w:rPr>
        <w:t xml:space="preserve"> hacked in 2019 the news broke in February of 2020 that over 10 million customers data was breached. The customer’s personal information was offered as a free download in hacking forums.</w:t>
      </w:r>
      <w:r w:rsidR="008E416F" w:rsidRPr="00185FEE">
        <w:rPr>
          <w:rFonts w:cstheme="minorHAnsi"/>
        </w:rPr>
        <w:t xml:space="preserve"> Of the 10 million accounts that were breached high profile clients such as Justin Bieber and Jack Dorsey were among them.</w:t>
      </w:r>
      <w:r w:rsidRPr="00185FEE">
        <w:rPr>
          <w:rFonts w:cstheme="minorHAnsi"/>
        </w:rPr>
        <w:t xml:space="preserve"> </w:t>
      </w:r>
      <w:r w:rsidR="008E416F" w:rsidRPr="00185FEE">
        <w:rPr>
          <w:rFonts w:cstheme="minorHAnsi"/>
        </w:rPr>
        <w:t>It was reported by MGM that users were informed of this breach of their information in 2019, but accounts from customers were contrary to this.</w:t>
      </w:r>
    </w:p>
    <w:p w14:paraId="73E09018" w14:textId="7E3C6E0D" w:rsidR="003C0FAA" w:rsidRPr="00185FEE" w:rsidRDefault="003C0FAA" w:rsidP="003C0FAA">
      <w:pPr>
        <w:rPr>
          <w:rFonts w:cstheme="minorHAnsi"/>
        </w:rPr>
      </w:pPr>
      <w:r w:rsidRPr="00185FEE">
        <w:rPr>
          <w:rFonts w:cstheme="minorHAnsi"/>
          <w:noProof/>
        </w:rPr>
        <w:drawing>
          <wp:inline distT="0" distB="0" distL="0" distR="0" wp14:anchorId="1296E2AC" wp14:editId="1EC9BE78">
            <wp:extent cx="5943600" cy="2010410"/>
            <wp:effectExtent l="361950" t="57150" r="38100" b="313690"/>
            <wp:docPr id="6" name="Picture 6" descr="Graphical user interface, text, application&#10;&#10;Description automatically generated">
              <a:extLst xmlns:a="http://schemas.openxmlformats.org/drawingml/2006/main">
                <a:ext uri="{FF2B5EF4-FFF2-40B4-BE49-F238E27FC236}">
                  <a16:creationId xmlns:a16="http://schemas.microsoft.com/office/drawing/2014/main" id="{13360CE1-3F4B-456B-BB4E-451AC063A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a:extLst>
                        <a:ext uri="{FF2B5EF4-FFF2-40B4-BE49-F238E27FC236}">
                          <a16:creationId xmlns:a16="http://schemas.microsoft.com/office/drawing/2014/main" id="{13360CE1-3F4B-456B-BB4E-451AC063A75C}"/>
                        </a:ext>
                      </a:extLst>
                    </pic:cNvPr>
                    <pic:cNvPicPr>
                      <a:picLocks noGrp="1" noChangeAspect="1"/>
                    </pic:cNvPicPr>
                  </pic:nvPicPr>
                  <pic:blipFill>
                    <a:blip r:embed="rId17"/>
                    <a:stretch>
                      <a:fillRect/>
                    </a:stretch>
                  </pic:blipFill>
                  <pic:spPr>
                    <a:xfrm>
                      <a:off x="0" y="0"/>
                      <a:ext cx="5943600" cy="201041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1BB98A6D" w14:textId="21609F4E" w:rsidR="008E416F" w:rsidRPr="00185FEE" w:rsidRDefault="008E416F" w:rsidP="008E416F">
      <w:pPr>
        <w:ind w:firstLine="360"/>
        <w:rPr>
          <w:rFonts w:cstheme="minorHAnsi"/>
        </w:rPr>
      </w:pPr>
      <w:r w:rsidRPr="00185FEE">
        <w:rPr>
          <w:rFonts w:cstheme="minorHAnsi"/>
        </w:rPr>
        <w:t xml:space="preserve">As MGM dealt with the initial breach word broke that even more security threats loomed. Another hack occurred from the security company </w:t>
      </w:r>
      <w:proofErr w:type="spellStart"/>
      <w:r w:rsidRPr="00185FEE">
        <w:rPr>
          <w:rFonts w:cstheme="minorHAnsi"/>
        </w:rPr>
        <w:t>DataViper</w:t>
      </w:r>
      <w:proofErr w:type="spellEnd"/>
      <w:r w:rsidRPr="00185FEE">
        <w:rPr>
          <w:rFonts w:cstheme="minorHAnsi"/>
        </w:rPr>
        <w:t xml:space="preserve">. A Hacker claimed to have spent three months inside </w:t>
      </w:r>
      <w:proofErr w:type="spellStart"/>
      <w:r w:rsidRPr="00185FEE">
        <w:rPr>
          <w:rFonts w:cstheme="minorHAnsi"/>
        </w:rPr>
        <w:t>DataViper</w:t>
      </w:r>
      <w:proofErr w:type="spellEnd"/>
      <w:r w:rsidRPr="00185FEE">
        <w:rPr>
          <w:rFonts w:cstheme="minorHAnsi"/>
        </w:rPr>
        <w:t xml:space="preserve"> servers while exfiltrating databases. Around </w:t>
      </w:r>
      <w:r w:rsidRPr="008E416F">
        <w:rPr>
          <w:rFonts w:cstheme="minorHAnsi"/>
        </w:rPr>
        <w:t>8,200 databases</w:t>
      </w:r>
      <w:r w:rsidRPr="00185FEE">
        <w:rPr>
          <w:rFonts w:cstheme="minorHAnsi"/>
        </w:rPr>
        <w:t xml:space="preserve"> were</w:t>
      </w:r>
      <w:r w:rsidRPr="008E416F">
        <w:rPr>
          <w:rFonts w:cstheme="minorHAnsi"/>
        </w:rPr>
        <w:t xml:space="preserve"> breached</w:t>
      </w:r>
      <w:r w:rsidRPr="00185FEE">
        <w:rPr>
          <w:rFonts w:cstheme="minorHAnsi"/>
        </w:rPr>
        <w:t xml:space="preserve"> and the </w:t>
      </w:r>
      <w:r w:rsidRPr="008E416F">
        <w:rPr>
          <w:rFonts w:cstheme="minorHAnsi"/>
        </w:rPr>
        <w:t>top 50 were put up for sale on the dark web</w:t>
      </w:r>
      <w:r w:rsidRPr="00185FEE">
        <w:rPr>
          <w:rFonts w:cstheme="minorHAnsi"/>
        </w:rPr>
        <w:t>. The o</w:t>
      </w:r>
      <w:r w:rsidRPr="008E416F">
        <w:rPr>
          <w:rFonts w:cstheme="minorHAnsi"/>
        </w:rPr>
        <w:t>wner</w:t>
      </w:r>
      <w:r w:rsidRPr="00185FEE">
        <w:rPr>
          <w:rFonts w:cstheme="minorHAnsi"/>
        </w:rPr>
        <w:t xml:space="preserve"> of </w:t>
      </w:r>
      <w:proofErr w:type="spellStart"/>
      <w:r w:rsidRPr="00185FEE">
        <w:rPr>
          <w:rFonts w:cstheme="minorHAnsi"/>
        </w:rPr>
        <w:t>DataViper</w:t>
      </w:r>
      <w:proofErr w:type="spellEnd"/>
      <w:r w:rsidRPr="008E416F">
        <w:rPr>
          <w:rFonts w:cstheme="minorHAnsi"/>
        </w:rPr>
        <w:t xml:space="preserve"> believed th</w:t>
      </w:r>
      <w:r w:rsidRPr="00185FEE">
        <w:rPr>
          <w:rFonts w:cstheme="minorHAnsi"/>
        </w:rPr>
        <w:t>at the hacker</w:t>
      </w:r>
      <w:r w:rsidRPr="008E416F">
        <w:rPr>
          <w:rFonts w:cstheme="minorHAnsi"/>
        </w:rPr>
        <w:t xml:space="preserve"> w</w:t>
      </w:r>
      <w:r w:rsidRPr="00185FEE">
        <w:rPr>
          <w:rFonts w:cstheme="minorHAnsi"/>
        </w:rPr>
        <w:t>as</w:t>
      </w:r>
      <w:r w:rsidRPr="008E416F">
        <w:rPr>
          <w:rFonts w:cstheme="minorHAnsi"/>
        </w:rPr>
        <w:t xml:space="preserve"> </w:t>
      </w:r>
      <w:r w:rsidRPr="008E416F">
        <w:rPr>
          <w:rFonts w:cstheme="minorHAnsi"/>
        </w:rPr>
        <w:lastRenderedPageBreak/>
        <w:t xml:space="preserve">selling their own </w:t>
      </w:r>
      <w:r w:rsidR="00FA1D3C" w:rsidRPr="008E416F">
        <w:rPr>
          <w:rFonts w:cstheme="minorHAnsi"/>
        </w:rPr>
        <w:t>d</w:t>
      </w:r>
      <w:r w:rsidR="00FA1D3C" w:rsidRPr="00185FEE">
        <w:rPr>
          <w:rFonts w:cstheme="minorHAnsi"/>
        </w:rPr>
        <w:t>ata</w:t>
      </w:r>
      <w:r w:rsidR="00FA1D3C" w:rsidRPr="008E416F">
        <w:rPr>
          <w:rFonts w:cstheme="minorHAnsi"/>
        </w:rPr>
        <w:t>b</w:t>
      </w:r>
      <w:r w:rsidR="00FA1D3C" w:rsidRPr="00185FEE">
        <w:rPr>
          <w:rFonts w:cstheme="minorHAnsi"/>
        </w:rPr>
        <w:t>ase</w:t>
      </w:r>
      <w:r w:rsidR="00FA1D3C" w:rsidRPr="008E416F">
        <w:rPr>
          <w:rFonts w:cstheme="minorHAnsi"/>
        </w:rPr>
        <w:t>s</w:t>
      </w:r>
      <w:r w:rsidRPr="008E416F">
        <w:rPr>
          <w:rFonts w:cstheme="minorHAnsi"/>
        </w:rPr>
        <w:t xml:space="preserve"> and not real data</w:t>
      </w:r>
      <w:r w:rsidRPr="00185FEE">
        <w:rPr>
          <w:rFonts w:cstheme="minorHAnsi"/>
        </w:rPr>
        <w:t xml:space="preserve">. This led to </w:t>
      </w:r>
      <w:r w:rsidRPr="008E416F">
        <w:rPr>
          <w:rFonts w:cstheme="minorHAnsi"/>
        </w:rPr>
        <w:t>142,479,937 MGM hotel guests</w:t>
      </w:r>
      <w:r w:rsidRPr="00185FEE">
        <w:rPr>
          <w:rFonts w:cstheme="minorHAnsi"/>
        </w:rPr>
        <w:t xml:space="preserve"> accounts breached and put up</w:t>
      </w:r>
      <w:r w:rsidRPr="008E416F">
        <w:rPr>
          <w:rFonts w:cstheme="minorHAnsi"/>
        </w:rPr>
        <w:t xml:space="preserve"> for a price just over $2,900</w:t>
      </w:r>
      <w:r w:rsidRPr="00185FEE">
        <w:rPr>
          <w:rFonts w:cstheme="minorHAnsi"/>
        </w:rPr>
        <w:t xml:space="preserve">. </w:t>
      </w:r>
      <w:r w:rsidRPr="008E416F">
        <w:rPr>
          <w:rFonts w:cstheme="minorHAnsi"/>
        </w:rPr>
        <w:t>MGM spokesperson also pointed out that "the vast majority of data consisted of contact information like names, postal addresses, and email addresses</w:t>
      </w:r>
      <w:r w:rsidRPr="00185FEE">
        <w:rPr>
          <w:rFonts w:cstheme="minorHAnsi"/>
        </w:rPr>
        <w:t>”</w:t>
      </w:r>
      <w:r w:rsidRPr="008E416F">
        <w:rPr>
          <w:rFonts w:cstheme="minorHAnsi"/>
        </w:rPr>
        <w:t>.</w:t>
      </w:r>
      <w:r w:rsidRPr="00185FEE">
        <w:rPr>
          <w:rFonts w:cstheme="minorHAnsi"/>
        </w:rPr>
        <w:t xml:space="preserve"> There is a p</w:t>
      </w:r>
      <w:r w:rsidRPr="008E416F">
        <w:rPr>
          <w:rFonts w:cstheme="minorHAnsi"/>
        </w:rPr>
        <w:t xml:space="preserve">otential </w:t>
      </w:r>
      <w:r w:rsidRPr="00185FEE">
        <w:rPr>
          <w:rFonts w:cstheme="minorHAnsi"/>
        </w:rPr>
        <w:t>this could have</w:t>
      </w:r>
      <w:r w:rsidRPr="008E416F">
        <w:rPr>
          <w:rFonts w:cstheme="minorHAnsi"/>
        </w:rPr>
        <w:t xml:space="preserve"> been larger than MGM</w:t>
      </w:r>
      <w:r w:rsidRPr="00185FEE">
        <w:rPr>
          <w:rFonts w:cstheme="minorHAnsi"/>
        </w:rPr>
        <w:t xml:space="preserve"> was</w:t>
      </w:r>
      <w:r w:rsidRPr="008E416F">
        <w:rPr>
          <w:rFonts w:cstheme="minorHAnsi"/>
        </w:rPr>
        <w:t xml:space="preserve"> willing to admit, but this was not made public aside from notifying the affected customers</w:t>
      </w:r>
      <w:r w:rsidRPr="00185FEE">
        <w:rPr>
          <w:rFonts w:cstheme="minorHAnsi"/>
        </w:rPr>
        <w:t>.</w:t>
      </w:r>
      <w:r w:rsidRPr="008E416F">
        <w:rPr>
          <w:rFonts w:cstheme="minorHAnsi"/>
        </w:rPr>
        <w:t> </w:t>
      </w:r>
    </w:p>
    <w:p w14:paraId="139E9E6A" w14:textId="0FA7AE66" w:rsidR="008E416F" w:rsidRPr="00185FEE" w:rsidRDefault="008E416F" w:rsidP="008E416F">
      <w:pPr>
        <w:ind w:firstLine="360"/>
        <w:rPr>
          <w:rFonts w:cstheme="minorHAnsi"/>
        </w:rPr>
      </w:pPr>
      <w:r w:rsidRPr="00185FEE">
        <w:rPr>
          <w:rFonts w:cstheme="minorHAnsi"/>
          <w:noProof/>
        </w:rPr>
        <w:drawing>
          <wp:inline distT="0" distB="0" distL="0" distR="0" wp14:anchorId="5B692FBF" wp14:editId="6D59A027">
            <wp:extent cx="5587384" cy="3662840"/>
            <wp:effectExtent l="361950" t="57150" r="51435" b="299720"/>
            <wp:docPr id="9" name="Content Placeholder 8">
              <a:extLst xmlns:a="http://schemas.openxmlformats.org/drawingml/2006/main">
                <a:ext uri="{FF2B5EF4-FFF2-40B4-BE49-F238E27FC236}">
                  <a16:creationId xmlns:a16="http://schemas.microsoft.com/office/drawing/2014/main" id="{BCB85775-467D-487A-B4E6-272F800F003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BCB85775-467D-487A-B4E6-272F800F003F}"/>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87384" cy="366284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5532469C" w14:textId="1719D904" w:rsidR="00A475D0" w:rsidRPr="00185FEE" w:rsidRDefault="00235188" w:rsidP="00A475D0">
      <w:pPr>
        <w:ind w:firstLine="360"/>
        <w:rPr>
          <w:rFonts w:cstheme="minorHAnsi"/>
        </w:rPr>
      </w:pPr>
      <w:r w:rsidRPr="00185FEE">
        <w:rPr>
          <w:rFonts w:cstheme="minorHAnsi"/>
        </w:rPr>
        <w:tab/>
        <w:t xml:space="preserve">Following this incident MGM has shown little resolve and initiative to fix the breached customer data. This does however lead to potential to offer insight into how to combat these miscues in the future. </w:t>
      </w:r>
      <w:r w:rsidR="00A475D0" w:rsidRPr="00185FEE">
        <w:rPr>
          <w:rFonts w:cstheme="minorHAnsi"/>
        </w:rPr>
        <w:t xml:space="preserve">Based on these incidents customers are more prone to phishing attacks and other attacks. It was the outcome of the group that two-factor authentication should be put into place and that proper communication from these companies should be put into place. Other basic methods to help mitigate the breach would be the below. Although these are basic steps to </w:t>
      </w:r>
      <w:r w:rsidR="00EE1CA4" w:rsidRPr="00185FEE">
        <w:rPr>
          <w:rFonts w:cstheme="minorHAnsi"/>
        </w:rPr>
        <w:t>take,</w:t>
      </w:r>
      <w:r w:rsidR="00A475D0" w:rsidRPr="00185FEE">
        <w:rPr>
          <w:rFonts w:cstheme="minorHAnsi"/>
        </w:rPr>
        <w:t xml:space="preserve"> they are crucial in ensuring safe practices.</w:t>
      </w:r>
    </w:p>
    <w:p w14:paraId="7EE3222E" w14:textId="77777777" w:rsidR="00A475D0" w:rsidRPr="00185FEE" w:rsidRDefault="00A475D0" w:rsidP="00A475D0">
      <w:pPr>
        <w:pStyle w:val="ListParagraph"/>
        <w:numPr>
          <w:ilvl w:val="0"/>
          <w:numId w:val="7"/>
        </w:numPr>
        <w:rPr>
          <w:rFonts w:asciiTheme="minorHAnsi" w:hAnsiTheme="minorHAnsi" w:cstheme="minorHAnsi"/>
        </w:rPr>
      </w:pPr>
      <w:r w:rsidRPr="00185FEE">
        <w:rPr>
          <w:rFonts w:asciiTheme="minorHAnsi" w:eastAsiaTheme="minorEastAsia" w:hAnsiTheme="minorHAnsi" w:cstheme="minorHAnsi"/>
        </w:rPr>
        <w:t>Change passwords</w:t>
      </w:r>
    </w:p>
    <w:p w14:paraId="14D69B91" w14:textId="77777777" w:rsidR="00A475D0" w:rsidRPr="00185FEE" w:rsidRDefault="00A475D0" w:rsidP="00A475D0">
      <w:pPr>
        <w:pStyle w:val="ListParagraph"/>
        <w:numPr>
          <w:ilvl w:val="0"/>
          <w:numId w:val="7"/>
        </w:numPr>
        <w:rPr>
          <w:rFonts w:asciiTheme="minorHAnsi" w:hAnsiTheme="minorHAnsi" w:cstheme="minorHAnsi"/>
        </w:rPr>
      </w:pPr>
      <w:r w:rsidRPr="00185FEE">
        <w:rPr>
          <w:rFonts w:asciiTheme="minorHAnsi" w:eastAsiaTheme="minorEastAsia" w:hAnsiTheme="minorHAnsi" w:cstheme="minorHAnsi"/>
        </w:rPr>
        <w:t>If you don’t already have it, set up credit monitoring</w:t>
      </w:r>
    </w:p>
    <w:p w14:paraId="0610A4BF" w14:textId="77777777" w:rsidR="00A475D0" w:rsidRPr="00185FEE" w:rsidRDefault="00A475D0" w:rsidP="00A475D0">
      <w:pPr>
        <w:pStyle w:val="ListParagraph"/>
        <w:numPr>
          <w:ilvl w:val="0"/>
          <w:numId w:val="7"/>
        </w:numPr>
        <w:rPr>
          <w:rFonts w:asciiTheme="minorHAnsi" w:hAnsiTheme="minorHAnsi" w:cstheme="minorHAnsi"/>
        </w:rPr>
      </w:pPr>
      <w:r w:rsidRPr="00185FEE">
        <w:rPr>
          <w:rFonts w:asciiTheme="minorHAnsi" w:eastAsiaTheme="minorEastAsia" w:hAnsiTheme="minorHAnsi" w:cstheme="minorHAnsi"/>
        </w:rPr>
        <w:t>Practice good cybersecurity habits</w:t>
      </w:r>
    </w:p>
    <w:p w14:paraId="051C8B78" w14:textId="77777777" w:rsidR="00A475D0" w:rsidRPr="00185FEE" w:rsidRDefault="00A475D0" w:rsidP="00A475D0">
      <w:pPr>
        <w:pStyle w:val="ListParagraph"/>
        <w:numPr>
          <w:ilvl w:val="0"/>
          <w:numId w:val="7"/>
        </w:numPr>
        <w:rPr>
          <w:rFonts w:asciiTheme="minorHAnsi" w:hAnsiTheme="minorHAnsi" w:cstheme="minorHAnsi"/>
        </w:rPr>
      </w:pPr>
      <w:r w:rsidRPr="00185FEE">
        <w:rPr>
          <w:rFonts w:asciiTheme="minorHAnsi" w:eastAsiaTheme="minorEastAsia" w:hAnsiTheme="minorHAnsi" w:cstheme="minorHAnsi"/>
        </w:rPr>
        <w:t>Keep a record of your response</w:t>
      </w:r>
    </w:p>
    <w:p w14:paraId="6F56D268" w14:textId="7D6EAA83" w:rsidR="00D10115" w:rsidRPr="00185FEE" w:rsidRDefault="00A475D0" w:rsidP="003C0FAA">
      <w:pPr>
        <w:pStyle w:val="ListParagraph"/>
        <w:numPr>
          <w:ilvl w:val="0"/>
          <w:numId w:val="7"/>
        </w:numPr>
        <w:rPr>
          <w:rFonts w:asciiTheme="minorHAnsi" w:hAnsiTheme="minorHAnsi" w:cstheme="minorHAnsi"/>
        </w:rPr>
      </w:pPr>
      <w:r w:rsidRPr="00185FEE">
        <w:rPr>
          <w:rFonts w:asciiTheme="minorHAnsi" w:eastAsiaTheme="minorEastAsia" w:hAnsiTheme="minorHAnsi" w:cstheme="minorHAnsi"/>
        </w:rPr>
        <w:t>Stay alert</w:t>
      </w:r>
    </w:p>
    <w:p w14:paraId="7F26B996" w14:textId="3B3523BF" w:rsidR="00566B8A" w:rsidRDefault="00566B8A" w:rsidP="00566B8A">
      <w:pPr>
        <w:pStyle w:val="Heading1"/>
        <w:rPr>
          <w:rFonts w:asciiTheme="minorHAnsi" w:hAnsiTheme="minorHAnsi" w:cstheme="minorHAnsi"/>
        </w:rPr>
      </w:pPr>
      <w:r w:rsidRPr="00185FEE">
        <w:rPr>
          <w:rFonts w:asciiTheme="minorHAnsi" w:hAnsiTheme="minorHAnsi" w:cstheme="minorHAnsi"/>
        </w:rPr>
        <w:lastRenderedPageBreak/>
        <w:t>Conclusion</w:t>
      </w:r>
    </w:p>
    <w:p w14:paraId="00A91987" w14:textId="3078C205" w:rsidR="00D5157B" w:rsidRDefault="00D5157B" w:rsidP="00D5157B">
      <w:r>
        <w:tab/>
      </w:r>
      <w:r w:rsidR="00766025">
        <w:t xml:space="preserve">In the 18 months of my education in the Applied Data Science program I was able to learn multiple programming languages after never having any </w:t>
      </w:r>
      <w:r w:rsidR="00560A4D">
        <w:t>hands-on</w:t>
      </w:r>
      <w:r w:rsidR="00766025">
        <w:t xml:space="preserve"> time previously with them. </w:t>
      </w:r>
      <w:r w:rsidR="00560A4D">
        <w:t xml:space="preserve">As data is an </w:t>
      </w:r>
      <w:r w:rsidR="00834B0B">
        <w:t>ever-growing</w:t>
      </w:r>
      <w:r w:rsidR="00560A4D">
        <w:t xml:space="preserve"> entity in the world today with smart connected devices creat</w:t>
      </w:r>
      <w:r w:rsidR="0026185D">
        <w:t>ing</w:t>
      </w:r>
      <w:r w:rsidR="00560A4D">
        <w:t xml:space="preserve"> more data tha</w:t>
      </w:r>
      <w:r w:rsidR="0026185D">
        <w:t>n</w:t>
      </w:r>
      <w:r w:rsidR="00560A4D">
        <w:t xml:space="preserve"> what was previously known. With this program it has shown me that data can be broken down and analyzed in order to determine the best application of that specific</w:t>
      </w:r>
      <w:r w:rsidR="0026185D">
        <w:t xml:space="preserve"> data</w:t>
      </w:r>
      <w:r w:rsidR="00560A4D">
        <w:t xml:space="preserve"> set. </w:t>
      </w:r>
    </w:p>
    <w:p w14:paraId="649BF354" w14:textId="148B0630" w:rsidR="00560A4D" w:rsidRPr="00D5157B" w:rsidRDefault="00560A4D" w:rsidP="00D5157B">
      <w:r>
        <w:tab/>
        <w:t xml:space="preserve">As this program has taught me data is more than a csv file or a json file. It must be obtained, scrubbed, explored, modeled and then finally interrupted. All these pieces then align to create a coherent picture to your stakeholder in order to then give a clear and concise message of how to effectively provide contextualized results. </w:t>
      </w:r>
    </w:p>
    <w:sectPr w:rsidR="00560A4D" w:rsidRPr="00D5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3300"/>
    <w:multiLevelType w:val="hybridMultilevel"/>
    <w:tmpl w:val="85464948"/>
    <w:lvl w:ilvl="0" w:tplc="ADC6201C">
      <w:start w:val="1"/>
      <w:numFmt w:val="bullet"/>
      <w:lvlText w:val="•"/>
      <w:lvlJc w:val="left"/>
      <w:pPr>
        <w:tabs>
          <w:tab w:val="num" w:pos="720"/>
        </w:tabs>
        <w:ind w:left="720" w:hanging="360"/>
      </w:pPr>
      <w:rPr>
        <w:rFonts w:ascii="Arial" w:hAnsi="Arial" w:hint="default"/>
      </w:rPr>
    </w:lvl>
    <w:lvl w:ilvl="1" w:tplc="47BE977A" w:tentative="1">
      <w:start w:val="1"/>
      <w:numFmt w:val="bullet"/>
      <w:lvlText w:val="•"/>
      <w:lvlJc w:val="left"/>
      <w:pPr>
        <w:tabs>
          <w:tab w:val="num" w:pos="1440"/>
        </w:tabs>
        <w:ind w:left="1440" w:hanging="360"/>
      </w:pPr>
      <w:rPr>
        <w:rFonts w:ascii="Arial" w:hAnsi="Arial" w:hint="default"/>
      </w:rPr>
    </w:lvl>
    <w:lvl w:ilvl="2" w:tplc="B6C05910" w:tentative="1">
      <w:start w:val="1"/>
      <w:numFmt w:val="bullet"/>
      <w:lvlText w:val="•"/>
      <w:lvlJc w:val="left"/>
      <w:pPr>
        <w:tabs>
          <w:tab w:val="num" w:pos="2160"/>
        </w:tabs>
        <w:ind w:left="2160" w:hanging="360"/>
      </w:pPr>
      <w:rPr>
        <w:rFonts w:ascii="Arial" w:hAnsi="Arial" w:hint="default"/>
      </w:rPr>
    </w:lvl>
    <w:lvl w:ilvl="3" w:tplc="13806CB8" w:tentative="1">
      <w:start w:val="1"/>
      <w:numFmt w:val="bullet"/>
      <w:lvlText w:val="•"/>
      <w:lvlJc w:val="left"/>
      <w:pPr>
        <w:tabs>
          <w:tab w:val="num" w:pos="2880"/>
        </w:tabs>
        <w:ind w:left="2880" w:hanging="360"/>
      </w:pPr>
      <w:rPr>
        <w:rFonts w:ascii="Arial" w:hAnsi="Arial" w:hint="default"/>
      </w:rPr>
    </w:lvl>
    <w:lvl w:ilvl="4" w:tplc="35C88E10" w:tentative="1">
      <w:start w:val="1"/>
      <w:numFmt w:val="bullet"/>
      <w:lvlText w:val="•"/>
      <w:lvlJc w:val="left"/>
      <w:pPr>
        <w:tabs>
          <w:tab w:val="num" w:pos="3600"/>
        </w:tabs>
        <w:ind w:left="3600" w:hanging="360"/>
      </w:pPr>
      <w:rPr>
        <w:rFonts w:ascii="Arial" w:hAnsi="Arial" w:hint="default"/>
      </w:rPr>
    </w:lvl>
    <w:lvl w:ilvl="5" w:tplc="909A0AF8" w:tentative="1">
      <w:start w:val="1"/>
      <w:numFmt w:val="bullet"/>
      <w:lvlText w:val="•"/>
      <w:lvlJc w:val="left"/>
      <w:pPr>
        <w:tabs>
          <w:tab w:val="num" w:pos="4320"/>
        </w:tabs>
        <w:ind w:left="4320" w:hanging="360"/>
      </w:pPr>
      <w:rPr>
        <w:rFonts w:ascii="Arial" w:hAnsi="Arial" w:hint="default"/>
      </w:rPr>
    </w:lvl>
    <w:lvl w:ilvl="6" w:tplc="1618F378" w:tentative="1">
      <w:start w:val="1"/>
      <w:numFmt w:val="bullet"/>
      <w:lvlText w:val="•"/>
      <w:lvlJc w:val="left"/>
      <w:pPr>
        <w:tabs>
          <w:tab w:val="num" w:pos="5040"/>
        </w:tabs>
        <w:ind w:left="5040" w:hanging="360"/>
      </w:pPr>
      <w:rPr>
        <w:rFonts w:ascii="Arial" w:hAnsi="Arial" w:hint="default"/>
      </w:rPr>
    </w:lvl>
    <w:lvl w:ilvl="7" w:tplc="F5FC8DFA" w:tentative="1">
      <w:start w:val="1"/>
      <w:numFmt w:val="bullet"/>
      <w:lvlText w:val="•"/>
      <w:lvlJc w:val="left"/>
      <w:pPr>
        <w:tabs>
          <w:tab w:val="num" w:pos="5760"/>
        </w:tabs>
        <w:ind w:left="5760" w:hanging="360"/>
      </w:pPr>
      <w:rPr>
        <w:rFonts w:ascii="Arial" w:hAnsi="Arial" w:hint="default"/>
      </w:rPr>
    </w:lvl>
    <w:lvl w:ilvl="8" w:tplc="46BC12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CB1523"/>
    <w:multiLevelType w:val="hybridMultilevel"/>
    <w:tmpl w:val="0D1EA3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6209EC"/>
    <w:multiLevelType w:val="hybridMultilevel"/>
    <w:tmpl w:val="CB96E964"/>
    <w:lvl w:ilvl="0" w:tplc="2286F3EA">
      <w:start w:val="1"/>
      <w:numFmt w:val="decimal"/>
      <w:lvlText w:val="%1."/>
      <w:lvlJc w:val="left"/>
      <w:pPr>
        <w:tabs>
          <w:tab w:val="num" w:pos="720"/>
        </w:tabs>
        <w:ind w:left="720" w:hanging="360"/>
      </w:pPr>
    </w:lvl>
    <w:lvl w:ilvl="1" w:tplc="DFE270B4" w:tentative="1">
      <w:start w:val="1"/>
      <w:numFmt w:val="decimal"/>
      <w:lvlText w:val="%2."/>
      <w:lvlJc w:val="left"/>
      <w:pPr>
        <w:tabs>
          <w:tab w:val="num" w:pos="1440"/>
        </w:tabs>
        <w:ind w:left="1440" w:hanging="360"/>
      </w:pPr>
    </w:lvl>
    <w:lvl w:ilvl="2" w:tplc="3E02545C" w:tentative="1">
      <w:start w:val="1"/>
      <w:numFmt w:val="decimal"/>
      <w:lvlText w:val="%3."/>
      <w:lvlJc w:val="left"/>
      <w:pPr>
        <w:tabs>
          <w:tab w:val="num" w:pos="2160"/>
        </w:tabs>
        <w:ind w:left="2160" w:hanging="360"/>
      </w:pPr>
    </w:lvl>
    <w:lvl w:ilvl="3" w:tplc="C29C5582" w:tentative="1">
      <w:start w:val="1"/>
      <w:numFmt w:val="decimal"/>
      <w:lvlText w:val="%4."/>
      <w:lvlJc w:val="left"/>
      <w:pPr>
        <w:tabs>
          <w:tab w:val="num" w:pos="2880"/>
        </w:tabs>
        <w:ind w:left="2880" w:hanging="360"/>
      </w:pPr>
    </w:lvl>
    <w:lvl w:ilvl="4" w:tplc="B15A4B38" w:tentative="1">
      <w:start w:val="1"/>
      <w:numFmt w:val="decimal"/>
      <w:lvlText w:val="%5."/>
      <w:lvlJc w:val="left"/>
      <w:pPr>
        <w:tabs>
          <w:tab w:val="num" w:pos="3600"/>
        </w:tabs>
        <w:ind w:left="3600" w:hanging="360"/>
      </w:pPr>
    </w:lvl>
    <w:lvl w:ilvl="5" w:tplc="FEF0CA68" w:tentative="1">
      <w:start w:val="1"/>
      <w:numFmt w:val="decimal"/>
      <w:lvlText w:val="%6."/>
      <w:lvlJc w:val="left"/>
      <w:pPr>
        <w:tabs>
          <w:tab w:val="num" w:pos="4320"/>
        </w:tabs>
        <w:ind w:left="4320" w:hanging="360"/>
      </w:pPr>
    </w:lvl>
    <w:lvl w:ilvl="6" w:tplc="6F36C2D0" w:tentative="1">
      <w:start w:val="1"/>
      <w:numFmt w:val="decimal"/>
      <w:lvlText w:val="%7."/>
      <w:lvlJc w:val="left"/>
      <w:pPr>
        <w:tabs>
          <w:tab w:val="num" w:pos="5040"/>
        </w:tabs>
        <w:ind w:left="5040" w:hanging="360"/>
      </w:pPr>
    </w:lvl>
    <w:lvl w:ilvl="7" w:tplc="2DFA5D92" w:tentative="1">
      <w:start w:val="1"/>
      <w:numFmt w:val="decimal"/>
      <w:lvlText w:val="%8."/>
      <w:lvlJc w:val="left"/>
      <w:pPr>
        <w:tabs>
          <w:tab w:val="num" w:pos="5760"/>
        </w:tabs>
        <w:ind w:left="5760" w:hanging="360"/>
      </w:pPr>
    </w:lvl>
    <w:lvl w:ilvl="8" w:tplc="44363EBA" w:tentative="1">
      <w:start w:val="1"/>
      <w:numFmt w:val="decimal"/>
      <w:lvlText w:val="%9."/>
      <w:lvlJc w:val="left"/>
      <w:pPr>
        <w:tabs>
          <w:tab w:val="num" w:pos="6480"/>
        </w:tabs>
        <w:ind w:left="6480" w:hanging="360"/>
      </w:pPr>
    </w:lvl>
  </w:abstractNum>
  <w:abstractNum w:abstractNumId="3" w15:restartNumberingAfterBreak="0">
    <w:nsid w:val="4E167037"/>
    <w:multiLevelType w:val="hybridMultilevel"/>
    <w:tmpl w:val="64F2213A"/>
    <w:lvl w:ilvl="0" w:tplc="1692340E">
      <w:start w:val="1"/>
      <w:numFmt w:val="bullet"/>
      <w:lvlText w:val="•"/>
      <w:lvlJc w:val="left"/>
      <w:pPr>
        <w:tabs>
          <w:tab w:val="num" w:pos="720"/>
        </w:tabs>
        <w:ind w:left="720" w:hanging="360"/>
      </w:pPr>
      <w:rPr>
        <w:rFonts w:ascii="Arial" w:hAnsi="Arial" w:hint="default"/>
      </w:rPr>
    </w:lvl>
    <w:lvl w:ilvl="1" w:tplc="64CA1AF0" w:tentative="1">
      <w:start w:val="1"/>
      <w:numFmt w:val="bullet"/>
      <w:lvlText w:val="•"/>
      <w:lvlJc w:val="left"/>
      <w:pPr>
        <w:tabs>
          <w:tab w:val="num" w:pos="1440"/>
        </w:tabs>
        <w:ind w:left="1440" w:hanging="360"/>
      </w:pPr>
      <w:rPr>
        <w:rFonts w:ascii="Arial" w:hAnsi="Arial" w:hint="default"/>
      </w:rPr>
    </w:lvl>
    <w:lvl w:ilvl="2" w:tplc="C1847596" w:tentative="1">
      <w:start w:val="1"/>
      <w:numFmt w:val="bullet"/>
      <w:lvlText w:val="•"/>
      <w:lvlJc w:val="left"/>
      <w:pPr>
        <w:tabs>
          <w:tab w:val="num" w:pos="2160"/>
        </w:tabs>
        <w:ind w:left="2160" w:hanging="360"/>
      </w:pPr>
      <w:rPr>
        <w:rFonts w:ascii="Arial" w:hAnsi="Arial" w:hint="default"/>
      </w:rPr>
    </w:lvl>
    <w:lvl w:ilvl="3" w:tplc="60D64B9E" w:tentative="1">
      <w:start w:val="1"/>
      <w:numFmt w:val="bullet"/>
      <w:lvlText w:val="•"/>
      <w:lvlJc w:val="left"/>
      <w:pPr>
        <w:tabs>
          <w:tab w:val="num" w:pos="2880"/>
        </w:tabs>
        <w:ind w:left="2880" w:hanging="360"/>
      </w:pPr>
      <w:rPr>
        <w:rFonts w:ascii="Arial" w:hAnsi="Arial" w:hint="default"/>
      </w:rPr>
    </w:lvl>
    <w:lvl w:ilvl="4" w:tplc="76120BB6" w:tentative="1">
      <w:start w:val="1"/>
      <w:numFmt w:val="bullet"/>
      <w:lvlText w:val="•"/>
      <w:lvlJc w:val="left"/>
      <w:pPr>
        <w:tabs>
          <w:tab w:val="num" w:pos="3600"/>
        </w:tabs>
        <w:ind w:left="3600" w:hanging="360"/>
      </w:pPr>
      <w:rPr>
        <w:rFonts w:ascii="Arial" w:hAnsi="Arial" w:hint="default"/>
      </w:rPr>
    </w:lvl>
    <w:lvl w:ilvl="5" w:tplc="8B7EE172" w:tentative="1">
      <w:start w:val="1"/>
      <w:numFmt w:val="bullet"/>
      <w:lvlText w:val="•"/>
      <w:lvlJc w:val="left"/>
      <w:pPr>
        <w:tabs>
          <w:tab w:val="num" w:pos="4320"/>
        </w:tabs>
        <w:ind w:left="4320" w:hanging="360"/>
      </w:pPr>
      <w:rPr>
        <w:rFonts w:ascii="Arial" w:hAnsi="Arial" w:hint="default"/>
      </w:rPr>
    </w:lvl>
    <w:lvl w:ilvl="6" w:tplc="8058492E" w:tentative="1">
      <w:start w:val="1"/>
      <w:numFmt w:val="bullet"/>
      <w:lvlText w:val="•"/>
      <w:lvlJc w:val="left"/>
      <w:pPr>
        <w:tabs>
          <w:tab w:val="num" w:pos="5040"/>
        </w:tabs>
        <w:ind w:left="5040" w:hanging="360"/>
      </w:pPr>
      <w:rPr>
        <w:rFonts w:ascii="Arial" w:hAnsi="Arial" w:hint="default"/>
      </w:rPr>
    </w:lvl>
    <w:lvl w:ilvl="7" w:tplc="D4F412EA" w:tentative="1">
      <w:start w:val="1"/>
      <w:numFmt w:val="bullet"/>
      <w:lvlText w:val="•"/>
      <w:lvlJc w:val="left"/>
      <w:pPr>
        <w:tabs>
          <w:tab w:val="num" w:pos="5760"/>
        </w:tabs>
        <w:ind w:left="5760" w:hanging="360"/>
      </w:pPr>
      <w:rPr>
        <w:rFonts w:ascii="Arial" w:hAnsi="Arial" w:hint="default"/>
      </w:rPr>
    </w:lvl>
    <w:lvl w:ilvl="8" w:tplc="15B4FC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316A5B"/>
    <w:multiLevelType w:val="hybridMultilevel"/>
    <w:tmpl w:val="01185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873E0"/>
    <w:multiLevelType w:val="multilevel"/>
    <w:tmpl w:val="72FA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E61D5"/>
    <w:multiLevelType w:val="multilevel"/>
    <w:tmpl w:val="03F8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01"/>
    <w:rsid w:val="00023370"/>
    <w:rsid w:val="00067E30"/>
    <w:rsid w:val="00157CBC"/>
    <w:rsid w:val="00185FEE"/>
    <w:rsid w:val="00213E11"/>
    <w:rsid w:val="00235188"/>
    <w:rsid w:val="0026185D"/>
    <w:rsid w:val="0028072A"/>
    <w:rsid w:val="00302BF3"/>
    <w:rsid w:val="00381EAD"/>
    <w:rsid w:val="003C0FAA"/>
    <w:rsid w:val="003E0030"/>
    <w:rsid w:val="00536FEC"/>
    <w:rsid w:val="00560A4D"/>
    <w:rsid w:val="00566B8A"/>
    <w:rsid w:val="0059207D"/>
    <w:rsid w:val="00633315"/>
    <w:rsid w:val="006D5ED6"/>
    <w:rsid w:val="00766025"/>
    <w:rsid w:val="007C28FB"/>
    <w:rsid w:val="00834B0B"/>
    <w:rsid w:val="008471E6"/>
    <w:rsid w:val="00853EAD"/>
    <w:rsid w:val="0085681B"/>
    <w:rsid w:val="00857F1A"/>
    <w:rsid w:val="008D1ADD"/>
    <w:rsid w:val="008E416F"/>
    <w:rsid w:val="00907F86"/>
    <w:rsid w:val="009142A8"/>
    <w:rsid w:val="00A015A4"/>
    <w:rsid w:val="00A475D0"/>
    <w:rsid w:val="00AA175D"/>
    <w:rsid w:val="00B34B36"/>
    <w:rsid w:val="00B81F0B"/>
    <w:rsid w:val="00C926A1"/>
    <w:rsid w:val="00CA709E"/>
    <w:rsid w:val="00CC457C"/>
    <w:rsid w:val="00CE29E6"/>
    <w:rsid w:val="00D10115"/>
    <w:rsid w:val="00D22A01"/>
    <w:rsid w:val="00D43228"/>
    <w:rsid w:val="00D5157B"/>
    <w:rsid w:val="00D7690D"/>
    <w:rsid w:val="00E4369B"/>
    <w:rsid w:val="00ED257F"/>
    <w:rsid w:val="00EE1CA4"/>
    <w:rsid w:val="00FA1D3C"/>
    <w:rsid w:val="00FB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5445"/>
  <w15:chartTrackingRefBased/>
  <w15:docId w15:val="{210FD6A8-5C05-44F0-9B1D-2EDB0BDC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3E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B8A"/>
    <w:rPr>
      <w:rFonts w:asciiTheme="majorHAnsi" w:eastAsiaTheme="majorEastAsia" w:hAnsiTheme="majorHAnsi" w:cstheme="majorBidi"/>
      <w:color w:val="2F5496" w:themeColor="accent1" w:themeShade="BF"/>
      <w:sz w:val="32"/>
      <w:szCs w:val="32"/>
    </w:rPr>
  </w:style>
  <w:style w:type="paragraph" w:customStyle="1" w:styleId="list-group-item">
    <w:name w:val="list-group-item"/>
    <w:basedOn w:val="Normal"/>
    <w:rsid w:val="00157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CBC"/>
    <w:rPr>
      <w:b/>
      <w:bCs/>
    </w:rPr>
  </w:style>
  <w:style w:type="character" w:styleId="SubtleEmphasis">
    <w:name w:val="Subtle Emphasis"/>
    <w:basedOn w:val="DefaultParagraphFont"/>
    <w:uiPriority w:val="19"/>
    <w:qFormat/>
    <w:rsid w:val="006D5ED6"/>
    <w:rPr>
      <w:i/>
      <w:iCs/>
      <w:color w:val="404040" w:themeColor="text1" w:themeTint="BF"/>
    </w:rPr>
  </w:style>
  <w:style w:type="character" w:customStyle="1" w:styleId="Heading2Char">
    <w:name w:val="Heading 2 Char"/>
    <w:basedOn w:val="DefaultParagraphFont"/>
    <w:link w:val="Heading2"/>
    <w:uiPriority w:val="9"/>
    <w:rsid w:val="00853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3E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53EAD"/>
    <w:rPr>
      <w:color w:val="0563C1" w:themeColor="hyperlink"/>
      <w:u w:val="single"/>
    </w:rPr>
  </w:style>
  <w:style w:type="character" w:customStyle="1" w:styleId="normaltextrun">
    <w:name w:val="normaltextrun"/>
    <w:basedOn w:val="DefaultParagraphFont"/>
    <w:rsid w:val="00853EAD"/>
  </w:style>
  <w:style w:type="paragraph" w:styleId="ListParagraph">
    <w:name w:val="List Paragraph"/>
    <w:basedOn w:val="Normal"/>
    <w:uiPriority w:val="34"/>
    <w:qFormat/>
    <w:rsid w:val="008E416F"/>
    <w:pPr>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302BF3"/>
    <w:pPr>
      <w:spacing w:after="200" w:line="240" w:lineRule="auto"/>
    </w:pPr>
    <w:rPr>
      <w:rFonts w:eastAsiaTheme="minorEastAsia"/>
      <w:i/>
      <w:iCs/>
      <w:color w:val="44546A" w:themeColor="text2"/>
      <w:sz w:val="18"/>
      <w:szCs w:val="18"/>
      <w:lang w:eastAsia="zh-CN"/>
    </w:rPr>
  </w:style>
  <w:style w:type="table" w:styleId="TableGrid">
    <w:name w:val="Table Grid"/>
    <w:basedOn w:val="TableNormal"/>
    <w:uiPriority w:val="59"/>
    <w:rsid w:val="00302BF3"/>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36FE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97383">
      <w:bodyDiv w:val="1"/>
      <w:marLeft w:val="0"/>
      <w:marRight w:val="0"/>
      <w:marTop w:val="0"/>
      <w:marBottom w:val="0"/>
      <w:divBdr>
        <w:top w:val="none" w:sz="0" w:space="0" w:color="auto"/>
        <w:left w:val="none" w:sz="0" w:space="0" w:color="auto"/>
        <w:bottom w:val="none" w:sz="0" w:space="0" w:color="auto"/>
        <w:right w:val="none" w:sz="0" w:space="0" w:color="auto"/>
      </w:divBdr>
    </w:div>
    <w:div w:id="389423762">
      <w:bodyDiv w:val="1"/>
      <w:marLeft w:val="0"/>
      <w:marRight w:val="0"/>
      <w:marTop w:val="0"/>
      <w:marBottom w:val="0"/>
      <w:divBdr>
        <w:top w:val="none" w:sz="0" w:space="0" w:color="auto"/>
        <w:left w:val="none" w:sz="0" w:space="0" w:color="auto"/>
        <w:bottom w:val="none" w:sz="0" w:space="0" w:color="auto"/>
        <w:right w:val="none" w:sz="0" w:space="0" w:color="auto"/>
      </w:divBdr>
    </w:div>
    <w:div w:id="1314793131">
      <w:bodyDiv w:val="1"/>
      <w:marLeft w:val="0"/>
      <w:marRight w:val="0"/>
      <w:marTop w:val="0"/>
      <w:marBottom w:val="0"/>
      <w:divBdr>
        <w:top w:val="none" w:sz="0" w:space="0" w:color="auto"/>
        <w:left w:val="none" w:sz="0" w:space="0" w:color="auto"/>
        <w:bottom w:val="none" w:sz="0" w:space="0" w:color="auto"/>
        <w:right w:val="none" w:sz="0" w:space="0" w:color="auto"/>
      </w:divBdr>
      <w:divsChild>
        <w:div w:id="42874505">
          <w:marLeft w:val="360"/>
          <w:marRight w:val="0"/>
          <w:marTop w:val="200"/>
          <w:marBottom w:val="0"/>
          <w:divBdr>
            <w:top w:val="none" w:sz="0" w:space="0" w:color="auto"/>
            <w:left w:val="none" w:sz="0" w:space="0" w:color="auto"/>
            <w:bottom w:val="none" w:sz="0" w:space="0" w:color="auto"/>
            <w:right w:val="none" w:sz="0" w:space="0" w:color="auto"/>
          </w:divBdr>
        </w:div>
        <w:div w:id="1457066464">
          <w:marLeft w:val="360"/>
          <w:marRight w:val="0"/>
          <w:marTop w:val="200"/>
          <w:marBottom w:val="0"/>
          <w:divBdr>
            <w:top w:val="none" w:sz="0" w:space="0" w:color="auto"/>
            <w:left w:val="none" w:sz="0" w:space="0" w:color="auto"/>
            <w:bottom w:val="none" w:sz="0" w:space="0" w:color="auto"/>
            <w:right w:val="none" w:sz="0" w:space="0" w:color="auto"/>
          </w:divBdr>
        </w:div>
        <w:div w:id="1578899223">
          <w:marLeft w:val="360"/>
          <w:marRight w:val="0"/>
          <w:marTop w:val="200"/>
          <w:marBottom w:val="0"/>
          <w:divBdr>
            <w:top w:val="none" w:sz="0" w:space="0" w:color="auto"/>
            <w:left w:val="none" w:sz="0" w:space="0" w:color="auto"/>
            <w:bottom w:val="none" w:sz="0" w:space="0" w:color="auto"/>
            <w:right w:val="none" w:sz="0" w:space="0" w:color="auto"/>
          </w:divBdr>
        </w:div>
      </w:divsChild>
    </w:div>
    <w:div w:id="1323268691">
      <w:bodyDiv w:val="1"/>
      <w:marLeft w:val="0"/>
      <w:marRight w:val="0"/>
      <w:marTop w:val="0"/>
      <w:marBottom w:val="0"/>
      <w:divBdr>
        <w:top w:val="none" w:sz="0" w:space="0" w:color="auto"/>
        <w:left w:val="none" w:sz="0" w:space="0" w:color="auto"/>
        <w:bottom w:val="none" w:sz="0" w:space="0" w:color="auto"/>
        <w:right w:val="none" w:sz="0" w:space="0" w:color="auto"/>
      </w:divBdr>
    </w:div>
    <w:div w:id="2034989661">
      <w:bodyDiv w:val="1"/>
      <w:marLeft w:val="0"/>
      <w:marRight w:val="0"/>
      <w:marTop w:val="0"/>
      <w:marBottom w:val="0"/>
      <w:divBdr>
        <w:top w:val="none" w:sz="0" w:space="0" w:color="auto"/>
        <w:left w:val="none" w:sz="0" w:space="0" w:color="auto"/>
        <w:bottom w:val="none" w:sz="0" w:space="0" w:color="auto"/>
        <w:right w:val="none" w:sz="0" w:space="0" w:color="auto"/>
      </w:divBdr>
      <w:divsChild>
        <w:div w:id="1100099367">
          <w:marLeft w:val="806"/>
          <w:marRight w:val="0"/>
          <w:marTop w:val="200"/>
          <w:marBottom w:val="0"/>
          <w:divBdr>
            <w:top w:val="none" w:sz="0" w:space="0" w:color="auto"/>
            <w:left w:val="none" w:sz="0" w:space="0" w:color="auto"/>
            <w:bottom w:val="none" w:sz="0" w:space="0" w:color="auto"/>
            <w:right w:val="none" w:sz="0" w:space="0" w:color="auto"/>
          </w:divBdr>
        </w:div>
        <w:div w:id="506989035">
          <w:marLeft w:val="806"/>
          <w:marRight w:val="0"/>
          <w:marTop w:val="200"/>
          <w:marBottom w:val="0"/>
          <w:divBdr>
            <w:top w:val="none" w:sz="0" w:space="0" w:color="auto"/>
            <w:left w:val="none" w:sz="0" w:space="0" w:color="auto"/>
            <w:bottom w:val="none" w:sz="0" w:space="0" w:color="auto"/>
            <w:right w:val="none" w:sz="0" w:space="0" w:color="auto"/>
          </w:divBdr>
        </w:div>
        <w:div w:id="1831600541">
          <w:marLeft w:val="806"/>
          <w:marRight w:val="0"/>
          <w:marTop w:val="200"/>
          <w:marBottom w:val="0"/>
          <w:divBdr>
            <w:top w:val="none" w:sz="0" w:space="0" w:color="auto"/>
            <w:left w:val="none" w:sz="0" w:space="0" w:color="auto"/>
            <w:bottom w:val="none" w:sz="0" w:space="0" w:color="auto"/>
            <w:right w:val="none" w:sz="0" w:space="0" w:color="auto"/>
          </w:divBdr>
        </w:div>
        <w:div w:id="407726478">
          <w:marLeft w:val="806"/>
          <w:marRight w:val="0"/>
          <w:marTop w:val="200"/>
          <w:marBottom w:val="0"/>
          <w:divBdr>
            <w:top w:val="none" w:sz="0" w:space="0" w:color="auto"/>
            <w:left w:val="none" w:sz="0" w:space="0" w:color="auto"/>
            <w:bottom w:val="none" w:sz="0" w:space="0" w:color="auto"/>
            <w:right w:val="none" w:sz="0" w:space="0" w:color="auto"/>
          </w:divBdr>
        </w:div>
        <w:div w:id="104354531">
          <w:marLeft w:val="806"/>
          <w:marRight w:val="0"/>
          <w:marTop w:val="200"/>
          <w:marBottom w:val="0"/>
          <w:divBdr>
            <w:top w:val="none" w:sz="0" w:space="0" w:color="auto"/>
            <w:left w:val="none" w:sz="0" w:space="0" w:color="auto"/>
            <w:bottom w:val="none" w:sz="0" w:space="0" w:color="auto"/>
            <w:right w:val="none" w:sz="0" w:space="0" w:color="auto"/>
          </w:divBdr>
        </w:div>
      </w:divsChild>
    </w:div>
    <w:div w:id="2069110096">
      <w:bodyDiv w:val="1"/>
      <w:marLeft w:val="0"/>
      <w:marRight w:val="0"/>
      <w:marTop w:val="0"/>
      <w:marBottom w:val="0"/>
      <w:divBdr>
        <w:top w:val="none" w:sz="0" w:space="0" w:color="auto"/>
        <w:left w:val="none" w:sz="0" w:space="0" w:color="auto"/>
        <w:bottom w:val="none" w:sz="0" w:space="0" w:color="auto"/>
        <w:right w:val="none" w:sz="0" w:space="0" w:color="auto"/>
      </w:divBdr>
      <w:divsChild>
        <w:div w:id="290789662">
          <w:marLeft w:val="446"/>
          <w:marRight w:val="0"/>
          <w:marTop w:val="200"/>
          <w:marBottom w:val="0"/>
          <w:divBdr>
            <w:top w:val="none" w:sz="0" w:space="0" w:color="auto"/>
            <w:left w:val="none" w:sz="0" w:space="0" w:color="auto"/>
            <w:bottom w:val="none" w:sz="0" w:space="0" w:color="auto"/>
            <w:right w:val="none" w:sz="0" w:space="0" w:color="auto"/>
          </w:divBdr>
        </w:div>
        <w:div w:id="898827110">
          <w:marLeft w:val="446"/>
          <w:marRight w:val="0"/>
          <w:marTop w:val="200"/>
          <w:marBottom w:val="0"/>
          <w:divBdr>
            <w:top w:val="none" w:sz="0" w:space="0" w:color="auto"/>
            <w:left w:val="none" w:sz="0" w:space="0" w:color="auto"/>
            <w:bottom w:val="none" w:sz="0" w:space="0" w:color="auto"/>
            <w:right w:val="none" w:sz="0" w:space="0" w:color="auto"/>
          </w:divBdr>
        </w:div>
        <w:div w:id="1368719390">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winemag.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x8.com/news/experts-say-wine-prices-could-drop-due-to-oversupply-of-grapes" TargetMode="External"/><Relationship Id="rId11" Type="http://schemas.openxmlformats.org/officeDocument/2006/relationships/image" Target="media/image4.png"/><Relationship Id="rId5" Type="http://schemas.openxmlformats.org/officeDocument/2006/relationships/hyperlink" Target="https://www.kaggle.com/zynicide/wine-review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18</Pages>
  <Words>4635</Words>
  <Characters>26425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Kahl</dc:creator>
  <cp:keywords/>
  <dc:description/>
  <cp:lastModifiedBy>Trevor Kahl</cp:lastModifiedBy>
  <cp:revision>47</cp:revision>
  <dcterms:created xsi:type="dcterms:W3CDTF">2021-02-09T01:45:00Z</dcterms:created>
  <dcterms:modified xsi:type="dcterms:W3CDTF">2021-03-18T22:34:00Z</dcterms:modified>
</cp:coreProperties>
</file>