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DA303" w14:textId="683FC844" w:rsidR="00705C77" w:rsidRDefault="00705C77">
      <w:r>
        <w:t>Tuesday 19 November 2024</w:t>
      </w:r>
    </w:p>
    <w:p w14:paraId="229E6C15" w14:textId="332FDCFD" w:rsidR="00CF6CED" w:rsidRDefault="00CF6CED">
      <w:pPr>
        <w:rPr>
          <w:rFonts w:ascii="Futura Bk BT" w:hAnsi="Futura Bk BT"/>
        </w:rPr>
      </w:pPr>
      <w:r>
        <w:t>Project Design: Hydroelectric Unit with 10 kW Generation Using 10,000-Liter Tanks</w:t>
      </w:r>
    </w:p>
    <w:p w14:paraId="6AE56259" w14:textId="5575C89F" w:rsidR="00C72DFB" w:rsidRDefault="00CF6CED">
      <w:pPr>
        <w:rPr>
          <w:rFonts w:ascii="Futura Bk BT" w:hAnsi="Futura Bk BT"/>
        </w:rPr>
      </w:pPr>
      <w:r>
        <w:rPr>
          <w:rFonts w:ascii="Futura Bk BT" w:hAnsi="Futura Bk BT"/>
        </w:rPr>
        <w:t>Design basis:</w:t>
      </w:r>
    </w:p>
    <w:p w14:paraId="4BE13CD7" w14:textId="336CD15A" w:rsidR="00CF6CED" w:rsidRDefault="00CF6CED">
      <w:r>
        <w:t xml:space="preserve">Please I want to build a hydro-electric unit that will generate about 10kw of electricity, the water reservoir height is 40m and the hydro-turbine water flow rate is 40liter/seconds, the water pipe diameter is 250mm. I want the water exiting the hydro turbine to go to a circular concrete fishpond and the water exiting the fishpond to be treated and transfer back to the water overhead tank, part of the treated water to be heated to boiling point and stored to cooldown to ambient temperature for human drinking and the water to continuously feed the hydro turbine to keep it running continuously for 365 days. The overhead tank must not be empty and must not overfill. The concrete fishpond must not empty and must not overfill. Design the above project, indicating the diameter of the overhead tank and numbers of the overhead tank to use, also indicate the diameter of the concrete fishpond and the number of the concrete fishpond to build, recommend other necessary equipment and where to buy them to make this project a robust design. Design this project with maximum of 5 quantity of 10,000 Liters overhead </w:t>
      </w:r>
      <w:proofErr w:type="gramStart"/>
      <w:r>
        <w:t>tank</w:t>
      </w:r>
      <w:proofErr w:type="gramEnd"/>
    </w:p>
    <w:p w14:paraId="40651A2A" w14:textId="77777777" w:rsidR="00CF6CED" w:rsidRPr="00CF6CED" w:rsidRDefault="00CF6CED" w:rsidP="00CF6C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System Requirements</w:t>
      </w:r>
    </w:p>
    <w:p w14:paraId="01A9A4BD" w14:textId="77777777" w:rsidR="00CF6CED" w:rsidRPr="00CF6CED" w:rsidRDefault="00CF6CED" w:rsidP="00CF6CE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Hydro-turbine Specifications</w:t>
      </w:r>
      <w:r w:rsidRPr="00CF6CED">
        <w:rPr>
          <w:rFonts w:ascii="Times New Roman" w:eastAsia="Times New Roman" w:hAnsi="Times New Roman" w:cs="Times New Roman"/>
          <w:kern w:val="0"/>
          <w:sz w:val="24"/>
          <w:szCs w:val="24"/>
          <w:lang w:eastAsia="en-GB"/>
          <w14:ligatures w14:val="none"/>
        </w:rPr>
        <w:t>:</w:t>
      </w:r>
    </w:p>
    <w:p w14:paraId="64219437" w14:textId="77777777" w:rsidR="00CF6CED" w:rsidRPr="00CF6CED" w:rsidRDefault="00CF6CED" w:rsidP="00CF6C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Flow rate</w:t>
      </w:r>
      <w:r w:rsidRPr="00CF6CED">
        <w:rPr>
          <w:rFonts w:ascii="Times New Roman" w:eastAsia="Times New Roman" w:hAnsi="Times New Roman" w:cs="Times New Roman"/>
          <w:kern w:val="0"/>
          <w:sz w:val="24"/>
          <w:szCs w:val="24"/>
          <w:lang w:eastAsia="en-GB"/>
          <w14:ligatures w14:val="none"/>
        </w:rPr>
        <w:t>: 40 liters/</w:t>
      </w:r>
      <w:proofErr w:type="gramStart"/>
      <w:r w:rsidRPr="00CF6CED">
        <w:rPr>
          <w:rFonts w:ascii="Times New Roman" w:eastAsia="Times New Roman" w:hAnsi="Times New Roman" w:cs="Times New Roman"/>
          <w:kern w:val="0"/>
          <w:sz w:val="24"/>
          <w:szCs w:val="24"/>
          <w:lang w:eastAsia="en-GB"/>
          <w14:ligatures w14:val="none"/>
        </w:rPr>
        <w:t>second</w:t>
      </w:r>
      <w:proofErr w:type="gramEnd"/>
    </w:p>
    <w:p w14:paraId="773FEC9A" w14:textId="77777777" w:rsidR="00CF6CED" w:rsidRPr="00CF6CED" w:rsidRDefault="00CF6CED" w:rsidP="00CF6C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Head height</w:t>
      </w:r>
      <w:r w:rsidRPr="00CF6CED">
        <w:rPr>
          <w:rFonts w:ascii="Times New Roman" w:eastAsia="Times New Roman" w:hAnsi="Times New Roman" w:cs="Times New Roman"/>
          <w:kern w:val="0"/>
          <w:sz w:val="24"/>
          <w:szCs w:val="24"/>
          <w:lang w:eastAsia="en-GB"/>
          <w14:ligatures w14:val="none"/>
        </w:rPr>
        <w:t xml:space="preserve">: 40 </w:t>
      </w:r>
      <w:proofErr w:type="gramStart"/>
      <w:r w:rsidRPr="00CF6CED">
        <w:rPr>
          <w:rFonts w:ascii="Times New Roman" w:eastAsia="Times New Roman" w:hAnsi="Times New Roman" w:cs="Times New Roman"/>
          <w:kern w:val="0"/>
          <w:sz w:val="24"/>
          <w:szCs w:val="24"/>
          <w:lang w:eastAsia="en-GB"/>
          <w14:ligatures w14:val="none"/>
        </w:rPr>
        <w:t>meters</w:t>
      </w:r>
      <w:proofErr w:type="gramEnd"/>
    </w:p>
    <w:p w14:paraId="6A64C774" w14:textId="77777777" w:rsidR="00CF6CED" w:rsidRPr="00CF6CED" w:rsidRDefault="00CF6CED" w:rsidP="00CF6C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Pipe diameter</w:t>
      </w:r>
      <w:r w:rsidRPr="00CF6CED">
        <w:rPr>
          <w:rFonts w:ascii="Times New Roman" w:eastAsia="Times New Roman" w:hAnsi="Times New Roman" w:cs="Times New Roman"/>
          <w:kern w:val="0"/>
          <w:sz w:val="24"/>
          <w:szCs w:val="24"/>
          <w:lang w:eastAsia="en-GB"/>
          <w14:ligatures w14:val="none"/>
        </w:rPr>
        <w:t xml:space="preserve">: 250 </w:t>
      </w:r>
      <w:proofErr w:type="gramStart"/>
      <w:r w:rsidRPr="00CF6CED">
        <w:rPr>
          <w:rFonts w:ascii="Times New Roman" w:eastAsia="Times New Roman" w:hAnsi="Times New Roman" w:cs="Times New Roman"/>
          <w:kern w:val="0"/>
          <w:sz w:val="24"/>
          <w:szCs w:val="24"/>
          <w:lang w:eastAsia="en-GB"/>
          <w14:ligatures w14:val="none"/>
        </w:rPr>
        <w:t>mm</w:t>
      </w:r>
      <w:proofErr w:type="gramEnd"/>
    </w:p>
    <w:p w14:paraId="3744A28E" w14:textId="5167F9F3" w:rsidR="00CF6CED" w:rsidRPr="00CF6CED" w:rsidRDefault="00CF6CED" w:rsidP="00CF6CE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Storage</w:t>
      </w:r>
      <w:r w:rsidRPr="00CF6CED">
        <w:rPr>
          <w:rFonts w:ascii="Times New Roman" w:eastAsia="Times New Roman" w:hAnsi="Times New Roman" w:cs="Times New Roman"/>
          <w:kern w:val="0"/>
          <w:sz w:val="24"/>
          <w:szCs w:val="24"/>
          <w:lang w:eastAsia="en-GB"/>
          <w14:ligatures w14:val="none"/>
        </w:rPr>
        <w:t xml:space="preserve">: Maximum of </w:t>
      </w:r>
      <w:r w:rsidRPr="00CF6CED">
        <w:rPr>
          <w:rFonts w:ascii="Times New Roman" w:eastAsia="Times New Roman" w:hAnsi="Times New Roman" w:cs="Times New Roman"/>
          <w:b/>
          <w:bCs/>
          <w:kern w:val="0"/>
          <w:sz w:val="24"/>
          <w:szCs w:val="24"/>
          <w:lang w:eastAsia="en-GB"/>
          <w14:ligatures w14:val="none"/>
        </w:rPr>
        <w:t>5 overhead tanks</w:t>
      </w:r>
      <w:r w:rsidRPr="00CF6CED">
        <w:rPr>
          <w:rFonts w:ascii="Times New Roman" w:eastAsia="Times New Roman" w:hAnsi="Times New Roman" w:cs="Times New Roman"/>
          <w:kern w:val="0"/>
          <w:sz w:val="24"/>
          <w:szCs w:val="24"/>
          <w:lang w:eastAsia="en-GB"/>
          <w14:ligatures w14:val="none"/>
        </w:rPr>
        <w:t xml:space="preserve">, each holding </w:t>
      </w:r>
      <w:r w:rsidRPr="00CF6CED">
        <w:rPr>
          <w:rFonts w:ascii="Times New Roman" w:eastAsia="Times New Roman" w:hAnsi="Times New Roman" w:cs="Times New Roman"/>
          <w:b/>
          <w:bCs/>
          <w:kern w:val="0"/>
          <w:sz w:val="24"/>
          <w:szCs w:val="24"/>
          <w:lang w:eastAsia="en-GB"/>
          <w14:ligatures w14:val="none"/>
        </w:rPr>
        <w:t>10,000 Liters</w:t>
      </w:r>
      <w:r w:rsidRPr="00CF6CED">
        <w:rPr>
          <w:rFonts w:ascii="Times New Roman" w:eastAsia="Times New Roman" w:hAnsi="Times New Roman" w:cs="Times New Roman"/>
          <w:kern w:val="0"/>
          <w:sz w:val="24"/>
          <w:szCs w:val="24"/>
          <w:lang w:eastAsia="en-GB"/>
          <w14:ligatures w14:val="none"/>
        </w:rPr>
        <w:t>.</w:t>
      </w:r>
    </w:p>
    <w:p w14:paraId="5F1CED43" w14:textId="77777777" w:rsidR="00CF6CED" w:rsidRPr="00CF6CED" w:rsidRDefault="00CF6CED" w:rsidP="00CF6CE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Fishpond</w:t>
      </w:r>
      <w:r w:rsidRPr="00CF6CED">
        <w:rPr>
          <w:rFonts w:ascii="Times New Roman" w:eastAsia="Times New Roman" w:hAnsi="Times New Roman" w:cs="Times New Roman"/>
          <w:kern w:val="0"/>
          <w:sz w:val="24"/>
          <w:szCs w:val="24"/>
          <w:lang w:eastAsia="en-GB"/>
          <w14:ligatures w14:val="none"/>
        </w:rPr>
        <w:t>: Collects turbine-exiting water.</w:t>
      </w:r>
    </w:p>
    <w:p w14:paraId="73C70EB6" w14:textId="77777777" w:rsidR="00CF6CED" w:rsidRPr="00CF6CED" w:rsidRDefault="00CF6CED" w:rsidP="00CF6CE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Water Treatment</w:t>
      </w:r>
      <w:r w:rsidRPr="00CF6CED">
        <w:rPr>
          <w:rFonts w:ascii="Times New Roman" w:eastAsia="Times New Roman" w:hAnsi="Times New Roman" w:cs="Times New Roman"/>
          <w:kern w:val="0"/>
          <w:sz w:val="24"/>
          <w:szCs w:val="24"/>
          <w:lang w:eastAsia="en-GB"/>
          <w14:ligatures w14:val="none"/>
        </w:rPr>
        <w:t>: Ensures recycled water is fit for turbine reuse and drinking.</w:t>
      </w:r>
    </w:p>
    <w:p w14:paraId="368C411F" w14:textId="77777777" w:rsidR="00CF6CED" w:rsidRPr="00CF6CED" w:rsidRDefault="00CF6CED" w:rsidP="00CF6CE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Continuous Operation</w:t>
      </w:r>
      <w:r w:rsidRPr="00CF6CED">
        <w:rPr>
          <w:rFonts w:ascii="Times New Roman" w:eastAsia="Times New Roman" w:hAnsi="Times New Roman" w:cs="Times New Roman"/>
          <w:kern w:val="0"/>
          <w:sz w:val="24"/>
          <w:szCs w:val="24"/>
          <w:lang w:eastAsia="en-GB"/>
          <w14:ligatures w14:val="none"/>
        </w:rPr>
        <w:t>: Prevents tanks and fishpond from overfilling or emptying.</w:t>
      </w:r>
    </w:p>
    <w:p w14:paraId="14F919E6" w14:textId="77777777" w:rsidR="00CF6CED" w:rsidRDefault="00CF6CED" w:rsidP="00CF6CED">
      <w:pPr>
        <w:pStyle w:val="Heading4"/>
      </w:pPr>
      <w:r>
        <w:rPr>
          <w:rStyle w:val="Strong"/>
          <w:rFonts w:eastAsiaTheme="majorEastAsia"/>
          <w:b/>
          <w:bCs/>
        </w:rPr>
        <w:t>. Key Calculations</w:t>
      </w:r>
    </w:p>
    <w:p w14:paraId="33635250" w14:textId="77777777" w:rsidR="00CF6CED" w:rsidRDefault="00CF6CED" w:rsidP="00CF6CED">
      <w:pPr>
        <w:pStyle w:val="Heading5"/>
      </w:pPr>
      <w:r>
        <w:rPr>
          <w:rStyle w:val="Strong"/>
          <w:b w:val="0"/>
          <w:bCs w:val="0"/>
        </w:rPr>
        <w:t>Water Requirement per Day</w:t>
      </w:r>
    </w:p>
    <w:p w14:paraId="0459A507" w14:textId="77777777" w:rsidR="00CF6CED" w:rsidRDefault="00CF6CED" w:rsidP="00CF6CED">
      <w:pPr>
        <w:numPr>
          <w:ilvl w:val="0"/>
          <w:numId w:val="2"/>
        </w:numPr>
        <w:spacing w:before="100" w:beforeAutospacing="1" w:after="100" w:afterAutospacing="1" w:line="240" w:lineRule="auto"/>
      </w:pPr>
      <w:r>
        <w:t xml:space="preserve">Turbine flow rate = </w:t>
      </w:r>
      <w:r>
        <w:rPr>
          <w:rStyle w:val="Strong"/>
        </w:rPr>
        <w:t>40 liters/second</w:t>
      </w:r>
      <w:r>
        <w:t>.</w:t>
      </w:r>
    </w:p>
    <w:p w14:paraId="7E1CA879" w14:textId="77777777" w:rsidR="00CF6CED" w:rsidRDefault="00CF6CED" w:rsidP="00CF6CED">
      <w:pPr>
        <w:numPr>
          <w:ilvl w:val="0"/>
          <w:numId w:val="2"/>
        </w:numPr>
        <w:spacing w:before="100" w:beforeAutospacing="1" w:after="100" w:afterAutospacing="1" w:line="240" w:lineRule="auto"/>
      </w:pPr>
      <w:r>
        <w:t xml:space="preserve">Daily operation = </w:t>
      </w:r>
      <w:r>
        <w:rPr>
          <w:rStyle w:val="katex-mathml"/>
        </w:rPr>
        <w:t>40×60×60×24=3,456,00040 \times 60 \times 60 \times 24 = 3,456,000</w:t>
      </w:r>
      <w:r>
        <w:rPr>
          <w:rStyle w:val="mord"/>
        </w:rPr>
        <w:t>40</w:t>
      </w:r>
      <w:r>
        <w:rPr>
          <w:rStyle w:val="mbin"/>
        </w:rPr>
        <w:t>×</w:t>
      </w:r>
      <w:r>
        <w:rPr>
          <w:rStyle w:val="mord"/>
        </w:rPr>
        <w:t>60</w:t>
      </w:r>
      <w:r>
        <w:rPr>
          <w:rStyle w:val="mbin"/>
        </w:rPr>
        <w:t>×</w:t>
      </w:r>
      <w:r>
        <w:rPr>
          <w:rStyle w:val="mord"/>
        </w:rPr>
        <w:t>60</w:t>
      </w:r>
      <w:r>
        <w:rPr>
          <w:rStyle w:val="mbin"/>
        </w:rPr>
        <w:t>×</w:t>
      </w:r>
      <w:r>
        <w:rPr>
          <w:rStyle w:val="mord"/>
        </w:rPr>
        <w:t>24</w:t>
      </w:r>
      <w:r>
        <w:rPr>
          <w:rStyle w:val="mrel"/>
        </w:rPr>
        <w:t>=</w:t>
      </w:r>
      <w:r>
        <w:rPr>
          <w:rStyle w:val="mord"/>
        </w:rPr>
        <w:t>3</w:t>
      </w:r>
      <w:r>
        <w:rPr>
          <w:rStyle w:val="mpunct"/>
        </w:rPr>
        <w:t>,</w:t>
      </w:r>
      <w:r>
        <w:rPr>
          <w:rStyle w:val="mord"/>
        </w:rPr>
        <w:t>456</w:t>
      </w:r>
      <w:r>
        <w:rPr>
          <w:rStyle w:val="mpunct"/>
        </w:rPr>
        <w:t>,</w:t>
      </w:r>
      <w:r>
        <w:rPr>
          <w:rStyle w:val="mord"/>
        </w:rPr>
        <w:t>000</w:t>
      </w:r>
      <w:r>
        <w:t xml:space="preserve"> liters/day.</w:t>
      </w:r>
    </w:p>
    <w:p w14:paraId="2C782D3C" w14:textId="77777777" w:rsidR="00CF6CED" w:rsidRDefault="00CF6CED" w:rsidP="00CF6CED">
      <w:pPr>
        <w:pStyle w:val="Heading5"/>
      </w:pPr>
      <w:r>
        <w:rPr>
          <w:rStyle w:val="Strong"/>
          <w:b w:val="0"/>
          <w:bCs w:val="0"/>
        </w:rPr>
        <w:t>Storage Capacity</w:t>
      </w:r>
    </w:p>
    <w:p w14:paraId="196C1344" w14:textId="77777777" w:rsidR="00CF6CED" w:rsidRDefault="00CF6CED" w:rsidP="00CF6CED">
      <w:pPr>
        <w:numPr>
          <w:ilvl w:val="0"/>
          <w:numId w:val="3"/>
        </w:numPr>
        <w:spacing w:before="100" w:beforeAutospacing="1" w:after="100" w:afterAutospacing="1" w:line="240" w:lineRule="auto"/>
      </w:pPr>
      <w:r>
        <w:rPr>
          <w:rStyle w:val="Strong"/>
        </w:rPr>
        <w:t>5 tanks × 10,000 liters = 50,000 liters</w:t>
      </w:r>
      <w:r>
        <w:t>.</w:t>
      </w:r>
    </w:p>
    <w:p w14:paraId="622BE195" w14:textId="77777777" w:rsidR="00CF6CED" w:rsidRDefault="00CF6CED" w:rsidP="00CF6CED">
      <w:pPr>
        <w:numPr>
          <w:ilvl w:val="0"/>
          <w:numId w:val="3"/>
        </w:numPr>
        <w:spacing w:before="100" w:beforeAutospacing="1" w:after="100" w:afterAutospacing="1" w:line="240" w:lineRule="auto"/>
      </w:pPr>
      <w:r>
        <w:t>The storage tanks will cycle water continuously and act as buffers rather than holding the entire daily requirement.</w:t>
      </w:r>
    </w:p>
    <w:p w14:paraId="4879EEB7" w14:textId="77777777" w:rsidR="00CF6CED" w:rsidRDefault="00CF6CED" w:rsidP="00CF6CED">
      <w:pPr>
        <w:pStyle w:val="Heading5"/>
      </w:pPr>
      <w:r>
        <w:rPr>
          <w:rStyle w:val="Strong"/>
          <w:b w:val="0"/>
          <w:bCs w:val="0"/>
        </w:rPr>
        <w:lastRenderedPageBreak/>
        <w:t>Fishpond Volume</w:t>
      </w:r>
    </w:p>
    <w:p w14:paraId="08C7B74E" w14:textId="77777777" w:rsidR="00CF6CED" w:rsidRDefault="00CF6CED" w:rsidP="00CF6CED">
      <w:pPr>
        <w:numPr>
          <w:ilvl w:val="0"/>
          <w:numId w:val="4"/>
        </w:numPr>
        <w:spacing w:before="100" w:beforeAutospacing="1" w:after="100" w:afterAutospacing="1" w:line="240" w:lineRule="auto"/>
      </w:pPr>
      <w:r>
        <w:t xml:space="preserve">To act as a secondary buffer, the fishpond should hold at least </w:t>
      </w:r>
      <w:r>
        <w:rPr>
          <w:rStyle w:val="Strong"/>
        </w:rPr>
        <w:t>50,000 liters</w:t>
      </w:r>
      <w:r>
        <w:t>, matching the overhead tank capacity.</w:t>
      </w:r>
    </w:p>
    <w:p w14:paraId="04AC5E28" w14:textId="77777777" w:rsidR="00CF6CED" w:rsidRDefault="00CF6CED" w:rsidP="00CF6CED">
      <w:pPr>
        <w:pStyle w:val="Heading4"/>
      </w:pPr>
      <w:r>
        <w:rPr>
          <w:rStyle w:val="Strong"/>
          <w:rFonts w:eastAsiaTheme="majorEastAsia"/>
          <w:b/>
          <w:bCs/>
        </w:rPr>
        <w:t>Tank and Fishpond Design</w:t>
      </w:r>
    </w:p>
    <w:p w14:paraId="63A4E438" w14:textId="77777777" w:rsidR="00CF6CED" w:rsidRDefault="00CF6CED" w:rsidP="00CF6CED">
      <w:pPr>
        <w:pStyle w:val="Heading5"/>
      </w:pPr>
      <w:r>
        <w:rPr>
          <w:rStyle w:val="Strong"/>
          <w:b w:val="0"/>
          <w:bCs w:val="0"/>
        </w:rPr>
        <w:t>Overhead Tank Design</w:t>
      </w:r>
    </w:p>
    <w:p w14:paraId="47D42151" w14:textId="77777777" w:rsidR="00CF6CED" w:rsidRDefault="00CF6CED" w:rsidP="00CF6CED">
      <w:pPr>
        <w:numPr>
          <w:ilvl w:val="0"/>
          <w:numId w:val="5"/>
        </w:numPr>
        <w:spacing w:before="100" w:beforeAutospacing="1" w:after="100" w:afterAutospacing="1" w:line="240" w:lineRule="auto"/>
      </w:pPr>
      <w:r>
        <w:rPr>
          <w:rStyle w:val="Strong"/>
        </w:rPr>
        <w:t>Quantity</w:t>
      </w:r>
      <w:r>
        <w:t>: 5 tanks (10,000 liters each).</w:t>
      </w:r>
    </w:p>
    <w:p w14:paraId="300F0CA0" w14:textId="77777777" w:rsidR="00CF6CED" w:rsidRDefault="00CF6CED" w:rsidP="00CF6CED">
      <w:pPr>
        <w:numPr>
          <w:ilvl w:val="0"/>
          <w:numId w:val="5"/>
        </w:numPr>
        <w:spacing w:before="100" w:beforeAutospacing="1" w:after="100" w:afterAutospacing="1" w:line="240" w:lineRule="auto"/>
      </w:pPr>
      <w:r>
        <w:rPr>
          <w:rStyle w:val="Strong"/>
        </w:rPr>
        <w:t>Placement</w:t>
      </w:r>
      <w:r>
        <w:t>: Elevated to maintain a 40-meter head.</w:t>
      </w:r>
    </w:p>
    <w:p w14:paraId="4C6414B1" w14:textId="77777777" w:rsidR="00CF6CED" w:rsidRDefault="00CF6CED" w:rsidP="00CF6CED">
      <w:pPr>
        <w:numPr>
          <w:ilvl w:val="0"/>
          <w:numId w:val="5"/>
        </w:numPr>
        <w:spacing w:before="100" w:beforeAutospacing="1" w:after="100" w:afterAutospacing="1" w:line="240" w:lineRule="auto"/>
      </w:pPr>
      <w:r>
        <w:rPr>
          <w:rStyle w:val="Strong"/>
        </w:rPr>
        <w:t>Material</w:t>
      </w:r>
      <w:r>
        <w:t>: High-density polyethylene (HDPE) or fiberglass.</w:t>
      </w:r>
    </w:p>
    <w:p w14:paraId="519774B3" w14:textId="77777777" w:rsidR="00CF6CED" w:rsidRDefault="00CF6CED" w:rsidP="00CF6CED">
      <w:pPr>
        <w:pStyle w:val="Heading5"/>
      </w:pPr>
      <w:r>
        <w:rPr>
          <w:rStyle w:val="Strong"/>
          <w:b w:val="0"/>
          <w:bCs w:val="0"/>
        </w:rPr>
        <w:t>Fishpond Design</w:t>
      </w:r>
    </w:p>
    <w:p w14:paraId="3A64D583" w14:textId="77777777" w:rsidR="00CF6CED" w:rsidRDefault="00CF6CED" w:rsidP="00CF6CED">
      <w:pPr>
        <w:numPr>
          <w:ilvl w:val="0"/>
          <w:numId w:val="6"/>
        </w:numPr>
        <w:spacing w:before="100" w:beforeAutospacing="1" w:after="100" w:afterAutospacing="1" w:line="240" w:lineRule="auto"/>
      </w:pPr>
      <w:r>
        <w:rPr>
          <w:rStyle w:val="Strong"/>
        </w:rPr>
        <w:t>Volume</w:t>
      </w:r>
      <w:r>
        <w:t>: 50,000 liters.</w:t>
      </w:r>
    </w:p>
    <w:p w14:paraId="495FDE4D" w14:textId="77777777" w:rsidR="00CF6CED" w:rsidRDefault="00CF6CED" w:rsidP="00CF6CED">
      <w:pPr>
        <w:numPr>
          <w:ilvl w:val="0"/>
          <w:numId w:val="6"/>
        </w:numPr>
        <w:spacing w:before="100" w:beforeAutospacing="1" w:after="100" w:afterAutospacing="1" w:line="240" w:lineRule="auto"/>
      </w:pPr>
      <w:r>
        <w:rPr>
          <w:rStyle w:val="Strong"/>
        </w:rPr>
        <w:t>Shape</w:t>
      </w:r>
      <w:r>
        <w:t>: Circular for optimal water circulation.</w:t>
      </w:r>
    </w:p>
    <w:p w14:paraId="7DE01665" w14:textId="77777777" w:rsidR="00CF6CED" w:rsidRDefault="00CF6CED" w:rsidP="00CF6CED">
      <w:pPr>
        <w:numPr>
          <w:ilvl w:val="0"/>
          <w:numId w:val="6"/>
        </w:numPr>
        <w:spacing w:before="100" w:beforeAutospacing="1" w:after="100" w:afterAutospacing="1" w:line="240" w:lineRule="auto"/>
      </w:pPr>
      <w:r>
        <w:rPr>
          <w:rStyle w:val="Strong"/>
        </w:rPr>
        <w:t>Diameter and Depth</w:t>
      </w:r>
      <w:r>
        <w:t>:</w:t>
      </w:r>
    </w:p>
    <w:p w14:paraId="18C82C83" w14:textId="77777777" w:rsidR="00CF6CED" w:rsidRDefault="00CF6CED" w:rsidP="00CF6CED">
      <w:pPr>
        <w:numPr>
          <w:ilvl w:val="1"/>
          <w:numId w:val="6"/>
        </w:numPr>
        <w:spacing w:before="100" w:beforeAutospacing="1" w:after="100" w:afterAutospacing="1" w:line="240" w:lineRule="auto"/>
      </w:pPr>
      <w:r>
        <w:t>Volume (</w:t>
      </w:r>
      <w:r>
        <w:rPr>
          <w:rStyle w:val="katex-mathml"/>
        </w:rPr>
        <w:t>VV</w:t>
      </w:r>
      <w:r>
        <w:rPr>
          <w:rStyle w:val="mord"/>
        </w:rPr>
        <w:t>V</w:t>
      </w:r>
      <w:r>
        <w:t xml:space="preserve">) = </w:t>
      </w:r>
      <w:r>
        <w:rPr>
          <w:rStyle w:val="katex-mathml"/>
        </w:rPr>
        <w:t>π×r2×h\pi \times r^2 \times h</w:t>
      </w:r>
      <w:r>
        <w:rPr>
          <w:rStyle w:val="mord"/>
        </w:rPr>
        <w:t>π</w:t>
      </w:r>
      <w:r>
        <w:rPr>
          <w:rStyle w:val="mbin"/>
        </w:rPr>
        <w:t>×</w:t>
      </w:r>
      <w:r>
        <w:rPr>
          <w:rStyle w:val="mord"/>
        </w:rPr>
        <w:t>r2</w:t>
      </w:r>
      <w:r>
        <w:rPr>
          <w:rStyle w:val="mbin"/>
        </w:rPr>
        <w:t>×</w:t>
      </w:r>
      <w:r>
        <w:rPr>
          <w:rStyle w:val="mord"/>
        </w:rPr>
        <w:t>h</w:t>
      </w:r>
      <w:r>
        <w:t>.</w:t>
      </w:r>
    </w:p>
    <w:p w14:paraId="52604EF7" w14:textId="77777777" w:rsidR="00CF6CED" w:rsidRDefault="00CF6CED" w:rsidP="00CF6CED">
      <w:pPr>
        <w:numPr>
          <w:ilvl w:val="1"/>
          <w:numId w:val="6"/>
        </w:numPr>
        <w:spacing w:before="100" w:beforeAutospacing="1" w:after="100" w:afterAutospacing="1" w:line="240" w:lineRule="auto"/>
      </w:pPr>
      <w:r>
        <w:t>Assuming depth (</w:t>
      </w:r>
      <w:r>
        <w:rPr>
          <w:rStyle w:val="katex-mathml"/>
        </w:rPr>
        <w:t>hh</w:t>
      </w:r>
      <w:r>
        <w:rPr>
          <w:rStyle w:val="mord"/>
        </w:rPr>
        <w:t>h</w:t>
      </w:r>
      <w:r>
        <w:t xml:space="preserve">) = 2 meters: </w:t>
      </w:r>
      <w:r>
        <w:rPr>
          <w:rStyle w:val="katex-mathml"/>
        </w:rPr>
        <w:t>r2=50,000π×</w:t>
      </w:r>
      <w:proofErr w:type="gramStart"/>
      <w:r>
        <w:rPr>
          <w:rStyle w:val="katex-mathml"/>
        </w:rPr>
        <w:t>2  </w:t>
      </w:r>
      <w:r>
        <w:rPr>
          <w:rStyle w:val="katex-mathml"/>
          <w:rFonts w:ascii="Cambria Math" w:hAnsi="Cambria Math" w:cs="Cambria Math"/>
        </w:rPr>
        <w:t>⟹</w:t>
      </w:r>
      <w:proofErr w:type="gramEnd"/>
      <w:r>
        <w:rPr>
          <w:rStyle w:val="katex-mathml"/>
        </w:rPr>
        <w:t>  r≈2.82 meters.r^2 = \frac{50,000}{\pi \times 2} \implies r \approx 2.82 \, \text{meters}.</w:t>
      </w:r>
      <w:r>
        <w:rPr>
          <w:rStyle w:val="mord"/>
        </w:rPr>
        <w:t>r2</w:t>
      </w:r>
      <w:r>
        <w:rPr>
          <w:rStyle w:val="mrel"/>
        </w:rPr>
        <w:t>=</w:t>
      </w:r>
      <w:r>
        <w:rPr>
          <w:rStyle w:val="mord"/>
        </w:rPr>
        <w:t>π</w:t>
      </w:r>
      <w:r>
        <w:rPr>
          <w:rStyle w:val="mbin"/>
        </w:rPr>
        <w:t>×</w:t>
      </w:r>
      <w:r>
        <w:rPr>
          <w:rStyle w:val="mord"/>
        </w:rPr>
        <w:t>250</w:t>
      </w:r>
      <w:r>
        <w:rPr>
          <w:rStyle w:val="mpunct"/>
        </w:rPr>
        <w:t>,</w:t>
      </w:r>
      <w:r>
        <w:rPr>
          <w:rStyle w:val="mord"/>
        </w:rPr>
        <w:t>000</w:t>
      </w:r>
      <w:r>
        <w:rPr>
          <w:rStyle w:val="vlist-s"/>
        </w:rPr>
        <w:t>​</w:t>
      </w:r>
      <w:r>
        <w:rPr>
          <w:rStyle w:val="mrel"/>
          <w:rFonts w:ascii="Cambria Math" w:hAnsi="Cambria Math" w:cs="Cambria Math"/>
        </w:rPr>
        <w:t>⟹</w:t>
      </w:r>
      <w:r>
        <w:rPr>
          <w:rStyle w:val="mord"/>
        </w:rPr>
        <w:t>r</w:t>
      </w:r>
      <w:r>
        <w:rPr>
          <w:rStyle w:val="mrel"/>
        </w:rPr>
        <w:t>≈</w:t>
      </w:r>
      <w:r>
        <w:rPr>
          <w:rStyle w:val="mord"/>
        </w:rPr>
        <w:t>2.82meters.</w:t>
      </w:r>
    </w:p>
    <w:p w14:paraId="53C24E78" w14:textId="77777777" w:rsidR="00CF6CED" w:rsidRDefault="00CF6CED" w:rsidP="00CF6CED">
      <w:pPr>
        <w:numPr>
          <w:ilvl w:val="1"/>
          <w:numId w:val="6"/>
        </w:numPr>
        <w:spacing w:before="100" w:beforeAutospacing="1" w:after="100" w:afterAutospacing="1" w:line="240" w:lineRule="auto"/>
      </w:pPr>
      <w:r>
        <w:rPr>
          <w:rStyle w:val="Strong"/>
        </w:rPr>
        <w:t>Diameter</w:t>
      </w:r>
      <w:r>
        <w:t xml:space="preserve"> = </w:t>
      </w:r>
      <w:r>
        <w:rPr>
          <w:rStyle w:val="katex-mathml"/>
        </w:rPr>
        <w:t>2×r≈5.64 meters2 \times r \approx 5.64 \, \text{meters}</w:t>
      </w:r>
      <w:r>
        <w:rPr>
          <w:rStyle w:val="mord"/>
        </w:rPr>
        <w:t>2</w:t>
      </w:r>
      <w:r>
        <w:rPr>
          <w:rStyle w:val="mbin"/>
        </w:rPr>
        <w:t>×</w:t>
      </w:r>
      <w:r>
        <w:rPr>
          <w:rStyle w:val="mord"/>
        </w:rPr>
        <w:t>r</w:t>
      </w:r>
      <w:r>
        <w:rPr>
          <w:rStyle w:val="mrel"/>
        </w:rPr>
        <w:t>≈</w:t>
      </w:r>
      <w:r>
        <w:rPr>
          <w:rStyle w:val="mord"/>
        </w:rPr>
        <w:t>5.64meters</w:t>
      </w:r>
      <w:r>
        <w:t>.</w:t>
      </w:r>
    </w:p>
    <w:p w14:paraId="3501275E" w14:textId="77777777" w:rsidR="00CF6CED" w:rsidRPr="00CF6CED" w:rsidRDefault="00CF6CED" w:rsidP="00CF6CED">
      <w:pPr>
        <w:pStyle w:val="ListParagraph"/>
        <w:numPr>
          <w:ilvl w:val="0"/>
          <w:numId w:val="6"/>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System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gridCol w:w="4101"/>
        <w:gridCol w:w="3633"/>
      </w:tblGrid>
      <w:tr w:rsidR="00CF6CED" w:rsidRPr="00CF6CED" w14:paraId="3AD63C4B" w14:textId="77777777" w:rsidTr="00CF6CED">
        <w:trPr>
          <w:tblHeader/>
          <w:tblCellSpacing w:w="15" w:type="dxa"/>
        </w:trPr>
        <w:tc>
          <w:tcPr>
            <w:tcW w:w="0" w:type="auto"/>
            <w:vAlign w:val="center"/>
            <w:hideMark/>
          </w:tcPr>
          <w:p w14:paraId="085003FD" w14:textId="77777777" w:rsidR="00CF6CED" w:rsidRPr="00CF6CED" w:rsidRDefault="00CF6CED" w:rsidP="00CF6CED">
            <w:pPr>
              <w:spacing w:after="0" w:line="240" w:lineRule="auto"/>
              <w:jc w:val="center"/>
              <w:rPr>
                <w:rFonts w:ascii="Times New Roman" w:eastAsia="Times New Roman" w:hAnsi="Times New Roman" w:cs="Times New Roman"/>
                <w:b/>
                <w:bCs/>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00B5B54A" w14:textId="77777777" w:rsidR="00CF6CED" w:rsidRPr="00CF6CED" w:rsidRDefault="00CF6CED" w:rsidP="00CF6CED">
            <w:pPr>
              <w:spacing w:after="0" w:line="240" w:lineRule="auto"/>
              <w:jc w:val="center"/>
              <w:rPr>
                <w:rFonts w:ascii="Times New Roman" w:eastAsia="Times New Roman" w:hAnsi="Times New Roman" w:cs="Times New Roman"/>
                <w:b/>
                <w:bCs/>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Specification</w:t>
            </w:r>
          </w:p>
        </w:tc>
        <w:tc>
          <w:tcPr>
            <w:tcW w:w="0" w:type="auto"/>
            <w:vAlign w:val="center"/>
            <w:hideMark/>
          </w:tcPr>
          <w:p w14:paraId="55F88A15" w14:textId="77777777" w:rsidR="00CF6CED" w:rsidRPr="00CF6CED" w:rsidRDefault="00CF6CED" w:rsidP="00CF6CED">
            <w:pPr>
              <w:spacing w:after="0" w:line="240" w:lineRule="auto"/>
              <w:jc w:val="center"/>
              <w:rPr>
                <w:rFonts w:ascii="Times New Roman" w:eastAsia="Times New Roman" w:hAnsi="Times New Roman" w:cs="Times New Roman"/>
                <w:b/>
                <w:bCs/>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Purpose</w:t>
            </w:r>
          </w:p>
        </w:tc>
      </w:tr>
      <w:tr w:rsidR="00CF6CED" w:rsidRPr="00CF6CED" w14:paraId="392606CB" w14:textId="77777777" w:rsidTr="00CF6CED">
        <w:trPr>
          <w:tblCellSpacing w:w="15" w:type="dxa"/>
        </w:trPr>
        <w:tc>
          <w:tcPr>
            <w:tcW w:w="0" w:type="auto"/>
            <w:vAlign w:val="center"/>
            <w:hideMark/>
          </w:tcPr>
          <w:p w14:paraId="47D3E76E"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Hydro Turbine</w:t>
            </w:r>
          </w:p>
        </w:tc>
        <w:tc>
          <w:tcPr>
            <w:tcW w:w="0" w:type="auto"/>
            <w:vAlign w:val="center"/>
            <w:hideMark/>
          </w:tcPr>
          <w:p w14:paraId="27624D2A"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Pelton or Turgo turbine, 10 kW capacity.</w:t>
            </w:r>
          </w:p>
        </w:tc>
        <w:tc>
          <w:tcPr>
            <w:tcW w:w="0" w:type="auto"/>
            <w:vAlign w:val="center"/>
            <w:hideMark/>
          </w:tcPr>
          <w:p w14:paraId="013714CF"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Converts water flow to electricity.</w:t>
            </w:r>
          </w:p>
        </w:tc>
      </w:tr>
      <w:tr w:rsidR="00CF6CED" w:rsidRPr="00CF6CED" w14:paraId="1C082607" w14:textId="77777777" w:rsidTr="00CF6CED">
        <w:trPr>
          <w:tblCellSpacing w:w="15" w:type="dxa"/>
        </w:trPr>
        <w:tc>
          <w:tcPr>
            <w:tcW w:w="0" w:type="auto"/>
            <w:vAlign w:val="center"/>
            <w:hideMark/>
          </w:tcPr>
          <w:p w14:paraId="02DF5911"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Overhead Tanks</w:t>
            </w:r>
          </w:p>
        </w:tc>
        <w:tc>
          <w:tcPr>
            <w:tcW w:w="0" w:type="auto"/>
            <w:vAlign w:val="center"/>
            <w:hideMark/>
          </w:tcPr>
          <w:p w14:paraId="4D688C69"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5 × 10,000-liter HDPE or fiberglass tanks.</w:t>
            </w:r>
          </w:p>
        </w:tc>
        <w:tc>
          <w:tcPr>
            <w:tcW w:w="0" w:type="auto"/>
            <w:vAlign w:val="center"/>
            <w:hideMark/>
          </w:tcPr>
          <w:p w14:paraId="3EDF6A92"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Store and supply water to the turbine.</w:t>
            </w:r>
          </w:p>
        </w:tc>
      </w:tr>
      <w:tr w:rsidR="00CF6CED" w:rsidRPr="00CF6CED" w14:paraId="128BF1D9" w14:textId="77777777" w:rsidTr="00CF6CED">
        <w:trPr>
          <w:tblCellSpacing w:w="15" w:type="dxa"/>
        </w:trPr>
        <w:tc>
          <w:tcPr>
            <w:tcW w:w="0" w:type="auto"/>
            <w:vAlign w:val="center"/>
            <w:hideMark/>
          </w:tcPr>
          <w:p w14:paraId="7FA79CDA"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Fishpond</w:t>
            </w:r>
          </w:p>
        </w:tc>
        <w:tc>
          <w:tcPr>
            <w:tcW w:w="0" w:type="auto"/>
            <w:vAlign w:val="center"/>
            <w:hideMark/>
          </w:tcPr>
          <w:p w14:paraId="5C394DE1"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5.64 m diameter, 2 m depth circular concrete fishpond.</w:t>
            </w:r>
          </w:p>
        </w:tc>
        <w:tc>
          <w:tcPr>
            <w:tcW w:w="0" w:type="auto"/>
            <w:vAlign w:val="center"/>
            <w:hideMark/>
          </w:tcPr>
          <w:p w14:paraId="1D6DA627"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Buffer and aeration for water recycling.</w:t>
            </w:r>
          </w:p>
        </w:tc>
      </w:tr>
      <w:tr w:rsidR="00CF6CED" w:rsidRPr="00CF6CED" w14:paraId="65221D97" w14:textId="77777777" w:rsidTr="00CF6CED">
        <w:trPr>
          <w:tblCellSpacing w:w="15" w:type="dxa"/>
        </w:trPr>
        <w:tc>
          <w:tcPr>
            <w:tcW w:w="0" w:type="auto"/>
            <w:vAlign w:val="center"/>
            <w:hideMark/>
          </w:tcPr>
          <w:p w14:paraId="1DC9D6D8"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Water Pump</w:t>
            </w:r>
          </w:p>
        </w:tc>
        <w:tc>
          <w:tcPr>
            <w:tcW w:w="0" w:type="auto"/>
            <w:vAlign w:val="center"/>
            <w:hideMark/>
          </w:tcPr>
          <w:p w14:paraId="6343DB1B"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Centrifugal pump capable of 40 liters/second at 40 m head.</w:t>
            </w:r>
          </w:p>
        </w:tc>
        <w:tc>
          <w:tcPr>
            <w:tcW w:w="0" w:type="auto"/>
            <w:vAlign w:val="center"/>
            <w:hideMark/>
          </w:tcPr>
          <w:p w14:paraId="3D399551"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Pumps water back to the overhead tanks.</w:t>
            </w:r>
          </w:p>
        </w:tc>
      </w:tr>
      <w:tr w:rsidR="00CF6CED" w:rsidRPr="00CF6CED" w14:paraId="7A34CDF7" w14:textId="77777777" w:rsidTr="00CF6CED">
        <w:trPr>
          <w:tblCellSpacing w:w="15" w:type="dxa"/>
        </w:trPr>
        <w:tc>
          <w:tcPr>
            <w:tcW w:w="0" w:type="auto"/>
            <w:vAlign w:val="center"/>
            <w:hideMark/>
          </w:tcPr>
          <w:p w14:paraId="68D60989"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Treatment System</w:t>
            </w:r>
          </w:p>
        </w:tc>
        <w:tc>
          <w:tcPr>
            <w:tcW w:w="0" w:type="auto"/>
            <w:vAlign w:val="center"/>
            <w:hideMark/>
          </w:tcPr>
          <w:p w14:paraId="7638CB3F"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Multi-stage filter, UV sterilizer, and heating unit.</w:t>
            </w:r>
          </w:p>
        </w:tc>
        <w:tc>
          <w:tcPr>
            <w:tcW w:w="0" w:type="auto"/>
            <w:vAlign w:val="center"/>
            <w:hideMark/>
          </w:tcPr>
          <w:p w14:paraId="7BDA211A"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Treats water for reuse and drinking.</w:t>
            </w:r>
          </w:p>
        </w:tc>
      </w:tr>
      <w:tr w:rsidR="00CF6CED" w:rsidRPr="00CF6CED" w14:paraId="309CAA79" w14:textId="77777777" w:rsidTr="00CF6CED">
        <w:trPr>
          <w:tblCellSpacing w:w="15" w:type="dxa"/>
        </w:trPr>
        <w:tc>
          <w:tcPr>
            <w:tcW w:w="0" w:type="auto"/>
            <w:vAlign w:val="center"/>
            <w:hideMark/>
          </w:tcPr>
          <w:p w14:paraId="56CE6FBF"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Control System</w:t>
            </w:r>
          </w:p>
        </w:tc>
        <w:tc>
          <w:tcPr>
            <w:tcW w:w="0" w:type="auto"/>
            <w:vAlign w:val="center"/>
            <w:hideMark/>
          </w:tcPr>
          <w:p w14:paraId="48A1C555"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Float sensors, automated valves, and PLC-based automation.</w:t>
            </w:r>
          </w:p>
        </w:tc>
        <w:tc>
          <w:tcPr>
            <w:tcW w:w="0" w:type="auto"/>
            <w:vAlign w:val="center"/>
            <w:hideMark/>
          </w:tcPr>
          <w:p w14:paraId="011C2AA5"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Prevents overfilling/emptying of tanks and fishpond.</w:t>
            </w:r>
          </w:p>
        </w:tc>
      </w:tr>
      <w:tr w:rsidR="00CF6CED" w:rsidRPr="00CF6CED" w14:paraId="6F7489E0" w14:textId="77777777" w:rsidTr="00CF6CED">
        <w:trPr>
          <w:tblCellSpacing w:w="15" w:type="dxa"/>
        </w:trPr>
        <w:tc>
          <w:tcPr>
            <w:tcW w:w="0" w:type="auto"/>
            <w:vAlign w:val="center"/>
            <w:hideMark/>
          </w:tcPr>
          <w:p w14:paraId="0544B615"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Pipes</w:t>
            </w:r>
          </w:p>
        </w:tc>
        <w:tc>
          <w:tcPr>
            <w:tcW w:w="0" w:type="auto"/>
            <w:vAlign w:val="center"/>
            <w:hideMark/>
          </w:tcPr>
          <w:p w14:paraId="380A059B"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 xml:space="preserve">250 mm diameter, high-pressure </w:t>
            </w:r>
            <w:proofErr w:type="gramStart"/>
            <w:r w:rsidRPr="00CF6CED">
              <w:rPr>
                <w:rFonts w:ascii="Times New Roman" w:eastAsia="Times New Roman" w:hAnsi="Times New Roman" w:cs="Times New Roman"/>
                <w:kern w:val="0"/>
                <w:sz w:val="24"/>
                <w:szCs w:val="24"/>
                <w:lang w:eastAsia="en-GB"/>
                <w14:ligatures w14:val="none"/>
              </w:rPr>
              <w:t>PVC</w:t>
            </w:r>
            <w:proofErr w:type="gramEnd"/>
            <w:r w:rsidRPr="00CF6CED">
              <w:rPr>
                <w:rFonts w:ascii="Times New Roman" w:eastAsia="Times New Roman" w:hAnsi="Times New Roman" w:cs="Times New Roman"/>
                <w:kern w:val="0"/>
                <w:sz w:val="24"/>
                <w:szCs w:val="24"/>
                <w:lang w:eastAsia="en-GB"/>
                <w14:ligatures w14:val="none"/>
              </w:rPr>
              <w:t xml:space="preserve"> or HDPE.</w:t>
            </w:r>
          </w:p>
        </w:tc>
        <w:tc>
          <w:tcPr>
            <w:tcW w:w="0" w:type="auto"/>
            <w:vAlign w:val="center"/>
            <w:hideMark/>
          </w:tcPr>
          <w:p w14:paraId="7385CF74"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Ensures optimal water flow.</w:t>
            </w:r>
          </w:p>
        </w:tc>
      </w:tr>
      <w:tr w:rsidR="00CF6CED" w:rsidRPr="00CF6CED" w14:paraId="1C56F662" w14:textId="77777777" w:rsidTr="00CF6CED">
        <w:trPr>
          <w:tblCellSpacing w:w="15" w:type="dxa"/>
        </w:trPr>
        <w:tc>
          <w:tcPr>
            <w:tcW w:w="0" w:type="auto"/>
            <w:vAlign w:val="center"/>
            <w:hideMark/>
          </w:tcPr>
          <w:p w14:paraId="64DA5693"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Heater</w:t>
            </w:r>
          </w:p>
        </w:tc>
        <w:tc>
          <w:tcPr>
            <w:tcW w:w="0" w:type="auto"/>
            <w:vAlign w:val="center"/>
            <w:hideMark/>
          </w:tcPr>
          <w:p w14:paraId="27383D84"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High-efficiency immersion heater (sized for drinking water demand).</w:t>
            </w:r>
          </w:p>
        </w:tc>
        <w:tc>
          <w:tcPr>
            <w:tcW w:w="0" w:type="auto"/>
            <w:vAlign w:val="center"/>
            <w:hideMark/>
          </w:tcPr>
          <w:p w14:paraId="339CAAF3" w14:textId="77777777" w:rsidR="00CF6CED" w:rsidRPr="00CF6CED" w:rsidRDefault="00CF6CED" w:rsidP="00CF6CED">
            <w:pPr>
              <w:spacing w:after="0"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Heats water for drinking purposes.</w:t>
            </w:r>
          </w:p>
        </w:tc>
      </w:tr>
    </w:tbl>
    <w:p w14:paraId="1CF6DEB2" w14:textId="77777777" w:rsidR="00CF6CED" w:rsidRPr="00CF6CED" w:rsidRDefault="00CF6CED" w:rsidP="00CF6C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Water Recycling Process</w:t>
      </w:r>
    </w:p>
    <w:p w14:paraId="45CA0C49" w14:textId="77777777" w:rsidR="00CF6CED" w:rsidRPr="00CF6CED" w:rsidRDefault="00CF6CED" w:rsidP="00CF6CE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lastRenderedPageBreak/>
        <w:t>Turbine Output</w:t>
      </w:r>
      <w:r w:rsidRPr="00CF6CED">
        <w:rPr>
          <w:rFonts w:ascii="Times New Roman" w:eastAsia="Times New Roman" w:hAnsi="Times New Roman" w:cs="Times New Roman"/>
          <w:kern w:val="0"/>
          <w:sz w:val="24"/>
          <w:szCs w:val="24"/>
          <w:lang w:eastAsia="en-GB"/>
          <w14:ligatures w14:val="none"/>
        </w:rPr>
        <w:t>: Water exits the turbine and flows into the fishpond.</w:t>
      </w:r>
    </w:p>
    <w:p w14:paraId="73461A24" w14:textId="77777777" w:rsidR="00CF6CED" w:rsidRPr="00CF6CED" w:rsidRDefault="00CF6CED" w:rsidP="00CF6CE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Fishpond</w:t>
      </w:r>
      <w:r w:rsidRPr="00CF6CED">
        <w:rPr>
          <w:rFonts w:ascii="Times New Roman" w:eastAsia="Times New Roman" w:hAnsi="Times New Roman" w:cs="Times New Roman"/>
          <w:kern w:val="0"/>
          <w:sz w:val="24"/>
          <w:szCs w:val="24"/>
          <w:lang w:eastAsia="en-GB"/>
          <w14:ligatures w14:val="none"/>
        </w:rPr>
        <w:t>: Aeration and initial settling occur in the pond.</w:t>
      </w:r>
    </w:p>
    <w:p w14:paraId="6365DE2C" w14:textId="77777777" w:rsidR="00CF6CED" w:rsidRPr="00CF6CED" w:rsidRDefault="00CF6CED" w:rsidP="00CF6CE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Treatment System</w:t>
      </w:r>
      <w:r w:rsidRPr="00CF6CED">
        <w:rPr>
          <w:rFonts w:ascii="Times New Roman" w:eastAsia="Times New Roman" w:hAnsi="Times New Roman" w:cs="Times New Roman"/>
          <w:kern w:val="0"/>
          <w:sz w:val="24"/>
          <w:szCs w:val="24"/>
          <w:lang w:eastAsia="en-GB"/>
          <w14:ligatures w14:val="none"/>
        </w:rPr>
        <w:t>:</w:t>
      </w:r>
    </w:p>
    <w:p w14:paraId="56092B01" w14:textId="77777777" w:rsidR="00CF6CED" w:rsidRPr="00CF6CED" w:rsidRDefault="00CF6CED" w:rsidP="00CF6CE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Filtration to remove debris.</w:t>
      </w:r>
    </w:p>
    <w:p w14:paraId="38C3AA38" w14:textId="77777777" w:rsidR="00CF6CED" w:rsidRPr="00CF6CED" w:rsidRDefault="00CF6CED" w:rsidP="00CF6CE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UV sterilization for biological safety.</w:t>
      </w:r>
    </w:p>
    <w:p w14:paraId="4565EC8D" w14:textId="77777777" w:rsidR="00CF6CED" w:rsidRPr="00CF6CED" w:rsidRDefault="00CF6CED" w:rsidP="00CF6CE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kern w:val="0"/>
          <w:sz w:val="24"/>
          <w:szCs w:val="24"/>
          <w:lang w:eastAsia="en-GB"/>
          <w14:ligatures w14:val="none"/>
        </w:rPr>
        <w:t>Heating for a portion of the water for drinking.</w:t>
      </w:r>
    </w:p>
    <w:p w14:paraId="7230BEA0" w14:textId="77777777" w:rsidR="00CF6CED" w:rsidRPr="00CF6CED" w:rsidRDefault="00CF6CED" w:rsidP="00CF6CE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Pump to Overhead Tanks</w:t>
      </w:r>
      <w:r w:rsidRPr="00CF6CED">
        <w:rPr>
          <w:rFonts w:ascii="Times New Roman" w:eastAsia="Times New Roman" w:hAnsi="Times New Roman" w:cs="Times New Roman"/>
          <w:kern w:val="0"/>
          <w:sz w:val="24"/>
          <w:szCs w:val="24"/>
          <w:lang w:eastAsia="en-GB"/>
          <w14:ligatures w14:val="none"/>
        </w:rPr>
        <w:t>: Treated water is pumped back to the tanks for turbine reuse.</w:t>
      </w:r>
    </w:p>
    <w:p w14:paraId="7086C8C9" w14:textId="77777777" w:rsidR="00CF6CED" w:rsidRPr="00CF6CED" w:rsidRDefault="00CF6CED" w:rsidP="00CF6C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Recommendations for Equipment and Suppliers</w:t>
      </w:r>
    </w:p>
    <w:p w14:paraId="7DD1B875" w14:textId="77777777" w:rsidR="00CF6CED" w:rsidRPr="00CF6CED" w:rsidRDefault="00CF6CED" w:rsidP="00CF6C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Turbine</w:t>
      </w:r>
      <w:r w:rsidRPr="00CF6CED">
        <w:rPr>
          <w:rFonts w:ascii="Times New Roman" w:eastAsia="Times New Roman" w:hAnsi="Times New Roman" w:cs="Times New Roman"/>
          <w:kern w:val="0"/>
          <w:sz w:val="24"/>
          <w:szCs w:val="24"/>
          <w:lang w:eastAsia="en-GB"/>
          <w14:ligatures w14:val="none"/>
        </w:rPr>
        <w:t>: Pelton or Turgo turbines from Ossberger, Canyon Hydro, or a local supplier specializing in small hydropower systems.</w:t>
      </w:r>
    </w:p>
    <w:p w14:paraId="719E6101" w14:textId="77777777" w:rsidR="00CF6CED" w:rsidRPr="00CF6CED" w:rsidRDefault="00CF6CED" w:rsidP="00CF6C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Tanks</w:t>
      </w:r>
      <w:r w:rsidRPr="00CF6CED">
        <w:rPr>
          <w:rFonts w:ascii="Times New Roman" w:eastAsia="Times New Roman" w:hAnsi="Times New Roman" w:cs="Times New Roman"/>
          <w:kern w:val="0"/>
          <w:sz w:val="24"/>
          <w:szCs w:val="24"/>
          <w:lang w:eastAsia="en-GB"/>
          <w14:ligatures w14:val="none"/>
        </w:rPr>
        <w:t>: HDPE tanks from Enduramaxx or Sintex.</w:t>
      </w:r>
    </w:p>
    <w:p w14:paraId="63FC50FB" w14:textId="77777777" w:rsidR="00CF6CED" w:rsidRPr="00CF6CED" w:rsidRDefault="00CF6CED" w:rsidP="00CF6C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Pumps</w:t>
      </w:r>
      <w:r w:rsidRPr="00CF6CED">
        <w:rPr>
          <w:rFonts w:ascii="Times New Roman" w:eastAsia="Times New Roman" w:hAnsi="Times New Roman" w:cs="Times New Roman"/>
          <w:kern w:val="0"/>
          <w:sz w:val="24"/>
          <w:szCs w:val="24"/>
          <w:lang w:eastAsia="en-GB"/>
          <w14:ligatures w14:val="none"/>
        </w:rPr>
        <w:t>: High-pressure centrifugal pumps from Grundfos or Pentair.</w:t>
      </w:r>
    </w:p>
    <w:p w14:paraId="61BBA37E" w14:textId="77777777" w:rsidR="00CF6CED" w:rsidRPr="00CF6CED" w:rsidRDefault="00CF6CED" w:rsidP="00CF6C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Filters and UV Units</w:t>
      </w:r>
      <w:r w:rsidRPr="00CF6CED">
        <w:rPr>
          <w:rFonts w:ascii="Times New Roman" w:eastAsia="Times New Roman" w:hAnsi="Times New Roman" w:cs="Times New Roman"/>
          <w:kern w:val="0"/>
          <w:sz w:val="24"/>
          <w:szCs w:val="24"/>
          <w:lang w:eastAsia="en-GB"/>
          <w14:ligatures w14:val="none"/>
        </w:rPr>
        <w:t>: Filtration and UV systems from Pentair or Aquafine.</w:t>
      </w:r>
    </w:p>
    <w:p w14:paraId="767C11B4" w14:textId="77777777" w:rsidR="00CF6CED" w:rsidRPr="00CF6CED" w:rsidRDefault="00CF6CED" w:rsidP="00CF6C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F6CED">
        <w:rPr>
          <w:rFonts w:ascii="Times New Roman" w:eastAsia="Times New Roman" w:hAnsi="Times New Roman" w:cs="Times New Roman"/>
          <w:b/>
          <w:bCs/>
          <w:kern w:val="0"/>
          <w:sz w:val="24"/>
          <w:szCs w:val="24"/>
          <w:lang w:eastAsia="en-GB"/>
          <w14:ligatures w14:val="none"/>
        </w:rPr>
        <w:t>Automation</w:t>
      </w:r>
      <w:r w:rsidRPr="00CF6CED">
        <w:rPr>
          <w:rFonts w:ascii="Times New Roman" w:eastAsia="Times New Roman" w:hAnsi="Times New Roman" w:cs="Times New Roman"/>
          <w:kern w:val="0"/>
          <w:sz w:val="24"/>
          <w:szCs w:val="24"/>
          <w:lang w:eastAsia="en-GB"/>
          <w14:ligatures w14:val="none"/>
        </w:rPr>
        <w:t>: PLC systems from Schneider Electric or Siemens.</w:t>
      </w:r>
    </w:p>
    <w:p w14:paraId="581D9467" w14:textId="77777777" w:rsidR="00CF6CED" w:rsidRDefault="00CF6CED" w:rsidP="00CF6CED">
      <w:pPr>
        <w:spacing w:before="100" w:beforeAutospacing="1" w:after="100" w:afterAutospacing="1" w:line="240" w:lineRule="auto"/>
      </w:pPr>
    </w:p>
    <w:p w14:paraId="7E5EB5AD" w14:textId="77777777" w:rsidR="00CF6CED" w:rsidRDefault="00CF6CED"/>
    <w:p w14:paraId="60591B36" w14:textId="77777777" w:rsidR="00CF6CED" w:rsidRPr="00C72DFB" w:rsidRDefault="00CF6CED">
      <w:pPr>
        <w:rPr>
          <w:rFonts w:ascii="Futura Bk BT" w:hAnsi="Futura Bk BT"/>
        </w:rPr>
      </w:pPr>
    </w:p>
    <w:sectPr w:rsidR="00CF6CED" w:rsidRPr="00C72D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6525F" w14:textId="77777777" w:rsidR="00EC176C" w:rsidRDefault="00EC176C" w:rsidP="00C72DFB">
      <w:pPr>
        <w:spacing w:after="0" w:line="240" w:lineRule="auto"/>
      </w:pPr>
      <w:r>
        <w:separator/>
      </w:r>
    </w:p>
  </w:endnote>
  <w:endnote w:type="continuationSeparator" w:id="0">
    <w:p w14:paraId="66DA608B" w14:textId="77777777" w:rsidR="00EC176C" w:rsidRDefault="00EC176C" w:rsidP="00C7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Bk BT">
    <w:panose1 w:val="020B0502020204020303"/>
    <w:charset w:val="00"/>
    <w:family w:val="swiss"/>
    <w:pitch w:val="variable"/>
    <w:sig w:usb0="800000AF" w:usb1="1000204A"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C8BCE" w14:textId="77777777" w:rsidR="00EC176C" w:rsidRDefault="00EC176C" w:rsidP="00C72DFB">
      <w:pPr>
        <w:spacing w:after="0" w:line="240" w:lineRule="auto"/>
      </w:pPr>
      <w:r>
        <w:separator/>
      </w:r>
    </w:p>
  </w:footnote>
  <w:footnote w:type="continuationSeparator" w:id="0">
    <w:p w14:paraId="76AA3D15" w14:textId="77777777" w:rsidR="00EC176C" w:rsidRDefault="00EC176C" w:rsidP="00C72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092B"/>
    <w:multiLevelType w:val="multilevel"/>
    <w:tmpl w:val="DBC0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7A27"/>
    <w:multiLevelType w:val="multilevel"/>
    <w:tmpl w:val="E544F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348CE"/>
    <w:multiLevelType w:val="multilevel"/>
    <w:tmpl w:val="92B2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E0AC6"/>
    <w:multiLevelType w:val="multilevel"/>
    <w:tmpl w:val="2318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537D0"/>
    <w:multiLevelType w:val="multilevel"/>
    <w:tmpl w:val="D10C6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E7FEE"/>
    <w:multiLevelType w:val="multilevel"/>
    <w:tmpl w:val="65EA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B3DA6"/>
    <w:multiLevelType w:val="multilevel"/>
    <w:tmpl w:val="B25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72118"/>
    <w:multiLevelType w:val="multilevel"/>
    <w:tmpl w:val="A2B0B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270690">
    <w:abstractNumId w:val="7"/>
  </w:num>
  <w:num w:numId="2" w16cid:durableId="491213430">
    <w:abstractNumId w:val="0"/>
  </w:num>
  <w:num w:numId="3" w16cid:durableId="1875726806">
    <w:abstractNumId w:val="6"/>
  </w:num>
  <w:num w:numId="4" w16cid:durableId="652174957">
    <w:abstractNumId w:val="5"/>
  </w:num>
  <w:num w:numId="5" w16cid:durableId="1913856752">
    <w:abstractNumId w:val="3"/>
  </w:num>
  <w:num w:numId="6" w16cid:durableId="1559047857">
    <w:abstractNumId w:val="4"/>
  </w:num>
  <w:num w:numId="7" w16cid:durableId="1627663215">
    <w:abstractNumId w:val="1"/>
  </w:num>
  <w:num w:numId="8" w16cid:durableId="987125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ED"/>
    <w:rsid w:val="00063598"/>
    <w:rsid w:val="0041284E"/>
    <w:rsid w:val="006E4274"/>
    <w:rsid w:val="00705C77"/>
    <w:rsid w:val="00C72DFB"/>
    <w:rsid w:val="00CF6CED"/>
    <w:rsid w:val="00EC1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B3182"/>
  <w15:chartTrackingRefBased/>
  <w15:docId w15:val="{7760C6B8-A081-4650-B407-38AE76DF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F6CE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paragraph" w:styleId="Heading5">
    <w:name w:val="heading 5"/>
    <w:basedOn w:val="Normal"/>
    <w:next w:val="Normal"/>
    <w:link w:val="Heading5Char"/>
    <w:uiPriority w:val="9"/>
    <w:semiHidden/>
    <w:unhideWhenUsed/>
    <w:qFormat/>
    <w:rsid w:val="00CF6C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6CED"/>
    <w:rPr>
      <w:rFonts w:ascii="Times New Roman" w:eastAsia="Times New Roman" w:hAnsi="Times New Roman" w:cs="Times New Roman"/>
      <w:b/>
      <w:bCs/>
      <w:kern w:val="0"/>
      <w:sz w:val="24"/>
      <w:szCs w:val="24"/>
      <w:lang w:eastAsia="en-GB"/>
      <w14:ligatures w14:val="none"/>
    </w:rPr>
  </w:style>
  <w:style w:type="character" w:styleId="Strong">
    <w:name w:val="Strong"/>
    <w:basedOn w:val="DefaultParagraphFont"/>
    <w:uiPriority w:val="22"/>
    <w:qFormat/>
    <w:rsid w:val="00CF6CED"/>
    <w:rPr>
      <w:b/>
      <w:bCs/>
    </w:rPr>
  </w:style>
  <w:style w:type="character" w:customStyle="1" w:styleId="Heading5Char">
    <w:name w:val="Heading 5 Char"/>
    <w:basedOn w:val="DefaultParagraphFont"/>
    <w:link w:val="Heading5"/>
    <w:uiPriority w:val="9"/>
    <w:semiHidden/>
    <w:rsid w:val="00CF6CED"/>
    <w:rPr>
      <w:rFonts w:asciiTheme="majorHAnsi" w:eastAsiaTheme="majorEastAsia" w:hAnsiTheme="majorHAnsi" w:cstheme="majorBidi"/>
      <w:color w:val="2F5496" w:themeColor="accent1" w:themeShade="BF"/>
    </w:rPr>
  </w:style>
  <w:style w:type="character" w:customStyle="1" w:styleId="katex-mathml">
    <w:name w:val="katex-mathml"/>
    <w:basedOn w:val="DefaultParagraphFont"/>
    <w:rsid w:val="00CF6CED"/>
  </w:style>
  <w:style w:type="character" w:customStyle="1" w:styleId="mord">
    <w:name w:val="mord"/>
    <w:basedOn w:val="DefaultParagraphFont"/>
    <w:rsid w:val="00CF6CED"/>
  </w:style>
  <w:style w:type="character" w:customStyle="1" w:styleId="mbin">
    <w:name w:val="mbin"/>
    <w:basedOn w:val="DefaultParagraphFont"/>
    <w:rsid w:val="00CF6CED"/>
  </w:style>
  <w:style w:type="character" w:customStyle="1" w:styleId="mrel">
    <w:name w:val="mrel"/>
    <w:basedOn w:val="DefaultParagraphFont"/>
    <w:rsid w:val="00CF6CED"/>
  </w:style>
  <w:style w:type="character" w:customStyle="1" w:styleId="mpunct">
    <w:name w:val="mpunct"/>
    <w:basedOn w:val="DefaultParagraphFont"/>
    <w:rsid w:val="00CF6CED"/>
  </w:style>
  <w:style w:type="character" w:customStyle="1" w:styleId="vlist-s">
    <w:name w:val="vlist-s"/>
    <w:basedOn w:val="DefaultParagraphFont"/>
    <w:rsid w:val="00CF6CED"/>
  </w:style>
  <w:style w:type="paragraph" w:styleId="ListParagraph">
    <w:name w:val="List Paragraph"/>
    <w:basedOn w:val="Normal"/>
    <w:uiPriority w:val="34"/>
    <w:qFormat/>
    <w:rsid w:val="00CF6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966">
      <w:bodyDiv w:val="1"/>
      <w:marLeft w:val="0"/>
      <w:marRight w:val="0"/>
      <w:marTop w:val="0"/>
      <w:marBottom w:val="0"/>
      <w:divBdr>
        <w:top w:val="none" w:sz="0" w:space="0" w:color="auto"/>
        <w:left w:val="none" w:sz="0" w:space="0" w:color="auto"/>
        <w:bottom w:val="none" w:sz="0" w:space="0" w:color="auto"/>
        <w:right w:val="none" w:sz="0" w:space="0" w:color="auto"/>
      </w:divBdr>
    </w:div>
    <w:div w:id="101149424">
      <w:bodyDiv w:val="1"/>
      <w:marLeft w:val="0"/>
      <w:marRight w:val="0"/>
      <w:marTop w:val="0"/>
      <w:marBottom w:val="0"/>
      <w:divBdr>
        <w:top w:val="none" w:sz="0" w:space="0" w:color="auto"/>
        <w:left w:val="none" w:sz="0" w:space="0" w:color="auto"/>
        <w:bottom w:val="none" w:sz="0" w:space="0" w:color="auto"/>
        <w:right w:val="none" w:sz="0" w:space="0" w:color="auto"/>
      </w:divBdr>
    </w:div>
    <w:div w:id="343484524">
      <w:bodyDiv w:val="1"/>
      <w:marLeft w:val="0"/>
      <w:marRight w:val="0"/>
      <w:marTop w:val="0"/>
      <w:marBottom w:val="0"/>
      <w:divBdr>
        <w:top w:val="none" w:sz="0" w:space="0" w:color="auto"/>
        <w:left w:val="none" w:sz="0" w:space="0" w:color="auto"/>
        <w:bottom w:val="none" w:sz="0" w:space="0" w:color="auto"/>
        <w:right w:val="none" w:sz="0" w:space="0" w:color="auto"/>
      </w:divBdr>
    </w:div>
    <w:div w:id="868838671">
      <w:bodyDiv w:val="1"/>
      <w:marLeft w:val="0"/>
      <w:marRight w:val="0"/>
      <w:marTop w:val="0"/>
      <w:marBottom w:val="0"/>
      <w:divBdr>
        <w:top w:val="none" w:sz="0" w:space="0" w:color="auto"/>
        <w:left w:val="none" w:sz="0" w:space="0" w:color="auto"/>
        <w:bottom w:val="none" w:sz="0" w:space="0" w:color="auto"/>
        <w:right w:val="none" w:sz="0" w:space="0" w:color="auto"/>
      </w:divBdr>
    </w:div>
    <w:div w:id="922297189">
      <w:bodyDiv w:val="1"/>
      <w:marLeft w:val="0"/>
      <w:marRight w:val="0"/>
      <w:marTop w:val="0"/>
      <w:marBottom w:val="0"/>
      <w:divBdr>
        <w:top w:val="none" w:sz="0" w:space="0" w:color="auto"/>
        <w:left w:val="none" w:sz="0" w:space="0" w:color="auto"/>
        <w:bottom w:val="none" w:sz="0" w:space="0" w:color="auto"/>
        <w:right w:val="none" w:sz="0" w:space="0" w:color="auto"/>
      </w:divBdr>
    </w:div>
    <w:div w:id="1650555220">
      <w:bodyDiv w:val="1"/>
      <w:marLeft w:val="0"/>
      <w:marRight w:val="0"/>
      <w:marTop w:val="0"/>
      <w:marBottom w:val="0"/>
      <w:divBdr>
        <w:top w:val="none" w:sz="0" w:space="0" w:color="auto"/>
        <w:left w:val="none" w:sz="0" w:space="0" w:color="auto"/>
        <w:bottom w:val="none" w:sz="0" w:space="0" w:color="auto"/>
        <w:right w:val="none" w:sz="0" w:space="0" w:color="auto"/>
      </w:divBdr>
    </w:div>
    <w:div w:id="196896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961b8e0-b6c1-41d8-b7bb-a3855b55efbf}" enabled="1" method="Standard" siteId="{27610e39-e1af-42c6-b20f-80ca8c8579c6}" contentBits="0" removed="0"/>
</clbl:labelList>
</file>

<file path=docProps/app.xml><?xml version="1.0" encoding="utf-8"?>
<Properties xmlns="http://schemas.openxmlformats.org/officeDocument/2006/extended-properties" xmlns:vt="http://schemas.openxmlformats.org/officeDocument/2006/docPropsVTypes">
  <Template>Normal</Template>
  <TotalTime>12</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Ogunbanwo, Olorunfemi (POB/11A) NLNGBNY</dc:creator>
  <cp:keywords/>
  <dc:description/>
  <cp:lastModifiedBy>Ogunbanwo, Olorunfemi (POB/11A) NLNGBNY</cp:lastModifiedBy>
  <cp:revision>2</cp:revision>
  <dcterms:created xsi:type="dcterms:W3CDTF">2024-11-19T13:53:00Z</dcterms:created>
  <dcterms:modified xsi:type="dcterms:W3CDTF">2024-11-19T15:51:00Z</dcterms:modified>
</cp:coreProperties>
</file>