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BD61E" w14:textId="3692D6D1" w:rsidR="00C12FC9" w:rsidRPr="008E09BE" w:rsidRDefault="009C7089" w:rsidP="00C12FC9">
      <w:pPr>
        <w:jc w:val="center"/>
        <w:rPr>
          <w:rFonts w:ascii="Open Sans" w:hAnsi="Open Sans" w:cs="Open Sans"/>
          <w:color w:val="404040" w:themeColor="text1" w:themeTint="BF"/>
          <w:lang w:val="en-US"/>
        </w:rPr>
      </w:pPr>
      <w:r w:rsidRPr="008E09BE">
        <w:rPr>
          <w:rFonts w:ascii="Open Sans" w:hAnsi="Open Sans" w:cs="Open Sans"/>
          <w:b/>
          <w:bCs/>
          <w:color w:val="404040" w:themeColor="text1" w:themeTint="BF"/>
          <w:sz w:val="32"/>
          <w:szCs w:val="32"/>
          <w:lang w:val="en-US"/>
        </w:rPr>
        <w:t>Gradio</w:t>
      </w:r>
    </w:p>
    <w:p w14:paraId="58013224" w14:textId="77777777" w:rsidR="00C12FC9" w:rsidRPr="008E09BE" w:rsidRDefault="00C12FC9" w:rsidP="00C12FC9">
      <w:pPr>
        <w:rPr>
          <w:rFonts w:ascii="Open Sans" w:hAnsi="Open Sans" w:cs="Open Sans"/>
          <w:color w:val="404040" w:themeColor="text1" w:themeTint="BF"/>
          <w:lang w:val="en-US"/>
        </w:rPr>
      </w:pPr>
    </w:p>
    <w:p w14:paraId="078EB9DC" w14:textId="0245C3BB" w:rsidR="00FE2054" w:rsidRPr="008E09BE" w:rsidRDefault="00FE2054" w:rsidP="00FE2054">
      <w:pPr>
        <w:rPr>
          <w:rFonts w:ascii="Open Sans" w:hAnsi="Open Sans" w:cs="Open Sans"/>
          <w:color w:val="404040" w:themeColor="text1" w:themeTint="BF"/>
          <w:lang w:val="en-US"/>
        </w:rPr>
      </w:pPr>
      <w:r w:rsidRPr="008E09BE">
        <w:rPr>
          <w:rFonts w:ascii="Open Sans" w:hAnsi="Open Sans" w:cs="Open Sans"/>
          <w:color w:val="404040" w:themeColor="text1" w:themeTint="BF"/>
          <w:lang w:val="en-US"/>
        </w:rPr>
        <w:t xml:space="preserve">Gradio is an open-source </w:t>
      </w:r>
      <w:r w:rsidR="00E57D8F" w:rsidRPr="008E09BE">
        <w:rPr>
          <w:rFonts w:ascii="Open Sans" w:hAnsi="Open Sans" w:cs="Open Sans"/>
          <w:color w:val="404040" w:themeColor="text1" w:themeTint="BF"/>
          <w:lang w:val="en-US"/>
        </w:rPr>
        <w:t>p</w:t>
      </w:r>
      <w:r w:rsidRPr="008E09BE">
        <w:rPr>
          <w:rFonts w:ascii="Open Sans" w:hAnsi="Open Sans" w:cs="Open Sans"/>
          <w:color w:val="404040" w:themeColor="text1" w:themeTint="BF"/>
          <w:lang w:val="en-US"/>
        </w:rPr>
        <w:t xml:space="preserve">ython package that allows you to quickly build a demo or web application for your machine learning model, API, or any </w:t>
      </w:r>
      <w:r w:rsidR="00E57D8F" w:rsidRPr="008E09BE">
        <w:rPr>
          <w:rFonts w:ascii="Open Sans" w:hAnsi="Open Sans" w:cs="Open Sans"/>
          <w:color w:val="404040" w:themeColor="text1" w:themeTint="BF"/>
          <w:lang w:val="en-US"/>
        </w:rPr>
        <w:t>arbitrary</w:t>
      </w:r>
      <w:r w:rsidRPr="008E09BE">
        <w:rPr>
          <w:rFonts w:ascii="Open Sans" w:hAnsi="Open Sans" w:cs="Open Sans"/>
          <w:color w:val="404040" w:themeColor="text1" w:themeTint="BF"/>
          <w:lang w:val="en-US"/>
        </w:rPr>
        <w:t xml:space="preserve"> </w:t>
      </w:r>
      <w:r w:rsidR="00E57D8F" w:rsidRPr="008E09BE">
        <w:rPr>
          <w:rFonts w:ascii="Open Sans" w:hAnsi="Open Sans" w:cs="Open Sans"/>
          <w:color w:val="404040" w:themeColor="text1" w:themeTint="BF"/>
          <w:lang w:val="en-US"/>
        </w:rPr>
        <w:t>p</w:t>
      </w:r>
      <w:r w:rsidRPr="008E09BE">
        <w:rPr>
          <w:rFonts w:ascii="Open Sans" w:hAnsi="Open Sans" w:cs="Open Sans"/>
          <w:color w:val="404040" w:themeColor="text1" w:themeTint="BF"/>
          <w:lang w:val="en-US"/>
        </w:rPr>
        <w:t xml:space="preserve">ython function. You can then share a link to your demo or web application in just a few seconds using Gradio’s built-in sharing features. No JavaScript, CSS, or web hosting experience </w:t>
      </w:r>
      <w:r w:rsidRPr="008E09BE">
        <w:rPr>
          <w:rFonts w:ascii="Open Sans" w:hAnsi="Open Sans" w:cs="Open Sans"/>
          <w:color w:val="404040" w:themeColor="text1" w:themeTint="BF"/>
          <w:lang w:val="en-US"/>
        </w:rPr>
        <w:t xml:space="preserve">is </w:t>
      </w:r>
      <w:r w:rsidRPr="008E09BE">
        <w:rPr>
          <w:rFonts w:ascii="Open Sans" w:hAnsi="Open Sans" w:cs="Open Sans"/>
          <w:color w:val="404040" w:themeColor="text1" w:themeTint="BF"/>
          <w:lang w:val="en-US"/>
        </w:rPr>
        <w:t>needed!</w:t>
      </w:r>
    </w:p>
    <w:p w14:paraId="651BC8EF" w14:textId="3DACDCB3" w:rsidR="00C12FC9" w:rsidRPr="008E09BE" w:rsidRDefault="00FE2054">
      <w:pPr>
        <w:rPr>
          <w:rFonts w:ascii="Open Sans" w:hAnsi="Open Sans" w:cs="Open Sans"/>
          <w:color w:val="404040" w:themeColor="text1" w:themeTint="BF"/>
          <w:lang w:val="en-US"/>
        </w:rPr>
      </w:pPr>
      <w:r w:rsidRPr="008E09BE">
        <w:rPr>
          <w:rFonts w:ascii="Open Sans" w:hAnsi="Open Sans" w:cs="Open Sans"/>
          <w:color w:val="404040" w:themeColor="text1" w:themeTint="BF"/>
          <w:lang w:val="en-US"/>
        </w:rPr>
        <w:drawing>
          <wp:inline distT="0" distB="0" distL="0" distR="0" wp14:anchorId="2B9B87DC" wp14:editId="4EFE752D">
            <wp:extent cx="5731510" cy="2736215"/>
            <wp:effectExtent l="0" t="0" r="2540" b="6985"/>
            <wp:docPr id="7442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9585" name=""/>
                    <pic:cNvPicPr/>
                  </pic:nvPicPr>
                  <pic:blipFill>
                    <a:blip r:embed="rId5"/>
                    <a:stretch>
                      <a:fillRect/>
                    </a:stretch>
                  </pic:blipFill>
                  <pic:spPr>
                    <a:xfrm>
                      <a:off x="0" y="0"/>
                      <a:ext cx="5731510" cy="2736215"/>
                    </a:xfrm>
                    <a:prstGeom prst="rect">
                      <a:avLst/>
                    </a:prstGeom>
                  </pic:spPr>
                </pic:pic>
              </a:graphicData>
            </a:graphic>
          </wp:inline>
        </w:drawing>
      </w:r>
    </w:p>
    <w:p w14:paraId="5FF9E412" w14:textId="77777777" w:rsidR="00FE2054" w:rsidRPr="008E09BE" w:rsidRDefault="00FE2054">
      <w:pPr>
        <w:rPr>
          <w:rFonts w:ascii="Open Sans" w:hAnsi="Open Sans" w:cs="Open Sans"/>
          <w:color w:val="404040" w:themeColor="text1" w:themeTint="BF"/>
          <w:lang w:val="en-US"/>
        </w:rPr>
      </w:pPr>
    </w:p>
    <w:p w14:paraId="35FF7928" w14:textId="4E4EEC0C" w:rsidR="00FE2054" w:rsidRPr="008E09BE" w:rsidRDefault="00FE2054">
      <w:pPr>
        <w:rPr>
          <w:rFonts w:ascii="Open Sans" w:hAnsi="Open Sans" w:cs="Open Sans"/>
          <w:color w:val="404040" w:themeColor="text1" w:themeTint="BF"/>
          <w:lang w:val="en-US"/>
        </w:rPr>
      </w:pPr>
      <w:r w:rsidRPr="008E09BE">
        <w:rPr>
          <w:rFonts w:ascii="Open Sans" w:hAnsi="Open Sans" w:cs="Open Sans"/>
          <w:color w:val="404040" w:themeColor="text1" w:themeTint="BF"/>
          <w:lang w:val="en-US"/>
        </w:rPr>
        <w:t>It just takes a few lines of Python to create a beautiful demo like the one above</w:t>
      </w:r>
      <w:r w:rsidRPr="008E09BE">
        <w:rPr>
          <w:rFonts w:ascii="Open Sans" w:hAnsi="Open Sans" w:cs="Open Sans"/>
          <w:color w:val="404040" w:themeColor="text1" w:themeTint="BF"/>
          <w:lang w:val="en-US"/>
        </w:rPr>
        <w:t>.</w:t>
      </w:r>
    </w:p>
    <w:p w14:paraId="25DD3AA8" w14:textId="77777777" w:rsidR="00FE2054" w:rsidRPr="008E09BE" w:rsidRDefault="00FE2054">
      <w:pPr>
        <w:rPr>
          <w:rFonts w:ascii="Open Sans" w:hAnsi="Open Sans" w:cs="Open Sans"/>
          <w:color w:val="404040" w:themeColor="text1" w:themeTint="BF"/>
          <w:lang w:val="en-US"/>
        </w:rPr>
      </w:pPr>
    </w:p>
    <w:p w14:paraId="3ECACCB7" w14:textId="77777777" w:rsidR="00FE2054" w:rsidRPr="008E09BE" w:rsidRDefault="00FE2054" w:rsidP="00FE2054">
      <w:pPr>
        <w:rPr>
          <w:rFonts w:ascii="Open Sans" w:hAnsi="Open Sans" w:cs="Open Sans"/>
          <w:b/>
          <w:bCs/>
          <w:color w:val="404040" w:themeColor="text1" w:themeTint="BF"/>
          <w:sz w:val="26"/>
          <w:szCs w:val="26"/>
          <w:lang w:val="en-US"/>
        </w:rPr>
      </w:pPr>
      <w:r w:rsidRPr="008E09BE">
        <w:rPr>
          <w:rFonts w:ascii="Open Sans" w:hAnsi="Open Sans" w:cs="Open Sans"/>
          <w:b/>
          <w:bCs/>
          <w:color w:val="404040" w:themeColor="text1" w:themeTint="BF"/>
          <w:sz w:val="26"/>
          <w:szCs w:val="26"/>
          <w:lang w:val="en-US"/>
        </w:rPr>
        <w:t>Building Your First Demo</w:t>
      </w:r>
    </w:p>
    <w:p w14:paraId="6C7ECD32" w14:textId="3263BECE" w:rsidR="00FE2054" w:rsidRPr="008E09BE" w:rsidRDefault="00FE2054" w:rsidP="00FE2054">
      <w:pPr>
        <w:rPr>
          <w:rFonts w:ascii="Open Sans" w:hAnsi="Open Sans" w:cs="Open Sans"/>
          <w:color w:val="404040" w:themeColor="text1" w:themeTint="BF"/>
          <w:lang w:val="en-US"/>
        </w:rPr>
      </w:pPr>
      <w:r w:rsidRPr="008E09BE">
        <w:rPr>
          <w:rFonts w:ascii="Open Sans" w:hAnsi="Open Sans" w:cs="Open Sans"/>
          <w:color w:val="404040" w:themeColor="text1" w:themeTint="BF"/>
          <w:lang w:val="en-US"/>
        </w:rPr>
        <w:t xml:space="preserve">You can run Gradio in your code editor, </w:t>
      </w:r>
      <w:r w:rsidRPr="008E09BE">
        <w:rPr>
          <w:rFonts w:ascii="Open Sans" w:hAnsi="Open Sans" w:cs="Open Sans"/>
          <w:color w:val="404040" w:themeColor="text1" w:themeTint="BF"/>
          <w:lang w:val="en-US"/>
        </w:rPr>
        <w:t>j</w:t>
      </w:r>
      <w:r w:rsidRPr="008E09BE">
        <w:rPr>
          <w:rFonts w:ascii="Open Sans" w:hAnsi="Open Sans" w:cs="Open Sans"/>
          <w:color w:val="404040" w:themeColor="text1" w:themeTint="BF"/>
          <w:lang w:val="en-US"/>
        </w:rPr>
        <w:t xml:space="preserve">upyter </w:t>
      </w:r>
      <w:r w:rsidRPr="008E09BE">
        <w:rPr>
          <w:rFonts w:ascii="Open Sans" w:hAnsi="Open Sans" w:cs="Open Sans"/>
          <w:color w:val="404040" w:themeColor="text1" w:themeTint="BF"/>
          <w:lang w:val="en-US"/>
        </w:rPr>
        <w:t>notebook</w:t>
      </w:r>
      <w:r w:rsidRPr="008E09BE">
        <w:rPr>
          <w:rFonts w:ascii="Open Sans" w:hAnsi="Open Sans" w:cs="Open Sans"/>
          <w:color w:val="404040" w:themeColor="text1" w:themeTint="BF"/>
          <w:lang w:val="en-US"/>
        </w:rPr>
        <w:t xml:space="preserve">, </w:t>
      </w:r>
      <w:r w:rsidR="00E57D8F" w:rsidRPr="008E09BE">
        <w:rPr>
          <w:rFonts w:ascii="Open Sans" w:hAnsi="Open Sans" w:cs="Open Sans"/>
          <w:color w:val="404040" w:themeColor="text1" w:themeTint="BF"/>
          <w:lang w:val="en-US"/>
        </w:rPr>
        <w:t>g</w:t>
      </w:r>
      <w:r w:rsidRPr="008E09BE">
        <w:rPr>
          <w:rFonts w:ascii="Open Sans" w:hAnsi="Open Sans" w:cs="Open Sans"/>
          <w:color w:val="404040" w:themeColor="text1" w:themeTint="BF"/>
          <w:lang w:val="en-US"/>
        </w:rPr>
        <w:t xml:space="preserve">oogle </w:t>
      </w:r>
      <w:r w:rsidR="00E57D8F" w:rsidRPr="008E09BE">
        <w:rPr>
          <w:rFonts w:ascii="Open Sans" w:hAnsi="Open Sans" w:cs="Open Sans"/>
          <w:color w:val="404040" w:themeColor="text1" w:themeTint="BF"/>
          <w:lang w:val="en-US"/>
        </w:rPr>
        <w:t>c</w:t>
      </w:r>
      <w:r w:rsidRPr="008E09BE">
        <w:rPr>
          <w:rFonts w:ascii="Open Sans" w:hAnsi="Open Sans" w:cs="Open Sans"/>
          <w:color w:val="404040" w:themeColor="text1" w:themeTint="BF"/>
          <w:lang w:val="en-US"/>
        </w:rPr>
        <w:t>olab, or anywhere else you write Python. Let’s write your first Gradio app:</w:t>
      </w:r>
    </w:p>
    <w:p w14:paraId="42D21F0F" w14:textId="66476885" w:rsidR="007001B6" w:rsidRPr="008E09BE" w:rsidRDefault="007001B6" w:rsidP="00FE2054">
      <w:pPr>
        <w:rPr>
          <w:rFonts w:ascii="Open Sans" w:hAnsi="Open Sans" w:cs="Open Sans"/>
          <w:color w:val="404040" w:themeColor="text1" w:themeTint="BF"/>
          <w:lang w:val="en-US"/>
        </w:rPr>
      </w:pPr>
      <w:r w:rsidRPr="008E09BE">
        <w:rPr>
          <w:rFonts w:ascii="Open Sans" w:hAnsi="Open Sans" w:cs="Open Sans"/>
          <w:color w:val="404040" w:themeColor="text1" w:themeTint="BF"/>
          <w:lang w:val="en-US"/>
        </w:rPr>
        <w:drawing>
          <wp:inline distT="0" distB="0" distL="0" distR="0" wp14:anchorId="5C819E9D" wp14:editId="1F633550">
            <wp:extent cx="5731510" cy="2390140"/>
            <wp:effectExtent l="0" t="0" r="2540" b="0"/>
            <wp:docPr id="56472922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29229" name="Picture 1" descr="A computer screen shot of a code&#10;&#10;Description automatically generated"/>
                    <pic:cNvPicPr/>
                  </pic:nvPicPr>
                  <pic:blipFill>
                    <a:blip r:embed="rId6"/>
                    <a:stretch>
                      <a:fillRect/>
                    </a:stretch>
                  </pic:blipFill>
                  <pic:spPr>
                    <a:xfrm>
                      <a:off x="0" y="0"/>
                      <a:ext cx="5731510" cy="2390140"/>
                    </a:xfrm>
                    <a:prstGeom prst="rect">
                      <a:avLst/>
                    </a:prstGeom>
                  </pic:spPr>
                </pic:pic>
              </a:graphicData>
            </a:graphic>
          </wp:inline>
        </w:drawing>
      </w:r>
    </w:p>
    <w:p w14:paraId="7B2DDDAC" w14:textId="77777777" w:rsidR="00E57D8F" w:rsidRPr="008E09BE" w:rsidRDefault="00E57D8F" w:rsidP="00E57D8F">
      <w:pPr>
        <w:rPr>
          <w:rFonts w:ascii="Open Sans" w:hAnsi="Open Sans" w:cs="Open Sans"/>
          <w:b/>
          <w:bCs/>
          <w:color w:val="404040" w:themeColor="text1" w:themeTint="BF"/>
          <w:lang w:val="en-US"/>
        </w:rPr>
      </w:pPr>
      <w:r w:rsidRPr="008E09BE">
        <w:rPr>
          <w:rFonts w:ascii="Open Sans" w:hAnsi="Open Sans" w:cs="Open Sans"/>
          <w:b/>
          <w:bCs/>
          <w:color w:val="404040" w:themeColor="text1" w:themeTint="BF"/>
          <w:lang w:val="en-US"/>
        </w:rPr>
        <w:lastRenderedPageBreak/>
        <w:t>Understanding the Interface Class</w:t>
      </w:r>
    </w:p>
    <w:p w14:paraId="299E0DE4" w14:textId="77777777" w:rsidR="00E57D8F" w:rsidRPr="008E09BE" w:rsidRDefault="00E57D8F" w:rsidP="00E57D8F">
      <w:pPr>
        <w:rPr>
          <w:rFonts w:ascii="Open Sans" w:hAnsi="Open Sans" w:cs="Open Sans"/>
          <w:color w:val="404040" w:themeColor="text1" w:themeTint="BF"/>
          <w:lang w:val="en-US"/>
        </w:rPr>
      </w:pPr>
    </w:p>
    <w:p w14:paraId="2F87A7CA" w14:textId="36B4C5C1" w:rsidR="00E57D8F" w:rsidRPr="008E09BE" w:rsidRDefault="00E57D8F" w:rsidP="00E57D8F">
      <w:pPr>
        <w:rPr>
          <w:rFonts w:ascii="Open Sans" w:hAnsi="Open Sans" w:cs="Open Sans"/>
          <w:color w:val="404040" w:themeColor="text1" w:themeTint="BF"/>
          <w:lang w:val="en-US"/>
        </w:rPr>
      </w:pPr>
      <w:r w:rsidRPr="008E09BE">
        <w:rPr>
          <w:rFonts w:ascii="Open Sans" w:hAnsi="Open Sans" w:cs="Open Sans"/>
          <w:color w:val="404040" w:themeColor="text1" w:themeTint="BF"/>
          <w:lang w:val="en-US"/>
        </w:rPr>
        <w:t xml:space="preserve">You’ll notice that </w:t>
      </w:r>
      <w:r w:rsidRPr="008E09BE">
        <w:rPr>
          <w:rFonts w:ascii="Open Sans" w:hAnsi="Open Sans" w:cs="Open Sans"/>
          <w:color w:val="404040" w:themeColor="text1" w:themeTint="BF"/>
          <w:lang w:val="en-US"/>
        </w:rPr>
        <w:t>to</w:t>
      </w:r>
      <w:r w:rsidRPr="008E09BE">
        <w:rPr>
          <w:rFonts w:ascii="Open Sans" w:hAnsi="Open Sans" w:cs="Open Sans"/>
          <w:color w:val="404040" w:themeColor="text1" w:themeTint="BF"/>
          <w:lang w:val="en-US"/>
        </w:rPr>
        <w:t xml:space="preserve"> make your first demo, you created an instance of the gr.</w:t>
      </w:r>
      <w:r w:rsidRPr="008E09BE">
        <w:rPr>
          <w:rFonts w:ascii="Open Sans" w:hAnsi="Open Sans" w:cs="Open Sans"/>
          <w:color w:val="404040" w:themeColor="text1" w:themeTint="BF"/>
          <w:lang w:val="en-US"/>
        </w:rPr>
        <w:t xml:space="preserve"> </w:t>
      </w:r>
      <w:r w:rsidRPr="008E09BE">
        <w:rPr>
          <w:rFonts w:ascii="Open Sans" w:hAnsi="Open Sans" w:cs="Open Sans"/>
          <w:color w:val="404040" w:themeColor="text1" w:themeTint="BF"/>
          <w:lang w:val="en-US"/>
        </w:rPr>
        <w:t xml:space="preserve">Interface class. The Interface class is designed to create demos for machine learning models </w:t>
      </w:r>
      <w:r w:rsidRPr="008E09BE">
        <w:rPr>
          <w:rFonts w:ascii="Open Sans" w:hAnsi="Open Sans" w:cs="Open Sans"/>
          <w:color w:val="404040" w:themeColor="text1" w:themeTint="BF"/>
          <w:lang w:val="en-US"/>
        </w:rPr>
        <w:t>that</w:t>
      </w:r>
      <w:r w:rsidRPr="008E09BE">
        <w:rPr>
          <w:rFonts w:ascii="Open Sans" w:hAnsi="Open Sans" w:cs="Open Sans"/>
          <w:color w:val="404040" w:themeColor="text1" w:themeTint="BF"/>
          <w:lang w:val="en-US"/>
        </w:rPr>
        <w:t xml:space="preserve"> accept one or more inputs and return one or more outputs.</w:t>
      </w:r>
    </w:p>
    <w:p w14:paraId="023CC08F" w14:textId="77777777" w:rsidR="00E57D8F" w:rsidRPr="008E09BE" w:rsidRDefault="00E57D8F" w:rsidP="00E57D8F">
      <w:pPr>
        <w:rPr>
          <w:rFonts w:ascii="Open Sans" w:hAnsi="Open Sans" w:cs="Open Sans"/>
          <w:color w:val="404040" w:themeColor="text1" w:themeTint="BF"/>
          <w:lang w:val="en-US"/>
        </w:rPr>
      </w:pPr>
    </w:p>
    <w:p w14:paraId="6FB3EF0F" w14:textId="77777777" w:rsidR="00E57D8F" w:rsidRPr="008E09BE" w:rsidRDefault="00E57D8F" w:rsidP="00E57D8F">
      <w:pPr>
        <w:rPr>
          <w:rFonts w:ascii="Open Sans" w:hAnsi="Open Sans" w:cs="Open Sans"/>
          <w:color w:val="404040" w:themeColor="text1" w:themeTint="BF"/>
          <w:lang w:val="en-US"/>
        </w:rPr>
      </w:pPr>
      <w:r w:rsidRPr="008E09BE">
        <w:rPr>
          <w:rFonts w:ascii="Open Sans" w:hAnsi="Open Sans" w:cs="Open Sans"/>
          <w:color w:val="404040" w:themeColor="text1" w:themeTint="BF"/>
          <w:lang w:val="en-US"/>
        </w:rPr>
        <w:t>The Interface class has three core arguments:</w:t>
      </w:r>
    </w:p>
    <w:p w14:paraId="64E70CBC" w14:textId="77777777" w:rsidR="00E57D8F" w:rsidRPr="008E09BE" w:rsidRDefault="00E57D8F" w:rsidP="00E57D8F">
      <w:pPr>
        <w:rPr>
          <w:rFonts w:ascii="Open Sans" w:hAnsi="Open Sans" w:cs="Open Sans"/>
          <w:color w:val="404040" w:themeColor="text1" w:themeTint="BF"/>
          <w:lang w:val="en-US"/>
        </w:rPr>
      </w:pPr>
    </w:p>
    <w:p w14:paraId="0EE063A3" w14:textId="50DD0187" w:rsidR="00E57D8F" w:rsidRPr="008E09BE" w:rsidRDefault="00E57D8F" w:rsidP="00E57D8F">
      <w:pPr>
        <w:pStyle w:val="ListParagraph"/>
        <w:numPr>
          <w:ilvl w:val="0"/>
          <w:numId w:val="1"/>
        </w:numPr>
        <w:rPr>
          <w:rFonts w:ascii="Open Sans" w:hAnsi="Open Sans" w:cs="Open Sans"/>
          <w:color w:val="404040" w:themeColor="text1" w:themeTint="BF"/>
          <w:lang w:val="en-US"/>
        </w:rPr>
      </w:pPr>
      <w:proofErr w:type="spellStart"/>
      <w:r w:rsidRPr="008E09BE">
        <w:rPr>
          <w:rFonts w:ascii="Open Sans" w:hAnsi="Open Sans" w:cs="Open Sans"/>
          <w:b/>
          <w:bCs/>
          <w:color w:val="404040" w:themeColor="text1" w:themeTint="BF"/>
          <w:lang w:val="en-US"/>
        </w:rPr>
        <w:t>fn</w:t>
      </w:r>
      <w:proofErr w:type="spellEnd"/>
      <w:r w:rsidRPr="008E09BE">
        <w:rPr>
          <w:rFonts w:ascii="Open Sans" w:hAnsi="Open Sans" w:cs="Open Sans"/>
          <w:b/>
          <w:bCs/>
          <w:color w:val="404040" w:themeColor="text1" w:themeTint="BF"/>
          <w:lang w:val="en-US"/>
        </w:rPr>
        <w:t>:</w:t>
      </w:r>
      <w:r w:rsidRPr="008E09BE">
        <w:rPr>
          <w:rFonts w:ascii="Open Sans" w:hAnsi="Open Sans" w:cs="Open Sans"/>
          <w:color w:val="404040" w:themeColor="text1" w:themeTint="BF"/>
          <w:lang w:val="en-US"/>
        </w:rPr>
        <w:t xml:space="preserve"> the function to wrap a user interface (UI) </w:t>
      </w:r>
      <w:r w:rsidRPr="008E09BE">
        <w:rPr>
          <w:rFonts w:ascii="Open Sans" w:hAnsi="Open Sans" w:cs="Open Sans"/>
          <w:color w:val="404040" w:themeColor="text1" w:themeTint="BF"/>
          <w:lang w:val="en-US"/>
        </w:rPr>
        <w:t>around.</w:t>
      </w:r>
    </w:p>
    <w:p w14:paraId="515B27CD" w14:textId="77777777" w:rsidR="00E57D8F" w:rsidRPr="008E09BE" w:rsidRDefault="00E57D8F" w:rsidP="00E57D8F">
      <w:pPr>
        <w:pStyle w:val="ListParagraph"/>
        <w:numPr>
          <w:ilvl w:val="0"/>
          <w:numId w:val="1"/>
        </w:numPr>
        <w:rPr>
          <w:rFonts w:ascii="Open Sans" w:hAnsi="Open Sans" w:cs="Open Sans"/>
          <w:color w:val="404040" w:themeColor="text1" w:themeTint="BF"/>
          <w:lang w:val="en-US"/>
        </w:rPr>
      </w:pPr>
      <w:r w:rsidRPr="008E09BE">
        <w:rPr>
          <w:rFonts w:ascii="Open Sans" w:hAnsi="Open Sans" w:cs="Open Sans"/>
          <w:b/>
          <w:bCs/>
          <w:color w:val="404040" w:themeColor="text1" w:themeTint="BF"/>
          <w:lang w:val="en-US"/>
        </w:rPr>
        <w:t>inputs:</w:t>
      </w:r>
      <w:r w:rsidRPr="008E09BE">
        <w:rPr>
          <w:rFonts w:ascii="Open Sans" w:hAnsi="Open Sans" w:cs="Open Sans"/>
          <w:color w:val="404040" w:themeColor="text1" w:themeTint="BF"/>
          <w:lang w:val="en-US"/>
        </w:rPr>
        <w:t xml:space="preserve"> the Gradio component(s) to use for the input. The number of components should match the number of arguments in your function.</w:t>
      </w:r>
    </w:p>
    <w:p w14:paraId="3112B72B" w14:textId="77777777" w:rsidR="00E57D8F" w:rsidRPr="008E09BE" w:rsidRDefault="00E57D8F" w:rsidP="00E57D8F">
      <w:pPr>
        <w:pStyle w:val="ListParagraph"/>
        <w:numPr>
          <w:ilvl w:val="0"/>
          <w:numId w:val="1"/>
        </w:numPr>
        <w:rPr>
          <w:rFonts w:ascii="Open Sans" w:hAnsi="Open Sans" w:cs="Open Sans"/>
          <w:color w:val="404040" w:themeColor="text1" w:themeTint="BF"/>
          <w:lang w:val="en-US"/>
        </w:rPr>
      </w:pPr>
      <w:r w:rsidRPr="008E09BE">
        <w:rPr>
          <w:rFonts w:ascii="Open Sans" w:hAnsi="Open Sans" w:cs="Open Sans"/>
          <w:b/>
          <w:bCs/>
          <w:color w:val="404040" w:themeColor="text1" w:themeTint="BF"/>
          <w:lang w:val="en-US"/>
        </w:rPr>
        <w:t>outputs:</w:t>
      </w:r>
      <w:r w:rsidRPr="008E09BE">
        <w:rPr>
          <w:rFonts w:ascii="Open Sans" w:hAnsi="Open Sans" w:cs="Open Sans"/>
          <w:color w:val="404040" w:themeColor="text1" w:themeTint="BF"/>
          <w:lang w:val="en-US"/>
        </w:rPr>
        <w:t xml:space="preserve"> the Gradio component(s) to use for the output. The number of components should match the number of return values from your function.</w:t>
      </w:r>
    </w:p>
    <w:p w14:paraId="3609C257" w14:textId="77777777" w:rsidR="00E57D8F" w:rsidRPr="008E09BE" w:rsidRDefault="00E57D8F" w:rsidP="00E57D8F">
      <w:pPr>
        <w:rPr>
          <w:rFonts w:ascii="Open Sans" w:hAnsi="Open Sans" w:cs="Open Sans"/>
          <w:color w:val="404040" w:themeColor="text1" w:themeTint="BF"/>
          <w:lang w:val="en-US"/>
        </w:rPr>
      </w:pPr>
      <w:r w:rsidRPr="008E09BE">
        <w:rPr>
          <w:rFonts w:ascii="Open Sans" w:hAnsi="Open Sans" w:cs="Open Sans"/>
          <w:color w:val="404040" w:themeColor="text1" w:themeTint="BF"/>
          <w:lang w:val="en-US"/>
        </w:rPr>
        <w:t xml:space="preserve">The </w:t>
      </w:r>
      <w:proofErr w:type="spellStart"/>
      <w:r w:rsidRPr="008E09BE">
        <w:rPr>
          <w:rFonts w:ascii="Open Sans" w:hAnsi="Open Sans" w:cs="Open Sans"/>
          <w:color w:val="404040" w:themeColor="text1" w:themeTint="BF"/>
          <w:lang w:val="en-US"/>
        </w:rPr>
        <w:t>fn</w:t>
      </w:r>
      <w:proofErr w:type="spellEnd"/>
      <w:r w:rsidRPr="008E09BE">
        <w:rPr>
          <w:rFonts w:ascii="Open Sans" w:hAnsi="Open Sans" w:cs="Open Sans"/>
          <w:color w:val="404040" w:themeColor="text1" w:themeTint="BF"/>
          <w:lang w:val="en-US"/>
        </w:rPr>
        <w:t xml:space="preserve"> argument is very flexible — you can pass any Python function that you want to wrap with a UI. In the example above, we saw a relatively simple function, but the function could be anything from a music generator to a tax calculator to the prediction function of a pretrained machine learning model.</w:t>
      </w:r>
    </w:p>
    <w:p w14:paraId="2F7155A7" w14:textId="77777777" w:rsidR="00E57D8F" w:rsidRPr="008E09BE" w:rsidRDefault="00E57D8F" w:rsidP="00E57D8F">
      <w:pPr>
        <w:rPr>
          <w:rFonts w:ascii="Open Sans" w:hAnsi="Open Sans" w:cs="Open Sans"/>
          <w:color w:val="404040" w:themeColor="text1" w:themeTint="BF"/>
          <w:lang w:val="en-US"/>
        </w:rPr>
      </w:pPr>
    </w:p>
    <w:p w14:paraId="492811D6" w14:textId="396A5FDA" w:rsidR="00E57D8F" w:rsidRPr="008E09BE" w:rsidRDefault="00E57D8F" w:rsidP="00E57D8F">
      <w:pPr>
        <w:rPr>
          <w:rFonts w:ascii="Open Sans" w:hAnsi="Open Sans" w:cs="Open Sans"/>
          <w:color w:val="404040" w:themeColor="text1" w:themeTint="BF"/>
          <w:lang w:val="en-US"/>
        </w:rPr>
      </w:pPr>
      <w:r w:rsidRPr="008E09BE">
        <w:rPr>
          <w:rFonts w:ascii="Open Sans" w:hAnsi="Open Sans" w:cs="Open Sans"/>
          <w:color w:val="404040" w:themeColor="text1" w:themeTint="BF"/>
          <w:lang w:val="en-US"/>
        </w:rPr>
        <w:t xml:space="preserve">The input and output arguments take one or more Gradio components. As we’ll see, Gradio includes more than 30 built-in components (such as the </w:t>
      </w:r>
      <w:proofErr w:type="spellStart"/>
      <w:proofErr w:type="gramStart"/>
      <w:r w:rsidRPr="008E09BE">
        <w:rPr>
          <w:rFonts w:ascii="Open Sans" w:hAnsi="Open Sans" w:cs="Open Sans"/>
          <w:b/>
          <w:bCs/>
          <w:color w:val="404040" w:themeColor="text1" w:themeTint="BF"/>
          <w:lang w:val="en-US"/>
        </w:rPr>
        <w:t>gr.Textbox</w:t>
      </w:r>
      <w:proofErr w:type="spellEnd"/>
      <w:proofErr w:type="gramEnd"/>
      <w:r w:rsidRPr="008E09BE">
        <w:rPr>
          <w:rFonts w:ascii="Open Sans" w:hAnsi="Open Sans" w:cs="Open Sans"/>
          <w:b/>
          <w:bCs/>
          <w:color w:val="404040" w:themeColor="text1" w:themeTint="BF"/>
          <w:lang w:val="en-US"/>
        </w:rPr>
        <w:t>()</w:t>
      </w:r>
      <w:r w:rsidRPr="008E09BE">
        <w:rPr>
          <w:rFonts w:ascii="Open Sans" w:hAnsi="Open Sans" w:cs="Open Sans"/>
          <w:color w:val="404040" w:themeColor="text1" w:themeTint="BF"/>
          <w:lang w:val="en-US"/>
        </w:rPr>
        <w:t xml:space="preserve">, </w:t>
      </w:r>
      <w:proofErr w:type="spellStart"/>
      <w:r w:rsidRPr="008E09BE">
        <w:rPr>
          <w:rFonts w:ascii="Open Sans" w:hAnsi="Open Sans" w:cs="Open Sans"/>
          <w:b/>
          <w:bCs/>
          <w:color w:val="404040" w:themeColor="text1" w:themeTint="BF"/>
          <w:lang w:val="en-US"/>
        </w:rPr>
        <w:t>gr.Image</w:t>
      </w:r>
      <w:proofErr w:type="spellEnd"/>
      <w:r w:rsidRPr="008E09BE">
        <w:rPr>
          <w:rFonts w:ascii="Open Sans" w:hAnsi="Open Sans" w:cs="Open Sans"/>
          <w:b/>
          <w:bCs/>
          <w:color w:val="404040" w:themeColor="text1" w:themeTint="BF"/>
          <w:lang w:val="en-US"/>
        </w:rPr>
        <w:t>()</w:t>
      </w:r>
      <w:r w:rsidRPr="008E09BE">
        <w:rPr>
          <w:rFonts w:ascii="Open Sans" w:hAnsi="Open Sans" w:cs="Open Sans"/>
          <w:color w:val="404040" w:themeColor="text1" w:themeTint="BF"/>
          <w:lang w:val="en-US"/>
        </w:rPr>
        <w:t xml:space="preserve">, and </w:t>
      </w:r>
      <w:r w:rsidRPr="008E09BE">
        <w:rPr>
          <w:rFonts w:ascii="Open Sans" w:hAnsi="Open Sans" w:cs="Open Sans"/>
          <w:b/>
          <w:bCs/>
          <w:color w:val="404040" w:themeColor="text1" w:themeTint="BF"/>
          <w:lang w:val="en-US"/>
        </w:rPr>
        <w:t>gr.HTML()</w:t>
      </w:r>
      <w:r w:rsidRPr="008E09BE">
        <w:rPr>
          <w:rFonts w:ascii="Open Sans" w:hAnsi="Open Sans" w:cs="Open Sans"/>
          <w:color w:val="404040" w:themeColor="text1" w:themeTint="BF"/>
          <w:lang w:val="en-US"/>
        </w:rPr>
        <w:t xml:space="preserve"> components) that are designed for machine learning applications.</w:t>
      </w:r>
    </w:p>
    <w:p w14:paraId="3795EE9E" w14:textId="77777777" w:rsidR="00E57D8F" w:rsidRPr="008E09BE" w:rsidRDefault="00E57D8F" w:rsidP="00E57D8F">
      <w:pPr>
        <w:rPr>
          <w:rFonts w:ascii="Open Sans" w:hAnsi="Open Sans" w:cs="Open Sans"/>
          <w:color w:val="404040" w:themeColor="text1" w:themeTint="BF"/>
          <w:lang w:val="en-US"/>
        </w:rPr>
      </w:pPr>
    </w:p>
    <w:p w14:paraId="5B360855" w14:textId="0DEFFC57" w:rsidR="00E57D8F" w:rsidRPr="008E09BE" w:rsidRDefault="00E57D8F" w:rsidP="00E57D8F">
      <w:pPr>
        <w:rPr>
          <w:rFonts w:ascii="Open Sans" w:hAnsi="Open Sans" w:cs="Open Sans"/>
          <w:color w:val="404040" w:themeColor="text1" w:themeTint="BF"/>
          <w:lang w:val="en-US"/>
        </w:rPr>
      </w:pPr>
      <w:r w:rsidRPr="008E09BE">
        <w:rPr>
          <w:rFonts w:ascii="Open Sans" w:hAnsi="Open Sans" w:cs="Open Sans"/>
          <w:color w:val="404040" w:themeColor="text1" w:themeTint="BF"/>
          <w:lang w:val="en-US"/>
        </w:rPr>
        <w:t>If your function accepts more than one argument, as is the case above, pass a list of input components to inputs, with each input component corresponding to one of the arguments of the function, in order. The same holds if your function returns more than one value: simply pass in a list of components to outputs. This flexibility makes the Interface class a very powerful way to create demos.</w:t>
      </w:r>
    </w:p>
    <w:p w14:paraId="6B6E7414" w14:textId="77777777" w:rsidR="00E57D8F" w:rsidRPr="008E09BE" w:rsidRDefault="00E57D8F" w:rsidP="00E57D8F">
      <w:pPr>
        <w:rPr>
          <w:rFonts w:ascii="Open Sans" w:hAnsi="Open Sans" w:cs="Open Sans"/>
          <w:color w:val="404040" w:themeColor="text1" w:themeTint="BF"/>
          <w:lang w:val="en-US"/>
        </w:rPr>
      </w:pPr>
    </w:p>
    <w:p w14:paraId="3EBB8012" w14:textId="77777777" w:rsidR="00E57D8F" w:rsidRPr="008E09BE" w:rsidRDefault="00E57D8F" w:rsidP="00E57D8F">
      <w:pPr>
        <w:rPr>
          <w:rFonts w:ascii="Open Sans" w:hAnsi="Open Sans" w:cs="Open Sans"/>
          <w:color w:val="404040" w:themeColor="text1" w:themeTint="BF"/>
          <w:lang w:val="en-US"/>
        </w:rPr>
      </w:pPr>
    </w:p>
    <w:sectPr w:rsidR="00E57D8F" w:rsidRPr="008E0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85A35"/>
    <w:multiLevelType w:val="hybridMultilevel"/>
    <w:tmpl w:val="F9D4C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3361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DD2"/>
    <w:rsid w:val="007001B6"/>
    <w:rsid w:val="008E09BE"/>
    <w:rsid w:val="009C7089"/>
    <w:rsid w:val="00B27070"/>
    <w:rsid w:val="00C12FC9"/>
    <w:rsid w:val="00C35258"/>
    <w:rsid w:val="00E3391B"/>
    <w:rsid w:val="00E57D8F"/>
    <w:rsid w:val="00E87DD2"/>
    <w:rsid w:val="00E95F57"/>
    <w:rsid w:val="00FE2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6D04B"/>
  <w15:chartTrackingRefBased/>
  <w15:docId w15:val="{35339E5E-A4DD-4BC0-A430-E2367BBF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D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D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D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D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D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D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D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D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D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D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D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D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D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DD2"/>
    <w:rPr>
      <w:rFonts w:eastAsiaTheme="majorEastAsia" w:cstheme="majorBidi"/>
      <w:color w:val="272727" w:themeColor="text1" w:themeTint="D8"/>
    </w:rPr>
  </w:style>
  <w:style w:type="paragraph" w:styleId="Title">
    <w:name w:val="Title"/>
    <w:basedOn w:val="Normal"/>
    <w:next w:val="Normal"/>
    <w:link w:val="TitleChar"/>
    <w:uiPriority w:val="10"/>
    <w:qFormat/>
    <w:rsid w:val="00E87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DD2"/>
    <w:pPr>
      <w:spacing w:before="160"/>
      <w:jc w:val="center"/>
    </w:pPr>
    <w:rPr>
      <w:i/>
      <w:iCs/>
      <w:color w:val="404040" w:themeColor="text1" w:themeTint="BF"/>
    </w:rPr>
  </w:style>
  <w:style w:type="character" w:customStyle="1" w:styleId="QuoteChar">
    <w:name w:val="Quote Char"/>
    <w:basedOn w:val="DefaultParagraphFont"/>
    <w:link w:val="Quote"/>
    <w:uiPriority w:val="29"/>
    <w:rsid w:val="00E87DD2"/>
    <w:rPr>
      <w:i/>
      <w:iCs/>
      <w:color w:val="404040" w:themeColor="text1" w:themeTint="BF"/>
    </w:rPr>
  </w:style>
  <w:style w:type="paragraph" w:styleId="ListParagraph">
    <w:name w:val="List Paragraph"/>
    <w:basedOn w:val="Normal"/>
    <w:uiPriority w:val="34"/>
    <w:qFormat/>
    <w:rsid w:val="00E87DD2"/>
    <w:pPr>
      <w:ind w:left="720"/>
      <w:contextualSpacing/>
    </w:pPr>
  </w:style>
  <w:style w:type="character" w:styleId="IntenseEmphasis">
    <w:name w:val="Intense Emphasis"/>
    <w:basedOn w:val="DefaultParagraphFont"/>
    <w:uiPriority w:val="21"/>
    <w:qFormat/>
    <w:rsid w:val="00E87DD2"/>
    <w:rPr>
      <w:i/>
      <w:iCs/>
      <w:color w:val="0F4761" w:themeColor="accent1" w:themeShade="BF"/>
    </w:rPr>
  </w:style>
  <w:style w:type="paragraph" w:styleId="IntenseQuote">
    <w:name w:val="Intense Quote"/>
    <w:basedOn w:val="Normal"/>
    <w:next w:val="Normal"/>
    <w:link w:val="IntenseQuoteChar"/>
    <w:uiPriority w:val="30"/>
    <w:qFormat/>
    <w:rsid w:val="00E87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DD2"/>
    <w:rPr>
      <w:i/>
      <w:iCs/>
      <w:color w:val="0F4761" w:themeColor="accent1" w:themeShade="BF"/>
    </w:rPr>
  </w:style>
  <w:style w:type="character" w:styleId="IntenseReference">
    <w:name w:val="Intense Reference"/>
    <w:basedOn w:val="DefaultParagraphFont"/>
    <w:uiPriority w:val="32"/>
    <w:qFormat/>
    <w:rsid w:val="00E87D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44454">
      <w:bodyDiv w:val="1"/>
      <w:marLeft w:val="0"/>
      <w:marRight w:val="0"/>
      <w:marTop w:val="0"/>
      <w:marBottom w:val="0"/>
      <w:divBdr>
        <w:top w:val="none" w:sz="0" w:space="0" w:color="auto"/>
        <w:left w:val="none" w:sz="0" w:space="0" w:color="auto"/>
        <w:bottom w:val="none" w:sz="0" w:space="0" w:color="auto"/>
        <w:right w:val="none" w:sz="0" w:space="0" w:color="auto"/>
      </w:divBdr>
    </w:div>
    <w:div w:id="188667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371</Words>
  <Characters>1831</Characters>
  <Application>Microsoft Office Word</Application>
  <DocSecurity>0</DocSecurity>
  <Lines>44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Jangid</dc:creator>
  <cp:keywords/>
  <dc:description/>
  <cp:lastModifiedBy>Ashish Jangid</cp:lastModifiedBy>
  <cp:revision>2</cp:revision>
  <dcterms:created xsi:type="dcterms:W3CDTF">2024-01-22T07:25:00Z</dcterms:created>
  <dcterms:modified xsi:type="dcterms:W3CDTF">2024-01-25T05:52:00Z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523a5fa8-8a3e-487b-aeb1-5aa13417ae91</vt:lpwstr>
  </property>
</Properties>
</file>