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777777">
      <w:pPr>
        <w:pStyle w:val="Heading1"/>
      </w:pPr>
      <w:r w:rsidR="00895C86">
        <w:rPr/>
        <w:t>CS 255 System Design Document Template</w:t>
      </w:r>
    </w:p>
    <w:p w:rsidR="0137D948" w:rsidP="0137D948" w:rsidRDefault="0137D948" w14:paraId="1B196FD7" w14:textId="524DDF7A">
      <w:pPr>
        <w:pStyle w:val="Normal"/>
      </w:pPr>
    </w:p>
    <w:p w:rsidR="3D6216AB" w:rsidP="0137D948" w:rsidRDefault="3D6216AB" w14:paraId="1B33B316" w14:textId="5230C95F">
      <w:pPr>
        <w:pStyle w:val="Normal"/>
        <w:jc w:val="center"/>
      </w:pPr>
      <w:r w:rsidR="3D6216AB">
        <w:rPr/>
        <w:t>Southern New Hampshire University</w:t>
      </w:r>
    </w:p>
    <w:p w:rsidR="3D6216AB" w:rsidP="0137D948" w:rsidRDefault="3D6216AB" w14:paraId="111127FF" w14:textId="45061CDE">
      <w:pPr>
        <w:pStyle w:val="Normal"/>
        <w:jc w:val="center"/>
      </w:pPr>
      <w:r w:rsidR="3D6216AB">
        <w:rPr/>
        <w:t>Trevor Bescherer</w:t>
      </w:r>
    </w:p>
    <w:p w:rsidR="3D6216AB" w:rsidP="0137D948" w:rsidRDefault="3D6216AB" w14:paraId="4683D53A" w14:textId="63C015B1">
      <w:pPr>
        <w:pStyle w:val="Normal"/>
        <w:jc w:val="center"/>
      </w:pPr>
      <w:r w:rsidR="3D6216AB">
        <w:rPr/>
        <w:t>2/22/2026</w:t>
      </w:r>
    </w:p>
    <w:p w:rsidRPr="00895C86" w:rsidR="00895C86" w:rsidP="0137D948" w:rsidRDefault="00895C86" w14:paraId="12C83D1D" w14:textId="0D219BCD">
      <w:pPr>
        <w:pStyle w:val="Normal"/>
        <w:suppressAutoHyphens/>
        <w:spacing w:after="0" w:line="240" w:lineRule="auto"/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="3AEBA5EB" w:rsidP="0137D948" w:rsidRDefault="3AEBA5EB" w14:paraId="60356F26" w14:textId="40586767">
      <w:pPr>
        <w:pStyle w:val="Normal"/>
        <w:spacing w:after="0" w:line="240" w:lineRule="auto"/>
      </w:pPr>
      <w:r w:rsidR="3AEBA5EB">
        <w:drawing>
          <wp:inline wp14:editId="4400FA5C" wp14:anchorId="54075582">
            <wp:extent cx="2609850" cy="5943600"/>
            <wp:effectExtent l="0" t="0" r="0" b="0"/>
            <wp:docPr id="1039462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462564" name="Picture 1039462564"/>
                    <pic:cNvPicPr/>
                  </pic:nvPicPr>
                  <pic:blipFill>
                    <a:blip xmlns:r="http://schemas.openxmlformats.org/officeDocument/2006/relationships" r:embed="rId1227975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7D948" w:rsidP="0137D948" w:rsidRDefault="0137D948" w14:paraId="226E3A46" w14:textId="2461C45B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49BDE95B" w14:textId="103694CE">
      <w:pPr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895C86">
        <w:rPr/>
        <w:t>UML Activity Diagrams</w:t>
      </w:r>
    </w:p>
    <w:p w:rsidR="49D9CAD1" w:rsidP="0137D948" w:rsidRDefault="49D9CAD1" w14:paraId="45D4EBBA" w14:textId="2FD3C76A">
      <w:pPr>
        <w:pStyle w:val="Normal"/>
        <w:spacing w:after="0" w:line="240" w:lineRule="auto"/>
      </w:pPr>
      <w:r w:rsidR="49D9CAD1">
        <w:drawing>
          <wp:inline wp14:editId="2A17ECB3" wp14:anchorId="24951E63">
            <wp:extent cx="5943600" cy="3533775"/>
            <wp:effectExtent l="0" t="0" r="0" b="0"/>
            <wp:docPr id="1321372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372897" name="Picture 1321372897"/>
                    <pic:cNvPicPr/>
                  </pic:nvPicPr>
                  <pic:blipFill>
                    <a:blip xmlns:r="http://schemas.openxmlformats.org/officeDocument/2006/relationships" r:embed="rId503331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C6B6D3">
        <w:drawing>
          <wp:inline wp14:editId="111586D9" wp14:anchorId="6537098A">
            <wp:extent cx="5572125" cy="3741539"/>
            <wp:effectExtent l="0" t="0" r="0" b="0"/>
            <wp:docPr id="111199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99811" name="Picture 111199811"/>
                    <pic:cNvPicPr/>
                  </pic:nvPicPr>
                  <pic:blipFill>
                    <a:blip xmlns:r="http://schemas.openxmlformats.org/officeDocument/2006/relationships" r:embed="rId25985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374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7D948" w:rsidP="0137D948" w:rsidRDefault="0137D948" w14:paraId="4D953651" w14:textId="3D9B5214">
      <w:pPr>
        <w:pStyle w:val="Normal"/>
        <w:spacing w:after="0" w:line="240" w:lineRule="auto"/>
      </w:pP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59D41C55" w14:textId="3A12B8B7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1F08F450" w14:textId="37F880E5">
      <w:pPr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895C86">
        <w:rPr/>
        <w:t>UML Sequence Diagram</w:t>
      </w:r>
    </w:p>
    <w:p w:rsidR="5B7DE747" w:rsidP="0137D948" w:rsidRDefault="5B7DE747" w14:paraId="7802EFDD" w14:textId="361E5380">
      <w:pPr>
        <w:pStyle w:val="Normal"/>
        <w:spacing w:after="0" w:line="240" w:lineRule="auto"/>
      </w:pPr>
      <w:r w:rsidR="5B7DE747">
        <w:drawing>
          <wp:inline wp14:editId="1F9F5AD7" wp14:anchorId="5E731DFE">
            <wp:extent cx="5943600" cy="3581400"/>
            <wp:effectExtent l="0" t="0" r="0" b="0"/>
            <wp:docPr id="1020001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001797" name="Picture 1020001797"/>
                    <pic:cNvPicPr/>
                  </pic:nvPicPr>
                  <pic:blipFill>
                    <a:blip xmlns:r="http://schemas.openxmlformats.org/officeDocument/2006/relationships" r:embed="rId134310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60B2B578" w14:textId="336E2124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1CC4065F" w14:textId="0106B4BE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5E2F17B5" w14:textId="21D0E5E6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1A91197C" w14:textId="1F03D872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21BCE932" w14:textId="699F082D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513B7D06" w14:textId="78BC51A0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50D9B9B6" w14:textId="745DA4BA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10BDD6F9" w14:textId="3BD7EA8B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0F15C3BB" w14:textId="477F9F36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6170143E" w14:textId="7705D595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2F0757CE" w14:textId="17A7D61A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1BBAFAAC" w14:textId="01D8BCCD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49510B33" w14:textId="1C34DF55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65BC7197" w14:textId="7A99D654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409C8437" w14:textId="3894AAE7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7A7B4591" w14:textId="66C837E9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6036C90B" w14:textId="51C451F6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7A6D6027" w14:textId="7B924E3C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3D22289A" w14:textId="387BA2F9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0634F2F9" w14:textId="0838CFDF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08271B65" w14:textId="0D358942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26B043C6" w14:textId="5DB2090B">
      <w:pPr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68659F56" w14:textId="34FE097C">
      <w:pPr>
        <w:pStyle w:val="Normal"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="2FDEF893" w:rsidP="0137D948" w:rsidRDefault="2FDEF893" w14:paraId="11A6A228" w14:textId="762B0A46">
      <w:pPr>
        <w:pStyle w:val="Normal"/>
        <w:spacing w:after="0" w:line="240" w:lineRule="auto"/>
      </w:pPr>
      <w:r w:rsidR="2FDEF893">
        <w:drawing>
          <wp:inline wp14:editId="794C208C" wp14:anchorId="334D7F8B">
            <wp:extent cx="5715000" cy="5943600"/>
            <wp:effectExtent l="0" t="0" r="0" b="0"/>
            <wp:docPr id="36842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42394" name="Picture 36842394"/>
                    <pic:cNvPicPr/>
                  </pic:nvPicPr>
                  <pic:blipFill>
                    <a:blip xmlns:r="http://schemas.openxmlformats.org/officeDocument/2006/relationships" r:embed="rId616858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0137D948" w:rsidP="0137D948" w:rsidRDefault="0137D948" w14:paraId="049DA192" w14:textId="3ABFDAD7">
      <w:pPr>
        <w:pStyle w:val="Heading2"/>
      </w:pPr>
    </w:p>
    <w:p w:rsidR="0137D948" w:rsidP="0137D948" w:rsidRDefault="0137D948" w14:paraId="58E92958" w14:textId="5119E740">
      <w:pPr>
        <w:pStyle w:val="Heading2"/>
      </w:pPr>
    </w:p>
    <w:p w:rsidR="0137D948" w:rsidP="0137D948" w:rsidRDefault="0137D948" w14:paraId="637BA28D" w14:textId="74E08F29">
      <w:pPr>
        <w:pStyle w:val="Heading2"/>
      </w:pPr>
    </w:p>
    <w:p w:rsidR="0137D948" w:rsidP="0137D948" w:rsidRDefault="0137D948" w14:paraId="239F28BE" w14:textId="0D05D5BD">
      <w:pPr>
        <w:pStyle w:val="Heading2"/>
      </w:pPr>
    </w:p>
    <w:p w:rsidR="0137D948" w:rsidP="0137D948" w:rsidRDefault="0137D948" w14:paraId="2DEBBF1A" w14:textId="379159BA">
      <w:pPr>
        <w:pStyle w:val="Heading2"/>
      </w:pPr>
    </w:p>
    <w:p w:rsidRPr="00895C86" w:rsidR="007E12E6" w:rsidP="0005783A" w:rsidRDefault="00895C86" w14:paraId="1C292E16" w14:textId="77777777">
      <w:pPr>
        <w:pStyle w:val="Heading2"/>
      </w:pPr>
      <w:r w:rsidR="00895C86">
        <w:rPr/>
        <w:t>Technical Requirements</w:t>
      </w:r>
    </w:p>
    <w:p w:rsidR="614C956C" w:rsidP="0137D948" w:rsidRDefault="614C956C" w14:paraId="1EA581DB" w14:textId="7FE7063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/>
          <w:i w:val="0"/>
          <w:iCs w:val="0"/>
        </w:rPr>
      </w:pPr>
      <w:r w:rsidRPr="0137D948" w:rsidR="614C956C">
        <w:rPr>
          <w:rFonts w:ascii="Calibri" w:hAnsi="Calibri" w:cs="Calibri"/>
          <w:i w:val="0"/>
          <w:iCs w:val="0"/>
        </w:rPr>
        <w:t xml:space="preserve">The </w:t>
      </w:r>
      <w:r w:rsidRPr="0137D948" w:rsidR="614C956C">
        <w:rPr>
          <w:rFonts w:ascii="Calibri" w:hAnsi="Calibri" w:cs="Calibri"/>
          <w:i w:val="0"/>
          <w:iCs w:val="0"/>
        </w:rPr>
        <w:t>DriverPass</w:t>
      </w:r>
      <w:r w:rsidRPr="0137D948" w:rsidR="614C956C">
        <w:rPr>
          <w:rFonts w:ascii="Calibri" w:hAnsi="Calibri" w:cs="Calibri"/>
          <w:i w:val="0"/>
          <w:iCs w:val="0"/>
        </w:rPr>
        <w:t xml:space="preserve"> system will be implemented as a cloud-hosted, web-based application accessible through standard internet browsers on desktop and mobile devices. The system will require reliable internet connectivity for full functionality, including scheduling, reporting, and user authentication.</w:t>
      </w:r>
    </w:p>
    <w:p w:rsidR="0137D948" w:rsidP="0137D948" w:rsidRDefault="0137D948" w14:paraId="32CC47D6" w14:textId="0C0B764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/>
          <w:i w:val="0"/>
          <w:iCs w:val="0"/>
        </w:rPr>
      </w:pPr>
    </w:p>
    <w:p w:rsidR="375F6D99" w:rsidP="0137D948" w:rsidRDefault="375F6D99" w14:paraId="5C2EF9E4" w14:textId="1CC27FA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The system will require:</w:t>
      </w:r>
    </w:p>
    <w:p w:rsidR="0137D948" w:rsidP="0137D948" w:rsidRDefault="0137D948" w14:paraId="70BE5EE0" w14:textId="0633BB8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/>
          <w:i w:val="0"/>
          <w:iCs w:val="0"/>
        </w:rPr>
      </w:pPr>
    </w:p>
    <w:p w:rsidR="375F6D99" w:rsidP="0137D948" w:rsidRDefault="375F6D99" w14:paraId="4E1E3D51" w14:textId="05A8B16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/>
          <w:b w:val="1"/>
          <w:bCs w:val="1"/>
          <w:i w:val="0"/>
          <w:iCs w:val="0"/>
        </w:rPr>
      </w:pPr>
      <w:r w:rsidRPr="0137D948" w:rsidR="375F6D99">
        <w:rPr>
          <w:rFonts w:ascii="Calibri" w:hAnsi="Calibri" w:cs="Calibri"/>
          <w:b w:val="1"/>
          <w:bCs w:val="1"/>
          <w:i w:val="0"/>
          <w:iCs w:val="0"/>
        </w:rPr>
        <w:t>Hardware</w:t>
      </w:r>
    </w:p>
    <w:p w:rsidR="375F6D99" w:rsidP="0137D948" w:rsidRDefault="375F6D99" w14:paraId="4ED1B9D9" w14:textId="093D6F1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Cloud-based hosting servers</w:t>
      </w:r>
    </w:p>
    <w:p w:rsidR="375F6D99" w:rsidP="0137D948" w:rsidRDefault="375F6D99" w14:paraId="66FE5718" w14:textId="5AD870F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End-user devices (PC, tablet, smartphone)</w:t>
      </w:r>
    </w:p>
    <w:p w:rsidR="0137D948" w:rsidP="0137D948" w:rsidRDefault="0137D948" w14:paraId="3B416D3B" w14:textId="0340086D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</w:p>
    <w:p w:rsidR="375F6D99" w:rsidP="0137D948" w:rsidRDefault="375F6D99" w14:paraId="76052308" w14:textId="108525D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b w:val="1"/>
          <w:bCs w:val="1"/>
          <w:i w:val="0"/>
          <w:iCs w:val="0"/>
        </w:rPr>
      </w:pPr>
      <w:r w:rsidRPr="0137D948" w:rsidR="375F6D99">
        <w:rPr>
          <w:rFonts w:ascii="Calibri" w:hAnsi="Calibri" w:cs="Calibri"/>
          <w:b w:val="1"/>
          <w:bCs w:val="1"/>
          <w:i w:val="0"/>
          <w:iCs w:val="0"/>
        </w:rPr>
        <w:t>Software</w:t>
      </w:r>
    </w:p>
    <w:p w:rsidR="375F6D99" w:rsidP="0137D948" w:rsidRDefault="375F6D99" w14:paraId="386F7EC6" w14:textId="2705AB3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Web browser interface</w:t>
      </w:r>
    </w:p>
    <w:p w:rsidR="375F6D99" w:rsidP="0137D948" w:rsidRDefault="375F6D99" w14:paraId="11F89F0C" w14:textId="61E9034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Cloud database management system</w:t>
      </w:r>
    </w:p>
    <w:p w:rsidR="375F6D99" w:rsidP="0137D948" w:rsidRDefault="375F6D99" w14:paraId="4D1C0FBD" w14:textId="0F63328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Secure payment processing integration</w:t>
      </w:r>
    </w:p>
    <w:p w:rsidR="375F6D99" w:rsidP="0137D948" w:rsidRDefault="375F6D99" w14:paraId="0A4EABC7" w14:textId="0DD418E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DMV update integration mechanism</w:t>
      </w:r>
    </w:p>
    <w:p w:rsidR="0137D948" w:rsidP="0137D948" w:rsidRDefault="0137D948" w14:paraId="6F8307CB" w14:textId="670FAB36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</w:p>
    <w:p w:rsidR="375F6D99" w:rsidP="0137D948" w:rsidRDefault="375F6D99" w14:paraId="5800BE75" w14:textId="7092452C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b w:val="1"/>
          <w:bCs w:val="1"/>
          <w:i w:val="0"/>
          <w:iCs w:val="0"/>
        </w:rPr>
      </w:pPr>
      <w:r w:rsidRPr="0137D948" w:rsidR="375F6D99">
        <w:rPr>
          <w:rFonts w:ascii="Calibri" w:hAnsi="Calibri" w:cs="Calibri"/>
          <w:b w:val="1"/>
          <w:bCs w:val="1"/>
          <w:i w:val="0"/>
          <w:iCs w:val="0"/>
        </w:rPr>
        <w:t>Infrastructure</w:t>
      </w:r>
    </w:p>
    <w:p w:rsidR="375F6D99" w:rsidP="0137D948" w:rsidRDefault="375F6D99" w14:paraId="613A5D82" w14:textId="549BF17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Cloud hosting platform (e.g., AWS, Azure)</w:t>
      </w:r>
    </w:p>
    <w:p w:rsidR="375F6D99" w:rsidP="0137D948" w:rsidRDefault="375F6D99" w14:paraId="17EA268A" w14:textId="15AC211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Encrypted database storage</w:t>
      </w:r>
    </w:p>
    <w:p w:rsidR="375F6D99" w:rsidP="0137D948" w:rsidRDefault="375F6D99" w14:paraId="6B8A7E1E" w14:textId="7E20D7B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Role-based authentication system</w:t>
      </w:r>
    </w:p>
    <w:p w:rsidR="375F6D99" w:rsidP="0137D948" w:rsidRDefault="375F6D99" w14:paraId="51977F2A" w14:textId="53C928D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Automated backup and recovery services</w:t>
      </w:r>
    </w:p>
    <w:p w:rsidR="0137D948" w:rsidP="0137D948" w:rsidRDefault="0137D948" w14:paraId="0611505D" w14:textId="0A187C4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</w:p>
    <w:p w:rsidR="375F6D99" w:rsidP="0137D948" w:rsidRDefault="375F6D99" w14:paraId="0581E7CE" w14:textId="0D96D11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b w:val="1"/>
          <w:bCs w:val="1"/>
          <w:i w:val="0"/>
          <w:iCs w:val="0"/>
        </w:rPr>
      </w:pPr>
      <w:r w:rsidRPr="0137D948" w:rsidR="375F6D99">
        <w:rPr>
          <w:rFonts w:ascii="Calibri" w:hAnsi="Calibri" w:cs="Calibri"/>
          <w:b w:val="1"/>
          <w:bCs w:val="1"/>
          <w:i w:val="0"/>
          <w:iCs w:val="0"/>
        </w:rPr>
        <w:t>Security Tools</w:t>
      </w:r>
    </w:p>
    <w:p w:rsidR="375F6D99" w:rsidP="0137D948" w:rsidRDefault="375F6D99" w14:paraId="43341667" w14:textId="3F0EC2C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HTTPS encrypted communication</w:t>
      </w:r>
    </w:p>
    <w:p w:rsidR="375F6D99" w:rsidP="0137D948" w:rsidRDefault="375F6D99" w14:paraId="506A6149" w14:textId="2335A98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Password hashing</w:t>
      </w:r>
    </w:p>
    <w:p w:rsidR="375F6D99" w:rsidP="0137D948" w:rsidRDefault="375F6D99" w14:paraId="6D8AAFBF" w14:textId="3A9C2FA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Account lockout mechanism</w:t>
      </w:r>
    </w:p>
    <w:p w:rsidR="375F6D99" w:rsidP="0137D948" w:rsidRDefault="375F6D99" w14:paraId="5300066B" w14:textId="6E9524A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Audit trail logging</w:t>
      </w:r>
    </w:p>
    <w:p w:rsidR="375F6D99" w:rsidP="0137D948" w:rsidRDefault="375F6D99" w14:paraId="0C7CA4F3" w14:textId="0445919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Role-based access control</w:t>
      </w:r>
    </w:p>
    <w:p w:rsidR="0137D948" w:rsidP="0137D948" w:rsidRDefault="0137D948" w14:paraId="2FA2D3DA" w14:textId="045B1E0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</w:p>
    <w:p w:rsidR="375F6D99" w:rsidP="0137D948" w:rsidRDefault="375F6D99" w14:paraId="7BC44CE8" w14:textId="570B9642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i w:val="0"/>
          <w:iCs w:val="0"/>
        </w:rPr>
      </w:pPr>
      <w:r w:rsidRPr="0137D948" w:rsidR="375F6D99">
        <w:rPr>
          <w:rFonts w:ascii="Calibri" w:hAnsi="Calibri" w:cs="Calibri"/>
          <w:i w:val="0"/>
          <w:iCs w:val="0"/>
        </w:rPr>
        <w:t>This design ensures scalability, accessibility, and security while minimizing on-site technical maintenance for DriverPass, as requested during the client interview.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af1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728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f99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3d3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137D948"/>
    <w:rsid w:val="0BE319F7"/>
    <w:rsid w:val="2141EA6E"/>
    <w:rsid w:val="27CF3D77"/>
    <w:rsid w:val="2FDEF893"/>
    <w:rsid w:val="3414ABF4"/>
    <w:rsid w:val="375F6D99"/>
    <w:rsid w:val="3AEBA5EB"/>
    <w:rsid w:val="3CD28522"/>
    <w:rsid w:val="3D6216AB"/>
    <w:rsid w:val="46C6B6D3"/>
    <w:rsid w:val="48E573A1"/>
    <w:rsid w:val="49D9CAD1"/>
    <w:rsid w:val="50D45D82"/>
    <w:rsid w:val="5B7DE747"/>
    <w:rsid w:val="614C956C"/>
    <w:rsid w:val="61A1A21D"/>
    <w:rsid w:val="672705EB"/>
    <w:rsid w:val="6C17C042"/>
    <w:rsid w:val="6D2C0F4F"/>
    <w:rsid w:val="6DD5F94F"/>
    <w:rsid w:val="7EAA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227975182" /><Relationship Type="http://schemas.openxmlformats.org/officeDocument/2006/relationships/image" Target="/media/image3.png" Id="rId503331626" /><Relationship Type="http://schemas.openxmlformats.org/officeDocument/2006/relationships/image" Target="/media/image4.png" Id="rId259856525" /><Relationship Type="http://schemas.openxmlformats.org/officeDocument/2006/relationships/image" Target="/media/image5.png" Id="rId134310317" /><Relationship Type="http://schemas.openxmlformats.org/officeDocument/2006/relationships/image" Target="/media/image6.png" Id="rId616858052" /><Relationship Type="http://schemas.openxmlformats.org/officeDocument/2006/relationships/numbering" Target="numbering.xml" Id="R039bd186cae4463f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Bescherer, Trevor</lastModifiedBy>
  <revision>4</revision>
  <dcterms:created xsi:type="dcterms:W3CDTF">2020-01-15T13:21:00.0000000Z</dcterms:created>
  <dcterms:modified xsi:type="dcterms:W3CDTF">2026-02-23T02:43:40.6779546Z</dcterms:modified>
</coreProperties>
</file>