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2026-04-17.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16/04/2026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15/04/2026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14/04/2026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XAU — BUY signal | 62% conviction | R:R…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G/S RATIO — Ratio 78.4 | Monitoring for…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CROSS EXCHANGE — LBMA→DMCC | Spread 0.1…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Sanctions Screening — All clear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Monthly Performance Report — April 2026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Venue Coverage &amp; Fee Schedule  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ISTANBUL GOLD REFINERY — Confirme…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Bob Smith — Partial Match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ERMAN DONMEZ — Partial Match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OZCAN HALAC — Partial Match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ENTIT…  April 2026 — High Risk Periodic Reviews…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🟢 Screening Run — 12 Apr 2026 | All 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🟢 Screening Run — 14 Apr 2026 | All 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🟢 Screening Run — 15 Apr 2026 | All 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🟢 Screening Run — 16 Apr 2026 | All 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Alert Log — April 2026 | All Entities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False Positive Disposal Log — April 202…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Confirmed Match Register — 2026 | All 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PNMR Filed Log — April 2026 | All Entit…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/ REGULATORY REPORTING …  FFR Tracker — All Entities | April 2026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/ REGULATORY REPORTING …  FFR — Asset Release Requests Review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/ REGULATORY REPORTING …  PNMR Log — FG LLC | April 2026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/ REGULATORY REPORTING …  PNMR Log — FG BRANCH / MADISON / GRAMAL…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/ REGULATORY REPORTING …  April 2026 — GOAML Filing Reconciliatio…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🚨 MLRO Central - Blocked Acr…  Freeze Protocol Registry — 24h EOCN cou…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[P0] Run sanctions screening on cust-2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[P1] Add HAWKEYE_ALERT_EMAIL env var 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[P2] Run a tabletop drill in demo mode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[QUARTERLY] MLRO Board report —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[P0-CRITICAL] Appoint a backup MLRO in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[DAILY] Open HAWKEYE → check Live Statu…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[ANNUALLY] Full internal audit + tablet…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2026-06-10]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2026-05-28]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2026-05-13]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2026-07-09]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2026-05-05]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2026-06-03]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2026-06-30]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2026-05-08]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2026-06-05]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2026-05-19]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2026-05-20]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2026-06-15]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2026-06-08]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2026-07-03]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2026-06-23]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2026-05-15]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2026-06-04]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2026-06-01]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2026-07-01]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2026-06-18]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2026-07-07]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2026-07-08]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2026-05-14]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2026-06-24]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2026-07-02]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2026-05-11]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2026-06-16]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2026-05-26]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2026-05-06]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2026-06-22]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2026-06-26]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2026-06-12]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2026-05-04]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2026-07-10]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2026-05-12]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2026-05-07]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2026-06-02]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2026-05-21]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2026-05-18]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2026-06-19]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2026-06-09]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2026-06-11]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2026-05-29]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2026-07-06]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2026-06-25]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2026-05-27]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2026-06-17]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2026-06-29]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2026-05-25]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2026-05-22]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2026-07-13]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2026-07-14]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2026-09-01]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2026-10-12]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2026-11-30]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2027-01-01] MLRO Board report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2026-10-01] MLRO Board report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2027-04-01] MLRO Board report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