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1213919836928857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HSV2-TPK-2026-04-06-UNASSIGNED-[High]_ACEP-04_IC-00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1213919836928857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ACEP-04 | IC-002: Sanctions and TFS Alert Circular (February)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1213919836928857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https://app.asana.com/1/1213645083721316/project/1213908827982041/task/1213919836928857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Anti-Corruption, Ethics and Compliance Policy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Draft, distribute, and track acknowledgement of IC-002 Sanctions and TFS Alert.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Content: Updated TFS designated lists, new UNSC/OFAC/EU designations affecting DPMS, screening obligations and escalation steps.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Audience: All Staff.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Section 15, Annex B (February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Ethics &amp; Compliance Policy (FG-POL-AC-001)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[High] ACEP-04 | IC-002: Sanctions and TFS Alert Circular (February) - ENTITY: NAPLES LLCPRIORITY: HighSOURCE: FG-POL-AC-001 Anti-Corruption, Ethics and Compliance PolicyDraft, distribute, and track acknowledgement of IC-002 Sanctions and TFS Alert. Content: Updated TFS designated lists, new UNSC/OFAC/EU designations affecting DPMS, screening obligations and escalation steps. Audience: All Staff.Source: FG-POL-AC-001 Section 15, Annex B (February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NAPLES_LLC_ACEP_Import.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