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1213962483856584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HSV2-TPK-2026-04-06-UNASSIGNED-ACE-02_Gifts,_Hospit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1213962483856584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ACE-02 | Gifts, Hospitality, and Entertainment Register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1213962483856584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https://app.asana.com/1/1213645083721316/project/1213908611400789/task/1213962483856584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GHE register and approval thresholds: de minimis value, pre-approval, prohibited categories, government official restrictions, quarterly reporting.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Federal Decree-Law No. 20/2018; UAE FDL No.(10) of 2025 Art. 20; UNODC AC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ANTI-CORRUPTION AND ETHICS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ACE-02 | Gifts, Hospitality, and Entertainment Register - ENTITY: GRAMALTIN AS GHE register and approval thresholds: de minimis value, pre-approval, prohibited categories, government official restrictions, quarterly reporting. Regulatory Basis: UAE Federal Decree-Law No. 20/2018; UAE FDL No.(10) of 2025 Art. 20; UNODC AC Guidance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