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1213964639470779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HSV2-TPK-2026-04-06-UNASSIGNED-ACE-02_Gifts,_Hospit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1213964639470779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ACE-02 | Gifts, Hospitality, and Entertainment Register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1213964639470779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https://app.asana.com/1/1213645083721316/project/1213908827982041/task/1213964639470779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GHE register and approval thresholds: de minimis value, pre-approval, prohibited categories, government official restrictions, quarterly reporting.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Federal Decree-Law No. 20/2018; UAE FDL No.(10) of 2025 Art. 20; UNODC AC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ACE-02 | Gifts, Hospitality, and Entertainment Register - ENTITY: NAPLES LLC GHE register and approval thresholds: de minimis value, pre-approval, prohibited categories, government official restrictions, quarterly reporting. Regulatory Basis: UAE Federal Decree-Law No. 20/2018; UAE FDL No.(10) of 2025 Art. 20; UNODC AC Guidance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