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1213959825120054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HSV2-TPK-2026-04-06-UNASSIGNED-AIG-03_Algorithmic_B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1213959825120054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AIG-03 | Algorithmic Bias Monitoring for Sanctions Screening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1213959825120054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https://app.asana.com/1/1213645083721316/project/1213908828069020/task/1213959825120054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Periodic testing for bias in name-matching and sanctions screening: transliteration accuracy (Arabic/English), phonetic matching, false negative rates by jurisdiction/name origin, threshold calibration.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5; UAE FDL No.(10) of 2025 Art. 20; FATF Digital Transformation Guidance (2023)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AIG-03 | Algorithmic Bias Monitoring for Sanctions Screening - ENTITY: ZOE FZEPeriodic testing for bias in name-matching and sanctions screening: transliteration accuracy (Arabic/English), phonetic matching, false negative rates by jurisdiction/name origin, threshold calibration.Regulatory Basis: Cabinet Resolution 74/2020 Art. 5; UAE FDL No.(10) of 2025 Art. 20; FATF Digital Transformation Guidance (2023)Priority: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