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HSV2-TPK-2026-04-06-UNASSIGNED-AIG-06_AI_Data_Priva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AIG-06 | AI Data Privacy and Confidentiality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customer PII/sensitive data from being processed by unapproved AI tools. Define: data classification, approved vs prohibited tools, encryption, data residency (UAE), breach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45/2021 (Data Protection); Cabinet Resolution 134/2025 Art.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AIG-06 | AI Data Privacy and Confidentiality Controls - ENTITY: FG BRANCH Controls preventing customer PII/sensitive data from being processed by unapproved AI tools. Define: data classification, approved vs prohibited tools, encryption, data residency (UAE), breach notification. Regulatory Basis: UAE FDL No.(10) of 2025 Art. 20; UAE Federal Decree-Law No. 45/2021 (Data Protection); Cabinet Resolution 134/2025 Art.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