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HSV2-TPK-2026-04-06-UNASSIGNED-AIG-10_AI_Governance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1213964638919289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AIG-10 | AI Governance Annual Review and Board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AI governance review: performance metrics, incident summary, bias testing results, regulatory developments, vendor assessments. Board report summarizing AI risk profile.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AIG-10 | AI Governance Annual Review and Board Reporting - ENTITY: GRAMALTIN AS Annual AI governance review: performance metrics, incident summary, bias testing results, regulatory developments, vendor assessments. Board report summarizing AI risk profile.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