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HSV2-TPK-2026-04-06-UNASSIGNED-CDD-04_Customer_Risk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CRA form with weighted risk factors: customer type, jurisdiction, product, channel, transaction profile, SoF/SoW. Scoring methodology, risk categories, CDD tier assignment.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CDD-04 | Customer Risk Assessment Form and Scoring Model - ENTITY: ZOE FZECRA form with weighted risk factors: customer type, jurisdiction, product, channel, transaction profile, SoF/SoW. Scoring methodology, risk categories, CDD tier assignment.Regulatory Basis: UAE FDL No.(10) of 2025 Art. 16; Cabinet Resolution 134/2025 Art. 5-6; FATF Rec. 1, 10Priority: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