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HSV2-TPK-2026-04-06-UNASSIGNED-CDD-06_Simplified_Du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1213962483599068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CDD-06 | Simplified Due Diligence Eligibility and Procedures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https://app.asana.com/1/1213645083721316/project/1213908508433868/task/1213962483599068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Per MOE Circular No. (6) of 2025: SDD-eligible categories, reduced verification, conditions revoking SDD, monitoring obligations.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MOE Circular No. (6) of 2025; UAE FDL No.(10) of 2025 Art. 16(2); Cabinet Resolution 134/2025 Art. 11;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CDD-06 | Simplified Due Diligence Eligibility and Procedures - ENTITY: FG BRANCHPer MOE Circular No. (6) of 2025: SDD-eligible categories, reduced verification, conditions revoking SDD, monitoring obligations.Regulatory Basis: MOE Circular No. (6) of 2025; UAE FDL No.(10) of 2025 Art. 16(2); Cabinet Resolution 134/2025 Art. 11;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