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1213954968705612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HSV2-TPK-2026-04-06-UNASSIGNED-CDD-07_Source_of_Fun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1213954968705612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CDD-07 | Source of Funds and Source of Wealth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1213954968705612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https://app.asana.com/1/1213645083721316/project/1213909833048586/task/1213954968705612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SoF/SoW verification procedures: documentary evidence requirements per risk level, acceptable vs unacceptable evidence, corroboration methods, red flags.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9, 12;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CDD-07 | Source of Funds and Source of Wealth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LLCSoF/SoW verification procedures: documentary evidence requirements per risk level, acceptable vs unacceptable evidence, corroboration methods, red flags.Regulatory Basis: UAE FDL No.(10) of 2025 Art. 16; Cabinet Resolution 134/2025 Art. 9, 12;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