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HSV2-TPK-2026-04-06-UNASSIGNED-CDD-10_Non-Face-to-F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CDD-10 | Non-Face-to-Face Customer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Procedures for non-face-to-face verification: electronic verification, video KYC, certified copies, independent data source checks. Additional controls and higher risk classification.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CDD-10 | Non-Face-to-Face Customer Verification - ENTITY: GRAMALTIN ASProcedures for non-face-to-face verification: electronic verification, video KYC, certified copies, independent data source checks. Additional controls and higher risk classification.Regulatory Basis: UAE FDL No.(10) of 2025 Art. 16; Cabinet Resolution 134/2025 Art. 9; FATF Rec. 10Priority: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