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HSV2-TPK-2026-04-06-UNASSIGNED-FIU-07_STR_Quality_A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FIU-07 | STR Quality Assurance and Filing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QA process: pre-submission checklist, narrative completeness scoring, citation verification, evidence adequacy, filing timeline compliance. KPIs.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FIU-07 | STR Quality Assurance and Filing Metrics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LLCQA process: pre-submission checklist, narrative completeness scoring, citation verification, evidence adequacy, filing timeline compliance. KPIs.Regulatory Basis: UAE FDL No.(10) of 2025 Art. 15; Cabinet Resolution 134/2025 Art. 18; FATF Rec. 20Priority: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