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HSV2-TPK-2026-04-06-UNASSIGNED-FIU-07_STR_Quality_A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1213964639470818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FIU-07 | STR Quality Assurance and Filing Metrics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https://app.asana.com/1/1213645083721316/project/1213908828069020/task/1213964639470818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QA process: pre-submission checklist, narrative completeness scoring, citation verification, evidence adequacy, filing timeline compliance. KPIs.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FIU-07 | STR Quality Assurance and Filing Metrics - ENTITY: ZOE FZEQA process: pre-submission checklist, narrative completeness scoring, citation verification, evidence adequacy, filing timeline compliance. KPIs.Regulatory Basis: UAE FDL No.(10) of 2025 Art. 15; Cabinet Resolution 134/2025 Art. 18; FATF Rec. 20Priority: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