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channel. Define channels, investigation procedure, protection measures, non-retaliation,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NAPLES LLC Whistleblower mechanism and confidential reporting channel. Define channels, investigation procedure, protection measures, non-retaliation, board escalation. Regulatory Basis: UAE FDL No.(10) of 2025 Art. 22;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