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assessment scores, knowledge retention testing, scenario-based evaluations, red flag identification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ZOE FZEMetrics: pre/post assessment scores, knowledge retention testing, scenario-based evaluations, red flag identification accuracy, regulatory exam pass rates.Regulatory Basis: UAE FDL No.(10) of 2025 Art. 20(5); Cabinet Resolution 134/2025 Art. 59;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