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 | LBMA RGG AND SUPPLY CHAIN | ENTITY: MADISON LLCBoard-level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